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BA82D" w14:textId="433F787D" w:rsidR="001902AF" w:rsidRPr="006F15A9" w:rsidRDefault="009E6214">
      <w:pPr>
        <w:rPr>
          <w:rFonts w:ascii="Arial" w:hAnsi="Arial" w:cs="Arial"/>
        </w:rPr>
      </w:pPr>
      <w:r w:rsidRPr="006F15A9">
        <w:rPr>
          <w:rFonts w:ascii="Arial" w:hAnsi="Arial" w:cs="Arial"/>
          <w:noProof/>
        </w:rPr>
        <w:drawing>
          <wp:inline distT="0" distB="0" distL="0" distR="0" wp14:anchorId="00E42A3A" wp14:editId="55747120">
            <wp:extent cx="5731510" cy="1713230"/>
            <wp:effectExtent l="0" t="0" r="2540" b="1270"/>
            <wp:docPr id="1713395127" name="Picture 1" descr="A black background with purpl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95127" name="Picture 1" descr="A black background with purple 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1713230"/>
                    </a:xfrm>
                    <a:prstGeom prst="rect">
                      <a:avLst/>
                    </a:prstGeom>
                    <a:noFill/>
                    <a:ln>
                      <a:noFill/>
                    </a:ln>
                  </pic:spPr>
                </pic:pic>
              </a:graphicData>
            </a:graphic>
          </wp:inline>
        </w:drawing>
      </w:r>
    </w:p>
    <w:p w14:paraId="377FD0F3" w14:textId="77777777" w:rsidR="009E6214" w:rsidRPr="006F15A9" w:rsidRDefault="009E6214">
      <w:pPr>
        <w:rPr>
          <w:rFonts w:ascii="Arial" w:hAnsi="Arial" w:cs="Arial"/>
        </w:rPr>
      </w:pPr>
    </w:p>
    <w:p w14:paraId="693074A4" w14:textId="6C834A3D" w:rsidR="009E6214" w:rsidRPr="006F15A9" w:rsidRDefault="00113A36" w:rsidP="009E6214">
      <w:pPr>
        <w:jc w:val="center"/>
        <w:rPr>
          <w:rFonts w:ascii="Arial" w:hAnsi="Arial" w:cs="Arial"/>
          <w:sz w:val="40"/>
          <w:szCs w:val="40"/>
        </w:rPr>
      </w:pPr>
      <w:r w:rsidRPr="006F15A9">
        <w:rPr>
          <w:rFonts w:ascii="Arial" w:hAnsi="Arial" w:cs="Arial"/>
          <w:sz w:val="40"/>
          <w:szCs w:val="40"/>
        </w:rPr>
        <w:t>Quantitative Analysis of MDMA Powders from V-Festival Amnesty Bins Using HPLC, UV-Vis, and Mass Loss Analysis</w:t>
      </w:r>
    </w:p>
    <w:p w14:paraId="7686D725" w14:textId="6E1E709D" w:rsidR="009E6214" w:rsidRPr="006F15A9" w:rsidRDefault="009E6214" w:rsidP="009E6214">
      <w:pPr>
        <w:jc w:val="center"/>
        <w:rPr>
          <w:rFonts w:ascii="Arial" w:hAnsi="Arial" w:cs="Arial"/>
          <w:sz w:val="32"/>
          <w:szCs w:val="32"/>
        </w:rPr>
      </w:pPr>
      <w:r w:rsidRPr="006F15A9">
        <w:rPr>
          <w:rFonts w:ascii="Arial" w:hAnsi="Arial" w:cs="Arial"/>
          <w:sz w:val="32"/>
          <w:szCs w:val="32"/>
        </w:rPr>
        <w:t>by</w:t>
      </w:r>
    </w:p>
    <w:p w14:paraId="5F600EE9" w14:textId="0DC8FAB4" w:rsidR="009E6214" w:rsidRPr="006F15A9" w:rsidRDefault="00113A36" w:rsidP="009E6214">
      <w:pPr>
        <w:jc w:val="center"/>
        <w:rPr>
          <w:rFonts w:ascii="Arial" w:hAnsi="Arial" w:cs="Arial"/>
          <w:sz w:val="36"/>
          <w:szCs w:val="36"/>
        </w:rPr>
      </w:pPr>
      <w:r w:rsidRPr="006F15A9">
        <w:rPr>
          <w:rFonts w:ascii="Arial" w:hAnsi="Arial" w:cs="Arial"/>
          <w:sz w:val="36"/>
          <w:szCs w:val="36"/>
        </w:rPr>
        <w:t>Chloe Evans</w:t>
      </w:r>
    </w:p>
    <w:p w14:paraId="5BC41F9F" w14:textId="114A23CC" w:rsidR="009E6214" w:rsidRPr="006F15A9" w:rsidRDefault="00113A36" w:rsidP="009E6214">
      <w:pPr>
        <w:jc w:val="center"/>
        <w:rPr>
          <w:rFonts w:ascii="Arial" w:hAnsi="Arial" w:cs="Arial"/>
          <w:sz w:val="32"/>
          <w:szCs w:val="32"/>
        </w:rPr>
      </w:pPr>
      <w:r w:rsidRPr="006F15A9">
        <w:rPr>
          <w:rFonts w:ascii="Arial" w:hAnsi="Arial" w:cs="Arial"/>
          <w:sz w:val="32"/>
          <w:szCs w:val="32"/>
        </w:rPr>
        <w:t>23017176</w:t>
      </w:r>
    </w:p>
    <w:p w14:paraId="58D763AE" w14:textId="77777777" w:rsidR="009E6214" w:rsidRPr="006F15A9" w:rsidRDefault="009E6214" w:rsidP="009E6214">
      <w:pPr>
        <w:jc w:val="center"/>
        <w:rPr>
          <w:rFonts w:ascii="Arial" w:hAnsi="Arial" w:cs="Arial"/>
          <w:sz w:val="32"/>
          <w:szCs w:val="32"/>
        </w:rPr>
      </w:pPr>
    </w:p>
    <w:p w14:paraId="1C718586" w14:textId="7269B45C" w:rsidR="009E6214" w:rsidRPr="006F15A9" w:rsidRDefault="009E6214" w:rsidP="009E6214">
      <w:pPr>
        <w:jc w:val="center"/>
        <w:rPr>
          <w:rFonts w:ascii="Arial" w:hAnsi="Arial" w:cs="Arial"/>
          <w:sz w:val="32"/>
          <w:szCs w:val="32"/>
        </w:rPr>
      </w:pPr>
      <w:r w:rsidRPr="006F15A9">
        <w:rPr>
          <w:rFonts w:ascii="Arial" w:hAnsi="Arial" w:cs="Arial"/>
          <w:sz w:val="32"/>
          <w:szCs w:val="32"/>
        </w:rPr>
        <w:t>A dissertation submitted for the award of</w:t>
      </w:r>
    </w:p>
    <w:p w14:paraId="18B4E395" w14:textId="3C2783BF" w:rsidR="009E6214" w:rsidRPr="006F15A9" w:rsidRDefault="006F37D4" w:rsidP="009E6214">
      <w:pPr>
        <w:jc w:val="center"/>
        <w:rPr>
          <w:rFonts w:ascii="Arial" w:hAnsi="Arial" w:cs="Arial"/>
          <w:sz w:val="32"/>
          <w:szCs w:val="32"/>
        </w:rPr>
      </w:pPr>
      <w:r w:rsidRPr="006F15A9">
        <w:rPr>
          <w:rFonts w:ascii="Arial" w:hAnsi="Arial" w:cs="Arial"/>
          <w:sz w:val="32"/>
          <w:szCs w:val="32"/>
        </w:rPr>
        <w:t>MSci</w:t>
      </w:r>
      <w:r w:rsidR="009E6214" w:rsidRPr="006F15A9">
        <w:rPr>
          <w:rFonts w:ascii="Arial" w:hAnsi="Arial" w:cs="Arial"/>
          <w:sz w:val="32"/>
          <w:szCs w:val="32"/>
        </w:rPr>
        <w:t xml:space="preserve"> Forensic Investigation</w:t>
      </w:r>
    </w:p>
    <w:p w14:paraId="6EE6343E" w14:textId="77777777" w:rsidR="009E6214" w:rsidRPr="006F15A9" w:rsidRDefault="009E6214" w:rsidP="009E6214">
      <w:pPr>
        <w:jc w:val="center"/>
        <w:rPr>
          <w:rFonts w:ascii="Arial" w:hAnsi="Arial" w:cs="Arial"/>
          <w:sz w:val="32"/>
          <w:szCs w:val="32"/>
        </w:rPr>
      </w:pPr>
    </w:p>
    <w:p w14:paraId="42519A0E" w14:textId="7934B2EC" w:rsidR="009E6214" w:rsidRPr="006F15A9" w:rsidRDefault="009E6214" w:rsidP="009E6214">
      <w:pPr>
        <w:jc w:val="center"/>
        <w:rPr>
          <w:rFonts w:ascii="Arial" w:hAnsi="Arial" w:cs="Arial"/>
        </w:rPr>
      </w:pPr>
      <w:r w:rsidRPr="006F15A9">
        <w:rPr>
          <w:rFonts w:ascii="Arial" w:hAnsi="Arial" w:cs="Arial"/>
          <w:sz w:val="32"/>
          <w:szCs w:val="32"/>
        </w:rPr>
        <w:t xml:space="preserve">Under the supervision of </w:t>
      </w:r>
      <w:r w:rsidR="00113A36" w:rsidRPr="006F15A9">
        <w:rPr>
          <w:rFonts w:ascii="Arial" w:hAnsi="Arial" w:cs="Arial"/>
          <w:sz w:val="32"/>
          <w:szCs w:val="32"/>
        </w:rPr>
        <w:t>Jodie Dunnett</w:t>
      </w:r>
    </w:p>
    <w:p w14:paraId="48684802" w14:textId="13B9AED2" w:rsidR="009E6214" w:rsidRPr="006F15A9" w:rsidRDefault="009E6214" w:rsidP="009E6214">
      <w:pPr>
        <w:jc w:val="center"/>
        <w:rPr>
          <w:rFonts w:ascii="Arial" w:hAnsi="Arial" w:cs="Arial"/>
          <w:sz w:val="32"/>
          <w:szCs w:val="32"/>
        </w:rPr>
      </w:pPr>
      <w:r w:rsidRPr="006F15A9">
        <w:rPr>
          <w:rFonts w:ascii="Arial" w:hAnsi="Arial" w:cs="Arial"/>
          <w:sz w:val="32"/>
          <w:szCs w:val="32"/>
        </w:rPr>
        <w:t>in the Department of Sport and Science</w:t>
      </w:r>
    </w:p>
    <w:p w14:paraId="0A879186" w14:textId="4FAA55CF" w:rsidR="009E6214" w:rsidRPr="006F15A9" w:rsidRDefault="009E6214" w:rsidP="009E6214">
      <w:pPr>
        <w:jc w:val="center"/>
        <w:rPr>
          <w:rFonts w:ascii="Arial" w:hAnsi="Arial" w:cs="Arial"/>
          <w:sz w:val="32"/>
          <w:szCs w:val="32"/>
        </w:rPr>
      </w:pPr>
      <w:r w:rsidRPr="006F15A9">
        <w:rPr>
          <w:rFonts w:ascii="Arial" w:hAnsi="Arial" w:cs="Arial"/>
          <w:sz w:val="32"/>
          <w:szCs w:val="32"/>
        </w:rPr>
        <w:t>University of Staffordshire</w:t>
      </w:r>
    </w:p>
    <w:p w14:paraId="35AD1045" w14:textId="77777777" w:rsidR="009E6214" w:rsidRPr="006F15A9" w:rsidRDefault="009E6214" w:rsidP="009E6214">
      <w:pPr>
        <w:jc w:val="center"/>
        <w:rPr>
          <w:rFonts w:ascii="Arial" w:hAnsi="Arial" w:cs="Arial"/>
          <w:sz w:val="32"/>
          <w:szCs w:val="32"/>
        </w:rPr>
      </w:pPr>
    </w:p>
    <w:p w14:paraId="5FA2236E" w14:textId="3F03041F" w:rsidR="00A17C3F" w:rsidRPr="006F15A9" w:rsidRDefault="00A17C3F" w:rsidP="009E6214">
      <w:pPr>
        <w:jc w:val="center"/>
        <w:rPr>
          <w:rFonts w:ascii="Arial" w:hAnsi="Arial" w:cs="Arial"/>
          <w:sz w:val="32"/>
          <w:szCs w:val="32"/>
        </w:rPr>
      </w:pPr>
      <w:r w:rsidRPr="006F15A9">
        <w:rPr>
          <w:rFonts w:ascii="Arial" w:hAnsi="Arial" w:cs="Arial"/>
          <w:sz w:val="32"/>
          <w:szCs w:val="32"/>
        </w:rPr>
        <w:fldChar w:fldCharType="begin"/>
      </w:r>
      <w:r w:rsidRPr="006F15A9">
        <w:rPr>
          <w:rFonts w:ascii="Arial" w:hAnsi="Arial" w:cs="Arial"/>
          <w:sz w:val="32"/>
          <w:szCs w:val="32"/>
        </w:rPr>
        <w:instrText xml:space="preserve"> DATE  \@ "MMMM yyyy"  \* MERGEFORMAT </w:instrText>
      </w:r>
      <w:r w:rsidRPr="006F15A9">
        <w:rPr>
          <w:rFonts w:ascii="Arial" w:hAnsi="Arial" w:cs="Arial"/>
          <w:sz w:val="32"/>
          <w:szCs w:val="32"/>
        </w:rPr>
        <w:fldChar w:fldCharType="separate"/>
      </w:r>
      <w:r w:rsidR="00F502E2" w:rsidRPr="006F15A9">
        <w:rPr>
          <w:rFonts w:ascii="Arial" w:hAnsi="Arial" w:cs="Arial"/>
          <w:noProof/>
          <w:sz w:val="32"/>
          <w:szCs w:val="32"/>
        </w:rPr>
        <w:t>April 2026</w:t>
      </w:r>
      <w:r w:rsidRPr="006F15A9">
        <w:rPr>
          <w:rFonts w:ascii="Arial" w:hAnsi="Arial" w:cs="Arial"/>
          <w:sz w:val="32"/>
          <w:szCs w:val="32"/>
        </w:rPr>
        <w:fldChar w:fldCharType="end"/>
      </w:r>
    </w:p>
    <w:p w14:paraId="72D4F3FD" w14:textId="04896ED3" w:rsidR="009E6214" w:rsidRPr="006F15A9" w:rsidRDefault="009E6214" w:rsidP="009E6214">
      <w:pPr>
        <w:jc w:val="center"/>
        <w:rPr>
          <w:rFonts w:ascii="Arial" w:hAnsi="Arial" w:cs="Arial"/>
          <w:sz w:val="32"/>
          <w:szCs w:val="32"/>
        </w:rPr>
      </w:pPr>
      <w:r w:rsidRPr="006F15A9">
        <w:rPr>
          <w:rFonts w:ascii="Arial" w:hAnsi="Arial" w:cs="Arial"/>
          <w:sz w:val="32"/>
          <w:szCs w:val="32"/>
        </w:rPr>
        <w:t xml:space="preserve">Word count = </w:t>
      </w:r>
      <w:r w:rsidR="007700FF" w:rsidRPr="006F15A9">
        <w:rPr>
          <w:rFonts w:ascii="Arial" w:hAnsi="Arial" w:cs="Arial"/>
          <w:sz w:val="32"/>
          <w:szCs w:val="32"/>
        </w:rPr>
        <w:t>4149</w:t>
      </w:r>
    </w:p>
    <w:p w14:paraId="32686BEE" w14:textId="3A161C77" w:rsidR="00113A36" w:rsidRPr="006F15A9" w:rsidRDefault="00113A36" w:rsidP="00113A36">
      <w:pPr>
        <w:rPr>
          <w:rFonts w:ascii="Arial" w:hAnsi="Arial" w:cs="Arial"/>
        </w:rPr>
      </w:pPr>
    </w:p>
    <w:p w14:paraId="7D4ECF4D" w14:textId="77777777" w:rsidR="00113A36" w:rsidRPr="006F15A9" w:rsidRDefault="00113A36">
      <w:pPr>
        <w:rPr>
          <w:rFonts w:ascii="Arial" w:hAnsi="Arial" w:cs="Arial"/>
        </w:rPr>
      </w:pPr>
      <w:r w:rsidRPr="006F15A9">
        <w:rPr>
          <w:rFonts w:ascii="Arial" w:hAnsi="Arial" w:cs="Arial"/>
        </w:rPr>
        <w:br w:type="page"/>
      </w:r>
    </w:p>
    <w:p w14:paraId="636337A6" w14:textId="0BA1BAE4" w:rsidR="002678DA" w:rsidRPr="006F15A9" w:rsidRDefault="002678DA" w:rsidP="00561909">
      <w:pPr>
        <w:pStyle w:val="Heading1"/>
        <w:spacing w:line="360" w:lineRule="auto"/>
        <w:jc w:val="both"/>
        <w:rPr>
          <w:rFonts w:ascii="Arial" w:hAnsi="Arial" w:cs="Arial"/>
          <w:sz w:val="28"/>
          <w:szCs w:val="28"/>
        </w:rPr>
      </w:pPr>
      <w:bookmarkStart w:id="0" w:name="_Toc227333335"/>
      <w:r w:rsidRPr="006F15A9">
        <w:rPr>
          <w:rFonts w:ascii="Arial" w:hAnsi="Arial" w:cs="Arial"/>
          <w:sz w:val="28"/>
          <w:szCs w:val="28"/>
        </w:rPr>
        <w:lastRenderedPageBreak/>
        <w:t>Abstract</w:t>
      </w:r>
      <w:bookmarkEnd w:id="0"/>
      <w:r w:rsidRPr="006F15A9">
        <w:rPr>
          <w:rFonts w:ascii="Arial" w:hAnsi="Arial" w:cs="Arial"/>
          <w:sz w:val="28"/>
          <w:szCs w:val="28"/>
        </w:rPr>
        <w:t xml:space="preserve"> </w:t>
      </w:r>
    </w:p>
    <w:p w14:paraId="3D96FB10" w14:textId="3F87ACE9" w:rsidR="00561909" w:rsidRPr="006F15A9" w:rsidRDefault="00561909" w:rsidP="00561909">
      <w:pPr>
        <w:jc w:val="both"/>
        <w:rPr>
          <w:rFonts w:ascii="Arial" w:hAnsi="Arial" w:cs="Arial"/>
          <w:sz w:val="24"/>
          <w:szCs w:val="24"/>
        </w:rPr>
      </w:pPr>
      <w:r w:rsidRPr="006F15A9">
        <w:rPr>
          <w:rFonts w:ascii="Arial" w:hAnsi="Arial" w:cs="Arial"/>
          <w:sz w:val="24"/>
          <w:szCs w:val="24"/>
        </w:rPr>
        <w:t>This study evaluates the quantification of MDMA in seized powder samples collected from V-Festival amnesty bins using High Performance Liquid Chromatography, Ultraviolet -Visible Spectroscopy, and Mass Loss Analysis</w:t>
      </w:r>
      <w:r w:rsidR="005D721F" w:rsidRPr="006F15A9">
        <w:rPr>
          <w:rFonts w:ascii="Arial" w:hAnsi="Arial" w:cs="Arial"/>
          <w:sz w:val="24"/>
          <w:szCs w:val="24"/>
        </w:rPr>
        <w:t xml:space="preserve">. The research aims to assess the accuracy, precision and practical applicability of each method for </w:t>
      </w:r>
      <w:r w:rsidR="004D1916" w:rsidRPr="006F15A9">
        <w:rPr>
          <w:rFonts w:ascii="Arial" w:hAnsi="Arial" w:cs="Arial"/>
          <w:sz w:val="24"/>
          <w:szCs w:val="24"/>
        </w:rPr>
        <w:t xml:space="preserve">the potential use in harm reduction settings, where rapid and accessible drug testing may support informed decision-making and reduce drug-related harm. </w:t>
      </w:r>
    </w:p>
    <w:p w14:paraId="37BAA341" w14:textId="5D01F5A9" w:rsidR="00074257" w:rsidRPr="006F15A9" w:rsidRDefault="0019199D" w:rsidP="00561909">
      <w:pPr>
        <w:jc w:val="both"/>
        <w:rPr>
          <w:rFonts w:ascii="Arial" w:hAnsi="Arial" w:cs="Arial"/>
          <w:sz w:val="24"/>
          <w:szCs w:val="24"/>
        </w:rPr>
      </w:pPr>
      <w:r w:rsidRPr="006F15A9">
        <w:rPr>
          <w:rFonts w:ascii="Arial" w:hAnsi="Arial" w:cs="Arial"/>
          <w:sz w:val="24"/>
          <w:szCs w:val="24"/>
        </w:rPr>
        <w:t xml:space="preserve">HPLC was employed as the reference analytical technique due to its high selectivity and established use in forensic drug analysis. UV-Vis spectroscopy was investigated as a rapid, low-cost alternative based upon the Beer-Lambert law, whilst mass loss analysis was explored as a simplified </w:t>
      </w:r>
      <w:r w:rsidR="00FE229B" w:rsidRPr="006F15A9">
        <w:rPr>
          <w:rFonts w:ascii="Arial" w:hAnsi="Arial" w:cs="Arial"/>
          <w:sz w:val="24"/>
          <w:szCs w:val="24"/>
        </w:rPr>
        <w:t>solvent-based</w:t>
      </w:r>
      <w:r w:rsidRPr="006F15A9">
        <w:rPr>
          <w:rFonts w:ascii="Arial" w:hAnsi="Arial" w:cs="Arial"/>
          <w:sz w:val="24"/>
          <w:szCs w:val="24"/>
        </w:rPr>
        <w:t xml:space="preserve"> </w:t>
      </w:r>
      <w:r w:rsidR="00FE229B" w:rsidRPr="006F15A9">
        <w:rPr>
          <w:rFonts w:ascii="Arial" w:hAnsi="Arial" w:cs="Arial"/>
          <w:sz w:val="24"/>
          <w:szCs w:val="24"/>
        </w:rPr>
        <w:t xml:space="preserve">extraction method. Calibration curves and validation procedures were developed </w:t>
      </w:r>
      <w:r w:rsidR="007364C4" w:rsidRPr="006F15A9">
        <w:rPr>
          <w:rFonts w:ascii="Arial" w:hAnsi="Arial" w:cs="Arial"/>
          <w:sz w:val="24"/>
          <w:szCs w:val="24"/>
        </w:rPr>
        <w:t xml:space="preserve">for HPLC and UV-Vis to quantify MDMA content across multiple festival-derived samples. </w:t>
      </w:r>
    </w:p>
    <w:p w14:paraId="695F5F30" w14:textId="66D24EF2" w:rsidR="007364C4" w:rsidRPr="006F15A9" w:rsidRDefault="007364C4" w:rsidP="00561909">
      <w:pPr>
        <w:jc w:val="both"/>
        <w:rPr>
          <w:rFonts w:ascii="Arial" w:hAnsi="Arial" w:cs="Arial"/>
          <w:sz w:val="24"/>
          <w:szCs w:val="24"/>
        </w:rPr>
      </w:pPr>
      <w:r w:rsidRPr="006F15A9">
        <w:rPr>
          <w:rFonts w:ascii="Arial" w:hAnsi="Arial" w:cs="Arial"/>
          <w:sz w:val="24"/>
          <w:szCs w:val="24"/>
        </w:rPr>
        <w:t xml:space="preserve">Results demonstrated </w:t>
      </w:r>
      <w:r w:rsidR="00187BFB" w:rsidRPr="006F15A9">
        <w:rPr>
          <w:rFonts w:ascii="Arial" w:hAnsi="Arial" w:cs="Arial"/>
          <w:sz w:val="24"/>
          <w:szCs w:val="24"/>
        </w:rPr>
        <w:t xml:space="preserve">substantial variability in MDMA across samples </w:t>
      </w:r>
      <w:r w:rsidR="00D8201E" w:rsidRPr="006F15A9">
        <w:rPr>
          <w:rFonts w:ascii="Arial" w:hAnsi="Arial" w:cs="Arial"/>
          <w:sz w:val="24"/>
          <w:szCs w:val="24"/>
        </w:rPr>
        <w:t xml:space="preserve">ranging from approximately 39 mg to 213 mg per tablet (HPLC) and </w:t>
      </w:r>
      <w:r w:rsidR="005A165B" w:rsidRPr="006F15A9">
        <w:rPr>
          <w:rFonts w:ascii="Arial" w:hAnsi="Arial" w:cs="Arial"/>
          <w:sz w:val="24"/>
          <w:szCs w:val="24"/>
        </w:rPr>
        <w:t xml:space="preserve">similar variability when using UV-Vis. HPLC provided the most reliable and specific quantification, while UV-Vis showed strong repeatability, but a statistically significant difference in measured concentrations compared to HPLC (p &lt; 0.001), indicating systematic analytical bias. </w:t>
      </w:r>
      <w:r w:rsidR="007E6C34" w:rsidRPr="006F15A9">
        <w:rPr>
          <w:rFonts w:ascii="Arial" w:hAnsi="Arial" w:cs="Arial"/>
          <w:sz w:val="24"/>
          <w:szCs w:val="24"/>
        </w:rPr>
        <w:t xml:space="preserve">In contrast, mass loss analysis produced highly inconsistent </w:t>
      </w:r>
      <w:r w:rsidR="0053071C" w:rsidRPr="006F15A9">
        <w:rPr>
          <w:rFonts w:ascii="Arial" w:hAnsi="Arial" w:cs="Arial"/>
          <w:sz w:val="24"/>
          <w:szCs w:val="24"/>
        </w:rPr>
        <w:t>and, in some cases,</w:t>
      </w:r>
      <w:r w:rsidR="007E6C34" w:rsidRPr="006F15A9">
        <w:rPr>
          <w:rFonts w:ascii="Arial" w:hAnsi="Arial" w:cs="Arial"/>
          <w:sz w:val="24"/>
          <w:szCs w:val="24"/>
        </w:rPr>
        <w:t xml:space="preserve"> </w:t>
      </w:r>
      <w:r w:rsidR="000A23F1" w:rsidRPr="006F15A9">
        <w:rPr>
          <w:rFonts w:ascii="Arial" w:hAnsi="Arial" w:cs="Arial"/>
          <w:sz w:val="24"/>
          <w:szCs w:val="24"/>
        </w:rPr>
        <w:t xml:space="preserve">physically impossible values, rendering it unsuitable for reliable quantification. </w:t>
      </w:r>
    </w:p>
    <w:p w14:paraId="795A69E2" w14:textId="05244BCA" w:rsidR="0053071C" w:rsidRPr="006F15A9" w:rsidRDefault="00AB1591" w:rsidP="00561909">
      <w:pPr>
        <w:jc w:val="both"/>
        <w:rPr>
          <w:rFonts w:ascii="Arial" w:hAnsi="Arial" w:cs="Arial"/>
          <w:sz w:val="24"/>
          <w:szCs w:val="24"/>
        </w:rPr>
      </w:pPr>
      <w:r w:rsidRPr="006F15A9">
        <w:rPr>
          <w:rFonts w:ascii="Arial" w:hAnsi="Arial" w:cs="Arial"/>
          <w:sz w:val="24"/>
          <w:szCs w:val="24"/>
        </w:rPr>
        <w:t xml:space="preserve">Overall, HPLC remains the most accurate method for confirmatory analysis, UV-Vis spectroscopy </w:t>
      </w:r>
      <w:r w:rsidR="00901905" w:rsidRPr="006F15A9">
        <w:rPr>
          <w:rFonts w:ascii="Arial" w:hAnsi="Arial" w:cs="Arial"/>
          <w:sz w:val="24"/>
          <w:szCs w:val="24"/>
        </w:rPr>
        <w:t xml:space="preserve">demonstrates potential as a rapid screening tool in harm reduction contexts where portability and speed are prioritised </w:t>
      </w:r>
      <w:r w:rsidR="0049145F" w:rsidRPr="006F15A9">
        <w:rPr>
          <w:rFonts w:ascii="Arial" w:hAnsi="Arial" w:cs="Arial"/>
          <w:sz w:val="24"/>
          <w:szCs w:val="24"/>
        </w:rPr>
        <w:t>instead of</w:t>
      </w:r>
      <w:r w:rsidR="0053071C" w:rsidRPr="006F15A9">
        <w:rPr>
          <w:rFonts w:ascii="Arial" w:hAnsi="Arial" w:cs="Arial"/>
          <w:sz w:val="24"/>
          <w:szCs w:val="24"/>
        </w:rPr>
        <w:t xml:space="preserve"> achieving high accuracy. Mass l</w:t>
      </w:r>
      <w:r w:rsidR="004D6B4B" w:rsidRPr="006F15A9">
        <w:rPr>
          <w:rFonts w:ascii="Arial" w:hAnsi="Arial" w:cs="Arial"/>
          <w:sz w:val="24"/>
          <w:szCs w:val="24"/>
        </w:rPr>
        <w:t>o</w:t>
      </w:r>
      <w:r w:rsidR="0053071C" w:rsidRPr="006F15A9">
        <w:rPr>
          <w:rFonts w:ascii="Arial" w:hAnsi="Arial" w:cs="Arial"/>
          <w:sz w:val="24"/>
          <w:szCs w:val="24"/>
        </w:rPr>
        <w:t xml:space="preserve">ss analysis, as implemented in this study, is not recommended </w:t>
      </w:r>
      <w:r w:rsidR="004D6B4B" w:rsidRPr="006F15A9">
        <w:rPr>
          <w:rFonts w:ascii="Arial" w:hAnsi="Arial" w:cs="Arial"/>
          <w:sz w:val="24"/>
          <w:szCs w:val="24"/>
        </w:rPr>
        <w:t xml:space="preserve">due to poor reliability and methodological limitations. </w:t>
      </w:r>
    </w:p>
    <w:sdt>
      <w:sdtPr>
        <w:rPr>
          <w:rFonts w:ascii="Arial" w:eastAsiaTheme="minorHAnsi" w:hAnsi="Arial" w:cs="Arial"/>
          <w:color w:val="auto"/>
          <w:sz w:val="24"/>
          <w:szCs w:val="24"/>
          <w:lang w:val="en-GB"/>
        </w:rPr>
        <w:id w:val="-523866006"/>
        <w:docPartObj>
          <w:docPartGallery w:val="Table of Contents"/>
          <w:docPartUnique/>
        </w:docPartObj>
      </w:sdtPr>
      <w:sdtEndPr>
        <w:rPr>
          <w:b/>
          <w:bCs/>
          <w:noProof/>
        </w:rPr>
      </w:sdtEndPr>
      <w:sdtContent>
        <w:p w14:paraId="2D028A0C" w14:textId="41E45A28" w:rsidR="00113A36" w:rsidRPr="006F15A9" w:rsidRDefault="00113A36" w:rsidP="0029468C">
          <w:pPr>
            <w:pStyle w:val="TOCHeading"/>
            <w:spacing w:line="360" w:lineRule="auto"/>
            <w:jc w:val="both"/>
            <w:rPr>
              <w:rFonts w:ascii="Arial" w:hAnsi="Arial" w:cs="Arial"/>
              <w:sz w:val="28"/>
              <w:szCs w:val="28"/>
            </w:rPr>
          </w:pPr>
          <w:r w:rsidRPr="006F15A9">
            <w:rPr>
              <w:rFonts w:ascii="Arial" w:hAnsi="Arial" w:cs="Arial"/>
              <w:sz w:val="28"/>
              <w:szCs w:val="28"/>
            </w:rPr>
            <w:t>Table of Contents</w:t>
          </w:r>
        </w:p>
        <w:p w14:paraId="235159D6" w14:textId="7554F5DB" w:rsidR="008536AF" w:rsidRDefault="00113A36">
          <w:pPr>
            <w:pStyle w:val="TOC1"/>
            <w:tabs>
              <w:tab w:val="right" w:leader="dot" w:pos="9016"/>
            </w:tabs>
            <w:rPr>
              <w:rFonts w:eastAsiaTheme="minorEastAsia"/>
              <w:noProof/>
              <w:kern w:val="2"/>
              <w:sz w:val="24"/>
              <w:szCs w:val="24"/>
              <w:lang w:eastAsia="en-GB"/>
              <w14:ligatures w14:val="standardContextual"/>
            </w:rPr>
          </w:pPr>
          <w:r w:rsidRPr="006F15A9">
            <w:rPr>
              <w:rFonts w:ascii="Arial" w:hAnsi="Arial" w:cs="Arial"/>
              <w:sz w:val="24"/>
              <w:szCs w:val="24"/>
            </w:rPr>
            <w:fldChar w:fldCharType="begin"/>
          </w:r>
          <w:r w:rsidRPr="006F15A9">
            <w:rPr>
              <w:rFonts w:ascii="Arial" w:hAnsi="Arial" w:cs="Arial"/>
              <w:sz w:val="24"/>
              <w:szCs w:val="24"/>
            </w:rPr>
            <w:instrText xml:space="preserve"> TOC \o "1-3" \h \z \u </w:instrText>
          </w:r>
          <w:r w:rsidRPr="006F15A9">
            <w:rPr>
              <w:rFonts w:ascii="Arial" w:hAnsi="Arial" w:cs="Arial"/>
              <w:sz w:val="24"/>
              <w:szCs w:val="24"/>
            </w:rPr>
            <w:fldChar w:fldCharType="separate"/>
          </w:r>
          <w:hyperlink w:anchor="_Toc227333335" w:history="1">
            <w:r w:rsidR="008536AF" w:rsidRPr="006429EC">
              <w:rPr>
                <w:rStyle w:val="Hyperlink"/>
                <w:rFonts w:ascii="Arial" w:hAnsi="Arial" w:cs="Arial"/>
                <w:noProof/>
              </w:rPr>
              <w:t>Abstract</w:t>
            </w:r>
            <w:r w:rsidR="008536AF">
              <w:rPr>
                <w:noProof/>
                <w:webHidden/>
              </w:rPr>
              <w:tab/>
            </w:r>
            <w:r w:rsidR="008536AF">
              <w:rPr>
                <w:noProof/>
                <w:webHidden/>
              </w:rPr>
              <w:fldChar w:fldCharType="begin"/>
            </w:r>
            <w:r w:rsidR="008536AF">
              <w:rPr>
                <w:noProof/>
                <w:webHidden/>
              </w:rPr>
              <w:instrText xml:space="preserve"> PAGEREF _Toc227333335 \h </w:instrText>
            </w:r>
            <w:r w:rsidR="008536AF">
              <w:rPr>
                <w:noProof/>
                <w:webHidden/>
              </w:rPr>
            </w:r>
            <w:r w:rsidR="008536AF">
              <w:rPr>
                <w:noProof/>
                <w:webHidden/>
              </w:rPr>
              <w:fldChar w:fldCharType="separate"/>
            </w:r>
            <w:r w:rsidR="008536AF">
              <w:rPr>
                <w:noProof/>
                <w:webHidden/>
              </w:rPr>
              <w:t>2</w:t>
            </w:r>
            <w:r w:rsidR="008536AF">
              <w:rPr>
                <w:noProof/>
                <w:webHidden/>
              </w:rPr>
              <w:fldChar w:fldCharType="end"/>
            </w:r>
          </w:hyperlink>
        </w:p>
        <w:p w14:paraId="02F0247D" w14:textId="6950CCB2"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36" w:history="1">
            <w:r w:rsidRPr="006429EC">
              <w:rPr>
                <w:rStyle w:val="Hyperlink"/>
                <w:rFonts w:ascii="Arial" w:hAnsi="Arial" w:cs="Arial"/>
                <w:noProof/>
              </w:rPr>
              <w:t>Acknowledgements</w:t>
            </w:r>
            <w:r>
              <w:rPr>
                <w:noProof/>
                <w:webHidden/>
              </w:rPr>
              <w:tab/>
            </w:r>
            <w:r>
              <w:rPr>
                <w:noProof/>
                <w:webHidden/>
              </w:rPr>
              <w:fldChar w:fldCharType="begin"/>
            </w:r>
            <w:r>
              <w:rPr>
                <w:noProof/>
                <w:webHidden/>
              </w:rPr>
              <w:instrText xml:space="preserve"> PAGEREF _Toc227333336 \h </w:instrText>
            </w:r>
            <w:r>
              <w:rPr>
                <w:noProof/>
                <w:webHidden/>
              </w:rPr>
            </w:r>
            <w:r>
              <w:rPr>
                <w:noProof/>
                <w:webHidden/>
              </w:rPr>
              <w:fldChar w:fldCharType="separate"/>
            </w:r>
            <w:r>
              <w:rPr>
                <w:noProof/>
                <w:webHidden/>
              </w:rPr>
              <w:t>6</w:t>
            </w:r>
            <w:r>
              <w:rPr>
                <w:noProof/>
                <w:webHidden/>
              </w:rPr>
              <w:fldChar w:fldCharType="end"/>
            </w:r>
          </w:hyperlink>
        </w:p>
        <w:p w14:paraId="51B4764C" w14:textId="61DC1B7D"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37" w:history="1">
            <w:r w:rsidRPr="006429EC">
              <w:rPr>
                <w:rStyle w:val="Hyperlink"/>
                <w:rFonts w:ascii="Arial" w:hAnsi="Arial" w:cs="Arial"/>
                <w:noProof/>
              </w:rPr>
              <w:t>List of figures</w:t>
            </w:r>
            <w:r>
              <w:rPr>
                <w:noProof/>
                <w:webHidden/>
              </w:rPr>
              <w:tab/>
            </w:r>
            <w:r>
              <w:rPr>
                <w:noProof/>
                <w:webHidden/>
              </w:rPr>
              <w:fldChar w:fldCharType="begin"/>
            </w:r>
            <w:r>
              <w:rPr>
                <w:noProof/>
                <w:webHidden/>
              </w:rPr>
              <w:instrText xml:space="preserve"> PAGEREF _Toc227333337 \h </w:instrText>
            </w:r>
            <w:r>
              <w:rPr>
                <w:noProof/>
                <w:webHidden/>
              </w:rPr>
            </w:r>
            <w:r>
              <w:rPr>
                <w:noProof/>
                <w:webHidden/>
              </w:rPr>
              <w:fldChar w:fldCharType="separate"/>
            </w:r>
            <w:r>
              <w:rPr>
                <w:noProof/>
                <w:webHidden/>
              </w:rPr>
              <w:t>6</w:t>
            </w:r>
            <w:r>
              <w:rPr>
                <w:noProof/>
                <w:webHidden/>
              </w:rPr>
              <w:fldChar w:fldCharType="end"/>
            </w:r>
          </w:hyperlink>
        </w:p>
        <w:p w14:paraId="132B25DE" w14:textId="25056808"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38" w:history="1">
            <w:r w:rsidRPr="006429EC">
              <w:rPr>
                <w:rStyle w:val="Hyperlink"/>
                <w:rFonts w:ascii="Arial" w:hAnsi="Arial" w:cs="Arial"/>
                <w:noProof/>
              </w:rPr>
              <w:t>Introduction</w:t>
            </w:r>
            <w:r>
              <w:rPr>
                <w:noProof/>
                <w:webHidden/>
              </w:rPr>
              <w:tab/>
            </w:r>
            <w:r>
              <w:rPr>
                <w:noProof/>
                <w:webHidden/>
              </w:rPr>
              <w:fldChar w:fldCharType="begin"/>
            </w:r>
            <w:r>
              <w:rPr>
                <w:noProof/>
                <w:webHidden/>
              </w:rPr>
              <w:instrText xml:space="preserve"> PAGEREF _Toc227333338 \h </w:instrText>
            </w:r>
            <w:r>
              <w:rPr>
                <w:noProof/>
                <w:webHidden/>
              </w:rPr>
            </w:r>
            <w:r>
              <w:rPr>
                <w:noProof/>
                <w:webHidden/>
              </w:rPr>
              <w:fldChar w:fldCharType="separate"/>
            </w:r>
            <w:r>
              <w:rPr>
                <w:noProof/>
                <w:webHidden/>
              </w:rPr>
              <w:t>6</w:t>
            </w:r>
            <w:r>
              <w:rPr>
                <w:noProof/>
                <w:webHidden/>
              </w:rPr>
              <w:fldChar w:fldCharType="end"/>
            </w:r>
          </w:hyperlink>
        </w:p>
        <w:p w14:paraId="79588179" w14:textId="26A053C9"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39" w:history="1">
            <w:r w:rsidRPr="006429EC">
              <w:rPr>
                <w:rStyle w:val="Hyperlink"/>
                <w:rFonts w:ascii="Arial" w:hAnsi="Arial" w:cs="Arial"/>
                <w:noProof/>
              </w:rPr>
              <w:t>What is MDMA?</w:t>
            </w:r>
            <w:r>
              <w:rPr>
                <w:noProof/>
                <w:webHidden/>
              </w:rPr>
              <w:tab/>
            </w:r>
            <w:r>
              <w:rPr>
                <w:noProof/>
                <w:webHidden/>
              </w:rPr>
              <w:fldChar w:fldCharType="begin"/>
            </w:r>
            <w:r>
              <w:rPr>
                <w:noProof/>
                <w:webHidden/>
              </w:rPr>
              <w:instrText xml:space="preserve"> PAGEREF _Toc227333339 \h </w:instrText>
            </w:r>
            <w:r>
              <w:rPr>
                <w:noProof/>
                <w:webHidden/>
              </w:rPr>
            </w:r>
            <w:r>
              <w:rPr>
                <w:noProof/>
                <w:webHidden/>
              </w:rPr>
              <w:fldChar w:fldCharType="separate"/>
            </w:r>
            <w:r>
              <w:rPr>
                <w:noProof/>
                <w:webHidden/>
              </w:rPr>
              <w:t>6</w:t>
            </w:r>
            <w:r>
              <w:rPr>
                <w:noProof/>
                <w:webHidden/>
              </w:rPr>
              <w:fldChar w:fldCharType="end"/>
            </w:r>
          </w:hyperlink>
        </w:p>
        <w:p w14:paraId="536BF844" w14:textId="7383A8FC"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40" w:history="1">
            <w:r w:rsidRPr="006429EC">
              <w:rPr>
                <w:rStyle w:val="Hyperlink"/>
                <w:rFonts w:ascii="Arial" w:hAnsi="Arial" w:cs="Arial"/>
                <w:noProof/>
              </w:rPr>
              <w:t>Research Aim</w:t>
            </w:r>
            <w:r>
              <w:rPr>
                <w:noProof/>
                <w:webHidden/>
              </w:rPr>
              <w:tab/>
            </w:r>
            <w:r>
              <w:rPr>
                <w:noProof/>
                <w:webHidden/>
              </w:rPr>
              <w:fldChar w:fldCharType="begin"/>
            </w:r>
            <w:r>
              <w:rPr>
                <w:noProof/>
                <w:webHidden/>
              </w:rPr>
              <w:instrText xml:space="preserve"> PAGEREF _Toc227333340 \h </w:instrText>
            </w:r>
            <w:r>
              <w:rPr>
                <w:noProof/>
                <w:webHidden/>
              </w:rPr>
            </w:r>
            <w:r>
              <w:rPr>
                <w:noProof/>
                <w:webHidden/>
              </w:rPr>
              <w:fldChar w:fldCharType="separate"/>
            </w:r>
            <w:r>
              <w:rPr>
                <w:noProof/>
                <w:webHidden/>
              </w:rPr>
              <w:t>8</w:t>
            </w:r>
            <w:r>
              <w:rPr>
                <w:noProof/>
                <w:webHidden/>
              </w:rPr>
              <w:fldChar w:fldCharType="end"/>
            </w:r>
          </w:hyperlink>
        </w:p>
        <w:p w14:paraId="70202589" w14:textId="43D94C27"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41" w:history="1">
            <w:r w:rsidRPr="006429EC">
              <w:rPr>
                <w:rStyle w:val="Hyperlink"/>
                <w:rFonts w:ascii="Arial" w:hAnsi="Arial" w:cs="Arial"/>
                <w:noProof/>
              </w:rPr>
              <w:t>Methods of Quantification</w:t>
            </w:r>
            <w:r>
              <w:rPr>
                <w:noProof/>
                <w:webHidden/>
              </w:rPr>
              <w:tab/>
            </w:r>
            <w:r>
              <w:rPr>
                <w:noProof/>
                <w:webHidden/>
              </w:rPr>
              <w:fldChar w:fldCharType="begin"/>
            </w:r>
            <w:r>
              <w:rPr>
                <w:noProof/>
                <w:webHidden/>
              </w:rPr>
              <w:instrText xml:space="preserve"> PAGEREF _Toc227333341 \h </w:instrText>
            </w:r>
            <w:r>
              <w:rPr>
                <w:noProof/>
                <w:webHidden/>
              </w:rPr>
            </w:r>
            <w:r>
              <w:rPr>
                <w:noProof/>
                <w:webHidden/>
              </w:rPr>
              <w:fldChar w:fldCharType="separate"/>
            </w:r>
            <w:r>
              <w:rPr>
                <w:noProof/>
                <w:webHidden/>
              </w:rPr>
              <w:t>9</w:t>
            </w:r>
            <w:r>
              <w:rPr>
                <w:noProof/>
                <w:webHidden/>
              </w:rPr>
              <w:fldChar w:fldCharType="end"/>
            </w:r>
          </w:hyperlink>
        </w:p>
        <w:p w14:paraId="1C4CFAFF" w14:textId="1B8CB077" w:rsidR="008536AF" w:rsidRDefault="008536AF">
          <w:pPr>
            <w:pStyle w:val="TOC3"/>
            <w:tabs>
              <w:tab w:val="right" w:leader="dot" w:pos="9016"/>
            </w:tabs>
            <w:rPr>
              <w:rFonts w:eastAsiaTheme="minorEastAsia"/>
              <w:noProof/>
              <w:kern w:val="2"/>
              <w:sz w:val="24"/>
              <w:szCs w:val="24"/>
              <w:lang w:eastAsia="en-GB"/>
              <w14:ligatures w14:val="standardContextual"/>
            </w:rPr>
          </w:pPr>
          <w:hyperlink w:anchor="_Toc227333342" w:history="1">
            <w:r w:rsidRPr="006429EC">
              <w:rPr>
                <w:rStyle w:val="Hyperlink"/>
                <w:rFonts w:ascii="Arial" w:hAnsi="Arial" w:cs="Arial"/>
                <w:noProof/>
              </w:rPr>
              <w:t>High Performance Liquid Chromatography</w:t>
            </w:r>
            <w:r>
              <w:rPr>
                <w:noProof/>
                <w:webHidden/>
              </w:rPr>
              <w:tab/>
            </w:r>
            <w:r>
              <w:rPr>
                <w:noProof/>
                <w:webHidden/>
              </w:rPr>
              <w:fldChar w:fldCharType="begin"/>
            </w:r>
            <w:r>
              <w:rPr>
                <w:noProof/>
                <w:webHidden/>
              </w:rPr>
              <w:instrText xml:space="preserve"> PAGEREF _Toc227333342 \h </w:instrText>
            </w:r>
            <w:r>
              <w:rPr>
                <w:noProof/>
                <w:webHidden/>
              </w:rPr>
            </w:r>
            <w:r>
              <w:rPr>
                <w:noProof/>
                <w:webHidden/>
              </w:rPr>
              <w:fldChar w:fldCharType="separate"/>
            </w:r>
            <w:r>
              <w:rPr>
                <w:noProof/>
                <w:webHidden/>
              </w:rPr>
              <w:t>9</w:t>
            </w:r>
            <w:r>
              <w:rPr>
                <w:noProof/>
                <w:webHidden/>
              </w:rPr>
              <w:fldChar w:fldCharType="end"/>
            </w:r>
          </w:hyperlink>
        </w:p>
        <w:p w14:paraId="5045D6C9" w14:textId="4E8D6CA4" w:rsidR="008536AF" w:rsidRDefault="008536AF">
          <w:pPr>
            <w:pStyle w:val="TOC3"/>
            <w:tabs>
              <w:tab w:val="right" w:leader="dot" w:pos="9016"/>
            </w:tabs>
            <w:rPr>
              <w:rFonts w:eastAsiaTheme="minorEastAsia"/>
              <w:noProof/>
              <w:kern w:val="2"/>
              <w:sz w:val="24"/>
              <w:szCs w:val="24"/>
              <w:lang w:eastAsia="en-GB"/>
              <w14:ligatures w14:val="standardContextual"/>
            </w:rPr>
          </w:pPr>
          <w:hyperlink w:anchor="_Toc227333343" w:history="1">
            <w:r w:rsidRPr="006429EC">
              <w:rPr>
                <w:rStyle w:val="Hyperlink"/>
                <w:rFonts w:ascii="Arial" w:hAnsi="Arial" w:cs="Arial"/>
                <w:noProof/>
              </w:rPr>
              <w:t>Ultraviolet-Visible Spectroscopy (UV-Vis)</w:t>
            </w:r>
            <w:r>
              <w:rPr>
                <w:noProof/>
                <w:webHidden/>
              </w:rPr>
              <w:tab/>
            </w:r>
            <w:r>
              <w:rPr>
                <w:noProof/>
                <w:webHidden/>
              </w:rPr>
              <w:fldChar w:fldCharType="begin"/>
            </w:r>
            <w:r>
              <w:rPr>
                <w:noProof/>
                <w:webHidden/>
              </w:rPr>
              <w:instrText xml:space="preserve"> PAGEREF _Toc227333343 \h </w:instrText>
            </w:r>
            <w:r>
              <w:rPr>
                <w:noProof/>
                <w:webHidden/>
              </w:rPr>
            </w:r>
            <w:r>
              <w:rPr>
                <w:noProof/>
                <w:webHidden/>
              </w:rPr>
              <w:fldChar w:fldCharType="separate"/>
            </w:r>
            <w:r>
              <w:rPr>
                <w:noProof/>
                <w:webHidden/>
              </w:rPr>
              <w:t>10</w:t>
            </w:r>
            <w:r>
              <w:rPr>
                <w:noProof/>
                <w:webHidden/>
              </w:rPr>
              <w:fldChar w:fldCharType="end"/>
            </w:r>
          </w:hyperlink>
        </w:p>
        <w:p w14:paraId="224DC82B" w14:textId="3180AA56" w:rsidR="008536AF" w:rsidRDefault="008536AF">
          <w:pPr>
            <w:pStyle w:val="TOC3"/>
            <w:tabs>
              <w:tab w:val="right" w:leader="dot" w:pos="9016"/>
            </w:tabs>
            <w:rPr>
              <w:rFonts w:eastAsiaTheme="minorEastAsia"/>
              <w:noProof/>
              <w:kern w:val="2"/>
              <w:sz w:val="24"/>
              <w:szCs w:val="24"/>
              <w:lang w:eastAsia="en-GB"/>
              <w14:ligatures w14:val="standardContextual"/>
            </w:rPr>
          </w:pPr>
          <w:hyperlink w:anchor="_Toc227333344" w:history="1">
            <w:r w:rsidRPr="006429EC">
              <w:rPr>
                <w:rStyle w:val="Hyperlink"/>
                <w:rFonts w:ascii="Arial" w:hAnsi="Arial" w:cs="Arial"/>
                <w:noProof/>
              </w:rPr>
              <w:t>Mass Loss Analysis</w:t>
            </w:r>
            <w:r>
              <w:rPr>
                <w:noProof/>
                <w:webHidden/>
              </w:rPr>
              <w:tab/>
            </w:r>
            <w:r>
              <w:rPr>
                <w:noProof/>
                <w:webHidden/>
              </w:rPr>
              <w:fldChar w:fldCharType="begin"/>
            </w:r>
            <w:r>
              <w:rPr>
                <w:noProof/>
                <w:webHidden/>
              </w:rPr>
              <w:instrText xml:space="preserve"> PAGEREF _Toc227333344 \h </w:instrText>
            </w:r>
            <w:r>
              <w:rPr>
                <w:noProof/>
                <w:webHidden/>
              </w:rPr>
            </w:r>
            <w:r>
              <w:rPr>
                <w:noProof/>
                <w:webHidden/>
              </w:rPr>
              <w:fldChar w:fldCharType="separate"/>
            </w:r>
            <w:r>
              <w:rPr>
                <w:noProof/>
                <w:webHidden/>
              </w:rPr>
              <w:t>11</w:t>
            </w:r>
            <w:r>
              <w:rPr>
                <w:noProof/>
                <w:webHidden/>
              </w:rPr>
              <w:fldChar w:fldCharType="end"/>
            </w:r>
          </w:hyperlink>
        </w:p>
        <w:p w14:paraId="1D04E9B9" w14:textId="736183F1"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45" w:history="1">
            <w:r w:rsidRPr="006429EC">
              <w:rPr>
                <w:rStyle w:val="Hyperlink"/>
                <w:rFonts w:ascii="Arial" w:hAnsi="Arial" w:cs="Arial"/>
                <w:noProof/>
              </w:rPr>
              <w:t>Aims and Objectives</w:t>
            </w:r>
            <w:r>
              <w:rPr>
                <w:noProof/>
                <w:webHidden/>
              </w:rPr>
              <w:tab/>
            </w:r>
            <w:r>
              <w:rPr>
                <w:noProof/>
                <w:webHidden/>
              </w:rPr>
              <w:fldChar w:fldCharType="begin"/>
            </w:r>
            <w:r>
              <w:rPr>
                <w:noProof/>
                <w:webHidden/>
              </w:rPr>
              <w:instrText xml:space="preserve"> PAGEREF _Toc227333345 \h </w:instrText>
            </w:r>
            <w:r>
              <w:rPr>
                <w:noProof/>
                <w:webHidden/>
              </w:rPr>
            </w:r>
            <w:r>
              <w:rPr>
                <w:noProof/>
                <w:webHidden/>
              </w:rPr>
              <w:fldChar w:fldCharType="separate"/>
            </w:r>
            <w:r>
              <w:rPr>
                <w:noProof/>
                <w:webHidden/>
              </w:rPr>
              <w:t>11</w:t>
            </w:r>
            <w:r>
              <w:rPr>
                <w:noProof/>
                <w:webHidden/>
              </w:rPr>
              <w:fldChar w:fldCharType="end"/>
            </w:r>
          </w:hyperlink>
        </w:p>
        <w:p w14:paraId="6087185A" w14:textId="16293DCC"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46" w:history="1">
            <w:r w:rsidRPr="006429EC">
              <w:rPr>
                <w:rStyle w:val="Hyperlink"/>
                <w:rFonts w:ascii="Arial" w:hAnsi="Arial" w:cs="Arial"/>
                <w:noProof/>
              </w:rPr>
              <w:t>Materials</w:t>
            </w:r>
            <w:r>
              <w:rPr>
                <w:noProof/>
                <w:webHidden/>
              </w:rPr>
              <w:tab/>
            </w:r>
            <w:r>
              <w:rPr>
                <w:noProof/>
                <w:webHidden/>
              </w:rPr>
              <w:fldChar w:fldCharType="begin"/>
            </w:r>
            <w:r>
              <w:rPr>
                <w:noProof/>
                <w:webHidden/>
              </w:rPr>
              <w:instrText xml:space="preserve"> PAGEREF _Toc227333346 \h </w:instrText>
            </w:r>
            <w:r>
              <w:rPr>
                <w:noProof/>
                <w:webHidden/>
              </w:rPr>
            </w:r>
            <w:r>
              <w:rPr>
                <w:noProof/>
                <w:webHidden/>
              </w:rPr>
              <w:fldChar w:fldCharType="separate"/>
            </w:r>
            <w:r>
              <w:rPr>
                <w:noProof/>
                <w:webHidden/>
              </w:rPr>
              <w:t>12</w:t>
            </w:r>
            <w:r>
              <w:rPr>
                <w:noProof/>
                <w:webHidden/>
              </w:rPr>
              <w:fldChar w:fldCharType="end"/>
            </w:r>
          </w:hyperlink>
        </w:p>
        <w:p w14:paraId="39BE0CBD" w14:textId="43AB2955"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47" w:history="1">
            <w:r w:rsidRPr="006429EC">
              <w:rPr>
                <w:rStyle w:val="Hyperlink"/>
                <w:rFonts w:ascii="Arial" w:hAnsi="Arial" w:cs="Arial"/>
                <w:noProof/>
              </w:rPr>
              <w:t>Method</w:t>
            </w:r>
            <w:r>
              <w:rPr>
                <w:noProof/>
                <w:webHidden/>
              </w:rPr>
              <w:tab/>
            </w:r>
            <w:r>
              <w:rPr>
                <w:noProof/>
                <w:webHidden/>
              </w:rPr>
              <w:fldChar w:fldCharType="begin"/>
            </w:r>
            <w:r>
              <w:rPr>
                <w:noProof/>
                <w:webHidden/>
              </w:rPr>
              <w:instrText xml:space="preserve"> PAGEREF _Toc227333347 \h </w:instrText>
            </w:r>
            <w:r>
              <w:rPr>
                <w:noProof/>
                <w:webHidden/>
              </w:rPr>
            </w:r>
            <w:r>
              <w:rPr>
                <w:noProof/>
                <w:webHidden/>
              </w:rPr>
              <w:fldChar w:fldCharType="separate"/>
            </w:r>
            <w:r>
              <w:rPr>
                <w:noProof/>
                <w:webHidden/>
              </w:rPr>
              <w:t>13</w:t>
            </w:r>
            <w:r>
              <w:rPr>
                <w:noProof/>
                <w:webHidden/>
              </w:rPr>
              <w:fldChar w:fldCharType="end"/>
            </w:r>
          </w:hyperlink>
        </w:p>
        <w:p w14:paraId="4AFB728B" w14:textId="5776BB76"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48" w:history="1">
            <w:r w:rsidRPr="006429EC">
              <w:rPr>
                <w:rStyle w:val="Hyperlink"/>
                <w:rFonts w:ascii="Arial" w:hAnsi="Arial" w:cs="Arial"/>
                <w:noProof/>
              </w:rPr>
              <w:t>Method for the mobile phase buffer preparation to be used for HPLC analysis</w:t>
            </w:r>
            <w:r>
              <w:rPr>
                <w:noProof/>
                <w:webHidden/>
              </w:rPr>
              <w:tab/>
            </w:r>
            <w:r>
              <w:rPr>
                <w:noProof/>
                <w:webHidden/>
              </w:rPr>
              <w:fldChar w:fldCharType="begin"/>
            </w:r>
            <w:r>
              <w:rPr>
                <w:noProof/>
                <w:webHidden/>
              </w:rPr>
              <w:instrText xml:space="preserve"> PAGEREF _Toc227333348 \h </w:instrText>
            </w:r>
            <w:r>
              <w:rPr>
                <w:noProof/>
                <w:webHidden/>
              </w:rPr>
            </w:r>
            <w:r>
              <w:rPr>
                <w:noProof/>
                <w:webHidden/>
              </w:rPr>
              <w:fldChar w:fldCharType="separate"/>
            </w:r>
            <w:r>
              <w:rPr>
                <w:noProof/>
                <w:webHidden/>
              </w:rPr>
              <w:t>13</w:t>
            </w:r>
            <w:r>
              <w:rPr>
                <w:noProof/>
                <w:webHidden/>
              </w:rPr>
              <w:fldChar w:fldCharType="end"/>
            </w:r>
          </w:hyperlink>
        </w:p>
        <w:p w14:paraId="2B662E11" w14:textId="56C2ABE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49" w:history="1">
            <w:r w:rsidRPr="006429EC">
              <w:rPr>
                <w:rStyle w:val="Hyperlink"/>
                <w:rFonts w:ascii="Arial" w:hAnsi="Arial" w:cs="Arial"/>
                <w:noProof/>
              </w:rPr>
              <w:t>Method for mass loss analysis</w:t>
            </w:r>
            <w:r>
              <w:rPr>
                <w:noProof/>
                <w:webHidden/>
              </w:rPr>
              <w:tab/>
            </w:r>
            <w:r>
              <w:rPr>
                <w:noProof/>
                <w:webHidden/>
              </w:rPr>
              <w:fldChar w:fldCharType="begin"/>
            </w:r>
            <w:r>
              <w:rPr>
                <w:noProof/>
                <w:webHidden/>
              </w:rPr>
              <w:instrText xml:space="preserve"> PAGEREF _Toc227333349 \h </w:instrText>
            </w:r>
            <w:r>
              <w:rPr>
                <w:noProof/>
                <w:webHidden/>
              </w:rPr>
            </w:r>
            <w:r>
              <w:rPr>
                <w:noProof/>
                <w:webHidden/>
              </w:rPr>
              <w:fldChar w:fldCharType="separate"/>
            </w:r>
            <w:r>
              <w:rPr>
                <w:noProof/>
                <w:webHidden/>
              </w:rPr>
              <w:t>14</w:t>
            </w:r>
            <w:r>
              <w:rPr>
                <w:noProof/>
                <w:webHidden/>
              </w:rPr>
              <w:fldChar w:fldCharType="end"/>
            </w:r>
          </w:hyperlink>
        </w:p>
        <w:p w14:paraId="0A02076A" w14:textId="7C1F466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50" w:history="1">
            <w:r w:rsidRPr="006429EC">
              <w:rPr>
                <w:rStyle w:val="Hyperlink"/>
                <w:rFonts w:ascii="Arial" w:hAnsi="Arial" w:cs="Arial"/>
                <w:noProof/>
              </w:rPr>
              <w:t>UV-Visible spectroscopy method preparation</w:t>
            </w:r>
            <w:r>
              <w:rPr>
                <w:noProof/>
                <w:webHidden/>
              </w:rPr>
              <w:tab/>
            </w:r>
            <w:r>
              <w:rPr>
                <w:noProof/>
                <w:webHidden/>
              </w:rPr>
              <w:fldChar w:fldCharType="begin"/>
            </w:r>
            <w:r>
              <w:rPr>
                <w:noProof/>
                <w:webHidden/>
              </w:rPr>
              <w:instrText xml:space="preserve"> PAGEREF _Toc227333350 \h </w:instrText>
            </w:r>
            <w:r>
              <w:rPr>
                <w:noProof/>
                <w:webHidden/>
              </w:rPr>
            </w:r>
            <w:r>
              <w:rPr>
                <w:noProof/>
                <w:webHidden/>
              </w:rPr>
              <w:fldChar w:fldCharType="separate"/>
            </w:r>
            <w:r>
              <w:rPr>
                <w:noProof/>
                <w:webHidden/>
              </w:rPr>
              <w:t>14</w:t>
            </w:r>
            <w:r>
              <w:rPr>
                <w:noProof/>
                <w:webHidden/>
              </w:rPr>
              <w:fldChar w:fldCharType="end"/>
            </w:r>
          </w:hyperlink>
        </w:p>
        <w:p w14:paraId="0AE31AB1" w14:textId="78420877"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51" w:history="1">
            <w:r w:rsidRPr="006429EC">
              <w:rPr>
                <w:rStyle w:val="Hyperlink"/>
                <w:rFonts w:ascii="Arial" w:hAnsi="Arial" w:cs="Arial"/>
                <w:noProof/>
              </w:rPr>
              <w:t>Results</w:t>
            </w:r>
            <w:r>
              <w:rPr>
                <w:noProof/>
                <w:webHidden/>
              </w:rPr>
              <w:tab/>
            </w:r>
            <w:r>
              <w:rPr>
                <w:noProof/>
                <w:webHidden/>
              </w:rPr>
              <w:fldChar w:fldCharType="begin"/>
            </w:r>
            <w:r>
              <w:rPr>
                <w:noProof/>
                <w:webHidden/>
              </w:rPr>
              <w:instrText xml:space="preserve"> PAGEREF _Toc227333351 \h </w:instrText>
            </w:r>
            <w:r>
              <w:rPr>
                <w:noProof/>
                <w:webHidden/>
              </w:rPr>
            </w:r>
            <w:r>
              <w:rPr>
                <w:noProof/>
                <w:webHidden/>
              </w:rPr>
              <w:fldChar w:fldCharType="separate"/>
            </w:r>
            <w:r>
              <w:rPr>
                <w:noProof/>
                <w:webHidden/>
              </w:rPr>
              <w:t>15</w:t>
            </w:r>
            <w:r>
              <w:rPr>
                <w:noProof/>
                <w:webHidden/>
              </w:rPr>
              <w:fldChar w:fldCharType="end"/>
            </w:r>
          </w:hyperlink>
        </w:p>
        <w:p w14:paraId="4583C015" w14:textId="2BF4458E"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52" w:history="1">
            <w:r w:rsidRPr="006429EC">
              <w:rPr>
                <w:rStyle w:val="Hyperlink"/>
                <w:rFonts w:ascii="Arial" w:hAnsi="Arial" w:cs="Arial"/>
                <w:noProof/>
              </w:rPr>
              <w:t>HPLC Results and Discussion</w:t>
            </w:r>
            <w:r>
              <w:rPr>
                <w:noProof/>
                <w:webHidden/>
              </w:rPr>
              <w:tab/>
            </w:r>
            <w:r>
              <w:rPr>
                <w:noProof/>
                <w:webHidden/>
              </w:rPr>
              <w:fldChar w:fldCharType="begin"/>
            </w:r>
            <w:r>
              <w:rPr>
                <w:noProof/>
                <w:webHidden/>
              </w:rPr>
              <w:instrText xml:space="preserve"> PAGEREF _Toc227333352 \h </w:instrText>
            </w:r>
            <w:r>
              <w:rPr>
                <w:noProof/>
                <w:webHidden/>
              </w:rPr>
            </w:r>
            <w:r>
              <w:rPr>
                <w:noProof/>
                <w:webHidden/>
              </w:rPr>
              <w:fldChar w:fldCharType="separate"/>
            </w:r>
            <w:r>
              <w:rPr>
                <w:noProof/>
                <w:webHidden/>
              </w:rPr>
              <w:t>15</w:t>
            </w:r>
            <w:r>
              <w:rPr>
                <w:noProof/>
                <w:webHidden/>
              </w:rPr>
              <w:fldChar w:fldCharType="end"/>
            </w:r>
          </w:hyperlink>
        </w:p>
        <w:p w14:paraId="6A6CBFEA" w14:textId="58501D5E"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53" w:history="1">
            <w:r w:rsidRPr="006429EC">
              <w:rPr>
                <w:rStyle w:val="Hyperlink"/>
                <w:rFonts w:ascii="Arial" w:hAnsi="Arial" w:cs="Arial"/>
                <w:noProof/>
              </w:rPr>
              <w:t>UV-Vis Results and Discussion</w:t>
            </w:r>
            <w:r>
              <w:rPr>
                <w:noProof/>
                <w:webHidden/>
              </w:rPr>
              <w:tab/>
            </w:r>
            <w:r>
              <w:rPr>
                <w:noProof/>
                <w:webHidden/>
              </w:rPr>
              <w:fldChar w:fldCharType="begin"/>
            </w:r>
            <w:r>
              <w:rPr>
                <w:noProof/>
                <w:webHidden/>
              </w:rPr>
              <w:instrText xml:space="preserve"> PAGEREF _Toc227333353 \h </w:instrText>
            </w:r>
            <w:r>
              <w:rPr>
                <w:noProof/>
                <w:webHidden/>
              </w:rPr>
            </w:r>
            <w:r>
              <w:rPr>
                <w:noProof/>
                <w:webHidden/>
              </w:rPr>
              <w:fldChar w:fldCharType="separate"/>
            </w:r>
            <w:r>
              <w:rPr>
                <w:noProof/>
                <w:webHidden/>
              </w:rPr>
              <w:t>17</w:t>
            </w:r>
            <w:r>
              <w:rPr>
                <w:noProof/>
                <w:webHidden/>
              </w:rPr>
              <w:fldChar w:fldCharType="end"/>
            </w:r>
          </w:hyperlink>
        </w:p>
        <w:p w14:paraId="690B6F7D" w14:textId="16548A97"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54" w:history="1">
            <w:r w:rsidRPr="006429EC">
              <w:rPr>
                <w:rStyle w:val="Hyperlink"/>
                <w:rFonts w:ascii="Arial" w:hAnsi="Arial" w:cs="Arial"/>
                <w:noProof/>
              </w:rPr>
              <w:t>Mass Loss Results and Discussion</w:t>
            </w:r>
            <w:r>
              <w:rPr>
                <w:noProof/>
                <w:webHidden/>
              </w:rPr>
              <w:tab/>
            </w:r>
            <w:r>
              <w:rPr>
                <w:noProof/>
                <w:webHidden/>
              </w:rPr>
              <w:fldChar w:fldCharType="begin"/>
            </w:r>
            <w:r>
              <w:rPr>
                <w:noProof/>
                <w:webHidden/>
              </w:rPr>
              <w:instrText xml:space="preserve"> PAGEREF _Toc227333354 \h </w:instrText>
            </w:r>
            <w:r>
              <w:rPr>
                <w:noProof/>
                <w:webHidden/>
              </w:rPr>
            </w:r>
            <w:r>
              <w:rPr>
                <w:noProof/>
                <w:webHidden/>
              </w:rPr>
              <w:fldChar w:fldCharType="separate"/>
            </w:r>
            <w:r>
              <w:rPr>
                <w:noProof/>
                <w:webHidden/>
              </w:rPr>
              <w:t>17</w:t>
            </w:r>
            <w:r>
              <w:rPr>
                <w:noProof/>
                <w:webHidden/>
              </w:rPr>
              <w:fldChar w:fldCharType="end"/>
            </w:r>
          </w:hyperlink>
        </w:p>
        <w:p w14:paraId="76C0F56F" w14:textId="1D4A90D2"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55" w:history="1">
            <w:r w:rsidRPr="006429EC">
              <w:rPr>
                <w:rStyle w:val="Hyperlink"/>
                <w:rFonts w:ascii="Arial" w:hAnsi="Arial" w:cs="Arial"/>
                <w:noProof/>
              </w:rPr>
              <w:t>Discussion</w:t>
            </w:r>
            <w:r>
              <w:rPr>
                <w:noProof/>
                <w:webHidden/>
              </w:rPr>
              <w:tab/>
            </w:r>
            <w:r>
              <w:rPr>
                <w:noProof/>
                <w:webHidden/>
              </w:rPr>
              <w:fldChar w:fldCharType="begin"/>
            </w:r>
            <w:r>
              <w:rPr>
                <w:noProof/>
                <w:webHidden/>
              </w:rPr>
              <w:instrText xml:space="preserve"> PAGEREF _Toc227333355 \h </w:instrText>
            </w:r>
            <w:r>
              <w:rPr>
                <w:noProof/>
                <w:webHidden/>
              </w:rPr>
            </w:r>
            <w:r>
              <w:rPr>
                <w:noProof/>
                <w:webHidden/>
              </w:rPr>
              <w:fldChar w:fldCharType="separate"/>
            </w:r>
            <w:r>
              <w:rPr>
                <w:noProof/>
                <w:webHidden/>
              </w:rPr>
              <w:t>18</w:t>
            </w:r>
            <w:r>
              <w:rPr>
                <w:noProof/>
                <w:webHidden/>
              </w:rPr>
              <w:fldChar w:fldCharType="end"/>
            </w:r>
          </w:hyperlink>
        </w:p>
        <w:p w14:paraId="63949A29" w14:textId="07839C93"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56" w:history="1">
            <w:r w:rsidRPr="006429EC">
              <w:rPr>
                <w:rStyle w:val="Hyperlink"/>
                <w:rFonts w:ascii="Arial" w:hAnsi="Arial" w:cs="Arial"/>
                <w:noProof/>
              </w:rPr>
              <w:t>Conclusion and further work</w:t>
            </w:r>
            <w:r>
              <w:rPr>
                <w:noProof/>
                <w:webHidden/>
              </w:rPr>
              <w:tab/>
            </w:r>
            <w:r>
              <w:rPr>
                <w:noProof/>
                <w:webHidden/>
              </w:rPr>
              <w:fldChar w:fldCharType="begin"/>
            </w:r>
            <w:r>
              <w:rPr>
                <w:noProof/>
                <w:webHidden/>
              </w:rPr>
              <w:instrText xml:space="preserve"> PAGEREF _Toc227333356 \h </w:instrText>
            </w:r>
            <w:r>
              <w:rPr>
                <w:noProof/>
                <w:webHidden/>
              </w:rPr>
            </w:r>
            <w:r>
              <w:rPr>
                <w:noProof/>
                <w:webHidden/>
              </w:rPr>
              <w:fldChar w:fldCharType="separate"/>
            </w:r>
            <w:r>
              <w:rPr>
                <w:noProof/>
                <w:webHidden/>
              </w:rPr>
              <w:t>18</w:t>
            </w:r>
            <w:r>
              <w:rPr>
                <w:noProof/>
                <w:webHidden/>
              </w:rPr>
              <w:fldChar w:fldCharType="end"/>
            </w:r>
          </w:hyperlink>
        </w:p>
        <w:p w14:paraId="56EAF408" w14:textId="10F84DC9"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57" w:history="1">
            <w:r w:rsidRPr="006429EC">
              <w:rPr>
                <w:rStyle w:val="Hyperlink"/>
                <w:rFonts w:ascii="Arial" w:hAnsi="Arial" w:cs="Arial"/>
                <w:noProof/>
              </w:rPr>
              <w:t>References</w:t>
            </w:r>
            <w:r>
              <w:rPr>
                <w:noProof/>
                <w:webHidden/>
              </w:rPr>
              <w:tab/>
            </w:r>
            <w:r>
              <w:rPr>
                <w:noProof/>
                <w:webHidden/>
              </w:rPr>
              <w:fldChar w:fldCharType="begin"/>
            </w:r>
            <w:r>
              <w:rPr>
                <w:noProof/>
                <w:webHidden/>
              </w:rPr>
              <w:instrText xml:space="preserve"> PAGEREF _Toc227333357 \h </w:instrText>
            </w:r>
            <w:r>
              <w:rPr>
                <w:noProof/>
                <w:webHidden/>
              </w:rPr>
            </w:r>
            <w:r>
              <w:rPr>
                <w:noProof/>
                <w:webHidden/>
              </w:rPr>
              <w:fldChar w:fldCharType="separate"/>
            </w:r>
            <w:r>
              <w:rPr>
                <w:noProof/>
                <w:webHidden/>
              </w:rPr>
              <w:t>20</w:t>
            </w:r>
            <w:r>
              <w:rPr>
                <w:noProof/>
                <w:webHidden/>
              </w:rPr>
              <w:fldChar w:fldCharType="end"/>
            </w:r>
          </w:hyperlink>
        </w:p>
        <w:p w14:paraId="0EA0A848" w14:textId="6EF1D2EA" w:rsidR="008536AF" w:rsidRDefault="008536AF">
          <w:pPr>
            <w:pStyle w:val="TOC1"/>
            <w:tabs>
              <w:tab w:val="right" w:leader="dot" w:pos="9016"/>
            </w:tabs>
            <w:rPr>
              <w:rFonts w:eastAsiaTheme="minorEastAsia"/>
              <w:noProof/>
              <w:kern w:val="2"/>
              <w:sz w:val="24"/>
              <w:szCs w:val="24"/>
              <w:lang w:eastAsia="en-GB"/>
              <w14:ligatures w14:val="standardContextual"/>
            </w:rPr>
          </w:pPr>
          <w:hyperlink w:anchor="_Toc227333358" w:history="1">
            <w:r w:rsidRPr="006429EC">
              <w:rPr>
                <w:rStyle w:val="Hyperlink"/>
                <w:rFonts w:ascii="Arial" w:hAnsi="Arial" w:cs="Arial"/>
                <w:noProof/>
              </w:rPr>
              <w:t>Appendices</w:t>
            </w:r>
            <w:r>
              <w:rPr>
                <w:noProof/>
                <w:webHidden/>
              </w:rPr>
              <w:tab/>
            </w:r>
            <w:r>
              <w:rPr>
                <w:noProof/>
                <w:webHidden/>
              </w:rPr>
              <w:fldChar w:fldCharType="begin"/>
            </w:r>
            <w:r>
              <w:rPr>
                <w:noProof/>
                <w:webHidden/>
              </w:rPr>
              <w:instrText xml:space="preserve"> PAGEREF _Toc227333358 \h </w:instrText>
            </w:r>
            <w:r>
              <w:rPr>
                <w:noProof/>
                <w:webHidden/>
              </w:rPr>
            </w:r>
            <w:r>
              <w:rPr>
                <w:noProof/>
                <w:webHidden/>
              </w:rPr>
              <w:fldChar w:fldCharType="separate"/>
            </w:r>
            <w:r>
              <w:rPr>
                <w:noProof/>
                <w:webHidden/>
              </w:rPr>
              <w:t>23</w:t>
            </w:r>
            <w:r>
              <w:rPr>
                <w:noProof/>
                <w:webHidden/>
              </w:rPr>
              <w:fldChar w:fldCharType="end"/>
            </w:r>
          </w:hyperlink>
        </w:p>
        <w:p w14:paraId="44648FAC" w14:textId="6D2D38A3"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59" w:history="1">
            <w:r w:rsidRPr="006429EC">
              <w:rPr>
                <w:rStyle w:val="Hyperlink"/>
                <w:rFonts w:ascii="Arial" w:hAnsi="Arial" w:cs="Arial"/>
                <w:noProof/>
              </w:rPr>
              <w:t>Appendix 1: Approved Ethics disclaimer form</w:t>
            </w:r>
            <w:r>
              <w:rPr>
                <w:noProof/>
                <w:webHidden/>
              </w:rPr>
              <w:tab/>
            </w:r>
            <w:r>
              <w:rPr>
                <w:noProof/>
                <w:webHidden/>
              </w:rPr>
              <w:fldChar w:fldCharType="begin"/>
            </w:r>
            <w:r>
              <w:rPr>
                <w:noProof/>
                <w:webHidden/>
              </w:rPr>
              <w:instrText xml:space="preserve"> PAGEREF _Toc227333359 \h </w:instrText>
            </w:r>
            <w:r>
              <w:rPr>
                <w:noProof/>
                <w:webHidden/>
              </w:rPr>
            </w:r>
            <w:r>
              <w:rPr>
                <w:noProof/>
                <w:webHidden/>
              </w:rPr>
              <w:fldChar w:fldCharType="separate"/>
            </w:r>
            <w:r>
              <w:rPr>
                <w:noProof/>
                <w:webHidden/>
              </w:rPr>
              <w:t>23</w:t>
            </w:r>
            <w:r>
              <w:rPr>
                <w:noProof/>
                <w:webHidden/>
              </w:rPr>
              <w:fldChar w:fldCharType="end"/>
            </w:r>
          </w:hyperlink>
        </w:p>
        <w:p w14:paraId="60E89831" w14:textId="694F051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0" w:history="1">
            <w:r w:rsidRPr="006429EC">
              <w:rPr>
                <w:rStyle w:val="Hyperlink"/>
                <w:rFonts w:ascii="Arial" w:hAnsi="Arial" w:cs="Arial"/>
                <w:noProof/>
              </w:rPr>
              <w:t>Appendix 2: Approved Practical Risk Assessment</w:t>
            </w:r>
            <w:r>
              <w:rPr>
                <w:noProof/>
                <w:webHidden/>
              </w:rPr>
              <w:tab/>
            </w:r>
            <w:r>
              <w:rPr>
                <w:noProof/>
                <w:webHidden/>
              </w:rPr>
              <w:fldChar w:fldCharType="begin"/>
            </w:r>
            <w:r>
              <w:rPr>
                <w:noProof/>
                <w:webHidden/>
              </w:rPr>
              <w:instrText xml:space="preserve"> PAGEREF _Toc227333360 \h </w:instrText>
            </w:r>
            <w:r>
              <w:rPr>
                <w:noProof/>
                <w:webHidden/>
              </w:rPr>
            </w:r>
            <w:r>
              <w:rPr>
                <w:noProof/>
                <w:webHidden/>
              </w:rPr>
              <w:fldChar w:fldCharType="separate"/>
            </w:r>
            <w:r>
              <w:rPr>
                <w:noProof/>
                <w:webHidden/>
              </w:rPr>
              <w:t>23</w:t>
            </w:r>
            <w:r>
              <w:rPr>
                <w:noProof/>
                <w:webHidden/>
              </w:rPr>
              <w:fldChar w:fldCharType="end"/>
            </w:r>
          </w:hyperlink>
        </w:p>
        <w:p w14:paraId="5623806B" w14:textId="26CB5CA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1" w:history="1">
            <w:r w:rsidRPr="006429EC">
              <w:rPr>
                <w:rStyle w:val="Hyperlink"/>
                <w:rFonts w:ascii="Arial" w:hAnsi="Arial" w:cs="Arial"/>
                <w:noProof/>
              </w:rPr>
              <w:t>Appendix 3: Completed Project lab induction</w:t>
            </w:r>
            <w:r>
              <w:rPr>
                <w:noProof/>
                <w:webHidden/>
              </w:rPr>
              <w:tab/>
            </w:r>
            <w:r>
              <w:rPr>
                <w:noProof/>
                <w:webHidden/>
              </w:rPr>
              <w:fldChar w:fldCharType="begin"/>
            </w:r>
            <w:r>
              <w:rPr>
                <w:noProof/>
                <w:webHidden/>
              </w:rPr>
              <w:instrText xml:space="preserve"> PAGEREF _Toc227333361 \h </w:instrText>
            </w:r>
            <w:r>
              <w:rPr>
                <w:noProof/>
                <w:webHidden/>
              </w:rPr>
            </w:r>
            <w:r>
              <w:rPr>
                <w:noProof/>
                <w:webHidden/>
              </w:rPr>
              <w:fldChar w:fldCharType="separate"/>
            </w:r>
            <w:r>
              <w:rPr>
                <w:noProof/>
                <w:webHidden/>
              </w:rPr>
              <w:t>27</w:t>
            </w:r>
            <w:r>
              <w:rPr>
                <w:noProof/>
                <w:webHidden/>
              </w:rPr>
              <w:fldChar w:fldCharType="end"/>
            </w:r>
          </w:hyperlink>
        </w:p>
        <w:p w14:paraId="2B0262F0" w14:textId="00EEA03D"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2" w:history="1">
            <w:r w:rsidRPr="006429EC">
              <w:rPr>
                <w:rStyle w:val="Hyperlink"/>
                <w:rFonts w:ascii="Arial" w:hAnsi="Arial" w:cs="Arial"/>
                <w:noProof/>
              </w:rPr>
              <w:t>Appendix 4: Completed Analytical lab induction</w:t>
            </w:r>
            <w:r>
              <w:rPr>
                <w:noProof/>
                <w:webHidden/>
              </w:rPr>
              <w:tab/>
            </w:r>
            <w:r>
              <w:rPr>
                <w:noProof/>
                <w:webHidden/>
              </w:rPr>
              <w:fldChar w:fldCharType="begin"/>
            </w:r>
            <w:r>
              <w:rPr>
                <w:noProof/>
                <w:webHidden/>
              </w:rPr>
              <w:instrText xml:space="preserve"> PAGEREF _Toc227333362 \h </w:instrText>
            </w:r>
            <w:r>
              <w:rPr>
                <w:noProof/>
                <w:webHidden/>
              </w:rPr>
            </w:r>
            <w:r>
              <w:rPr>
                <w:noProof/>
                <w:webHidden/>
              </w:rPr>
              <w:fldChar w:fldCharType="separate"/>
            </w:r>
            <w:r>
              <w:rPr>
                <w:noProof/>
                <w:webHidden/>
              </w:rPr>
              <w:t>28</w:t>
            </w:r>
            <w:r>
              <w:rPr>
                <w:noProof/>
                <w:webHidden/>
              </w:rPr>
              <w:fldChar w:fldCharType="end"/>
            </w:r>
          </w:hyperlink>
        </w:p>
        <w:p w14:paraId="159A5167" w14:textId="74A59A7A"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3" w:history="1">
            <w:r w:rsidRPr="006429EC">
              <w:rPr>
                <w:rStyle w:val="Hyperlink"/>
                <w:rFonts w:ascii="Arial" w:hAnsi="Arial" w:cs="Arial"/>
                <w:noProof/>
              </w:rPr>
              <w:t>Appendix 5: Completed HPLC Competency</w:t>
            </w:r>
            <w:r>
              <w:rPr>
                <w:noProof/>
                <w:webHidden/>
              </w:rPr>
              <w:tab/>
            </w:r>
            <w:r>
              <w:rPr>
                <w:noProof/>
                <w:webHidden/>
              </w:rPr>
              <w:fldChar w:fldCharType="begin"/>
            </w:r>
            <w:r>
              <w:rPr>
                <w:noProof/>
                <w:webHidden/>
              </w:rPr>
              <w:instrText xml:space="preserve"> PAGEREF _Toc227333363 \h </w:instrText>
            </w:r>
            <w:r>
              <w:rPr>
                <w:noProof/>
                <w:webHidden/>
              </w:rPr>
            </w:r>
            <w:r>
              <w:rPr>
                <w:noProof/>
                <w:webHidden/>
              </w:rPr>
              <w:fldChar w:fldCharType="separate"/>
            </w:r>
            <w:r>
              <w:rPr>
                <w:noProof/>
                <w:webHidden/>
              </w:rPr>
              <w:t>28</w:t>
            </w:r>
            <w:r>
              <w:rPr>
                <w:noProof/>
                <w:webHidden/>
              </w:rPr>
              <w:fldChar w:fldCharType="end"/>
            </w:r>
          </w:hyperlink>
        </w:p>
        <w:p w14:paraId="5C31A971" w14:textId="5534430C"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4" w:history="1">
            <w:r w:rsidRPr="006429EC">
              <w:rPr>
                <w:rStyle w:val="Hyperlink"/>
                <w:rFonts w:ascii="Arial" w:hAnsi="Arial" w:cs="Arial"/>
                <w:noProof/>
              </w:rPr>
              <w:t>Appendix 6: Completed UV-Vis Competency</w:t>
            </w:r>
            <w:r>
              <w:rPr>
                <w:noProof/>
                <w:webHidden/>
              </w:rPr>
              <w:tab/>
            </w:r>
            <w:r>
              <w:rPr>
                <w:noProof/>
                <w:webHidden/>
              </w:rPr>
              <w:fldChar w:fldCharType="begin"/>
            </w:r>
            <w:r>
              <w:rPr>
                <w:noProof/>
                <w:webHidden/>
              </w:rPr>
              <w:instrText xml:space="preserve"> PAGEREF _Toc227333364 \h </w:instrText>
            </w:r>
            <w:r>
              <w:rPr>
                <w:noProof/>
                <w:webHidden/>
              </w:rPr>
            </w:r>
            <w:r>
              <w:rPr>
                <w:noProof/>
                <w:webHidden/>
              </w:rPr>
              <w:fldChar w:fldCharType="separate"/>
            </w:r>
            <w:r>
              <w:rPr>
                <w:noProof/>
                <w:webHidden/>
              </w:rPr>
              <w:t>29</w:t>
            </w:r>
            <w:r>
              <w:rPr>
                <w:noProof/>
                <w:webHidden/>
              </w:rPr>
              <w:fldChar w:fldCharType="end"/>
            </w:r>
          </w:hyperlink>
        </w:p>
        <w:p w14:paraId="783E49C3" w14:textId="1886D14B"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5" w:history="1">
            <w:r w:rsidRPr="006429EC">
              <w:rPr>
                <w:rStyle w:val="Hyperlink"/>
                <w:rFonts w:ascii="Arial" w:hAnsi="Arial" w:cs="Arial"/>
                <w:noProof/>
              </w:rPr>
              <w:t>Appendix 7: Completed Laboratory cupboard cleanout sheet</w:t>
            </w:r>
            <w:r>
              <w:rPr>
                <w:noProof/>
                <w:webHidden/>
              </w:rPr>
              <w:tab/>
            </w:r>
            <w:r>
              <w:rPr>
                <w:noProof/>
                <w:webHidden/>
              </w:rPr>
              <w:fldChar w:fldCharType="begin"/>
            </w:r>
            <w:r>
              <w:rPr>
                <w:noProof/>
                <w:webHidden/>
              </w:rPr>
              <w:instrText xml:space="preserve"> PAGEREF _Toc227333365 \h </w:instrText>
            </w:r>
            <w:r>
              <w:rPr>
                <w:noProof/>
                <w:webHidden/>
              </w:rPr>
            </w:r>
            <w:r>
              <w:rPr>
                <w:noProof/>
                <w:webHidden/>
              </w:rPr>
              <w:fldChar w:fldCharType="separate"/>
            </w:r>
            <w:r>
              <w:rPr>
                <w:noProof/>
                <w:webHidden/>
              </w:rPr>
              <w:t>30</w:t>
            </w:r>
            <w:r>
              <w:rPr>
                <w:noProof/>
                <w:webHidden/>
              </w:rPr>
              <w:fldChar w:fldCharType="end"/>
            </w:r>
          </w:hyperlink>
        </w:p>
        <w:p w14:paraId="08A0A565" w14:textId="38CA3D94"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6" w:history="1">
            <w:r w:rsidRPr="006429EC">
              <w:rPr>
                <w:rStyle w:val="Hyperlink"/>
                <w:rFonts w:ascii="Arial" w:hAnsi="Arial" w:cs="Arial"/>
                <w:noProof/>
              </w:rPr>
              <w:t>Appendix 8: HPLC Chromatogram 280126 Blank Methanol 013</w:t>
            </w:r>
            <w:r>
              <w:rPr>
                <w:noProof/>
                <w:webHidden/>
              </w:rPr>
              <w:tab/>
            </w:r>
            <w:r>
              <w:rPr>
                <w:noProof/>
                <w:webHidden/>
              </w:rPr>
              <w:fldChar w:fldCharType="begin"/>
            </w:r>
            <w:r>
              <w:rPr>
                <w:noProof/>
                <w:webHidden/>
              </w:rPr>
              <w:instrText xml:space="preserve"> PAGEREF _Toc227333366 \h </w:instrText>
            </w:r>
            <w:r>
              <w:rPr>
                <w:noProof/>
                <w:webHidden/>
              </w:rPr>
            </w:r>
            <w:r>
              <w:rPr>
                <w:noProof/>
                <w:webHidden/>
              </w:rPr>
              <w:fldChar w:fldCharType="separate"/>
            </w:r>
            <w:r>
              <w:rPr>
                <w:noProof/>
                <w:webHidden/>
              </w:rPr>
              <w:t>30</w:t>
            </w:r>
            <w:r>
              <w:rPr>
                <w:noProof/>
                <w:webHidden/>
              </w:rPr>
              <w:fldChar w:fldCharType="end"/>
            </w:r>
          </w:hyperlink>
        </w:p>
        <w:p w14:paraId="15F5C85E" w14:textId="12FC990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7" w:history="1">
            <w:r w:rsidRPr="006429EC">
              <w:rPr>
                <w:rStyle w:val="Hyperlink"/>
                <w:rFonts w:ascii="Arial" w:hAnsi="Arial" w:cs="Arial"/>
                <w:noProof/>
              </w:rPr>
              <w:t>Appendix 9: HPLC Chromatogram 280126 MDMA Standard 100ul</w:t>
            </w:r>
            <w:r>
              <w:rPr>
                <w:noProof/>
                <w:webHidden/>
              </w:rPr>
              <w:tab/>
            </w:r>
            <w:r>
              <w:rPr>
                <w:noProof/>
                <w:webHidden/>
              </w:rPr>
              <w:fldChar w:fldCharType="begin"/>
            </w:r>
            <w:r>
              <w:rPr>
                <w:noProof/>
                <w:webHidden/>
              </w:rPr>
              <w:instrText xml:space="preserve"> PAGEREF _Toc227333367 \h </w:instrText>
            </w:r>
            <w:r>
              <w:rPr>
                <w:noProof/>
                <w:webHidden/>
              </w:rPr>
            </w:r>
            <w:r>
              <w:rPr>
                <w:noProof/>
                <w:webHidden/>
              </w:rPr>
              <w:fldChar w:fldCharType="separate"/>
            </w:r>
            <w:r>
              <w:rPr>
                <w:noProof/>
                <w:webHidden/>
              </w:rPr>
              <w:t>31</w:t>
            </w:r>
            <w:r>
              <w:rPr>
                <w:noProof/>
                <w:webHidden/>
              </w:rPr>
              <w:fldChar w:fldCharType="end"/>
            </w:r>
          </w:hyperlink>
        </w:p>
        <w:p w14:paraId="11148C3A" w14:textId="6C107B4A"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8" w:history="1">
            <w:r w:rsidRPr="006429EC">
              <w:rPr>
                <w:rStyle w:val="Hyperlink"/>
                <w:rFonts w:ascii="Arial" w:hAnsi="Arial" w:cs="Arial"/>
                <w:noProof/>
              </w:rPr>
              <w:t>Appendix 10: HPLC Chromatogram 280126 MDMA Standard 200ul</w:t>
            </w:r>
            <w:r>
              <w:rPr>
                <w:noProof/>
                <w:webHidden/>
              </w:rPr>
              <w:tab/>
            </w:r>
            <w:r>
              <w:rPr>
                <w:noProof/>
                <w:webHidden/>
              </w:rPr>
              <w:fldChar w:fldCharType="begin"/>
            </w:r>
            <w:r>
              <w:rPr>
                <w:noProof/>
                <w:webHidden/>
              </w:rPr>
              <w:instrText xml:space="preserve"> PAGEREF _Toc227333368 \h </w:instrText>
            </w:r>
            <w:r>
              <w:rPr>
                <w:noProof/>
                <w:webHidden/>
              </w:rPr>
            </w:r>
            <w:r>
              <w:rPr>
                <w:noProof/>
                <w:webHidden/>
              </w:rPr>
              <w:fldChar w:fldCharType="separate"/>
            </w:r>
            <w:r>
              <w:rPr>
                <w:noProof/>
                <w:webHidden/>
              </w:rPr>
              <w:t>32</w:t>
            </w:r>
            <w:r>
              <w:rPr>
                <w:noProof/>
                <w:webHidden/>
              </w:rPr>
              <w:fldChar w:fldCharType="end"/>
            </w:r>
          </w:hyperlink>
        </w:p>
        <w:p w14:paraId="5C544AE2" w14:textId="4C3CAB4B"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69" w:history="1">
            <w:r w:rsidRPr="006429EC">
              <w:rPr>
                <w:rStyle w:val="Hyperlink"/>
                <w:rFonts w:ascii="Arial" w:hAnsi="Arial" w:cs="Arial"/>
                <w:noProof/>
              </w:rPr>
              <w:t>Appendix 11: HPLC Chromatogram 280126 MDMA Standard 300ul</w:t>
            </w:r>
            <w:r>
              <w:rPr>
                <w:noProof/>
                <w:webHidden/>
              </w:rPr>
              <w:tab/>
            </w:r>
            <w:r>
              <w:rPr>
                <w:noProof/>
                <w:webHidden/>
              </w:rPr>
              <w:fldChar w:fldCharType="begin"/>
            </w:r>
            <w:r>
              <w:rPr>
                <w:noProof/>
                <w:webHidden/>
              </w:rPr>
              <w:instrText xml:space="preserve"> PAGEREF _Toc227333369 \h </w:instrText>
            </w:r>
            <w:r>
              <w:rPr>
                <w:noProof/>
                <w:webHidden/>
              </w:rPr>
            </w:r>
            <w:r>
              <w:rPr>
                <w:noProof/>
                <w:webHidden/>
              </w:rPr>
              <w:fldChar w:fldCharType="separate"/>
            </w:r>
            <w:r>
              <w:rPr>
                <w:noProof/>
                <w:webHidden/>
              </w:rPr>
              <w:t>33</w:t>
            </w:r>
            <w:r>
              <w:rPr>
                <w:noProof/>
                <w:webHidden/>
              </w:rPr>
              <w:fldChar w:fldCharType="end"/>
            </w:r>
          </w:hyperlink>
        </w:p>
        <w:p w14:paraId="28C9BAB0" w14:textId="434C427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0" w:history="1">
            <w:r w:rsidRPr="006429EC">
              <w:rPr>
                <w:rStyle w:val="Hyperlink"/>
                <w:rFonts w:ascii="Arial" w:hAnsi="Arial" w:cs="Arial"/>
                <w:noProof/>
              </w:rPr>
              <w:t>Appendix 12: HPLC Chromatogram 280126 MDMA Standard 400ul</w:t>
            </w:r>
            <w:r>
              <w:rPr>
                <w:noProof/>
                <w:webHidden/>
              </w:rPr>
              <w:tab/>
            </w:r>
            <w:r>
              <w:rPr>
                <w:noProof/>
                <w:webHidden/>
              </w:rPr>
              <w:fldChar w:fldCharType="begin"/>
            </w:r>
            <w:r>
              <w:rPr>
                <w:noProof/>
                <w:webHidden/>
              </w:rPr>
              <w:instrText xml:space="preserve"> PAGEREF _Toc227333370 \h </w:instrText>
            </w:r>
            <w:r>
              <w:rPr>
                <w:noProof/>
                <w:webHidden/>
              </w:rPr>
            </w:r>
            <w:r>
              <w:rPr>
                <w:noProof/>
                <w:webHidden/>
              </w:rPr>
              <w:fldChar w:fldCharType="separate"/>
            </w:r>
            <w:r>
              <w:rPr>
                <w:noProof/>
                <w:webHidden/>
              </w:rPr>
              <w:t>34</w:t>
            </w:r>
            <w:r>
              <w:rPr>
                <w:noProof/>
                <w:webHidden/>
              </w:rPr>
              <w:fldChar w:fldCharType="end"/>
            </w:r>
          </w:hyperlink>
        </w:p>
        <w:p w14:paraId="5E0BABB5" w14:textId="4846919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1" w:history="1">
            <w:r w:rsidRPr="006429EC">
              <w:rPr>
                <w:rStyle w:val="Hyperlink"/>
                <w:rFonts w:ascii="Arial" w:hAnsi="Arial" w:cs="Arial"/>
                <w:noProof/>
              </w:rPr>
              <w:t>Appendix 13: HPLC Chromatogram 280126 MDMA Standard 500ul</w:t>
            </w:r>
            <w:r>
              <w:rPr>
                <w:noProof/>
                <w:webHidden/>
              </w:rPr>
              <w:tab/>
            </w:r>
            <w:r>
              <w:rPr>
                <w:noProof/>
                <w:webHidden/>
              </w:rPr>
              <w:fldChar w:fldCharType="begin"/>
            </w:r>
            <w:r>
              <w:rPr>
                <w:noProof/>
                <w:webHidden/>
              </w:rPr>
              <w:instrText xml:space="preserve"> PAGEREF _Toc227333371 \h </w:instrText>
            </w:r>
            <w:r>
              <w:rPr>
                <w:noProof/>
                <w:webHidden/>
              </w:rPr>
            </w:r>
            <w:r>
              <w:rPr>
                <w:noProof/>
                <w:webHidden/>
              </w:rPr>
              <w:fldChar w:fldCharType="separate"/>
            </w:r>
            <w:r>
              <w:rPr>
                <w:noProof/>
                <w:webHidden/>
              </w:rPr>
              <w:t>35</w:t>
            </w:r>
            <w:r>
              <w:rPr>
                <w:noProof/>
                <w:webHidden/>
              </w:rPr>
              <w:fldChar w:fldCharType="end"/>
            </w:r>
          </w:hyperlink>
        </w:p>
        <w:p w14:paraId="00C71A52" w14:textId="24532621"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2" w:history="1">
            <w:r w:rsidRPr="006429EC">
              <w:rPr>
                <w:rStyle w:val="Hyperlink"/>
                <w:rFonts w:ascii="Arial" w:hAnsi="Arial" w:cs="Arial"/>
                <w:noProof/>
              </w:rPr>
              <w:t>Appendix 14: HPLC Chromatogram 280126 VFID</w:t>
            </w:r>
            <w:r>
              <w:rPr>
                <w:noProof/>
                <w:webHidden/>
              </w:rPr>
              <w:tab/>
            </w:r>
            <w:r>
              <w:rPr>
                <w:noProof/>
                <w:webHidden/>
              </w:rPr>
              <w:fldChar w:fldCharType="begin"/>
            </w:r>
            <w:r>
              <w:rPr>
                <w:noProof/>
                <w:webHidden/>
              </w:rPr>
              <w:instrText xml:space="preserve"> PAGEREF _Toc227333372 \h </w:instrText>
            </w:r>
            <w:r>
              <w:rPr>
                <w:noProof/>
                <w:webHidden/>
              </w:rPr>
            </w:r>
            <w:r>
              <w:rPr>
                <w:noProof/>
                <w:webHidden/>
              </w:rPr>
              <w:fldChar w:fldCharType="separate"/>
            </w:r>
            <w:r>
              <w:rPr>
                <w:noProof/>
                <w:webHidden/>
              </w:rPr>
              <w:t>35</w:t>
            </w:r>
            <w:r>
              <w:rPr>
                <w:noProof/>
                <w:webHidden/>
              </w:rPr>
              <w:fldChar w:fldCharType="end"/>
            </w:r>
          </w:hyperlink>
        </w:p>
        <w:p w14:paraId="71496DEA" w14:textId="556A1F37"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3" w:history="1">
            <w:r w:rsidRPr="006429EC">
              <w:rPr>
                <w:rStyle w:val="Hyperlink"/>
                <w:rFonts w:ascii="Arial" w:hAnsi="Arial" w:cs="Arial"/>
                <w:noProof/>
              </w:rPr>
              <w:t>Appendix 15: HPLC Chromatogram 280126 VFIA</w:t>
            </w:r>
            <w:r>
              <w:rPr>
                <w:noProof/>
                <w:webHidden/>
              </w:rPr>
              <w:tab/>
            </w:r>
            <w:r>
              <w:rPr>
                <w:noProof/>
                <w:webHidden/>
              </w:rPr>
              <w:fldChar w:fldCharType="begin"/>
            </w:r>
            <w:r>
              <w:rPr>
                <w:noProof/>
                <w:webHidden/>
              </w:rPr>
              <w:instrText xml:space="preserve"> PAGEREF _Toc227333373 \h </w:instrText>
            </w:r>
            <w:r>
              <w:rPr>
                <w:noProof/>
                <w:webHidden/>
              </w:rPr>
            </w:r>
            <w:r>
              <w:rPr>
                <w:noProof/>
                <w:webHidden/>
              </w:rPr>
              <w:fldChar w:fldCharType="separate"/>
            </w:r>
            <w:r>
              <w:rPr>
                <w:noProof/>
                <w:webHidden/>
              </w:rPr>
              <w:t>36</w:t>
            </w:r>
            <w:r>
              <w:rPr>
                <w:noProof/>
                <w:webHidden/>
              </w:rPr>
              <w:fldChar w:fldCharType="end"/>
            </w:r>
          </w:hyperlink>
        </w:p>
        <w:p w14:paraId="290A97B5" w14:textId="1EA88E2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4" w:history="1">
            <w:r w:rsidRPr="006429EC">
              <w:rPr>
                <w:rStyle w:val="Hyperlink"/>
                <w:rFonts w:ascii="Arial" w:hAnsi="Arial" w:cs="Arial"/>
                <w:noProof/>
              </w:rPr>
              <w:t>Appendix 16: HPLC Chromatogram 280126 VFIB</w:t>
            </w:r>
            <w:r>
              <w:rPr>
                <w:noProof/>
                <w:webHidden/>
              </w:rPr>
              <w:tab/>
            </w:r>
            <w:r>
              <w:rPr>
                <w:noProof/>
                <w:webHidden/>
              </w:rPr>
              <w:fldChar w:fldCharType="begin"/>
            </w:r>
            <w:r>
              <w:rPr>
                <w:noProof/>
                <w:webHidden/>
              </w:rPr>
              <w:instrText xml:space="preserve"> PAGEREF _Toc227333374 \h </w:instrText>
            </w:r>
            <w:r>
              <w:rPr>
                <w:noProof/>
                <w:webHidden/>
              </w:rPr>
            </w:r>
            <w:r>
              <w:rPr>
                <w:noProof/>
                <w:webHidden/>
              </w:rPr>
              <w:fldChar w:fldCharType="separate"/>
            </w:r>
            <w:r>
              <w:rPr>
                <w:noProof/>
                <w:webHidden/>
              </w:rPr>
              <w:t>37</w:t>
            </w:r>
            <w:r>
              <w:rPr>
                <w:noProof/>
                <w:webHidden/>
              </w:rPr>
              <w:fldChar w:fldCharType="end"/>
            </w:r>
          </w:hyperlink>
        </w:p>
        <w:p w14:paraId="166AB6C6" w14:textId="014A9767"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5" w:history="1">
            <w:r w:rsidRPr="006429EC">
              <w:rPr>
                <w:rStyle w:val="Hyperlink"/>
                <w:rFonts w:ascii="Arial" w:hAnsi="Arial" w:cs="Arial"/>
                <w:noProof/>
              </w:rPr>
              <w:t>Appendix 17: HPLC Chromatogram 280126 VFIC</w:t>
            </w:r>
            <w:r>
              <w:rPr>
                <w:noProof/>
                <w:webHidden/>
              </w:rPr>
              <w:tab/>
            </w:r>
            <w:r>
              <w:rPr>
                <w:noProof/>
                <w:webHidden/>
              </w:rPr>
              <w:fldChar w:fldCharType="begin"/>
            </w:r>
            <w:r>
              <w:rPr>
                <w:noProof/>
                <w:webHidden/>
              </w:rPr>
              <w:instrText xml:space="preserve"> PAGEREF _Toc227333375 \h </w:instrText>
            </w:r>
            <w:r>
              <w:rPr>
                <w:noProof/>
                <w:webHidden/>
              </w:rPr>
            </w:r>
            <w:r>
              <w:rPr>
                <w:noProof/>
                <w:webHidden/>
              </w:rPr>
              <w:fldChar w:fldCharType="separate"/>
            </w:r>
            <w:r>
              <w:rPr>
                <w:noProof/>
                <w:webHidden/>
              </w:rPr>
              <w:t>37</w:t>
            </w:r>
            <w:r>
              <w:rPr>
                <w:noProof/>
                <w:webHidden/>
              </w:rPr>
              <w:fldChar w:fldCharType="end"/>
            </w:r>
          </w:hyperlink>
        </w:p>
        <w:p w14:paraId="16F2905D" w14:textId="5E68386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6" w:history="1">
            <w:r w:rsidRPr="006429EC">
              <w:rPr>
                <w:rStyle w:val="Hyperlink"/>
                <w:rFonts w:ascii="Arial" w:hAnsi="Arial" w:cs="Arial"/>
                <w:noProof/>
              </w:rPr>
              <w:t>Appendix 18: HPLC Chromatogram 280126 VFIE</w:t>
            </w:r>
            <w:r>
              <w:rPr>
                <w:noProof/>
                <w:webHidden/>
              </w:rPr>
              <w:tab/>
            </w:r>
            <w:r>
              <w:rPr>
                <w:noProof/>
                <w:webHidden/>
              </w:rPr>
              <w:fldChar w:fldCharType="begin"/>
            </w:r>
            <w:r>
              <w:rPr>
                <w:noProof/>
                <w:webHidden/>
              </w:rPr>
              <w:instrText xml:space="preserve"> PAGEREF _Toc227333376 \h </w:instrText>
            </w:r>
            <w:r>
              <w:rPr>
                <w:noProof/>
                <w:webHidden/>
              </w:rPr>
            </w:r>
            <w:r>
              <w:rPr>
                <w:noProof/>
                <w:webHidden/>
              </w:rPr>
              <w:fldChar w:fldCharType="separate"/>
            </w:r>
            <w:r>
              <w:rPr>
                <w:noProof/>
                <w:webHidden/>
              </w:rPr>
              <w:t>38</w:t>
            </w:r>
            <w:r>
              <w:rPr>
                <w:noProof/>
                <w:webHidden/>
              </w:rPr>
              <w:fldChar w:fldCharType="end"/>
            </w:r>
          </w:hyperlink>
        </w:p>
        <w:p w14:paraId="72990FBB" w14:textId="0A30F185"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7" w:history="1">
            <w:r w:rsidRPr="006429EC">
              <w:rPr>
                <w:rStyle w:val="Hyperlink"/>
                <w:rFonts w:ascii="Arial" w:hAnsi="Arial" w:cs="Arial"/>
                <w:noProof/>
              </w:rPr>
              <w:t>Appendix 19: HPLC Chromatogram 280126 VFIF</w:t>
            </w:r>
            <w:r>
              <w:rPr>
                <w:noProof/>
                <w:webHidden/>
              </w:rPr>
              <w:tab/>
            </w:r>
            <w:r>
              <w:rPr>
                <w:noProof/>
                <w:webHidden/>
              </w:rPr>
              <w:fldChar w:fldCharType="begin"/>
            </w:r>
            <w:r>
              <w:rPr>
                <w:noProof/>
                <w:webHidden/>
              </w:rPr>
              <w:instrText xml:space="preserve"> PAGEREF _Toc227333377 \h </w:instrText>
            </w:r>
            <w:r>
              <w:rPr>
                <w:noProof/>
                <w:webHidden/>
              </w:rPr>
            </w:r>
            <w:r>
              <w:rPr>
                <w:noProof/>
                <w:webHidden/>
              </w:rPr>
              <w:fldChar w:fldCharType="separate"/>
            </w:r>
            <w:r>
              <w:rPr>
                <w:noProof/>
                <w:webHidden/>
              </w:rPr>
              <w:t>38</w:t>
            </w:r>
            <w:r>
              <w:rPr>
                <w:noProof/>
                <w:webHidden/>
              </w:rPr>
              <w:fldChar w:fldCharType="end"/>
            </w:r>
          </w:hyperlink>
        </w:p>
        <w:p w14:paraId="74FD71DD" w14:textId="3F06B643"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8" w:history="1">
            <w:r w:rsidRPr="006429EC">
              <w:rPr>
                <w:rStyle w:val="Hyperlink"/>
                <w:rFonts w:ascii="Arial" w:hAnsi="Arial" w:cs="Arial"/>
                <w:noProof/>
              </w:rPr>
              <w:t>Appendix 20: HPLC Chromatogram 280126 VFIG</w:t>
            </w:r>
            <w:r>
              <w:rPr>
                <w:noProof/>
                <w:webHidden/>
              </w:rPr>
              <w:tab/>
            </w:r>
            <w:r>
              <w:rPr>
                <w:noProof/>
                <w:webHidden/>
              </w:rPr>
              <w:fldChar w:fldCharType="begin"/>
            </w:r>
            <w:r>
              <w:rPr>
                <w:noProof/>
                <w:webHidden/>
              </w:rPr>
              <w:instrText xml:space="preserve"> PAGEREF _Toc227333378 \h </w:instrText>
            </w:r>
            <w:r>
              <w:rPr>
                <w:noProof/>
                <w:webHidden/>
              </w:rPr>
            </w:r>
            <w:r>
              <w:rPr>
                <w:noProof/>
                <w:webHidden/>
              </w:rPr>
              <w:fldChar w:fldCharType="separate"/>
            </w:r>
            <w:r>
              <w:rPr>
                <w:noProof/>
                <w:webHidden/>
              </w:rPr>
              <w:t>39</w:t>
            </w:r>
            <w:r>
              <w:rPr>
                <w:noProof/>
                <w:webHidden/>
              </w:rPr>
              <w:fldChar w:fldCharType="end"/>
            </w:r>
          </w:hyperlink>
        </w:p>
        <w:p w14:paraId="3A063215" w14:textId="14E4D91B"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79" w:history="1">
            <w:r w:rsidRPr="006429EC">
              <w:rPr>
                <w:rStyle w:val="Hyperlink"/>
                <w:rFonts w:ascii="Arial" w:hAnsi="Arial" w:cs="Arial"/>
                <w:noProof/>
              </w:rPr>
              <w:t>Appendix 21: HPLC Chromatogram 280126 VFIH</w:t>
            </w:r>
            <w:r>
              <w:rPr>
                <w:noProof/>
                <w:webHidden/>
              </w:rPr>
              <w:tab/>
            </w:r>
            <w:r>
              <w:rPr>
                <w:noProof/>
                <w:webHidden/>
              </w:rPr>
              <w:fldChar w:fldCharType="begin"/>
            </w:r>
            <w:r>
              <w:rPr>
                <w:noProof/>
                <w:webHidden/>
              </w:rPr>
              <w:instrText xml:space="preserve"> PAGEREF _Toc227333379 \h </w:instrText>
            </w:r>
            <w:r>
              <w:rPr>
                <w:noProof/>
                <w:webHidden/>
              </w:rPr>
            </w:r>
            <w:r>
              <w:rPr>
                <w:noProof/>
                <w:webHidden/>
              </w:rPr>
              <w:fldChar w:fldCharType="separate"/>
            </w:r>
            <w:r>
              <w:rPr>
                <w:noProof/>
                <w:webHidden/>
              </w:rPr>
              <w:t>39</w:t>
            </w:r>
            <w:r>
              <w:rPr>
                <w:noProof/>
                <w:webHidden/>
              </w:rPr>
              <w:fldChar w:fldCharType="end"/>
            </w:r>
          </w:hyperlink>
        </w:p>
        <w:p w14:paraId="1ABC20C7" w14:textId="33305ABD"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0" w:history="1">
            <w:r w:rsidRPr="006429EC">
              <w:rPr>
                <w:rStyle w:val="Hyperlink"/>
                <w:rFonts w:ascii="Arial" w:hAnsi="Arial" w:cs="Arial"/>
                <w:noProof/>
              </w:rPr>
              <w:t>Appendix 22: HPLC Chromatogram 280126 VFII</w:t>
            </w:r>
            <w:r>
              <w:rPr>
                <w:noProof/>
                <w:webHidden/>
              </w:rPr>
              <w:tab/>
            </w:r>
            <w:r>
              <w:rPr>
                <w:noProof/>
                <w:webHidden/>
              </w:rPr>
              <w:fldChar w:fldCharType="begin"/>
            </w:r>
            <w:r>
              <w:rPr>
                <w:noProof/>
                <w:webHidden/>
              </w:rPr>
              <w:instrText xml:space="preserve"> PAGEREF _Toc227333380 \h </w:instrText>
            </w:r>
            <w:r>
              <w:rPr>
                <w:noProof/>
                <w:webHidden/>
              </w:rPr>
            </w:r>
            <w:r>
              <w:rPr>
                <w:noProof/>
                <w:webHidden/>
              </w:rPr>
              <w:fldChar w:fldCharType="separate"/>
            </w:r>
            <w:r>
              <w:rPr>
                <w:noProof/>
                <w:webHidden/>
              </w:rPr>
              <w:t>40</w:t>
            </w:r>
            <w:r>
              <w:rPr>
                <w:noProof/>
                <w:webHidden/>
              </w:rPr>
              <w:fldChar w:fldCharType="end"/>
            </w:r>
          </w:hyperlink>
        </w:p>
        <w:p w14:paraId="3E424145" w14:textId="1E6A6D2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1" w:history="1">
            <w:r w:rsidRPr="006429EC">
              <w:rPr>
                <w:rStyle w:val="Hyperlink"/>
                <w:rFonts w:ascii="Arial" w:hAnsi="Arial" w:cs="Arial"/>
                <w:noProof/>
              </w:rPr>
              <w:t>Appendix 23: HPLC Chromatogram 280126 VFIJ</w:t>
            </w:r>
            <w:r>
              <w:rPr>
                <w:noProof/>
                <w:webHidden/>
              </w:rPr>
              <w:tab/>
            </w:r>
            <w:r>
              <w:rPr>
                <w:noProof/>
                <w:webHidden/>
              </w:rPr>
              <w:fldChar w:fldCharType="begin"/>
            </w:r>
            <w:r>
              <w:rPr>
                <w:noProof/>
                <w:webHidden/>
              </w:rPr>
              <w:instrText xml:space="preserve"> PAGEREF _Toc227333381 \h </w:instrText>
            </w:r>
            <w:r>
              <w:rPr>
                <w:noProof/>
                <w:webHidden/>
              </w:rPr>
            </w:r>
            <w:r>
              <w:rPr>
                <w:noProof/>
                <w:webHidden/>
              </w:rPr>
              <w:fldChar w:fldCharType="separate"/>
            </w:r>
            <w:r>
              <w:rPr>
                <w:noProof/>
                <w:webHidden/>
              </w:rPr>
              <w:t>41</w:t>
            </w:r>
            <w:r>
              <w:rPr>
                <w:noProof/>
                <w:webHidden/>
              </w:rPr>
              <w:fldChar w:fldCharType="end"/>
            </w:r>
          </w:hyperlink>
        </w:p>
        <w:p w14:paraId="0ECEB8C7" w14:textId="02D5A92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2" w:history="1">
            <w:r w:rsidRPr="006429EC">
              <w:rPr>
                <w:rStyle w:val="Hyperlink"/>
                <w:rFonts w:ascii="Arial" w:hAnsi="Arial" w:cs="Arial"/>
                <w:noProof/>
              </w:rPr>
              <w:t>Appendix 24: HPLC Chromatogram 050226 Blank Methanol 002</w:t>
            </w:r>
            <w:r>
              <w:rPr>
                <w:noProof/>
                <w:webHidden/>
              </w:rPr>
              <w:tab/>
            </w:r>
            <w:r>
              <w:rPr>
                <w:noProof/>
                <w:webHidden/>
              </w:rPr>
              <w:fldChar w:fldCharType="begin"/>
            </w:r>
            <w:r>
              <w:rPr>
                <w:noProof/>
                <w:webHidden/>
              </w:rPr>
              <w:instrText xml:space="preserve"> PAGEREF _Toc227333382 \h </w:instrText>
            </w:r>
            <w:r>
              <w:rPr>
                <w:noProof/>
                <w:webHidden/>
              </w:rPr>
            </w:r>
            <w:r>
              <w:rPr>
                <w:noProof/>
                <w:webHidden/>
              </w:rPr>
              <w:fldChar w:fldCharType="separate"/>
            </w:r>
            <w:r>
              <w:rPr>
                <w:noProof/>
                <w:webHidden/>
              </w:rPr>
              <w:t>42</w:t>
            </w:r>
            <w:r>
              <w:rPr>
                <w:noProof/>
                <w:webHidden/>
              </w:rPr>
              <w:fldChar w:fldCharType="end"/>
            </w:r>
          </w:hyperlink>
        </w:p>
        <w:p w14:paraId="2B93736D" w14:textId="4374944D"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3" w:history="1">
            <w:r w:rsidRPr="006429EC">
              <w:rPr>
                <w:rStyle w:val="Hyperlink"/>
                <w:rFonts w:ascii="Arial" w:hAnsi="Arial" w:cs="Arial"/>
                <w:noProof/>
              </w:rPr>
              <w:t>Appendix 25: HPLC Chromatogram 050226 MDMA Standard 100ul</w:t>
            </w:r>
            <w:r>
              <w:rPr>
                <w:noProof/>
                <w:webHidden/>
              </w:rPr>
              <w:tab/>
            </w:r>
            <w:r>
              <w:rPr>
                <w:noProof/>
                <w:webHidden/>
              </w:rPr>
              <w:fldChar w:fldCharType="begin"/>
            </w:r>
            <w:r>
              <w:rPr>
                <w:noProof/>
                <w:webHidden/>
              </w:rPr>
              <w:instrText xml:space="preserve"> PAGEREF _Toc227333383 \h </w:instrText>
            </w:r>
            <w:r>
              <w:rPr>
                <w:noProof/>
                <w:webHidden/>
              </w:rPr>
            </w:r>
            <w:r>
              <w:rPr>
                <w:noProof/>
                <w:webHidden/>
              </w:rPr>
              <w:fldChar w:fldCharType="separate"/>
            </w:r>
            <w:r>
              <w:rPr>
                <w:noProof/>
                <w:webHidden/>
              </w:rPr>
              <w:t>43</w:t>
            </w:r>
            <w:r>
              <w:rPr>
                <w:noProof/>
                <w:webHidden/>
              </w:rPr>
              <w:fldChar w:fldCharType="end"/>
            </w:r>
          </w:hyperlink>
        </w:p>
        <w:p w14:paraId="52BFDADD" w14:textId="05218CC4"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4" w:history="1">
            <w:r w:rsidRPr="006429EC">
              <w:rPr>
                <w:rStyle w:val="Hyperlink"/>
                <w:rFonts w:ascii="Arial" w:hAnsi="Arial" w:cs="Arial"/>
                <w:noProof/>
              </w:rPr>
              <w:t>Appendix 26: HPLC Chromatogram 050226 MDMA Standard 200ul</w:t>
            </w:r>
            <w:r>
              <w:rPr>
                <w:noProof/>
                <w:webHidden/>
              </w:rPr>
              <w:tab/>
            </w:r>
            <w:r>
              <w:rPr>
                <w:noProof/>
                <w:webHidden/>
              </w:rPr>
              <w:fldChar w:fldCharType="begin"/>
            </w:r>
            <w:r>
              <w:rPr>
                <w:noProof/>
                <w:webHidden/>
              </w:rPr>
              <w:instrText xml:space="preserve"> PAGEREF _Toc227333384 \h </w:instrText>
            </w:r>
            <w:r>
              <w:rPr>
                <w:noProof/>
                <w:webHidden/>
              </w:rPr>
            </w:r>
            <w:r>
              <w:rPr>
                <w:noProof/>
                <w:webHidden/>
              </w:rPr>
              <w:fldChar w:fldCharType="separate"/>
            </w:r>
            <w:r>
              <w:rPr>
                <w:noProof/>
                <w:webHidden/>
              </w:rPr>
              <w:t>44</w:t>
            </w:r>
            <w:r>
              <w:rPr>
                <w:noProof/>
                <w:webHidden/>
              </w:rPr>
              <w:fldChar w:fldCharType="end"/>
            </w:r>
          </w:hyperlink>
        </w:p>
        <w:p w14:paraId="253C27F4" w14:textId="765B8B9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5" w:history="1">
            <w:r w:rsidRPr="006429EC">
              <w:rPr>
                <w:rStyle w:val="Hyperlink"/>
                <w:rFonts w:ascii="Arial" w:hAnsi="Arial" w:cs="Arial"/>
                <w:noProof/>
              </w:rPr>
              <w:t>Appendix 27: HPLC Chromatogram 050226 MDMA Standard 300ul</w:t>
            </w:r>
            <w:r>
              <w:rPr>
                <w:noProof/>
                <w:webHidden/>
              </w:rPr>
              <w:tab/>
            </w:r>
            <w:r>
              <w:rPr>
                <w:noProof/>
                <w:webHidden/>
              </w:rPr>
              <w:fldChar w:fldCharType="begin"/>
            </w:r>
            <w:r>
              <w:rPr>
                <w:noProof/>
                <w:webHidden/>
              </w:rPr>
              <w:instrText xml:space="preserve"> PAGEREF _Toc227333385 \h </w:instrText>
            </w:r>
            <w:r>
              <w:rPr>
                <w:noProof/>
                <w:webHidden/>
              </w:rPr>
            </w:r>
            <w:r>
              <w:rPr>
                <w:noProof/>
                <w:webHidden/>
              </w:rPr>
              <w:fldChar w:fldCharType="separate"/>
            </w:r>
            <w:r>
              <w:rPr>
                <w:noProof/>
                <w:webHidden/>
              </w:rPr>
              <w:t>45</w:t>
            </w:r>
            <w:r>
              <w:rPr>
                <w:noProof/>
                <w:webHidden/>
              </w:rPr>
              <w:fldChar w:fldCharType="end"/>
            </w:r>
          </w:hyperlink>
        </w:p>
        <w:p w14:paraId="0FD5830D" w14:textId="50474AC9"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6" w:history="1">
            <w:r w:rsidRPr="006429EC">
              <w:rPr>
                <w:rStyle w:val="Hyperlink"/>
                <w:rFonts w:ascii="Arial" w:hAnsi="Arial" w:cs="Arial"/>
                <w:noProof/>
              </w:rPr>
              <w:t>Appendix 28: HPLC Chromatogram 050226 MDMA Standard 400ul</w:t>
            </w:r>
            <w:r>
              <w:rPr>
                <w:noProof/>
                <w:webHidden/>
              </w:rPr>
              <w:tab/>
            </w:r>
            <w:r>
              <w:rPr>
                <w:noProof/>
                <w:webHidden/>
              </w:rPr>
              <w:fldChar w:fldCharType="begin"/>
            </w:r>
            <w:r>
              <w:rPr>
                <w:noProof/>
                <w:webHidden/>
              </w:rPr>
              <w:instrText xml:space="preserve"> PAGEREF _Toc227333386 \h </w:instrText>
            </w:r>
            <w:r>
              <w:rPr>
                <w:noProof/>
                <w:webHidden/>
              </w:rPr>
            </w:r>
            <w:r>
              <w:rPr>
                <w:noProof/>
                <w:webHidden/>
              </w:rPr>
              <w:fldChar w:fldCharType="separate"/>
            </w:r>
            <w:r>
              <w:rPr>
                <w:noProof/>
                <w:webHidden/>
              </w:rPr>
              <w:t>46</w:t>
            </w:r>
            <w:r>
              <w:rPr>
                <w:noProof/>
                <w:webHidden/>
              </w:rPr>
              <w:fldChar w:fldCharType="end"/>
            </w:r>
          </w:hyperlink>
        </w:p>
        <w:p w14:paraId="0D11412C" w14:textId="3D5CB741"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7" w:history="1">
            <w:r w:rsidRPr="006429EC">
              <w:rPr>
                <w:rStyle w:val="Hyperlink"/>
                <w:rFonts w:ascii="Arial" w:hAnsi="Arial" w:cs="Arial"/>
                <w:noProof/>
              </w:rPr>
              <w:t>Appendix 29: HPLC Chromatogram 050226 MDMA Standard 500ul</w:t>
            </w:r>
            <w:r>
              <w:rPr>
                <w:noProof/>
                <w:webHidden/>
              </w:rPr>
              <w:tab/>
            </w:r>
            <w:r>
              <w:rPr>
                <w:noProof/>
                <w:webHidden/>
              </w:rPr>
              <w:fldChar w:fldCharType="begin"/>
            </w:r>
            <w:r>
              <w:rPr>
                <w:noProof/>
                <w:webHidden/>
              </w:rPr>
              <w:instrText xml:space="preserve"> PAGEREF _Toc227333387 \h </w:instrText>
            </w:r>
            <w:r>
              <w:rPr>
                <w:noProof/>
                <w:webHidden/>
              </w:rPr>
            </w:r>
            <w:r>
              <w:rPr>
                <w:noProof/>
                <w:webHidden/>
              </w:rPr>
              <w:fldChar w:fldCharType="separate"/>
            </w:r>
            <w:r>
              <w:rPr>
                <w:noProof/>
                <w:webHidden/>
              </w:rPr>
              <w:t>47</w:t>
            </w:r>
            <w:r>
              <w:rPr>
                <w:noProof/>
                <w:webHidden/>
              </w:rPr>
              <w:fldChar w:fldCharType="end"/>
            </w:r>
          </w:hyperlink>
        </w:p>
        <w:p w14:paraId="69FDF858" w14:textId="75816AD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8" w:history="1">
            <w:r w:rsidRPr="006429EC">
              <w:rPr>
                <w:rStyle w:val="Hyperlink"/>
                <w:rFonts w:ascii="Arial" w:hAnsi="Arial" w:cs="Arial"/>
                <w:noProof/>
              </w:rPr>
              <w:t>Appendix 30: HPLC Chromatogram 050226 VF22A</w:t>
            </w:r>
            <w:r>
              <w:rPr>
                <w:noProof/>
                <w:webHidden/>
              </w:rPr>
              <w:tab/>
            </w:r>
            <w:r>
              <w:rPr>
                <w:noProof/>
                <w:webHidden/>
              </w:rPr>
              <w:fldChar w:fldCharType="begin"/>
            </w:r>
            <w:r>
              <w:rPr>
                <w:noProof/>
                <w:webHidden/>
              </w:rPr>
              <w:instrText xml:space="preserve"> PAGEREF _Toc227333388 \h </w:instrText>
            </w:r>
            <w:r>
              <w:rPr>
                <w:noProof/>
                <w:webHidden/>
              </w:rPr>
            </w:r>
            <w:r>
              <w:rPr>
                <w:noProof/>
                <w:webHidden/>
              </w:rPr>
              <w:fldChar w:fldCharType="separate"/>
            </w:r>
            <w:r>
              <w:rPr>
                <w:noProof/>
                <w:webHidden/>
              </w:rPr>
              <w:t>48</w:t>
            </w:r>
            <w:r>
              <w:rPr>
                <w:noProof/>
                <w:webHidden/>
              </w:rPr>
              <w:fldChar w:fldCharType="end"/>
            </w:r>
          </w:hyperlink>
        </w:p>
        <w:p w14:paraId="4F2D2D1F" w14:textId="41C39363"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89" w:history="1">
            <w:r w:rsidRPr="006429EC">
              <w:rPr>
                <w:rStyle w:val="Hyperlink"/>
                <w:rFonts w:ascii="Arial" w:hAnsi="Arial" w:cs="Arial"/>
                <w:noProof/>
              </w:rPr>
              <w:t>Appendix 31: HPLC Chromatogram 050226 VF23B</w:t>
            </w:r>
            <w:r>
              <w:rPr>
                <w:noProof/>
                <w:webHidden/>
              </w:rPr>
              <w:tab/>
            </w:r>
            <w:r>
              <w:rPr>
                <w:noProof/>
                <w:webHidden/>
              </w:rPr>
              <w:fldChar w:fldCharType="begin"/>
            </w:r>
            <w:r>
              <w:rPr>
                <w:noProof/>
                <w:webHidden/>
              </w:rPr>
              <w:instrText xml:space="preserve"> PAGEREF _Toc227333389 \h </w:instrText>
            </w:r>
            <w:r>
              <w:rPr>
                <w:noProof/>
                <w:webHidden/>
              </w:rPr>
            </w:r>
            <w:r>
              <w:rPr>
                <w:noProof/>
                <w:webHidden/>
              </w:rPr>
              <w:fldChar w:fldCharType="separate"/>
            </w:r>
            <w:r>
              <w:rPr>
                <w:noProof/>
                <w:webHidden/>
              </w:rPr>
              <w:t>48</w:t>
            </w:r>
            <w:r>
              <w:rPr>
                <w:noProof/>
                <w:webHidden/>
              </w:rPr>
              <w:fldChar w:fldCharType="end"/>
            </w:r>
          </w:hyperlink>
        </w:p>
        <w:p w14:paraId="1328E059" w14:textId="42BCE04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0" w:history="1">
            <w:r w:rsidRPr="006429EC">
              <w:rPr>
                <w:rStyle w:val="Hyperlink"/>
                <w:rFonts w:ascii="Arial" w:hAnsi="Arial" w:cs="Arial"/>
                <w:noProof/>
              </w:rPr>
              <w:t>Appendix 32: HPLC Chromatogram 050226 VF24A</w:t>
            </w:r>
            <w:r>
              <w:rPr>
                <w:noProof/>
                <w:webHidden/>
              </w:rPr>
              <w:tab/>
            </w:r>
            <w:r>
              <w:rPr>
                <w:noProof/>
                <w:webHidden/>
              </w:rPr>
              <w:fldChar w:fldCharType="begin"/>
            </w:r>
            <w:r>
              <w:rPr>
                <w:noProof/>
                <w:webHidden/>
              </w:rPr>
              <w:instrText xml:space="preserve"> PAGEREF _Toc227333390 \h </w:instrText>
            </w:r>
            <w:r>
              <w:rPr>
                <w:noProof/>
                <w:webHidden/>
              </w:rPr>
            </w:r>
            <w:r>
              <w:rPr>
                <w:noProof/>
                <w:webHidden/>
              </w:rPr>
              <w:fldChar w:fldCharType="separate"/>
            </w:r>
            <w:r>
              <w:rPr>
                <w:noProof/>
                <w:webHidden/>
              </w:rPr>
              <w:t>49</w:t>
            </w:r>
            <w:r>
              <w:rPr>
                <w:noProof/>
                <w:webHidden/>
              </w:rPr>
              <w:fldChar w:fldCharType="end"/>
            </w:r>
          </w:hyperlink>
        </w:p>
        <w:p w14:paraId="223360E5" w14:textId="15248CF6"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1" w:history="1">
            <w:r w:rsidRPr="006429EC">
              <w:rPr>
                <w:rStyle w:val="Hyperlink"/>
                <w:rFonts w:ascii="Arial" w:hAnsi="Arial" w:cs="Arial"/>
                <w:noProof/>
              </w:rPr>
              <w:t>Appendix 33: HPLC Chromatogram 050226 VF25A</w:t>
            </w:r>
            <w:r>
              <w:rPr>
                <w:noProof/>
                <w:webHidden/>
              </w:rPr>
              <w:tab/>
            </w:r>
            <w:r>
              <w:rPr>
                <w:noProof/>
                <w:webHidden/>
              </w:rPr>
              <w:fldChar w:fldCharType="begin"/>
            </w:r>
            <w:r>
              <w:rPr>
                <w:noProof/>
                <w:webHidden/>
              </w:rPr>
              <w:instrText xml:space="preserve"> PAGEREF _Toc227333391 \h </w:instrText>
            </w:r>
            <w:r>
              <w:rPr>
                <w:noProof/>
                <w:webHidden/>
              </w:rPr>
            </w:r>
            <w:r>
              <w:rPr>
                <w:noProof/>
                <w:webHidden/>
              </w:rPr>
              <w:fldChar w:fldCharType="separate"/>
            </w:r>
            <w:r>
              <w:rPr>
                <w:noProof/>
                <w:webHidden/>
              </w:rPr>
              <w:t>49</w:t>
            </w:r>
            <w:r>
              <w:rPr>
                <w:noProof/>
                <w:webHidden/>
              </w:rPr>
              <w:fldChar w:fldCharType="end"/>
            </w:r>
          </w:hyperlink>
        </w:p>
        <w:p w14:paraId="2818EB43" w14:textId="643442C1"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2" w:history="1">
            <w:r w:rsidRPr="006429EC">
              <w:rPr>
                <w:rStyle w:val="Hyperlink"/>
                <w:rFonts w:ascii="Arial" w:hAnsi="Arial" w:cs="Arial"/>
                <w:noProof/>
              </w:rPr>
              <w:t>Appendix 34: HPLC Chromatogram 050226 VF26A</w:t>
            </w:r>
            <w:r>
              <w:rPr>
                <w:noProof/>
                <w:webHidden/>
              </w:rPr>
              <w:tab/>
            </w:r>
            <w:r>
              <w:rPr>
                <w:noProof/>
                <w:webHidden/>
              </w:rPr>
              <w:fldChar w:fldCharType="begin"/>
            </w:r>
            <w:r>
              <w:rPr>
                <w:noProof/>
                <w:webHidden/>
              </w:rPr>
              <w:instrText xml:space="preserve"> PAGEREF _Toc227333392 \h </w:instrText>
            </w:r>
            <w:r>
              <w:rPr>
                <w:noProof/>
                <w:webHidden/>
              </w:rPr>
            </w:r>
            <w:r>
              <w:rPr>
                <w:noProof/>
                <w:webHidden/>
              </w:rPr>
              <w:fldChar w:fldCharType="separate"/>
            </w:r>
            <w:r>
              <w:rPr>
                <w:noProof/>
                <w:webHidden/>
              </w:rPr>
              <w:t>50</w:t>
            </w:r>
            <w:r>
              <w:rPr>
                <w:noProof/>
                <w:webHidden/>
              </w:rPr>
              <w:fldChar w:fldCharType="end"/>
            </w:r>
          </w:hyperlink>
        </w:p>
        <w:p w14:paraId="5F063A69" w14:textId="2FE45CB5"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3" w:history="1">
            <w:r w:rsidRPr="006429EC">
              <w:rPr>
                <w:rStyle w:val="Hyperlink"/>
                <w:rFonts w:ascii="Arial" w:hAnsi="Arial" w:cs="Arial"/>
                <w:noProof/>
              </w:rPr>
              <w:t>Appendix 35: HPLC chromatogram 050226 VF27D</w:t>
            </w:r>
            <w:r>
              <w:rPr>
                <w:noProof/>
                <w:webHidden/>
              </w:rPr>
              <w:tab/>
            </w:r>
            <w:r>
              <w:rPr>
                <w:noProof/>
                <w:webHidden/>
              </w:rPr>
              <w:fldChar w:fldCharType="begin"/>
            </w:r>
            <w:r>
              <w:rPr>
                <w:noProof/>
                <w:webHidden/>
              </w:rPr>
              <w:instrText xml:space="preserve"> PAGEREF _Toc227333393 \h </w:instrText>
            </w:r>
            <w:r>
              <w:rPr>
                <w:noProof/>
                <w:webHidden/>
              </w:rPr>
            </w:r>
            <w:r>
              <w:rPr>
                <w:noProof/>
                <w:webHidden/>
              </w:rPr>
              <w:fldChar w:fldCharType="separate"/>
            </w:r>
            <w:r>
              <w:rPr>
                <w:noProof/>
                <w:webHidden/>
              </w:rPr>
              <w:t>50</w:t>
            </w:r>
            <w:r>
              <w:rPr>
                <w:noProof/>
                <w:webHidden/>
              </w:rPr>
              <w:fldChar w:fldCharType="end"/>
            </w:r>
          </w:hyperlink>
        </w:p>
        <w:p w14:paraId="0CFBBC84" w14:textId="3992FB09"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4" w:history="1">
            <w:r w:rsidRPr="006429EC">
              <w:rPr>
                <w:rStyle w:val="Hyperlink"/>
                <w:rFonts w:ascii="Arial" w:hAnsi="Arial" w:cs="Arial"/>
                <w:noProof/>
              </w:rPr>
              <w:t>Appendix 36: HPLC Chromatogram 050226 VF28A</w:t>
            </w:r>
            <w:r>
              <w:rPr>
                <w:noProof/>
                <w:webHidden/>
              </w:rPr>
              <w:tab/>
            </w:r>
            <w:r>
              <w:rPr>
                <w:noProof/>
                <w:webHidden/>
              </w:rPr>
              <w:fldChar w:fldCharType="begin"/>
            </w:r>
            <w:r>
              <w:rPr>
                <w:noProof/>
                <w:webHidden/>
              </w:rPr>
              <w:instrText xml:space="preserve"> PAGEREF _Toc227333394 \h </w:instrText>
            </w:r>
            <w:r>
              <w:rPr>
                <w:noProof/>
                <w:webHidden/>
              </w:rPr>
            </w:r>
            <w:r>
              <w:rPr>
                <w:noProof/>
                <w:webHidden/>
              </w:rPr>
              <w:fldChar w:fldCharType="separate"/>
            </w:r>
            <w:r>
              <w:rPr>
                <w:noProof/>
                <w:webHidden/>
              </w:rPr>
              <w:t>51</w:t>
            </w:r>
            <w:r>
              <w:rPr>
                <w:noProof/>
                <w:webHidden/>
              </w:rPr>
              <w:fldChar w:fldCharType="end"/>
            </w:r>
          </w:hyperlink>
        </w:p>
        <w:p w14:paraId="307BDCC9" w14:textId="0667EA86"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5" w:history="1">
            <w:r w:rsidRPr="006429EC">
              <w:rPr>
                <w:rStyle w:val="Hyperlink"/>
                <w:rFonts w:ascii="Arial" w:hAnsi="Arial" w:cs="Arial"/>
                <w:noProof/>
              </w:rPr>
              <w:t>Appendix 37: HPLC Chromatogram 050226 VF29A</w:t>
            </w:r>
            <w:r>
              <w:rPr>
                <w:noProof/>
                <w:webHidden/>
              </w:rPr>
              <w:tab/>
            </w:r>
            <w:r>
              <w:rPr>
                <w:noProof/>
                <w:webHidden/>
              </w:rPr>
              <w:fldChar w:fldCharType="begin"/>
            </w:r>
            <w:r>
              <w:rPr>
                <w:noProof/>
                <w:webHidden/>
              </w:rPr>
              <w:instrText xml:space="preserve"> PAGEREF _Toc227333395 \h </w:instrText>
            </w:r>
            <w:r>
              <w:rPr>
                <w:noProof/>
                <w:webHidden/>
              </w:rPr>
            </w:r>
            <w:r>
              <w:rPr>
                <w:noProof/>
                <w:webHidden/>
              </w:rPr>
              <w:fldChar w:fldCharType="separate"/>
            </w:r>
            <w:r>
              <w:rPr>
                <w:noProof/>
                <w:webHidden/>
              </w:rPr>
              <w:t>51</w:t>
            </w:r>
            <w:r>
              <w:rPr>
                <w:noProof/>
                <w:webHidden/>
              </w:rPr>
              <w:fldChar w:fldCharType="end"/>
            </w:r>
          </w:hyperlink>
        </w:p>
        <w:p w14:paraId="1AD1D3C7" w14:textId="263B5247"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6" w:history="1">
            <w:r w:rsidRPr="006429EC">
              <w:rPr>
                <w:rStyle w:val="Hyperlink"/>
                <w:rFonts w:ascii="Arial" w:hAnsi="Arial" w:cs="Arial"/>
                <w:noProof/>
              </w:rPr>
              <w:t>Appendix 38: HPLC Chromatogram 050226 VF30B</w:t>
            </w:r>
            <w:r>
              <w:rPr>
                <w:noProof/>
                <w:webHidden/>
              </w:rPr>
              <w:tab/>
            </w:r>
            <w:r>
              <w:rPr>
                <w:noProof/>
                <w:webHidden/>
              </w:rPr>
              <w:fldChar w:fldCharType="begin"/>
            </w:r>
            <w:r>
              <w:rPr>
                <w:noProof/>
                <w:webHidden/>
              </w:rPr>
              <w:instrText xml:space="preserve"> PAGEREF _Toc227333396 \h </w:instrText>
            </w:r>
            <w:r>
              <w:rPr>
                <w:noProof/>
                <w:webHidden/>
              </w:rPr>
            </w:r>
            <w:r>
              <w:rPr>
                <w:noProof/>
                <w:webHidden/>
              </w:rPr>
              <w:fldChar w:fldCharType="separate"/>
            </w:r>
            <w:r>
              <w:rPr>
                <w:noProof/>
                <w:webHidden/>
              </w:rPr>
              <w:t>52</w:t>
            </w:r>
            <w:r>
              <w:rPr>
                <w:noProof/>
                <w:webHidden/>
              </w:rPr>
              <w:fldChar w:fldCharType="end"/>
            </w:r>
          </w:hyperlink>
        </w:p>
        <w:p w14:paraId="7EB63B14" w14:textId="6B36BC1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7" w:history="1">
            <w:r w:rsidRPr="006429EC">
              <w:rPr>
                <w:rStyle w:val="Hyperlink"/>
                <w:rFonts w:ascii="Arial" w:hAnsi="Arial" w:cs="Arial"/>
                <w:noProof/>
              </w:rPr>
              <w:t>Appendix 39: HPLC Chromatogram 050226 VF31E</w:t>
            </w:r>
            <w:r>
              <w:rPr>
                <w:noProof/>
                <w:webHidden/>
              </w:rPr>
              <w:tab/>
            </w:r>
            <w:r>
              <w:rPr>
                <w:noProof/>
                <w:webHidden/>
              </w:rPr>
              <w:fldChar w:fldCharType="begin"/>
            </w:r>
            <w:r>
              <w:rPr>
                <w:noProof/>
                <w:webHidden/>
              </w:rPr>
              <w:instrText xml:space="preserve"> PAGEREF _Toc227333397 \h </w:instrText>
            </w:r>
            <w:r>
              <w:rPr>
                <w:noProof/>
                <w:webHidden/>
              </w:rPr>
            </w:r>
            <w:r>
              <w:rPr>
                <w:noProof/>
                <w:webHidden/>
              </w:rPr>
              <w:fldChar w:fldCharType="separate"/>
            </w:r>
            <w:r>
              <w:rPr>
                <w:noProof/>
                <w:webHidden/>
              </w:rPr>
              <w:t>52</w:t>
            </w:r>
            <w:r>
              <w:rPr>
                <w:noProof/>
                <w:webHidden/>
              </w:rPr>
              <w:fldChar w:fldCharType="end"/>
            </w:r>
          </w:hyperlink>
        </w:p>
        <w:p w14:paraId="30055A8A" w14:textId="3E17AB5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8" w:history="1">
            <w:r w:rsidRPr="006429EC">
              <w:rPr>
                <w:rStyle w:val="Hyperlink"/>
                <w:rFonts w:ascii="Arial" w:hAnsi="Arial" w:cs="Arial"/>
                <w:noProof/>
              </w:rPr>
              <w:t>Appendix 40: HPLC Chromatogram 060226 Blank Methanol 001</w:t>
            </w:r>
            <w:r>
              <w:rPr>
                <w:noProof/>
                <w:webHidden/>
              </w:rPr>
              <w:tab/>
            </w:r>
            <w:r>
              <w:rPr>
                <w:noProof/>
                <w:webHidden/>
              </w:rPr>
              <w:fldChar w:fldCharType="begin"/>
            </w:r>
            <w:r>
              <w:rPr>
                <w:noProof/>
                <w:webHidden/>
              </w:rPr>
              <w:instrText xml:space="preserve"> PAGEREF _Toc227333398 \h </w:instrText>
            </w:r>
            <w:r>
              <w:rPr>
                <w:noProof/>
                <w:webHidden/>
              </w:rPr>
            </w:r>
            <w:r>
              <w:rPr>
                <w:noProof/>
                <w:webHidden/>
              </w:rPr>
              <w:fldChar w:fldCharType="separate"/>
            </w:r>
            <w:r>
              <w:rPr>
                <w:noProof/>
                <w:webHidden/>
              </w:rPr>
              <w:t>53</w:t>
            </w:r>
            <w:r>
              <w:rPr>
                <w:noProof/>
                <w:webHidden/>
              </w:rPr>
              <w:fldChar w:fldCharType="end"/>
            </w:r>
          </w:hyperlink>
        </w:p>
        <w:p w14:paraId="586F25BD" w14:textId="7345FFA5"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399" w:history="1">
            <w:r w:rsidRPr="006429EC">
              <w:rPr>
                <w:rStyle w:val="Hyperlink"/>
                <w:rFonts w:ascii="Arial" w:hAnsi="Arial" w:cs="Arial"/>
                <w:noProof/>
              </w:rPr>
              <w:t>Appendix 41: HPLC Chromatogram 060226 MDMA Standard 100ul</w:t>
            </w:r>
            <w:r>
              <w:rPr>
                <w:noProof/>
                <w:webHidden/>
              </w:rPr>
              <w:tab/>
            </w:r>
            <w:r>
              <w:rPr>
                <w:noProof/>
                <w:webHidden/>
              </w:rPr>
              <w:fldChar w:fldCharType="begin"/>
            </w:r>
            <w:r>
              <w:rPr>
                <w:noProof/>
                <w:webHidden/>
              </w:rPr>
              <w:instrText xml:space="preserve"> PAGEREF _Toc227333399 \h </w:instrText>
            </w:r>
            <w:r>
              <w:rPr>
                <w:noProof/>
                <w:webHidden/>
              </w:rPr>
            </w:r>
            <w:r>
              <w:rPr>
                <w:noProof/>
                <w:webHidden/>
              </w:rPr>
              <w:fldChar w:fldCharType="separate"/>
            </w:r>
            <w:r>
              <w:rPr>
                <w:noProof/>
                <w:webHidden/>
              </w:rPr>
              <w:t>54</w:t>
            </w:r>
            <w:r>
              <w:rPr>
                <w:noProof/>
                <w:webHidden/>
              </w:rPr>
              <w:fldChar w:fldCharType="end"/>
            </w:r>
          </w:hyperlink>
        </w:p>
        <w:p w14:paraId="3B07BA0C" w14:textId="011F8BAE"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0" w:history="1">
            <w:r w:rsidRPr="006429EC">
              <w:rPr>
                <w:rStyle w:val="Hyperlink"/>
                <w:rFonts w:ascii="Arial" w:hAnsi="Arial" w:cs="Arial"/>
                <w:noProof/>
              </w:rPr>
              <w:t>Appendix 42: HPLC Chromatogram 060226 MDMA Standard 500ul</w:t>
            </w:r>
            <w:r>
              <w:rPr>
                <w:noProof/>
                <w:webHidden/>
              </w:rPr>
              <w:tab/>
            </w:r>
            <w:r>
              <w:rPr>
                <w:noProof/>
                <w:webHidden/>
              </w:rPr>
              <w:fldChar w:fldCharType="begin"/>
            </w:r>
            <w:r>
              <w:rPr>
                <w:noProof/>
                <w:webHidden/>
              </w:rPr>
              <w:instrText xml:space="preserve"> PAGEREF _Toc227333400 \h </w:instrText>
            </w:r>
            <w:r>
              <w:rPr>
                <w:noProof/>
                <w:webHidden/>
              </w:rPr>
            </w:r>
            <w:r>
              <w:rPr>
                <w:noProof/>
                <w:webHidden/>
              </w:rPr>
              <w:fldChar w:fldCharType="separate"/>
            </w:r>
            <w:r>
              <w:rPr>
                <w:noProof/>
                <w:webHidden/>
              </w:rPr>
              <w:t>55</w:t>
            </w:r>
            <w:r>
              <w:rPr>
                <w:noProof/>
                <w:webHidden/>
              </w:rPr>
              <w:fldChar w:fldCharType="end"/>
            </w:r>
          </w:hyperlink>
        </w:p>
        <w:p w14:paraId="327937E6" w14:textId="17C27C9C"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1" w:history="1">
            <w:r w:rsidRPr="006429EC">
              <w:rPr>
                <w:rStyle w:val="Hyperlink"/>
                <w:rFonts w:ascii="Arial" w:hAnsi="Arial" w:cs="Arial"/>
                <w:noProof/>
              </w:rPr>
              <w:t>Appendix 43: HPLC Chromatogram 060226 VF32D</w:t>
            </w:r>
            <w:r>
              <w:rPr>
                <w:noProof/>
                <w:webHidden/>
              </w:rPr>
              <w:tab/>
            </w:r>
            <w:r>
              <w:rPr>
                <w:noProof/>
                <w:webHidden/>
              </w:rPr>
              <w:fldChar w:fldCharType="begin"/>
            </w:r>
            <w:r>
              <w:rPr>
                <w:noProof/>
                <w:webHidden/>
              </w:rPr>
              <w:instrText xml:space="preserve"> PAGEREF _Toc227333401 \h </w:instrText>
            </w:r>
            <w:r>
              <w:rPr>
                <w:noProof/>
                <w:webHidden/>
              </w:rPr>
            </w:r>
            <w:r>
              <w:rPr>
                <w:noProof/>
                <w:webHidden/>
              </w:rPr>
              <w:fldChar w:fldCharType="separate"/>
            </w:r>
            <w:r>
              <w:rPr>
                <w:noProof/>
                <w:webHidden/>
              </w:rPr>
              <w:t>55</w:t>
            </w:r>
            <w:r>
              <w:rPr>
                <w:noProof/>
                <w:webHidden/>
              </w:rPr>
              <w:fldChar w:fldCharType="end"/>
            </w:r>
          </w:hyperlink>
        </w:p>
        <w:p w14:paraId="6F624EB7" w14:textId="12B45B6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2" w:history="1">
            <w:r w:rsidRPr="006429EC">
              <w:rPr>
                <w:rStyle w:val="Hyperlink"/>
                <w:rFonts w:ascii="Arial" w:hAnsi="Arial" w:cs="Arial"/>
                <w:noProof/>
              </w:rPr>
              <w:t>Appendix 44: HPLC Chromatogram 060226 VF33A</w:t>
            </w:r>
            <w:r>
              <w:rPr>
                <w:noProof/>
                <w:webHidden/>
              </w:rPr>
              <w:tab/>
            </w:r>
            <w:r>
              <w:rPr>
                <w:noProof/>
                <w:webHidden/>
              </w:rPr>
              <w:fldChar w:fldCharType="begin"/>
            </w:r>
            <w:r>
              <w:rPr>
                <w:noProof/>
                <w:webHidden/>
              </w:rPr>
              <w:instrText xml:space="preserve"> PAGEREF _Toc227333402 \h </w:instrText>
            </w:r>
            <w:r>
              <w:rPr>
                <w:noProof/>
                <w:webHidden/>
              </w:rPr>
            </w:r>
            <w:r>
              <w:rPr>
                <w:noProof/>
                <w:webHidden/>
              </w:rPr>
              <w:fldChar w:fldCharType="separate"/>
            </w:r>
            <w:r>
              <w:rPr>
                <w:noProof/>
                <w:webHidden/>
              </w:rPr>
              <w:t>56</w:t>
            </w:r>
            <w:r>
              <w:rPr>
                <w:noProof/>
                <w:webHidden/>
              </w:rPr>
              <w:fldChar w:fldCharType="end"/>
            </w:r>
          </w:hyperlink>
        </w:p>
        <w:p w14:paraId="2972AC5B" w14:textId="0BC747E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3" w:history="1">
            <w:r w:rsidRPr="006429EC">
              <w:rPr>
                <w:rStyle w:val="Hyperlink"/>
                <w:rFonts w:ascii="Arial" w:hAnsi="Arial" w:cs="Arial"/>
                <w:noProof/>
              </w:rPr>
              <w:t>Appendix 45: HPLC Chromatogram 060226 VF34A</w:t>
            </w:r>
            <w:r>
              <w:rPr>
                <w:noProof/>
                <w:webHidden/>
              </w:rPr>
              <w:tab/>
            </w:r>
            <w:r>
              <w:rPr>
                <w:noProof/>
                <w:webHidden/>
              </w:rPr>
              <w:fldChar w:fldCharType="begin"/>
            </w:r>
            <w:r>
              <w:rPr>
                <w:noProof/>
                <w:webHidden/>
              </w:rPr>
              <w:instrText xml:space="preserve"> PAGEREF _Toc227333403 \h </w:instrText>
            </w:r>
            <w:r>
              <w:rPr>
                <w:noProof/>
                <w:webHidden/>
              </w:rPr>
            </w:r>
            <w:r>
              <w:rPr>
                <w:noProof/>
                <w:webHidden/>
              </w:rPr>
              <w:fldChar w:fldCharType="separate"/>
            </w:r>
            <w:r>
              <w:rPr>
                <w:noProof/>
                <w:webHidden/>
              </w:rPr>
              <w:t>56</w:t>
            </w:r>
            <w:r>
              <w:rPr>
                <w:noProof/>
                <w:webHidden/>
              </w:rPr>
              <w:fldChar w:fldCharType="end"/>
            </w:r>
          </w:hyperlink>
        </w:p>
        <w:p w14:paraId="2F4AEBDD" w14:textId="328F8D7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4" w:history="1">
            <w:r w:rsidRPr="006429EC">
              <w:rPr>
                <w:rStyle w:val="Hyperlink"/>
                <w:rFonts w:ascii="Arial" w:hAnsi="Arial" w:cs="Arial"/>
                <w:noProof/>
              </w:rPr>
              <w:t>Appendix 46: HPLC Chromatogram 250226 Blank Methanol 004</w:t>
            </w:r>
            <w:r>
              <w:rPr>
                <w:noProof/>
                <w:webHidden/>
              </w:rPr>
              <w:tab/>
            </w:r>
            <w:r>
              <w:rPr>
                <w:noProof/>
                <w:webHidden/>
              </w:rPr>
              <w:fldChar w:fldCharType="begin"/>
            </w:r>
            <w:r>
              <w:rPr>
                <w:noProof/>
                <w:webHidden/>
              </w:rPr>
              <w:instrText xml:space="preserve"> PAGEREF _Toc227333404 \h </w:instrText>
            </w:r>
            <w:r>
              <w:rPr>
                <w:noProof/>
                <w:webHidden/>
              </w:rPr>
            </w:r>
            <w:r>
              <w:rPr>
                <w:noProof/>
                <w:webHidden/>
              </w:rPr>
              <w:fldChar w:fldCharType="separate"/>
            </w:r>
            <w:r>
              <w:rPr>
                <w:noProof/>
                <w:webHidden/>
              </w:rPr>
              <w:t>57</w:t>
            </w:r>
            <w:r>
              <w:rPr>
                <w:noProof/>
                <w:webHidden/>
              </w:rPr>
              <w:fldChar w:fldCharType="end"/>
            </w:r>
          </w:hyperlink>
        </w:p>
        <w:p w14:paraId="684737BA" w14:textId="3CCDCF8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5" w:history="1">
            <w:r w:rsidRPr="006429EC">
              <w:rPr>
                <w:rStyle w:val="Hyperlink"/>
                <w:rFonts w:ascii="Arial" w:hAnsi="Arial" w:cs="Arial"/>
                <w:noProof/>
              </w:rPr>
              <w:t>Appendix 47: HPLC Chromatogram 250226 MDMA Standard 100ul</w:t>
            </w:r>
            <w:r>
              <w:rPr>
                <w:noProof/>
                <w:webHidden/>
              </w:rPr>
              <w:tab/>
            </w:r>
            <w:r>
              <w:rPr>
                <w:noProof/>
                <w:webHidden/>
              </w:rPr>
              <w:fldChar w:fldCharType="begin"/>
            </w:r>
            <w:r>
              <w:rPr>
                <w:noProof/>
                <w:webHidden/>
              </w:rPr>
              <w:instrText xml:space="preserve"> PAGEREF _Toc227333405 \h </w:instrText>
            </w:r>
            <w:r>
              <w:rPr>
                <w:noProof/>
                <w:webHidden/>
              </w:rPr>
            </w:r>
            <w:r>
              <w:rPr>
                <w:noProof/>
                <w:webHidden/>
              </w:rPr>
              <w:fldChar w:fldCharType="separate"/>
            </w:r>
            <w:r>
              <w:rPr>
                <w:noProof/>
                <w:webHidden/>
              </w:rPr>
              <w:t>58</w:t>
            </w:r>
            <w:r>
              <w:rPr>
                <w:noProof/>
                <w:webHidden/>
              </w:rPr>
              <w:fldChar w:fldCharType="end"/>
            </w:r>
          </w:hyperlink>
        </w:p>
        <w:p w14:paraId="0F31CE7D" w14:textId="2CF2704C"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6" w:history="1">
            <w:r w:rsidRPr="006429EC">
              <w:rPr>
                <w:rStyle w:val="Hyperlink"/>
                <w:rFonts w:ascii="Arial" w:hAnsi="Arial" w:cs="Arial"/>
                <w:noProof/>
              </w:rPr>
              <w:t>Appendix 48: HPLC Chromatogram 250226 MDMA Standard 200ul</w:t>
            </w:r>
            <w:r>
              <w:rPr>
                <w:noProof/>
                <w:webHidden/>
              </w:rPr>
              <w:tab/>
            </w:r>
            <w:r>
              <w:rPr>
                <w:noProof/>
                <w:webHidden/>
              </w:rPr>
              <w:fldChar w:fldCharType="begin"/>
            </w:r>
            <w:r>
              <w:rPr>
                <w:noProof/>
                <w:webHidden/>
              </w:rPr>
              <w:instrText xml:space="preserve"> PAGEREF _Toc227333406 \h </w:instrText>
            </w:r>
            <w:r>
              <w:rPr>
                <w:noProof/>
                <w:webHidden/>
              </w:rPr>
            </w:r>
            <w:r>
              <w:rPr>
                <w:noProof/>
                <w:webHidden/>
              </w:rPr>
              <w:fldChar w:fldCharType="separate"/>
            </w:r>
            <w:r>
              <w:rPr>
                <w:noProof/>
                <w:webHidden/>
              </w:rPr>
              <w:t>59</w:t>
            </w:r>
            <w:r>
              <w:rPr>
                <w:noProof/>
                <w:webHidden/>
              </w:rPr>
              <w:fldChar w:fldCharType="end"/>
            </w:r>
          </w:hyperlink>
        </w:p>
        <w:p w14:paraId="04CB44D1" w14:textId="6309E63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7" w:history="1">
            <w:r w:rsidRPr="006429EC">
              <w:rPr>
                <w:rStyle w:val="Hyperlink"/>
                <w:rFonts w:ascii="Arial" w:hAnsi="Arial" w:cs="Arial"/>
                <w:noProof/>
              </w:rPr>
              <w:t>Appendix 49: HPLC Chromatogram 250226 MDMA Standard 300ul</w:t>
            </w:r>
            <w:r>
              <w:rPr>
                <w:noProof/>
                <w:webHidden/>
              </w:rPr>
              <w:tab/>
            </w:r>
            <w:r>
              <w:rPr>
                <w:noProof/>
                <w:webHidden/>
              </w:rPr>
              <w:fldChar w:fldCharType="begin"/>
            </w:r>
            <w:r>
              <w:rPr>
                <w:noProof/>
                <w:webHidden/>
              </w:rPr>
              <w:instrText xml:space="preserve"> PAGEREF _Toc227333407 \h </w:instrText>
            </w:r>
            <w:r>
              <w:rPr>
                <w:noProof/>
                <w:webHidden/>
              </w:rPr>
            </w:r>
            <w:r>
              <w:rPr>
                <w:noProof/>
                <w:webHidden/>
              </w:rPr>
              <w:fldChar w:fldCharType="separate"/>
            </w:r>
            <w:r>
              <w:rPr>
                <w:noProof/>
                <w:webHidden/>
              </w:rPr>
              <w:t>60</w:t>
            </w:r>
            <w:r>
              <w:rPr>
                <w:noProof/>
                <w:webHidden/>
              </w:rPr>
              <w:fldChar w:fldCharType="end"/>
            </w:r>
          </w:hyperlink>
        </w:p>
        <w:p w14:paraId="051BAA45" w14:textId="1B075741"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8" w:history="1">
            <w:r w:rsidRPr="006429EC">
              <w:rPr>
                <w:rStyle w:val="Hyperlink"/>
                <w:rFonts w:ascii="Arial" w:hAnsi="Arial" w:cs="Arial"/>
                <w:noProof/>
              </w:rPr>
              <w:t>Appendix 50: HPLC Chromatogram 250226 MDMA Standard 400ul</w:t>
            </w:r>
            <w:r>
              <w:rPr>
                <w:noProof/>
                <w:webHidden/>
              </w:rPr>
              <w:tab/>
            </w:r>
            <w:r>
              <w:rPr>
                <w:noProof/>
                <w:webHidden/>
              </w:rPr>
              <w:fldChar w:fldCharType="begin"/>
            </w:r>
            <w:r>
              <w:rPr>
                <w:noProof/>
                <w:webHidden/>
              </w:rPr>
              <w:instrText xml:space="preserve"> PAGEREF _Toc227333408 \h </w:instrText>
            </w:r>
            <w:r>
              <w:rPr>
                <w:noProof/>
                <w:webHidden/>
              </w:rPr>
            </w:r>
            <w:r>
              <w:rPr>
                <w:noProof/>
                <w:webHidden/>
              </w:rPr>
              <w:fldChar w:fldCharType="separate"/>
            </w:r>
            <w:r>
              <w:rPr>
                <w:noProof/>
                <w:webHidden/>
              </w:rPr>
              <w:t>61</w:t>
            </w:r>
            <w:r>
              <w:rPr>
                <w:noProof/>
                <w:webHidden/>
              </w:rPr>
              <w:fldChar w:fldCharType="end"/>
            </w:r>
          </w:hyperlink>
        </w:p>
        <w:p w14:paraId="115FD038" w14:textId="5690C24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09" w:history="1">
            <w:r w:rsidRPr="006429EC">
              <w:rPr>
                <w:rStyle w:val="Hyperlink"/>
                <w:rFonts w:ascii="Arial" w:hAnsi="Arial" w:cs="Arial"/>
                <w:noProof/>
              </w:rPr>
              <w:t>Appendix 51: HPLC Chromatogram 250226 MDMA Standard 500ul</w:t>
            </w:r>
            <w:r>
              <w:rPr>
                <w:noProof/>
                <w:webHidden/>
              </w:rPr>
              <w:tab/>
            </w:r>
            <w:r>
              <w:rPr>
                <w:noProof/>
                <w:webHidden/>
              </w:rPr>
              <w:fldChar w:fldCharType="begin"/>
            </w:r>
            <w:r>
              <w:rPr>
                <w:noProof/>
                <w:webHidden/>
              </w:rPr>
              <w:instrText xml:space="preserve"> PAGEREF _Toc227333409 \h </w:instrText>
            </w:r>
            <w:r>
              <w:rPr>
                <w:noProof/>
                <w:webHidden/>
              </w:rPr>
            </w:r>
            <w:r>
              <w:rPr>
                <w:noProof/>
                <w:webHidden/>
              </w:rPr>
              <w:fldChar w:fldCharType="separate"/>
            </w:r>
            <w:r>
              <w:rPr>
                <w:noProof/>
                <w:webHidden/>
              </w:rPr>
              <w:t>61</w:t>
            </w:r>
            <w:r>
              <w:rPr>
                <w:noProof/>
                <w:webHidden/>
              </w:rPr>
              <w:fldChar w:fldCharType="end"/>
            </w:r>
          </w:hyperlink>
        </w:p>
        <w:p w14:paraId="23C39BD5" w14:textId="0B7B7EB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0" w:history="1">
            <w:r w:rsidRPr="006429EC">
              <w:rPr>
                <w:rStyle w:val="Hyperlink"/>
                <w:rFonts w:ascii="Arial" w:hAnsi="Arial" w:cs="Arial"/>
                <w:noProof/>
              </w:rPr>
              <w:t>Appendix 53: HPLC Chromatogram 250226 VF32D</w:t>
            </w:r>
            <w:r>
              <w:rPr>
                <w:noProof/>
                <w:webHidden/>
              </w:rPr>
              <w:tab/>
            </w:r>
            <w:r>
              <w:rPr>
                <w:noProof/>
                <w:webHidden/>
              </w:rPr>
              <w:fldChar w:fldCharType="begin"/>
            </w:r>
            <w:r>
              <w:rPr>
                <w:noProof/>
                <w:webHidden/>
              </w:rPr>
              <w:instrText xml:space="preserve"> PAGEREF _Toc227333410 \h </w:instrText>
            </w:r>
            <w:r>
              <w:rPr>
                <w:noProof/>
                <w:webHidden/>
              </w:rPr>
            </w:r>
            <w:r>
              <w:rPr>
                <w:noProof/>
                <w:webHidden/>
              </w:rPr>
              <w:fldChar w:fldCharType="separate"/>
            </w:r>
            <w:r>
              <w:rPr>
                <w:noProof/>
                <w:webHidden/>
              </w:rPr>
              <w:t>62</w:t>
            </w:r>
            <w:r>
              <w:rPr>
                <w:noProof/>
                <w:webHidden/>
              </w:rPr>
              <w:fldChar w:fldCharType="end"/>
            </w:r>
          </w:hyperlink>
        </w:p>
        <w:p w14:paraId="223E09A8" w14:textId="7A1926C7"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1" w:history="1">
            <w:r w:rsidRPr="006429EC">
              <w:rPr>
                <w:rStyle w:val="Hyperlink"/>
                <w:rFonts w:ascii="Arial" w:hAnsi="Arial" w:cs="Arial"/>
                <w:noProof/>
              </w:rPr>
              <w:t>Appendix 54: HPLC Chromatogram 250226 VF33A</w:t>
            </w:r>
            <w:r>
              <w:rPr>
                <w:noProof/>
                <w:webHidden/>
              </w:rPr>
              <w:tab/>
            </w:r>
            <w:r>
              <w:rPr>
                <w:noProof/>
                <w:webHidden/>
              </w:rPr>
              <w:fldChar w:fldCharType="begin"/>
            </w:r>
            <w:r>
              <w:rPr>
                <w:noProof/>
                <w:webHidden/>
              </w:rPr>
              <w:instrText xml:space="preserve"> PAGEREF _Toc227333411 \h </w:instrText>
            </w:r>
            <w:r>
              <w:rPr>
                <w:noProof/>
                <w:webHidden/>
              </w:rPr>
            </w:r>
            <w:r>
              <w:rPr>
                <w:noProof/>
                <w:webHidden/>
              </w:rPr>
              <w:fldChar w:fldCharType="separate"/>
            </w:r>
            <w:r>
              <w:rPr>
                <w:noProof/>
                <w:webHidden/>
              </w:rPr>
              <w:t>62</w:t>
            </w:r>
            <w:r>
              <w:rPr>
                <w:noProof/>
                <w:webHidden/>
              </w:rPr>
              <w:fldChar w:fldCharType="end"/>
            </w:r>
          </w:hyperlink>
        </w:p>
        <w:p w14:paraId="41052C40" w14:textId="1A48A0A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2" w:history="1">
            <w:r w:rsidRPr="006429EC">
              <w:rPr>
                <w:rStyle w:val="Hyperlink"/>
                <w:rFonts w:ascii="Arial" w:hAnsi="Arial" w:cs="Arial"/>
                <w:noProof/>
              </w:rPr>
              <w:t>Appendix 55: HPLC Chromatogram 250226 VF34A</w:t>
            </w:r>
            <w:r>
              <w:rPr>
                <w:noProof/>
                <w:webHidden/>
              </w:rPr>
              <w:tab/>
            </w:r>
            <w:r>
              <w:rPr>
                <w:noProof/>
                <w:webHidden/>
              </w:rPr>
              <w:fldChar w:fldCharType="begin"/>
            </w:r>
            <w:r>
              <w:rPr>
                <w:noProof/>
                <w:webHidden/>
              </w:rPr>
              <w:instrText xml:space="preserve"> PAGEREF _Toc227333412 \h </w:instrText>
            </w:r>
            <w:r>
              <w:rPr>
                <w:noProof/>
                <w:webHidden/>
              </w:rPr>
            </w:r>
            <w:r>
              <w:rPr>
                <w:noProof/>
                <w:webHidden/>
              </w:rPr>
              <w:fldChar w:fldCharType="separate"/>
            </w:r>
            <w:r>
              <w:rPr>
                <w:noProof/>
                <w:webHidden/>
              </w:rPr>
              <w:t>63</w:t>
            </w:r>
            <w:r>
              <w:rPr>
                <w:noProof/>
                <w:webHidden/>
              </w:rPr>
              <w:fldChar w:fldCharType="end"/>
            </w:r>
          </w:hyperlink>
        </w:p>
        <w:p w14:paraId="7E7F7241" w14:textId="62CE0324"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3" w:history="1">
            <w:r w:rsidRPr="006429EC">
              <w:rPr>
                <w:rStyle w:val="Hyperlink"/>
                <w:rFonts w:ascii="Arial" w:hAnsi="Arial" w:cs="Arial"/>
                <w:noProof/>
              </w:rPr>
              <w:t>Appendix 56: HPLC Chromatogram 250226 VFIA</w:t>
            </w:r>
            <w:r>
              <w:rPr>
                <w:noProof/>
                <w:webHidden/>
              </w:rPr>
              <w:tab/>
            </w:r>
            <w:r>
              <w:rPr>
                <w:noProof/>
                <w:webHidden/>
              </w:rPr>
              <w:fldChar w:fldCharType="begin"/>
            </w:r>
            <w:r>
              <w:rPr>
                <w:noProof/>
                <w:webHidden/>
              </w:rPr>
              <w:instrText xml:space="preserve"> PAGEREF _Toc227333413 \h </w:instrText>
            </w:r>
            <w:r>
              <w:rPr>
                <w:noProof/>
                <w:webHidden/>
              </w:rPr>
            </w:r>
            <w:r>
              <w:rPr>
                <w:noProof/>
                <w:webHidden/>
              </w:rPr>
              <w:fldChar w:fldCharType="separate"/>
            </w:r>
            <w:r>
              <w:rPr>
                <w:noProof/>
                <w:webHidden/>
              </w:rPr>
              <w:t>63</w:t>
            </w:r>
            <w:r>
              <w:rPr>
                <w:noProof/>
                <w:webHidden/>
              </w:rPr>
              <w:fldChar w:fldCharType="end"/>
            </w:r>
          </w:hyperlink>
        </w:p>
        <w:p w14:paraId="7A4F341A" w14:textId="100A1DE4"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4" w:history="1">
            <w:r w:rsidRPr="006429EC">
              <w:rPr>
                <w:rStyle w:val="Hyperlink"/>
                <w:rFonts w:ascii="Arial" w:hAnsi="Arial" w:cs="Arial"/>
                <w:noProof/>
              </w:rPr>
              <w:t>Appendix 57: HPLC Chromatogram 250226 VF23B 1</w:t>
            </w:r>
            <w:r>
              <w:rPr>
                <w:noProof/>
                <w:webHidden/>
              </w:rPr>
              <w:tab/>
            </w:r>
            <w:r>
              <w:rPr>
                <w:noProof/>
                <w:webHidden/>
              </w:rPr>
              <w:fldChar w:fldCharType="begin"/>
            </w:r>
            <w:r>
              <w:rPr>
                <w:noProof/>
                <w:webHidden/>
              </w:rPr>
              <w:instrText xml:space="preserve"> PAGEREF _Toc227333414 \h </w:instrText>
            </w:r>
            <w:r>
              <w:rPr>
                <w:noProof/>
                <w:webHidden/>
              </w:rPr>
            </w:r>
            <w:r>
              <w:rPr>
                <w:noProof/>
                <w:webHidden/>
              </w:rPr>
              <w:fldChar w:fldCharType="separate"/>
            </w:r>
            <w:r>
              <w:rPr>
                <w:noProof/>
                <w:webHidden/>
              </w:rPr>
              <w:t>64</w:t>
            </w:r>
            <w:r>
              <w:rPr>
                <w:noProof/>
                <w:webHidden/>
              </w:rPr>
              <w:fldChar w:fldCharType="end"/>
            </w:r>
          </w:hyperlink>
        </w:p>
        <w:p w14:paraId="4B8EB976" w14:textId="21CBF441"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5" w:history="1">
            <w:r w:rsidRPr="006429EC">
              <w:rPr>
                <w:rStyle w:val="Hyperlink"/>
                <w:rFonts w:ascii="Arial" w:hAnsi="Arial" w:cs="Arial"/>
                <w:noProof/>
              </w:rPr>
              <w:t>Appendix 58: HPLC Chromatogram 250626 VF32b 2</w:t>
            </w:r>
            <w:r>
              <w:rPr>
                <w:noProof/>
                <w:webHidden/>
              </w:rPr>
              <w:tab/>
            </w:r>
            <w:r>
              <w:rPr>
                <w:noProof/>
                <w:webHidden/>
              </w:rPr>
              <w:fldChar w:fldCharType="begin"/>
            </w:r>
            <w:r>
              <w:rPr>
                <w:noProof/>
                <w:webHidden/>
              </w:rPr>
              <w:instrText xml:space="preserve"> PAGEREF _Toc227333415 \h </w:instrText>
            </w:r>
            <w:r>
              <w:rPr>
                <w:noProof/>
                <w:webHidden/>
              </w:rPr>
            </w:r>
            <w:r>
              <w:rPr>
                <w:noProof/>
                <w:webHidden/>
              </w:rPr>
              <w:fldChar w:fldCharType="separate"/>
            </w:r>
            <w:r>
              <w:rPr>
                <w:noProof/>
                <w:webHidden/>
              </w:rPr>
              <w:t>64</w:t>
            </w:r>
            <w:r>
              <w:rPr>
                <w:noProof/>
                <w:webHidden/>
              </w:rPr>
              <w:fldChar w:fldCharType="end"/>
            </w:r>
          </w:hyperlink>
        </w:p>
        <w:p w14:paraId="3D6DD2FC" w14:textId="6F4F648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6" w:history="1">
            <w:r w:rsidRPr="006429EC">
              <w:rPr>
                <w:rStyle w:val="Hyperlink"/>
                <w:rFonts w:ascii="Arial" w:hAnsi="Arial" w:cs="Arial"/>
                <w:noProof/>
              </w:rPr>
              <w:t>Appendix 59: HPLC Chromatogram 250626 VF32b 3</w:t>
            </w:r>
            <w:r>
              <w:rPr>
                <w:noProof/>
                <w:webHidden/>
              </w:rPr>
              <w:tab/>
            </w:r>
            <w:r>
              <w:rPr>
                <w:noProof/>
                <w:webHidden/>
              </w:rPr>
              <w:fldChar w:fldCharType="begin"/>
            </w:r>
            <w:r>
              <w:rPr>
                <w:noProof/>
                <w:webHidden/>
              </w:rPr>
              <w:instrText xml:space="preserve"> PAGEREF _Toc227333416 \h </w:instrText>
            </w:r>
            <w:r>
              <w:rPr>
                <w:noProof/>
                <w:webHidden/>
              </w:rPr>
            </w:r>
            <w:r>
              <w:rPr>
                <w:noProof/>
                <w:webHidden/>
              </w:rPr>
              <w:fldChar w:fldCharType="separate"/>
            </w:r>
            <w:r>
              <w:rPr>
                <w:noProof/>
                <w:webHidden/>
              </w:rPr>
              <w:t>65</w:t>
            </w:r>
            <w:r>
              <w:rPr>
                <w:noProof/>
                <w:webHidden/>
              </w:rPr>
              <w:fldChar w:fldCharType="end"/>
            </w:r>
          </w:hyperlink>
        </w:p>
        <w:p w14:paraId="3943F5B3" w14:textId="63CBDDE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7" w:history="1">
            <w:r w:rsidRPr="006429EC">
              <w:rPr>
                <w:rStyle w:val="Hyperlink"/>
                <w:rFonts w:ascii="Arial" w:hAnsi="Arial" w:cs="Arial"/>
                <w:noProof/>
              </w:rPr>
              <w:t>Appendix 60: HPLC Chromatogram 250626 VF32b 4</w:t>
            </w:r>
            <w:r>
              <w:rPr>
                <w:noProof/>
                <w:webHidden/>
              </w:rPr>
              <w:tab/>
            </w:r>
            <w:r>
              <w:rPr>
                <w:noProof/>
                <w:webHidden/>
              </w:rPr>
              <w:fldChar w:fldCharType="begin"/>
            </w:r>
            <w:r>
              <w:rPr>
                <w:noProof/>
                <w:webHidden/>
              </w:rPr>
              <w:instrText xml:space="preserve"> PAGEREF _Toc227333417 \h </w:instrText>
            </w:r>
            <w:r>
              <w:rPr>
                <w:noProof/>
                <w:webHidden/>
              </w:rPr>
            </w:r>
            <w:r>
              <w:rPr>
                <w:noProof/>
                <w:webHidden/>
              </w:rPr>
              <w:fldChar w:fldCharType="separate"/>
            </w:r>
            <w:r>
              <w:rPr>
                <w:noProof/>
                <w:webHidden/>
              </w:rPr>
              <w:t>65</w:t>
            </w:r>
            <w:r>
              <w:rPr>
                <w:noProof/>
                <w:webHidden/>
              </w:rPr>
              <w:fldChar w:fldCharType="end"/>
            </w:r>
          </w:hyperlink>
        </w:p>
        <w:p w14:paraId="7F3599EF" w14:textId="77DBD4D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8" w:history="1">
            <w:r w:rsidRPr="006429EC">
              <w:rPr>
                <w:rStyle w:val="Hyperlink"/>
                <w:rFonts w:ascii="Arial" w:hAnsi="Arial" w:cs="Arial"/>
                <w:noProof/>
              </w:rPr>
              <w:t>Appendix 61: HPLC Chromatogram 250626 VF32b 5</w:t>
            </w:r>
            <w:r>
              <w:rPr>
                <w:noProof/>
                <w:webHidden/>
              </w:rPr>
              <w:tab/>
            </w:r>
            <w:r>
              <w:rPr>
                <w:noProof/>
                <w:webHidden/>
              </w:rPr>
              <w:fldChar w:fldCharType="begin"/>
            </w:r>
            <w:r>
              <w:rPr>
                <w:noProof/>
                <w:webHidden/>
              </w:rPr>
              <w:instrText xml:space="preserve"> PAGEREF _Toc227333418 \h </w:instrText>
            </w:r>
            <w:r>
              <w:rPr>
                <w:noProof/>
                <w:webHidden/>
              </w:rPr>
            </w:r>
            <w:r>
              <w:rPr>
                <w:noProof/>
                <w:webHidden/>
              </w:rPr>
              <w:fldChar w:fldCharType="separate"/>
            </w:r>
            <w:r>
              <w:rPr>
                <w:noProof/>
                <w:webHidden/>
              </w:rPr>
              <w:t>66</w:t>
            </w:r>
            <w:r>
              <w:rPr>
                <w:noProof/>
                <w:webHidden/>
              </w:rPr>
              <w:fldChar w:fldCharType="end"/>
            </w:r>
          </w:hyperlink>
        </w:p>
        <w:p w14:paraId="465F51B9" w14:textId="18318C8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19" w:history="1">
            <w:r w:rsidRPr="006429EC">
              <w:rPr>
                <w:rStyle w:val="Hyperlink"/>
                <w:rFonts w:ascii="Arial" w:hAnsi="Arial" w:cs="Arial"/>
                <w:noProof/>
              </w:rPr>
              <w:t>Appendix 62: HPLC Chromatogram 250626 VF32b 6</w:t>
            </w:r>
            <w:r>
              <w:rPr>
                <w:noProof/>
                <w:webHidden/>
              </w:rPr>
              <w:tab/>
            </w:r>
            <w:r>
              <w:rPr>
                <w:noProof/>
                <w:webHidden/>
              </w:rPr>
              <w:fldChar w:fldCharType="begin"/>
            </w:r>
            <w:r>
              <w:rPr>
                <w:noProof/>
                <w:webHidden/>
              </w:rPr>
              <w:instrText xml:space="preserve"> PAGEREF _Toc227333419 \h </w:instrText>
            </w:r>
            <w:r>
              <w:rPr>
                <w:noProof/>
                <w:webHidden/>
              </w:rPr>
            </w:r>
            <w:r>
              <w:rPr>
                <w:noProof/>
                <w:webHidden/>
              </w:rPr>
              <w:fldChar w:fldCharType="separate"/>
            </w:r>
            <w:r>
              <w:rPr>
                <w:noProof/>
                <w:webHidden/>
              </w:rPr>
              <w:t>66</w:t>
            </w:r>
            <w:r>
              <w:rPr>
                <w:noProof/>
                <w:webHidden/>
              </w:rPr>
              <w:fldChar w:fldCharType="end"/>
            </w:r>
          </w:hyperlink>
        </w:p>
        <w:p w14:paraId="51CEEF43" w14:textId="43CA0EBE"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0" w:history="1">
            <w:r w:rsidRPr="006429EC">
              <w:rPr>
                <w:rStyle w:val="Hyperlink"/>
                <w:rFonts w:ascii="Arial" w:hAnsi="Arial" w:cs="Arial"/>
                <w:noProof/>
              </w:rPr>
              <w:t>Appendix 63: HPLC Chromatogram 250626 VF32b 7</w:t>
            </w:r>
            <w:r>
              <w:rPr>
                <w:noProof/>
                <w:webHidden/>
              </w:rPr>
              <w:tab/>
            </w:r>
            <w:r>
              <w:rPr>
                <w:noProof/>
                <w:webHidden/>
              </w:rPr>
              <w:fldChar w:fldCharType="begin"/>
            </w:r>
            <w:r>
              <w:rPr>
                <w:noProof/>
                <w:webHidden/>
              </w:rPr>
              <w:instrText xml:space="preserve"> PAGEREF _Toc227333420 \h </w:instrText>
            </w:r>
            <w:r>
              <w:rPr>
                <w:noProof/>
                <w:webHidden/>
              </w:rPr>
            </w:r>
            <w:r>
              <w:rPr>
                <w:noProof/>
                <w:webHidden/>
              </w:rPr>
              <w:fldChar w:fldCharType="separate"/>
            </w:r>
            <w:r>
              <w:rPr>
                <w:noProof/>
                <w:webHidden/>
              </w:rPr>
              <w:t>67</w:t>
            </w:r>
            <w:r>
              <w:rPr>
                <w:noProof/>
                <w:webHidden/>
              </w:rPr>
              <w:fldChar w:fldCharType="end"/>
            </w:r>
          </w:hyperlink>
        </w:p>
        <w:p w14:paraId="0ABDBB01" w14:textId="758DFE7A"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1" w:history="1">
            <w:r w:rsidRPr="006429EC">
              <w:rPr>
                <w:rStyle w:val="Hyperlink"/>
                <w:rFonts w:ascii="Arial" w:hAnsi="Arial" w:cs="Arial"/>
                <w:noProof/>
              </w:rPr>
              <w:t>Appendix 64: HPLC Chromatogram 250626 VF32b 8</w:t>
            </w:r>
            <w:r>
              <w:rPr>
                <w:noProof/>
                <w:webHidden/>
              </w:rPr>
              <w:tab/>
            </w:r>
            <w:r>
              <w:rPr>
                <w:noProof/>
                <w:webHidden/>
              </w:rPr>
              <w:fldChar w:fldCharType="begin"/>
            </w:r>
            <w:r>
              <w:rPr>
                <w:noProof/>
                <w:webHidden/>
              </w:rPr>
              <w:instrText xml:space="preserve"> PAGEREF _Toc227333421 \h </w:instrText>
            </w:r>
            <w:r>
              <w:rPr>
                <w:noProof/>
                <w:webHidden/>
              </w:rPr>
            </w:r>
            <w:r>
              <w:rPr>
                <w:noProof/>
                <w:webHidden/>
              </w:rPr>
              <w:fldChar w:fldCharType="separate"/>
            </w:r>
            <w:r>
              <w:rPr>
                <w:noProof/>
                <w:webHidden/>
              </w:rPr>
              <w:t>67</w:t>
            </w:r>
            <w:r>
              <w:rPr>
                <w:noProof/>
                <w:webHidden/>
              </w:rPr>
              <w:fldChar w:fldCharType="end"/>
            </w:r>
          </w:hyperlink>
        </w:p>
        <w:p w14:paraId="2BBBCACA" w14:textId="3C30A803"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2" w:history="1">
            <w:r w:rsidRPr="006429EC">
              <w:rPr>
                <w:rStyle w:val="Hyperlink"/>
                <w:rFonts w:ascii="Arial" w:hAnsi="Arial" w:cs="Arial"/>
                <w:noProof/>
              </w:rPr>
              <w:t>Appendix 65: HPLC Chromatogram 250626 VF32b 9</w:t>
            </w:r>
            <w:r>
              <w:rPr>
                <w:noProof/>
                <w:webHidden/>
              </w:rPr>
              <w:tab/>
            </w:r>
            <w:r>
              <w:rPr>
                <w:noProof/>
                <w:webHidden/>
              </w:rPr>
              <w:fldChar w:fldCharType="begin"/>
            </w:r>
            <w:r>
              <w:rPr>
                <w:noProof/>
                <w:webHidden/>
              </w:rPr>
              <w:instrText xml:space="preserve"> PAGEREF _Toc227333422 \h </w:instrText>
            </w:r>
            <w:r>
              <w:rPr>
                <w:noProof/>
                <w:webHidden/>
              </w:rPr>
            </w:r>
            <w:r>
              <w:rPr>
                <w:noProof/>
                <w:webHidden/>
              </w:rPr>
              <w:fldChar w:fldCharType="separate"/>
            </w:r>
            <w:r>
              <w:rPr>
                <w:noProof/>
                <w:webHidden/>
              </w:rPr>
              <w:t>68</w:t>
            </w:r>
            <w:r>
              <w:rPr>
                <w:noProof/>
                <w:webHidden/>
              </w:rPr>
              <w:fldChar w:fldCharType="end"/>
            </w:r>
          </w:hyperlink>
        </w:p>
        <w:p w14:paraId="5E5F6E6A" w14:textId="6E07A5F3"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3" w:history="1">
            <w:r w:rsidRPr="006429EC">
              <w:rPr>
                <w:rStyle w:val="Hyperlink"/>
                <w:rFonts w:ascii="Arial" w:hAnsi="Arial" w:cs="Arial"/>
                <w:noProof/>
              </w:rPr>
              <w:t>Appendix 66: HPLC Chromatogram 250626 VF32b 10</w:t>
            </w:r>
            <w:r>
              <w:rPr>
                <w:noProof/>
                <w:webHidden/>
              </w:rPr>
              <w:tab/>
            </w:r>
            <w:r>
              <w:rPr>
                <w:noProof/>
                <w:webHidden/>
              </w:rPr>
              <w:fldChar w:fldCharType="begin"/>
            </w:r>
            <w:r>
              <w:rPr>
                <w:noProof/>
                <w:webHidden/>
              </w:rPr>
              <w:instrText xml:space="preserve"> PAGEREF _Toc227333423 \h </w:instrText>
            </w:r>
            <w:r>
              <w:rPr>
                <w:noProof/>
                <w:webHidden/>
              </w:rPr>
            </w:r>
            <w:r>
              <w:rPr>
                <w:noProof/>
                <w:webHidden/>
              </w:rPr>
              <w:fldChar w:fldCharType="separate"/>
            </w:r>
            <w:r>
              <w:rPr>
                <w:noProof/>
                <w:webHidden/>
              </w:rPr>
              <w:t>69</w:t>
            </w:r>
            <w:r>
              <w:rPr>
                <w:noProof/>
                <w:webHidden/>
              </w:rPr>
              <w:fldChar w:fldCharType="end"/>
            </w:r>
          </w:hyperlink>
        </w:p>
        <w:p w14:paraId="0E1BB9D8" w14:textId="749ABB1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4" w:history="1">
            <w:r w:rsidRPr="006429EC">
              <w:rPr>
                <w:rStyle w:val="Hyperlink"/>
                <w:rFonts w:ascii="Arial" w:hAnsi="Arial" w:cs="Arial"/>
                <w:noProof/>
              </w:rPr>
              <w:t>Appendix 67: UV-Vis Spectra VFIC</w:t>
            </w:r>
            <w:r>
              <w:rPr>
                <w:noProof/>
                <w:webHidden/>
              </w:rPr>
              <w:tab/>
            </w:r>
            <w:r>
              <w:rPr>
                <w:noProof/>
                <w:webHidden/>
              </w:rPr>
              <w:fldChar w:fldCharType="begin"/>
            </w:r>
            <w:r>
              <w:rPr>
                <w:noProof/>
                <w:webHidden/>
              </w:rPr>
              <w:instrText xml:space="preserve"> PAGEREF _Toc227333424 \h </w:instrText>
            </w:r>
            <w:r>
              <w:rPr>
                <w:noProof/>
                <w:webHidden/>
              </w:rPr>
            </w:r>
            <w:r>
              <w:rPr>
                <w:noProof/>
                <w:webHidden/>
              </w:rPr>
              <w:fldChar w:fldCharType="separate"/>
            </w:r>
            <w:r>
              <w:rPr>
                <w:noProof/>
                <w:webHidden/>
              </w:rPr>
              <w:t>69</w:t>
            </w:r>
            <w:r>
              <w:rPr>
                <w:noProof/>
                <w:webHidden/>
              </w:rPr>
              <w:fldChar w:fldCharType="end"/>
            </w:r>
          </w:hyperlink>
        </w:p>
        <w:p w14:paraId="58B54512" w14:textId="5C359AB3"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5" w:history="1">
            <w:r w:rsidRPr="006429EC">
              <w:rPr>
                <w:rStyle w:val="Hyperlink"/>
                <w:rFonts w:ascii="Arial" w:hAnsi="Arial" w:cs="Arial"/>
                <w:noProof/>
              </w:rPr>
              <w:t>Appendix 68: UV-Vis Spectra MDMA Standard 500ul</w:t>
            </w:r>
            <w:r>
              <w:rPr>
                <w:noProof/>
                <w:webHidden/>
              </w:rPr>
              <w:tab/>
            </w:r>
            <w:r>
              <w:rPr>
                <w:noProof/>
                <w:webHidden/>
              </w:rPr>
              <w:fldChar w:fldCharType="begin"/>
            </w:r>
            <w:r>
              <w:rPr>
                <w:noProof/>
                <w:webHidden/>
              </w:rPr>
              <w:instrText xml:space="preserve"> PAGEREF _Toc227333425 \h </w:instrText>
            </w:r>
            <w:r>
              <w:rPr>
                <w:noProof/>
                <w:webHidden/>
              </w:rPr>
            </w:r>
            <w:r>
              <w:rPr>
                <w:noProof/>
                <w:webHidden/>
              </w:rPr>
              <w:fldChar w:fldCharType="separate"/>
            </w:r>
            <w:r>
              <w:rPr>
                <w:noProof/>
                <w:webHidden/>
              </w:rPr>
              <w:t>70</w:t>
            </w:r>
            <w:r>
              <w:rPr>
                <w:noProof/>
                <w:webHidden/>
              </w:rPr>
              <w:fldChar w:fldCharType="end"/>
            </w:r>
          </w:hyperlink>
        </w:p>
        <w:p w14:paraId="3D27A6D2" w14:textId="3CECE50B"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6" w:history="1">
            <w:r w:rsidRPr="006429EC">
              <w:rPr>
                <w:rStyle w:val="Hyperlink"/>
                <w:rFonts w:ascii="Arial" w:hAnsi="Arial" w:cs="Arial"/>
                <w:noProof/>
              </w:rPr>
              <w:t>Appendix 69: UV-Vis Spectra MDMA Standard 400ul</w:t>
            </w:r>
            <w:r>
              <w:rPr>
                <w:noProof/>
                <w:webHidden/>
              </w:rPr>
              <w:tab/>
            </w:r>
            <w:r>
              <w:rPr>
                <w:noProof/>
                <w:webHidden/>
              </w:rPr>
              <w:fldChar w:fldCharType="begin"/>
            </w:r>
            <w:r>
              <w:rPr>
                <w:noProof/>
                <w:webHidden/>
              </w:rPr>
              <w:instrText xml:space="preserve"> PAGEREF _Toc227333426 \h </w:instrText>
            </w:r>
            <w:r>
              <w:rPr>
                <w:noProof/>
                <w:webHidden/>
              </w:rPr>
            </w:r>
            <w:r>
              <w:rPr>
                <w:noProof/>
                <w:webHidden/>
              </w:rPr>
              <w:fldChar w:fldCharType="separate"/>
            </w:r>
            <w:r>
              <w:rPr>
                <w:noProof/>
                <w:webHidden/>
              </w:rPr>
              <w:t>71</w:t>
            </w:r>
            <w:r>
              <w:rPr>
                <w:noProof/>
                <w:webHidden/>
              </w:rPr>
              <w:fldChar w:fldCharType="end"/>
            </w:r>
          </w:hyperlink>
        </w:p>
        <w:p w14:paraId="3537939E" w14:textId="2A5C2A7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7" w:history="1">
            <w:r w:rsidRPr="006429EC">
              <w:rPr>
                <w:rStyle w:val="Hyperlink"/>
                <w:rFonts w:ascii="Arial" w:hAnsi="Arial" w:cs="Arial"/>
                <w:noProof/>
              </w:rPr>
              <w:t>Appendix 70: UV-Vis Spectra MDMA Standard 300ul</w:t>
            </w:r>
            <w:r>
              <w:rPr>
                <w:noProof/>
                <w:webHidden/>
              </w:rPr>
              <w:tab/>
            </w:r>
            <w:r>
              <w:rPr>
                <w:noProof/>
                <w:webHidden/>
              </w:rPr>
              <w:fldChar w:fldCharType="begin"/>
            </w:r>
            <w:r>
              <w:rPr>
                <w:noProof/>
                <w:webHidden/>
              </w:rPr>
              <w:instrText xml:space="preserve"> PAGEREF _Toc227333427 \h </w:instrText>
            </w:r>
            <w:r>
              <w:rPr>
                <w:noProof/>
                <w:webHidden/>
              </w:rPr>
            </w:r>
            <w:r>
              <w:rPr>
                <w:noProof/>
                <w:webHidden/>
              </w:rPr>
              <w:fldChar w:fldCharType="separate"/>
            </w:r>
            <w:r>
              <w:rPr>
                <w:noProof/>
                <w:webHidden/>
              </w:rPr>
              <w:t>72</w:t>
            </w:r>
            <w:r>
              <w:rPr>
                <w:noProof/>
                <w:webHidden/>
              </w:rPr>
              <w:fldChar w:fldCharType="end"/>
            </w:r>
          </w:hyperlink>
        </w:p>
        <w:p w14:paraId="3026D942" w14:textId="79311BA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8" w:history="1">
            <w:r w:rsidRPr="006429EC">
              <w:rPr>
                <w:rStyle w:val="Hyperlink"/>
                <w:rFonts w:ascii="Arial" w:hAnsi="Arial" w:cs="Arial"/>
                <w:noProof/>
              </w:rPr>
              <w:t>Appendix 71: UV-Vis Spectra MDMA Standard 200ul</w:t>
            </w:r>
            <w:r>
              <w:rPr>
                <w:noProof/>
                <w:webHidden/>
              </w:rPr>
              <w:tab/>
            </w:r>
            <w:r>
              <w:rPr>
                <w:noProof/>
                <w:webHidden/>
              </w:rPr>
              <w:fldChar w:fldCharType="begin"/>
            </w:r>
            <w:r>
              <w:rPr>
                <w:noProof/>
                <w:webHidden/>
              </w:rPr>
              <w:instrText xml:space="preserve"> PAGEREF _Toc227333428 \h </w:instrText>
            </w:r>
            <w:r>
              <w:rPr>
                <w:noProof/>
                <w:webHidden/>
              </w:rPr>
            </w:r>
            <w:r>
              <w:rPr>
                <w:noProof/>
                <w:webHidden/>
              </w:rPr>
              <w:fldChar w:fldCharType="separate"/>
            </w:r>
            <w:r>
              <w:rPr>
                <w:noProof/>
                <w:webHidden/>
              </w:rPr>
              <w:t>73</w:t>
            </w:r>
            <w:r>
              <w:rPr>
                <w:noProof/>
                <w:webHidden/>
              </w:rPr>
              <w:fldChar w:fldCharType="end"/>
            </w:r>
          </w:hyperlink>
        </w:p>
        <w:p w14:paraId="5D69900B" w14:textId="58354DD9"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29" w:history="1">
            <w:r w:rsidRPr="006429EC">
              <w:rPr>
                <w:rStyle w:val="Hyperlink"/>
                <w:rFonts w:ascii="Arial" w:hAnsi="Arial" w:cs="Arial"/>
                <w:noProof/>
              </w:rPr>
              <w:t>Appendix 72: UV-Vis Spectra MDMA Standard 100ul</w:t>
            </w:r>
            <w:r>
              <w:rPr>
                <w:noProof/>
                <w:webHidden/>
              </w:rPr>
              <w:tab/>
            </w:r>
            <w:r>
              <w:rPr>
                <w:noProof/>
                <w:webHidden/>
              </w:rPr>
              <w:fldChar w:fldCharType="begin"/>
            </w:r>
            <w:r>
              <w:rPr>
                <w:noProof/>
                <w:webHidden/>
              </w:rPr>
              <w:instrText xml:space="preserve"> PAGEREF _Toc227333429 \h </w:instrText>
            </w:r>
            <w:r>
              <w:rPr>
                <w:noProof/>
                <w:webHidden/>
              </w:rPr>
            </w:r>
            <w:r>
              <w:rPr>
                <w:noProof/>
                <w:webHidden/>
              </w:rPr>
              <w:fldChar w:fldCharType="separate"/>
            </w:r>
            <w:r>
              <w:rPr>
                <w:noProof/>
                <w:webHidden/>
              </w:rPr>
              <w:t>74</w:t>
            </w:r>
            <w:r>
              <w:rPr>
                <w:noProof/>
                <w:webHidden/>
              </w:rPr>
              <w:fldChar w:fldCharType="end"/>
            </w:r>
          </w:hyperlink>
        </w:p>
        <w:p w14:paraId="35C7D262" w14:textId="492AC669"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0" w:history="1">
            <w:r w:rsidRPr="006429EC">
              <w:rPr>
                <w:rStyle w:val="Hyperlink"/>
                <w:rFonts w:ascii="Arial" w:hAnsi="Arial" w:cs="Arial"/>
                <w:noProof/>
              </w:rPr>
              <w:t>Appendix 73: UV-Vis Spectra VFII</w:t>
            </w:r>
            <w:r>
              <w:rPr>
                <w:noProof/>
                <w:webHidden/>
              </w:rPr>
              <w:tab/>
            </w:r>
            <w:r>
              <w:rPr>
                <w:noProof/>
                <w:webHidden/>
              </w:rPr>
              <w:fldChar w:fldCharType="begin"/>
            </w:r>
            <w:r>
              <w:rPr>
                <w:noProof/>
                <w:webHidden/>
              </w:rPr>
              <w:instrText xml:space="preserve"> PAGEREF _Toc227333430 \h </w:instrText>
            </w:r>
            <w:r>
              <w:rPr>
                <w:noProof/>
                <w:webHidden/>
              </w:rPr>
            </w:r>
            <w:r>
              <w:rPr>
                <w:noProof/>
                <w:webHidden/>
              </w:rPr>
              <w:fldChar w:fldCharType="separate"/>
            </w:r>
            <w:r>
              <w:rPr>
                <w:noProof/>
                <w:webHidden/>
              </w:rPr>
              <w:t>75</w:t>
            </w:r>
            <w:r>
              <w:rPr>
                <w:noProof/>
                <w:webHidden/>
              </w:rPr>
              <w:fldChar w:fldCharType="end"/>
            </w:r>
          </w:hyperlink>
        </w:p>
        <w:p w14:paraId="4DDED204" w14:textId="726DB81D"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1" w:history="1">
            <w:r w:rsidRPr="006429EC">
              <w:rPr>
                <w:rStyle w:val="Hyperlink"/>
                <w:rFonts w:ascii="Arial" w:hAnsi="Arial" w:cs="Arial"/>
                <w:noProof/>
              </w:rPr>
              <w:t>Appendix 74: UV-Vis Spectra VFIF</w:t>
            </w:r>
            <w:r>
              <w:rPr>
                <w:noProof/>
                <w:webHidden/>
              </w:rPr>
              <w:tab/>
            </w:r>
            <w:r>
              <w:rPr>
                <w:noProof/>
                <w:webHidden/>
              </w:rPr>
              <w:fldChar w:fldCharType="begin"/>
            </w:r>
            <w:r>
              <w:rPr>
                <w:noProof/>
                <w:webHidden/>
              </w:rPr>
              <w:instrText xml:space="preserve"> PAGEREF _Toc227333431 \h </w:instrText>
            </w:r>
            <w:r>
              <w:rPr>
                <w:noProof/>
                <w:webHidden/>
              </w:rPr>
            </w:r>
            <w:r>
              <w:rPr>
                <w:noProof/>
                <w:webHidden/>
              </w:rPr>
              <w:fldChar w:fldCharType="separate"/>
            </w:r>
            <w:r>
              <w:rPr>
                <w:noProof/>
                <w:webHidden/>
              </w:rPr>
              <w:t>76</w:t>
            </w:r>
            <w:r>
              <w:rPr>
                <w:noProof/>
                <w:webHidden/>
              </w:rPr>
              <w:fldChar w:fldCharType="end"/>
            </w:r>
          </w:hyperlink>
        </w:p>
        <w:p w14:paraId="782BCA2D" w14:textId="23C5DCF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2" w:history="1">
            <w:r w:rsidRPr="006429EC">
              <w:rPr>
                <w:rStyle w:val="Hyperlink"/>
                <w:rFonts w:ascii="Arial" w:hAnsi="Arial" w:cs="Arial"/>
                <w:noProof/>
              </w:rPr>
              <w:t>Appendix 75: UV-Vis Spectra VFID</w:t>
            </w:r>
            <w:r>
              <w:rPr>
                <w:noProof/>
                <w:webHidden/>
              </w:rPr>
              <w:tab/>
            </w:r>
            <w:r>
              <w:rPr>
                <w:noProof/>
                <w:webHidden/>
              </w:rPr>
              <w:fldChar w:fldCharType="begin"/>
            </w:r>
            <w:r>
              <w:rPr>
                <w:noProof/>
                <w:webHidden/>
              </w:rPr>
              <w:instrText xml:space="preserve"> PAGEREF _Toc227333432 \h </w:instrText>
            </w:r>
            <w:r>
              <w:rPr>
                <w:noProof/>
                <w:webHidden/>
              </w:rPr>
            </w:r>
            <w:r>
              <w:rPr>
                <w:noProof/>
                <w:webHidden/>
              </w:rPr>
              <w:fldChar w:fldCharType="separate"/>
            </w:r>
            <w:r>
              <w:rPr>
                <w:noProof/>
                <w:webHidden/>
              </w:rPr>
              <w:t>77</w:t>
            </w:r>
            <w:r>
              <w:rPr>
                <w:noProof/>
                <w:webHidden/>
              </w:rPr>
              <w:fldChar w:fldCharType="end"/>
            </w:r>
          </w:hyperlink>
        </w:p>
        <w:p w14:paraId="42F821AD" w14:textId="0FD673AC"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3" w:history="1">
            <w:r w:rsidRPr="006429EC">
              <w:rPr>
                <w:rStyle w:val="Hyperlink"/>
                <w:rFonts w:ascii="Arial" w:hAnsi="Arial" w:cs="Arial"/>
                <w:noProof/>
              </w:rPr>
              <w:t>Appendix 76: UV-Vis Spectra VFIE</w:t>
            </w:r>
            <w:r>
              <w:rPr>
                <w:noProof/>
                <w:webHidden/>
              </w:rPr>
              <w:tab/>
            </w:r>
            <w:r>
              <w:rPr>
                <w:noProof/>
                <w:webHidden/>
              </w:rPr>
              <w:fldChar w:fldCharType="begin"/>
            </w:r>
            <w:r>
              <w:rPr>
                <w:noProof/>
                <w:webHidden/>
              </w:rPr>
              <w:instrText xml:space="preserve"> PAGEREF _Toc227333433 \h </w:instrText>
            </w:r>
            <w:r>
              <w:rPr>
                <w:noProof/>
                <w:webHidden/>
              </w:rPr>
            </w:r>
            <w:r>
              <w:rPr>
                <w:noProof/>
                <w:webHidden/>
              </w:rPr>
              <w:fldChar w:fldCharType="separate"/>
            </w:r>
            <w:r>
              <w:rPr>
                <w:noProof/>
                <w:webHidden/>
              </w:rPr>
              <w:t>78</w:t>
            </w:r>
            <w:r>
              <w:rPr>
                <w:noProof/>
                <w:webHidden/>
              </w:rPr>
              <w:fldChar w:fldCharType="end"/>
            </w:r>
          </w:hyperlink>
        </w:p>
        <w:p w14:paraId="4430B11B" w14:textId="40D2C7B9"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4" w:history="1">
            <w:r w:rsidRPr="006429EC">
              <w:rPr>
                <w:rStyle w:val="Hyperlink"/>
                <w:rFonts w:ascii="Arial" w:hAnsi="Arial" w:cs="Arial"/>
                <w:noProof/>
              </w:rPr>
              <w:t>Appendix 77: UV-Vis Spectra VFII</w:t>
            </w:r>
            <w:r>
              <w:rPr>
                <w:noProof/>
                <w:webHidden/>
              </w:rPr>
              <w:tab/>
            </w:r>
            <w:r>
              <w:rPr>
                <w:noProof/>
                <w:webHidden/>
              </w:rPr>
              <w:fldChar w:fldCharType="begin"/>
            </w:r>
            <w:r>
              <w:rPr>
                <w:noProof/>
                <w:webHidden/>
              </w:rPr>
              <w:instrText xml:space="preserve"> PAGEREF _Toc227333434 \h </w:instrText>
            </w:r>
            <w:r>
              <w:rPr>
                <w:noProof/>
                <w:webHidden/>
              </w:rPr>
            </w:r>
            <w:r>
              <w:rPr>
                <w:noProof/>
                <w:webHidden/>
              </w:rPr>
              <w:fldChar w:fldCharType="separate"/>
            </w:r>
            <w:r>
              <w:rPr>
                <w:noProof/>
                <w:webHidden/>
              </w:rPr>
              <w:t>79</w:t>
            </w:r>
            <w:r>
              <w:rPr>
                <w:noProof/>
                <w:webHidden/>
              </w:rPr>
              <w:fldChar w:fldCharType="end"/>
            </w:r>
          </w:hyperlink>
        </w:p>
        <w:p w14:paraId="1B0728AF" w14:textId="7BEFEE0B"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5" w:history="1">
            <w:r w:rsidRPr="006429EC">
              <w:rPr>
                <w:rStyle w:val="Hyperlink"/>
                <w:rFonts w:ascii="Arial" w:hAnsi="Arial" w:cs="Arial"/>
                <w:noProof/>
              </w:rPr>
              <w:t>Appendix 78: UV-Vis Spectra VFIG</w:t>
            </w:r>
            <w:r>
              <w:rPr>
                <w:noProof/>
                <w:webHidden/>
              </w:rPr>
              <w:tab/>
            </w:r>
            <w:r>
              <w:rPr>
                <w:noProof/>
                <w:webHidden/>
              </w:rPr>
              <w:fldChar w:fldCharType="begin"/>
            </w:r>
            <w:r>
              <w:rPr>
                <w:noProof/>
                <w:webHidden/>
              </w:rPr>
              <w:instrText xml:space="preserve"> PAGEREF _Toc227333435 \h </w:instrText>
            </w:r>
            <w:r>
              <w:rPr>
                <w:noProof/>
                <w:webHidden/>
              </w:rPr>
            </w:r>
            <w:r>
              <w:rPr>
                <w:noProof/>
                <w:webHidden/>
              </w:rPr>
              <w:fldChar w:fldCharType="separate"/>
            </w:r>
            <w:r>
              <w:rPr>
                <w:noProof/>
                <w:webHidden/>
              </w:rPr>
              <w:t>80</w:t>
            </w:r>
            <w:r>
              <w:rPr>
                <w:noProof/>
                <w:webHidden/>
              </w:rPr>
              <w:fldChar w:fldCharType="end"/>
            </w:r>
          </w:hyperlink>
        </w:p>
        <w:p w14:paraId="7CB08D2C" w14:textId="1E90346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6" w:history="1">
            <w:r w:rsidRPr="006429EC">
              <w:rPr>
                <w:rStyle w:val="Hyperlink"/>
                <w:rFonts w:ascii="Arial" w:hAnsi="Arial" w:cs="Arial"/>
                <w:noProof/>
              </w:rPr>
              <w:t>Appendix 79: UV-Vis Spectra VFIB</w:t>
            </w:r>
            <w:r>
              <w:rPr>
                <w:noProof/>
                <w:webHidden/>
              </w:rPr>
              <w:tab/>
            </w:r>
            <w:r>
              <w:rPr>
                <w:noProof/>
                <w:webHidden/>
              </w:rPr>
              <w:fldChar w:fldCharType="begin"/>
            </w:r>
            <w:r>
              <w:rPr>
                <w:noProof/>
                <w:webHidden/>
              </w:rPr>
              <w:instrText xml:space="preserve"> PAGEREF _Toc227333436 \h </w:instrText>
            </w:r>
            <w:r>
              <w:rPr>
                <w:noProof/>
                <w:webHidden/>
              </w:rPr>
            </w:r>
            <w:r>
              <w:rPr>
                <w:noProof/>
                <w:webHidden/>
              </w:rPr>
              <w:fldChar w:fldCharType="separate"/>
            </w:r>
            <w:r>
              <w:rPr>
                <w:noProof/>
                <w:webHidden/>
              </w:rPr>
              <w:t>81</w:t>
            </w:r>
            <w:r>
              <w:rPr>
                <w:noProof/>
                <w:webHidden/>
              </w:rPr>
              <w:fldChar w:fldCharType="end"/>
            </w:r>
          </w:hyperlink>
        </w:p>
        <w:p w14:paraId="1C24DBC1" w14:textId="47852E19"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7" w:history="1">
            <w:r w:rsidRPr="006429EC">
              <w:rPr>
                <w:rStyle w:val="Hyperlink"/>
                <w:rFonts w:ascii="Arial" w:hAnsi="Arial" w:cs="Arial"/>
                <w:noProof/>
              </w:rPr>
              <w:t>Appendix 80: UV-Vis Spectra VFIA</w:t>
            </w:r>
            <w:r>
              <w:rPr>
                <w:noProof/>
                <w:webHidden/>
              </w:rPr>
              <w:tab/>
            </w:r>
            <w:r>
              <w:rPr>
                <w:noProof/>
                <w:webHidden/>
              </w:rPr>
              <w:fldChar w:fldCharType="begin"/>
            </w:r>
            <w:r>
              <w:rPr>
                <w:noProof/>
                <w:webHidden/>
              </w:rPr>
              <w:instrText xml:space="preserve"> PAGEREF _Toc227333437 \h </w:instrText>
            </w:r>
            <w:r>
              <w:rPr>
                <w:noProof/>
                <w:webHidden/>
              </w:rPr>
            </w:r>
            <w:r>
              <w:rPr>
                <w:noProof/>
                <w:webHidden/>
              </w:rPr>
              <w:fldChar w:fldCharType="separate"/>
            </w:r>
            <w:r>
              <w:rPr>
                <w:noProof/>
                <w:webHidden/>
              </w:rPr>
              <w:t>82</w:t>
            </w:r>
            <w:r>
              <w:rPr>
                <w:noProof/>
                <w:webHidden/>
              </w:rPr>
              <w:fldChar w:fldCharType="end"/>
            </w:r>
          </w:hyperlink>
        </w:p>
        <w:p w14:paraId="4D0F3DE0" w14:textId="3625C4B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8" w:history="1">
            <w:r w:rsidRPr="006429EC">
              <w:rPr>
                <w:rStyle w:val="Hyperlink"/>
                <w:rFonts w:ascii="Arial" w:hAnsi="Arial" w:cs="Arial"/>
                <w:noProof/>
              </w:rPr>
              <w:t>Appendix 81: UV-Vis Spectra VF29A</w:t>
            </w:r>
            <w:r>
              <w:rPr>
                <w:noProof/>
                <w:webHidden/>
              </w:rPr>
              <w:tab/>
            </w:r>
            <w:r>
              <w:rPr>
                <w:noProof/>
                <w:webHidden/>
              </w:rPr>
              <w:fldChar w:fldCharType="begin"/>
            </w:r>
            <w:r>
              <w:rPr>
                <w:noProof/>
                <w:webHidden/>
              </w:rPr>
              <w:instrText xml:space="preserve"> PAGEREF _Toc227333438 \h </w:instrText>
            </w:r>
            <w:r>
              <w:rPr>
                <w:noProof/>
                <w:webHidden/>
              </w:rPr>
            </w:r>
            <w:r>
              <w:rPr>
                <w:noProof/>
                <w:webHidden/>
              </w:rPr>
              <w:fldChar w:fldCharType="separate"/>
            </w:r>
            <w:r>
              <w:rPr>
                <w:noProof/>
                <w:webHidden/>
              </w:rPr>
              <w:t>83</w:t>
            </w:r>
            <w:r>
              <w:rPr>
                <w:noProof/>
                <w:webHidden/>
              </w:rPr>
              <w:fldChar w:fldCharType="end"/>
            </w:r>
          </w:hyperlink>
        </w:p>
        <w:p w14:paraId="5CC58E25" w14:textId="6B24698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39" w:history="1">
            <w:r w:rsidRPr="006429EC">
              <w:rPr>
                <w:rStyle w:val="Hyperlink"/>
                <w:rFonts w:ascii="Arial" w:hAnsi="Arial" w:cs="Arial"/>
                <w:noProof/>
              </w:rPr>
              <w:t>Appendix 82: UV-Vis Spectra MDMA Standard 100ul</w:t>
            </w:r>
            <w:r>
              <w:rPr>
                <w:noProof/>
                <w:webHidden/>
              </w:rPr>
              <w:tab/>
            </w:r>
            <w:r>
              <w:rPr>
                <w:noProof/>
                <w:webHidden/>
              </w:rPr>
              <w:fldChar w:fldCharType="begin"/>
            </w:r>
            <w:r>
              <w:rPr>
                <w:noProof/>
                <w:webHidden/>
              </w:rPr>
              <w:instrText xml:space="preserve"> PAGEREF _Toc227333439 \h </w:instrText>
            </w:r>
            <w:r>
              <w:rPr>
                <w:noProof/>
                <w:webHidden/>
              </w:rPr>
            </w:r>
            <w:r>
              <w:rPr>
                <w:noProof/>
                <w:webHidden/>
              </w:rPr>
              <w:fldChar w:fldCharType="separate"/>
            </w:r>
            <w:r>
              <w:rPr>
                <w:noProof/>
                <w:webHidden/>
              </w:rPr>
              <w:t>84</w:t>
            </w:r>
            <w:r>
              <w:rPr>
                <w:noProof/>
                <w:webHidden/>
              </w:rPr>
              <w:fldChar w:fldCharType="end"/>
            </w:r>
          </w:hyperlink>
        </w:p>
        <w:p w14:paraId="21EAFE21" w14:textId="1CE074D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0" w:history="1">
            <w:r w:rsidRPr="006429EC">
              <w:rPr>
                <w:rStyle w:val="Hyperlink"/>
                <w:rFonts w:ascii="Arial" w:hAnsi="Arial" w:cs="Arial"/>
                <w:noProof/>
              </w:rPr>
              <w:t>Appendix 83: UV-Vis Spectra MDMA Standard 200ul</w:t>
            </w:r>
            <w:r>
              <w:rPr>
                <w:noProof/>
                <w:webHidden/>
              </w:rPr>
              <w:tab/>
            </w:r>
            <w:r>
              <w:rPr>
                <w:noProof/>
                <w:webHidden/>
              </w:rPr>
              <w:fldChar w:fldCharType="begin"/>
            </w:r>
            <w:r>
              <w:rPr>
                <w:noProof/>
                <w:webHidden/>
              </w:rPr>
              <w:instrText xml:space="preserve"> PAGEREF _Toc227333440 \h </w:instrText>
            </w:r>
            <w:r>
              <w:rPr>
                <w:noProof/>
                <w:webHidden/>
              </w:rPr>
            </w:r>
            <w:r>
              <w:rPr>
                <w:noProof/>
                <w:webHidden/>
              </w:rPr>
              <w:fldChar w:fldCharType="separate"/>
            </w:r>
            <w:r>
              <w:rPr>
                <w:noProof/>
                <w:webHidden/>
              </w:rPr>
              <w:t>85</w:t>
            </w:r>
            <w:r>
              <w:rPr>
                <w:noProof/>
                <w:webHidden/>
              </w:rPr>
              <w:fldChar w:fldCharType="end"/>
            </w:r>
          </w:hyperlink>
        </w:p>
        <w:p w14:paraId="4F2405EA" w14:textId="7990402E"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1" w:history="1">
            <w:r w:rsidRPr="006429EC">
              <w:rPr>
                <w:rStyle w:val="Hyperlink"/>
                <w:rFonts w:ascii="Arial" w:hAnsi="Arial" w:cs="Arial"/>
                <w:noProof/>
              </w:rPr>
              <w:t>Appendix 84: UV-Vis Spectra MDMA Standard 300ul</w:t>
            </w:r>
            <w:r>
              <w:rPr>
                <w:noProof/>
                <w:webHidden/>
              </w:rPr>
              <w:tab/>
            </w:r>
            <w:r>
              <w:rPr>
                <w:noProof/>
                <w:webHidden/>
              </w:rPr>
              <w:fldChar w:fldCharType="begin"/>
            </w:r>
            <w:r>
              <w:rPr>
                <w:noProof/>
                <w:webHidden/>
              </w:rPr>
              <w:instrText xml:space="preserve"> PAGEREF _Toc227333441 \h </w:instrText>
            </w:r>
            <w:r>
              <w:rPr>
                <w:noProof/>
                <w:webHidden/>
              </w:rPr>
            </w:r>
            <w:r>
              <w:rPr>
                <w:noProof/>
                <w:webHidden/>
              </w:rPr>
              <w:fldChar w:fldCharType="separate"/>
            </w:r>
            <w:r>
              <w:rPr>
                <w:noProof/>
                <w:webHidden/>
              </w:rPr>
              <w:t>86</w:t>
            </w:r>
            <w:r>
              <w:rPr>
                <w:noProof/>
                <w:webHidden/>
              </w:rPr>
              <w:fldChar w:fldCharType="end"/>
            </w:r>
          </w:hyperlink>
        </w:p>
        <w:p w14:paraId="3403B840" w14:textId="12F8627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2" w:history="1">
            <w:r w:rsidRPr="006429EC">
              <w:rPr>
                <w:rStyle w:val="Hyperlink"/>
                <w:rFonts w:ascii="Arial" w:hAnsi="Arial" w:cs="Arial"/>
                <w:noProof/>
              </w:rPr>
              <w:t>Appendix 85: UV-Vis Spectra MDMA Standard 400ul</w:t>
            </w:r>
            <w:r>
              <w:rPr>
                <w:noProof/>
                <w:webHidden/>
              </w:rPr>
              <w:tab/>
            </w:r>
            <w:r>
              <w:rPr>
                <w:noProof/>
                <w:webHidden/>
              </w:rPr>
              <w:fldChar w:fldCharType="begin"/>
            </w:r>
            <w:r>
              <w:rPr>
                <w:noProof/>
                <w:webHidden/>
              </w:rPr>
              <w:instrText xml:space="preserve"> PAGEREF _Toc227333442 \h </w:instrText>
            </w:r>
            <w:r>
              <w:rPr>
                <w:noProof/>
                <w:webHidden/>
              </w:rPr>
            </w:r>
            <w:r>
              <w:rPr>
                <w:noProof/>
                <w:webHidden/>
              </w:rPr>
              <w:fldChar w:fldCharType="separate"/>
            </w:r>
            <w:r>
              <w:rPr>
                <w:noProof/>
                <w:webHidden/>
              </w:rPr>
              <w:t>87</w:t>
            </w:r>
            <w:r>
              <w:rPr>
                <w:noProof/>
                <w:webHidden/>
              </w:rPr>
              <w:fldChar w:fldCharType="end"/>
            </w:r>
          </w:hyperlink>
        </w:p>
        <w:p w14:paraId="0DC04BB7" w14:textId="694E4986"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3" w:history="1">
            <w:r w:rsidRPr="006429EC">
              <w:rPr>
                <w:rStyle w:val="Hyperlink"/>
                <w:rFonts w:ascii="Arial" w:hAnsi="Arial" w:cs="Arial"/>
                <w:noProof/>
              </w:rPr>
              <w:t>Appendix 86: UV-Vis Spectra MDMA Standard 500ul</w:t>
            </w:r>
            <w:r>
              <w:rPr>
                <w:noProof/>
                <w:webHidden/>
              </w:rPr>
              <w:tab/>
            </w:r>
            <w:r>
              <w:rPr>
                <w:noProof/>
                <w:webHidden/>
              </w:rPr>
              <w:fldChar w:fldCharType="begin"/>
            </w:r>
            <w:r>
              <w:rPr>
                <w:noProof/>
                <w:webHidden/>
              </w:rPr>
              <w:instrText xml:space="preserve"> PAGEREF _Toc227333443 \h </w:instrText>
            </w:r>
            <w:r>
              <w:rPr>
                <w:noProof/>
                <w:webHidden/>
              </w:rPr>
            </w:r>
            <w:r>
              <w:rPr>
                <w:noProof/>
                <w:webHidden/>
              </w:rPr>
              <w:fldChar w:fldCharType="separate"/>
            </w:r>
            <w:r>
              <w:rPr>
                <w:noProof/>
                <w:webHidden/>
              </w:rPr>
              <w:t>88</w:t>
            </w:r>
            <w:r>
              <w:rPr>
                <w:noProof/>
                <w:webHidden/>
              </w:rPr>
              <w:fldChar w:fldCharType="end"/>
            </w:r>
          </w:hyperlink>
        </w:p>
        <w:p w14:paraId="25256481" w14:textId="4EA17AA1"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4" w:history="1">
            <w:r w:rsidRPr="006429EC">
              <w:rPr>
                <w:rStyle w:val="Hyperlink"/>
                <w:rFonts w:ascii="Arial" w:hAnsi="Arial" w:cs="Arial"/>
                <w:noProof/>
              </w:rPr>
              <w:t>Appendix 87: UV-Vis Spectra V28A</w:t>
            </w:r>
            <w:r>
              <w:rPr>
                <w:noProof/>
                <w:webHidden/>
              </w:rPr>
              <w:tab/>
            </w:r>
            <w:r>
              <w:rPr>
                <w:noProof/>
                <w:webHidden/>
              </w:rPr>
              <w:fldChar w:fldCharType="begin"/>
            </w:r>
            <w:r>
              <w:rPr>
                <w:noProof/>
                <w:webHidden/>
              </w:rPr>
              <w:instrText xml:space="preserve"> PAGEREF _Toc227333444 \h </w:instrText>
            </w:r>
            <w:r>
              <w:rPr>
                <w:noProof/>
                <w:webHidden/>
              </w:rPr>
            </w:r>
            <w:r>
              <w:rPr>
                <w:noProof/>
                <w:webHidden/>
              </w:rPr>
              <w:fldChar w:fldCharType="separate"/>
            </w:r>
            <w:r>
              <w:rPr>
                <w:noProof/>
                <w:webHidden/>
              </w:rPr>
              <w:t>89</w:t>
            </w:r>
            <w:r>
              <w:rPr>
                <w:noProof/>
                <w:webHidden/>
              </w:rPr>
              <w:fldChar w:fldCharType="end"/>
            </w:r>
          </w:hyperlink>
        </w:p>
        <w:p w14:paraId="268D651C" w14:textId="6F53BA9D"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5" w:history="1">
            <w:r w:rsidRPr="006429EC">
              <w:rPr>
                <w:rStyle w:val="Hyperlink"/>
                <w:rFonts w:ascii="Arial" w:hAnsi="Arial" w:cs="Arial"/>
                <w:noProof/>
              </w:rPr>
              <w:t>Appendix 88: UV-Vis Spectra VF26A</w:t>
            </w:r>
            <w:r>
              <w:rPr>
                <w:noProof/>
                <w:webHidden/>
              </w:rPr>
              <w:tab/>
            </w:r>
            <w:r>
              <w:rPr>
                <w:noProof/>
                <w:webHidden/>
              </w:rPr>
              <w:fldChar w:fldCharType="begin"/>
            </w:r>
            <w:r>
              <w:rPr>
                <w:noProof/>
                <w:webHidden/>
              </w:rPr>
              <w:instrText xml:space="preserve"> PAGEREF _Toc227333445 \h </w:instrText>
            </w:r>
            <w:r>
              <w:rPr>
                <w:noProof/>
                <w:webHidden/>
              </w:rPr>
            </w:r>
            <w:r>
              <w:rPr>
                <w:noProof/>
                <w:webHidden/>
              </w:rPr>
              <w:fldChar w:fldCharType="separate"/>
            </w:r>
            <w:r>
              <w:rPr>
                <w:noProof/>
                <w:webHidden/>
              </w:rPr>
              <w:t>90</w:t>
            </w:r>
            <w:r>
              <w:rPr>
                <w:noProof/>
                <w:webHidden/>
              </w:rPr>
              <w:fldChar w:fldCharType="end"/>
            </w:r>
          </w:hyperlink>
        </w:p>
        <w:p w14:paraId="196C9826" w14:textId="62AD885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6" w:history="1">
            <w:r w:rsidRPr="006429EC">
              <w:rPr>
                <w:rStyle w:val="Hyperlink"/>
                <w:rFonts w:ascii="Arial" w:hAnsi="Arial" w:cs="Arial"/>
                <w:noProof/>
              </w:rPr>
              <w:t>Appendix 89: UV-Vis Spectra VF30B</w:t>
            </w:r>
            <w:r>
              <w:rPr>
                <w:noProof/>
                <w:webHidden/>
              </w:rPr>
              <w:tab/>
            </w:r>
            <w:r>
              <w:rPr>
                <w:noProof/>
                <w:webHidden/>
              </w:rPr>
              <w:fldChar w:fldCharType="begin"/>
            </w:r>
            <w:r>
              <w:rPr>
                <w:noProof/>
                <w:webHidden/>
              </w:rPr>
              <w:instrText xml:space="preserve"> PAGEREF _Toc227333446 \h </w:instrText>
            </w:r>
            <w:r>
              <w:rPr>
                <w:noProof/>
                <w:webHidden/>
              </w:rPr>
            </w:r>
            <w:r>
              <w:rPr>
                <w:noProof/>
                <w:webHidden/>
              </w:rPr>
              <w:fldChar w:fldCharType="separate"/>
            </w:r>
            <w:r>
              <w:rPr>
                <w:noProof/>
                <w:webHidden/>
              </w:rPr>
              <w:t>91</w:t>
            </w:r>
            <w:r>
              <w:rPr>
                <w:noProof/>
                <w:webHidden/>
              </w:rPr>
              <w:fldChar w:fldCharType="end"/>
            </w:r>
          </w:hyperlink>
        </w:p>
        <w:p w14:paraId="7615AD63" w14:textId="3E42EF9C"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7" w:history="1">
            <w:r w:rsidRPr="006429EC">
              <w:rPr>
                <w:rStyle w:val="Hyperlink"/>
                <w:rFonts w:ascii="Arial" w:hAnsi="Arial" w:cs="Arial"/>
                <w:noProof/>
              </w:rPr>
              <w:t>Appendix 90: UV-Vis Spectra VF27D</w:t>
            </w:r>
            <w:r>
              <w:rPr>
                <w:noProof/>
                <w:webHidden/>
              </w:rPr>
              <w:tab/>
            </w:r>
            <w:r>
              <w:rPr>
                <w:noProof/>
                <w:webHidden/>
              </w:rPr>
              <w:fldChar w:fldCharType="begin"/>
            </w:r>
            <w:r>
              <w:rPr>
                <w:noProof/>
                <w:webHidden/>
              </w:rPr>
              <w:instrText xml:space="preserve"> PAGEREF _Toc227333447 \h </w:instrText>
            </w:r>
            <w:r>
              <w:rPr>
                <w:noProof/>
                <w:webHidden/>
              </w:rPr>
            </w:r>
            <w:r>
              <w:rPr>
                <w:noProof/>
                <w:webHidden/>
              </w:rPr>
              <w:fldChar w:fldCharType="separate"/>
            </w:r>
            <w:r>
              <w:rPr>
                <w:noProof/>
                <w:webHidden/>
              </w:rPr>
              <w:t>92</w:t>
            </w:r>
            <w:r>
              <w:rPr>
                <w:noProof/>
                <w:webHidden/>
              </w:rPr>
              <w:fldChar w:fldCharType="end"/>
            </w:r>
          </w:hyperlink>
        </w:p>
        <w:p w14:paraId="38A9A906" w14:textId="742B802D"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8" w:history="1">
            <w:r w:rsidRPr="006429EC">
              <w:rPr>
                <w:rStyle w:val="Hyperlink"/>
                <w:rFonts w:ascii="Arial" w:hAnsi="Arial" w:cs="Arial"/>
                <w:noProof/>
              </w:rPr>
              <w:t>Appendix 91: UV-Vis Spectra VF31E</w:t>
            </w:r>
            <w:r>
              <w:rPr>
                <w:noProof/>
                <w:webHidden/>
              </w:rPr>
              <w:tab/>
            </w:r>
            <w:r>
              <w:rPr>
                <w:noProof/>
                <w:webHidden/>
              </w:rPr>
              <w:fldChar w:fldCharType="begin"/>
            </w:r>
            <w:r>
              <w:rPr>
                <w:noProof/>
                <w:webHidden/>
              </w:rPr>
              <w:instrText xml:space="preserve"> PAGEREF _Toc227333448 \h </w:instrText>
            </w:r>
            <w:r>
              <w:rPr>
                <w:noProof/>
                <w:webHidden/>
              </w:rPr>
            </w:r>
            <w:r>
              <w:rPr>
                <w:noProof/>
                <w:webHidden/>
              </w:rPr>
              <w:fldChar w:fldCharType="separate"/>
            </w:r>
            <w:r>
              <w:rPr>
                <w:noProof/>
                <w:webHidden/>
              </w:rPr>
              <w:t>93</w:t>
            </w:r>
            <w:r>
              <w:rPr>
                <w:noProof/>
                <w:webHidden/>
              </w:rPr>
              <w:fldChar w:fldCharType="end"/>
            </w:r>
          </w:hyperlink>
        </w:p>
        <w:p w14:paraId="5FC620F9" w14:textId="3077980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49" w:history="1">
            <w:r w:rsidRPr="006429EC">
              <w:rPr>
                <w:rStyle w:val="Hyperlink"/>
                <w:rFonts w:ascii="Arial" w:hAnsi="Arial" w:cs="Arial"/>
                <w:noProof/>
              </w:rPr>
              <w:t>Appendix 92: UV-Vis Spectra VF24A</w:t>
            </w:r>
            <w:r>
              <w:rPr>
                <w:noProof/>
                <w:webHidden/>
              </w:rPr>
              <w:tab/>
            </w:r>
            <w:r>
              <w:rPr>
                <w:noProof/>
                <w:webHidden/>
              </w:rPr>
              <w:fldChar w:fldCharType="begin"/>
            </w:r>
            <w:r>
              <w:rPr>
                <w:noProof/>
                <w:webHidden/>
              </w:rPr>
              <w:instrText xml:space="preserve"> PAGEREF _Toc227333449 \h </w:instrText>
            </w:r>
            <w:r>
              <w:rPr>
                <w:noProof/>
                <w:webHidden/>
              </w:rPr>
            </w:r>
            <w:r>
              <w:rPr>
                <w:noProof/>
                <w:webHidden/>
              </w:rPr>
              <w:fldChar w:fldCharType="separate"/>
            </w:r>
            <w:r>
              <w:rPr>
                <w:noProof/>
                <w:webHidden/>
              </w:rPr>
              <w:t>94</w:t>
            </w:r>
            <w:r>
              <w:rPr>
                <w:noProof/>
                <w:webHidden/>
              </w:rPr>
              <w:fldChar w:fldCharType="end"/>
            </w:r>
          </w:hyperlink>
        </w:p>
        <w:p w14:paraId="4EEBC979" w14:textId="2363D595"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0" w:history="1">
            <w:r w:rsidRPr="006429EC">
              <w:rPr>
                <w:rStyle w:val="Hyperlink"/>
                <w:rFonts w:ascii="Arial" w:hAnsi="Arial" w:cs="Arial"/>
                <w:noProof/>
              </w:rPr>
              <w:t>Appendix 93: UV-Vis Spectra VF33A</w:t>
            </w:r>
            <w:r>
              <w:rPr>
                <w:noProof/>
                <w:webHidden/>
              </w:rPr>
              <w:tab/>
            </w:r>
            <w:r>
              <w:rPr>
                <w:noProof/>
                <w:webHidden/>
              </w:rPr>
              <w:fldChar w:fldCharType="begin"/>
            </w:r>
            <w:r>
              <w:rPr>
                <w:noProof/>
                <w:webHidden/>
              </w:rPr>
              <w:instrText xml:space="preserve"> PAGEREF _Toc227333450 \h </w:instrText>
            </w:r>
            <w:r>
              <w:rPr>
                <w:noProof/>
                <w:webHidden/>
              </w:rPr>
            </w:r>
            <w:r>
              <w:rPr>
                <w:noProof/>
                <w:webHidden/>
              </w:rPr>
              <w:fldChar w:fldCharType="separate"/>
            </w:r>
            <w:r>
              <w:rPr>
                <w:noProof/>
                <w:webHidden/>
              </w:rPr>
              <w:t>95</w:t>
            </w:r>
            <w:r>
              <w:rPr>
                <w:noProof/>
                <w:webHidden/>
              </w:rPr>
              <w:fldChar w:fldCharType="end"/>
            </w:r>
          </w:hyperlink>
        </w:p>
        <w:p w14:paraId="469CF8B4" w14:textId="166D673D"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1" w:history="1">
            <w:r w:rsidRPr="006429EC">
              <w:rPr>
                <w:rStyle w:val="Hyperlink"/>
                <w:rFonts w:ascii="Arial" w:hAnsi="Arial" w:cs="Arial"/>
                <w:noProof/>
              </w:rPr>
              <w:t>Appendix 94: UV-Vis Spectra V22A</w:t>
            </w:r>
            <w:r>
              <w:rPr>
                <w:noProof/>
                <w:webHidden/>
              </w:rPr>
              <w:tab/>
            </w:r>
            <w:r>
              <w:rPr>
                <w:noProof/>
                <w:webHidden/>
              </w:rPr>
              <w:fldChar w:fldCharType="begin"/>
            </w:r>
            <w:r>
              <w:rPr>
                <w:noProof/>
                <w:webHidden/>
              </w:rPr>
              <w:instrText xml:space="preserve"> PAGEREF _Toc227333451 \h </w:instrText>
            </w:r>
            <w:r>
              <w:rPr>
                <w:noProof/>
                <w:webHidden/>
              </w:rPr>
            </w:r>
            <w:r>
              <w:rPr>
                <w:noProof/>
                <w:webHidden/>
              </w:rPr>
              <w:fldChar w:fldCharType="separate"/>
            </w:r>
            <w:r>
              <w:rPr>
                <w:noProof/>
                <w:webHidden/>
              </w:rPr>
              <w:t>96</w:t>
            </w:r>
            <w:r>
              <w:rPr>
                <w:noProof/>
                <w:webHidden/>
              </w:rPr>
              <w:fldChar w:fldCharType="end"/>
            </w:r>
          </w:hyperlink>
        </w:p>
        <w:p w14:paraId="0EFDF1C0" w14:textId="68E6C4C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2" w:history="1">
            <w:r w:rsidRPr="006429EC">
              <w:rPr>
                <w:rStyle w:val="Hyperlink"/>
                <w:rFonts w:ascii="Arial" w:hAnsi="Arial" w:cs="Arial"/>
                <w:noProof/>
              </w:rPr>
              <w:t>Appendix 95: UV-Vis Spectra VF23B 1</w:t>
            </w:r>
            <w:r>
              <w:rPr>
                <w:noProof/>
                <w:webHidden/>
              </w:rPr>
              <w:tab/>
            </w:r>
            <w:r>
              <w:rPr>
                <w:noProof/>
                <w:webHidden/>
              </w:rPr>
              <w:fldChar w:fldCharType="begin"/>
            </w:r>
            <w:r>
              <w:rPr>
                <w:noProof/>
                <w:webHidden/>
              </w:rPr>
              <w:instrText xml:space="preserve"> PAGEREF _Toc227333452 \h </w:instrText>
            </w:r>
            <w:r>
              <w:rPr>
                <w:noProof/>
                <w:webHidden/>
              </w:rPr>
            </w:r>
            <w:r>
              <w:rPr>
                <w:noProof/>
                <w:webHidden/>
              </w:rPr>
              <w:fldChar w:fldCharType="separate"/>
            </w:r>
            <w:r>
              <w:rPr>
                <w:noProof/>
                <w:webHidden/>
              </w:rPr>
              <w:t>97</w:t>
            </w:r>
            <w:r>
              <w:rPr>
                <w:noProof/>
                <w:webHidden/>
              </w:rPr>
              <w:fldChar w:fldCharType="end"/>
            </w:r>
          </w:hyperlink>
        </w:p>
        <w:p w14:paraId="3F301CDB" w14:textId="51C5CDD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3" w:history="1">
            <w:r w:rsidRPr="006429EC">
              <w:rPr>
                <w:rStyle w:val="Hyperlink"/>
                <w:rFonts w:ascii="Arial" w:hAnsi="Arial" w:cs="Arial"/>
                <w:noProof/>
              </w:rPr>
              <w:t>Appendix 96: UV-Vis Spectra VF23B 11</w:t>
            </w:r>
            <w:r>
              <w:rPr>
                <w:noProof/>
                <w:webHidden/>
              </w:rPr>
              <w:tab/>
            </w:r>
            <w:r>
              <w:rPr>
                <w:noProof/>
                <w:webHidden/>
              </w:rPr>
              <w:fldChar w:fldCharType="begin"/>
            </w:r>
            <w:r>
              <w:rPr>
                <w:noProof/>
                <w:webHidden/>
              </w:rPr>
              <w:instrText xml:space="preserve"> PAGEREF _Toc227333453 \h </w:instrText>
            </w:r>
            <w:r>
              <w:rPr>
                <w:noProof/>
                <w:webHidden/>
              </w:rPr>
            </w:r>
            <w:r>
              <w:rPr>
                <w:noProof/>
                <w:webHidden/>
              </w:rPr>
              <w:fldChar w:fldCharType="separate"/>
            </w:r>
            <w:r>
              <w:rPr>
                <w:noProof/>
                <w:webHidden/>
              </w:rPr>
              <w:t>98</w:t>
            </w:r>
            <w:r>
              <w:rPr>
                <w:noProof/>
                <w:webHidden/>
              </w:rPr>
              <w:fldChar w:fldCharType="end"/>
            </w:r>
          </w:hyperlink>
        </w:p>
        <w:p w14:paraId="33CFC9B0" w14:textId="07F7AEAA"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4" w:history="1">
            <w:r w:rsidRPr="006429EC">
              <w:rPr>
                <w:rStyle w:val="Hyperlink"/>
                <w:rFonts w:ascii="Arial" w:hAnsi="Arial" w:cs="Arial"/>
                <w:noProof/>
              </w:rPr>
              <w:t>Appendix 97: UV-Vis Spectra VF32D</w:t>
            </w:r>
            <w:r>
              <w:rPr>
                <w:noProof/>
                <w:webHidden/>
              </w:rPr>
              <w:tab/>
            </w:r>
            <w:r>
              <w:rPr>
                <w:noProof/>
                <w:webHidden/>
              </w:rPr>
              <w:fldChar w:fldCharType="begin"/>
            </w:r>
            <w:r>
              <w:rPr>
                <w:noProof/>
                <w:webHidden/>
              </w:rPr>
              <w:instrText xml:space="preserve"> PAGEREF _Toc227333454 \h </w:instrText>
            </w:r>
            <w:r>
              <w:rPr>
                <w:noProof/>
                <w:webHidden/>
              </w:rPr>
            </w:r>
            <w:r>
              <w:rPr>
                <w:noProof/>
                <w:webHidden/>
              </w:rPr>
              <w:fldChar w:fldCharType="separate"/>
            </w:r>
            <w:r>
              <w:rPr>
                <w:noProof/>
                <w:webHidden/>
              </w:rPr>
              <w:t>99</w:t>
            </w:r>
            <w:r>
              <w:rPr>
                <w:noProof/>
                <w:webHidden/>
              </w:rPr>
              <w:fldChar w:fldCharType="end"/>
            </w:r>
          </w:hyperlink>
        </w:p>
        <w:p w14:paraId="45792D65" w14:textId="133EF313"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5" w:history="1">
            <w:r w:rsidRPr="006429EC">
              <w:rPr>
                <w:rStyle w:val="Hyperlink"/>
                <w:rFonts w:ascii="Arial" w:hAnsi="Arial" w:cs="Arial"/>
                <w:noProof/>
              </w:rPr>
              <w:t>Appendix 98: UV-Vis Spectra VF25A</w:t>
            </w:r>
            <w:r>
              <w:rPr>
                <w:noProof/>
                <w:webHidden/>
              </w:rPr>
              <w:tab/>
            </w:r>
            <w:r>
              <w:rPr>
                <w:noProof/>
                <w:webHidden/>
              </w:rPr>
              <w:fldChar w:fldCharType="begin"/>
            </w:r>
            <w:r>
              <w:rPr>
                <w:noProof/>
                <w:webHidden/>
              </w:rPr>
              <w:instrText xml:space="preserve"> PAGEREF _Toc227333455 \h </w:instrText>
            </w:r>
            <w:r>
              <w:rPr>
                <w:noProof/>
                <w:webHidden/>
              </w:rPr>
            </w:r>
            <w:r>
              <w:rPr>
                <w:noProof/>
                <w:webHidden/>
              </w:rPr>
              <w:fldChar w:fldCharType="separate"/>
            </w:r>
            <w:r>
              <w:rPr>
                <w:noProof/>
                <w:webHidden/>
              </w:rPr>
              <w:t>100</w:t>
            </w:r>
            <w:r>
              <w:rPr>
                <w:noProof/>
                <w:webHidden/>
              </w:rPr>
              <w:fldChar w:fldCharType="end"/>
            </w:r>
          </w:hyperlink>
        </w:p>
        <w:p w14:paraId="54CF47F8" w14:textId="20A50A3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6" w:history="1">
            <w:r w:rsidRPr="006429EC">
              <w:rPr>
                <w:rStyle w:val="Hyperlink"/>
                <w:rFonts w:ascii="Arial" w:hAnsi="Arial" w:cs="Arial"/>
                <w:noProof/>
              </w:rPr>
              <w:t>Appendix 99: UV-Vis Spectra MDMA Standard 100ul</w:t>
            </w:r>
            <w:r>
              <w:rPr>
                <w:noProof/>
                <w:webHidden/>
              </w:rPr>
              <w:tab/>
            </w:r>
            <w:r>
              <w:rPr>
                <w:noProof/>
                <w:webHidden/>
              </w:rPr>
              <w:fldChar w:fldCharType="begin"/>
            </w:r>
            <w:r>
              <w:rPr>
                <w:noProof/>
                <w:webHidden/>
              </w:rPr>
              <w:instrText xml:space="preserve"> PAGEREF _Toc227333456 \h </w:instrText>
            </w:r>
            <w:r>
              <w:rPr>
                <w:noProof/>
                <w:webHidden/>
              </w:rPr>
            </w:r>
            <w:r>
              <w:rPr>
                <w:noProof/>
                <w:webHidden/>
              </w:rPr>
              <w:fldChar w:fldCharType="separate"/>
            </w:r>
            <w:r>
              <w:rPr>
                <w:noProof/>
                <w:webHidden/>
              </w:rPr>
              <w:t>101</w:t>
            </w:r>
            <w:r>
              <w:rPr>
                <w:noProof/>
                <w:webHidden/>
              </w:rPr>
              <w:fldChar w:fldCharType="end"/>
            </w:r>
          </w:hyperlink>
        </w:p>
        <w:p w14:paraId="2F08CB7D" w14:textId="5A34D742"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7" w:history="1">
            <w:r w:rsidRPr="006429EC">
              <w:rPr>
                <w:rStyle w:val="Hyperlink"/>
                <w:rFonts w:ascii="Arial" w:hAnsi="Arial" w:cs="Arial"/>
                <w:noProof/>
              </w:rPr>
              <w:t>Appendix 100: UV-Vis Spectra MDMA Standard 200ul</w:t>
            </w:r>
            <w:r>
              <w:rPr>
                <w:noProof/>
                <w:webHidden/>
              </w:rPr>
              <w:tab/>
            </w:r>
            <w:r>
              <w:rPr>
                <w:noProof/>
                <w:webHidden/>
              </w:rPr>
              <w:fldChar w:fldCharType="begin"/>
            </w:r>
            <w:r>
              <w:rPr>
                <w:noProof/>
                <w:webHidden/>
              </w:rPr>
              <w:instrText xml:space="preserve"> PAGEREF _Toc227333457 \h </w:instrText>
            </w:r>
            <w:r>
              <w:rPr>
                <w:noProof/>
                <w:webHidden/>
              </w:rPr>
            </w:r>
            <w:r>
              <w:rPr>
                <w:noProof/>
                <w:webHidden/>
              </w:rPr>
              <w:fldChar w:fldCharType="separate"/>
            </w:r>
            <w:r>
              <w:rPr>
                <w:noProof/>
                <w:webHidden/>
              </w:rPr>
              <w:t>102</w:t>
            </w:r>
            <w:r>
              <w:rPr>
                <w:noProof/>
                <w:webHidden/>
              </w:rPr>
              <w:fldChar w:fldCharType="end"/>
            </w:r>
          </w:hyperlink>
        </w:p>
        <w:p w14:paraId="7F733E71" w14:textId="136987F1"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8" w:history="1">
            <w:r w:rsidRPr="006429EC">
              <w:rPr>
                <w:rStyle w:val="Hyperlink"/>
                <w:rFonts w:ascii="Arial" w:hAnsi="Arial" w:cs="Arial"/>
                <w:noProof/>
              </w:rPr>
              <w:t>Appendix 101: UV-Vis Spectra MDMA Standard 300ul</w:t>
            </w:r>
            <w:r>
              <w:rPr>
                <w:noProof/>
                <w:webHidden/>
              </w:rPr>
              <w:tab/>
            </w:r>
            <w:r>
              <w:rPr>
                <w:noProof/>
                <w:webHidden/>
              </w:rPr>
              <w:fldChar w:fldCharType="begin"/>
            </w:r>
            <w:r>
              <w:rPr>
                <w:noProof/>
                <w:webHidden/>
              </w:rPr>
              <w:instrText xml:space="preserve"> PAGEREF _Toc227333458 \h </w:instrText>
            </w:r>
            <w:r>
              <w:rPr>
                <w:noProof/>
                <w:webHidden/>
              </w:rPr>
            </w:r>
            <w:r>
              <w:rPr>
                <w:noProof/>
                <w:webHidden/>
              </w:rPr>
              <w:fldChar w:fldCharType="separate"/>
            </w:r>
            <w:r>
              <w:rPr>
                <w:noProof/>
                <w:webHidden/>
              </w:rPr>
              <w:t>103</w:t>
            </w:r>
            <w:r>
              <w:rPr>
                <w:noProof/>
                <w:webHidden/>
              </w:rPr>
              <w:fldChar w:fldCharType="end"/>
            </w:r>
          </w:hyperlink>
        </w:p>
        <w:p w14:paraId="032F728F" w14:textId="1E215E81"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59" w:history="1">
            <w:r w:rsidRPr="006429EC">
              <w:rPr>
                <w:rStyle w:val="Hyperlink"/>
                <w:rFonts w:ascii="Arial" w:hAnsi="Arial" w:cs="Arial"/>
                <w:noProof/>
              </w:rPr>
              <w:t>Appendix 102: UV-Vis Spectra MDMA Standard 400ul</w:t>
            </w:r>
            <w:r>
              <w:rPr>
                <w:noProof/>
                <w:webHidden/>
              </w:rPr>
              <w:tab/>
            </w:r>
            <w:r>
              <w:rPr>
                <w:noProof/>
                <w:webHidden/>
              </w:rPr>
              <w:fldChar w:fldCharType="begin"/>
            </w:r>
            <w:r>
              <w:rPr>
                <w:noProof/>
                <w:webHidden/>
              </w:rPr>
              <w:instrText xml:space="preserve"> PAGEREF _Toc227333459 \h </w:instrText>
            </w:r>
            <w:r>
              <w:rPr>
                <w:noProof/>
                <w:webHidden/>
              </w:rPr>
            </w:r>
            <w:r>
              <w:rPr>
                <w:noProof/>
                <w:webHidden/>
              </w:rPr>
              <w:fldChar w:fldCharType="separate"/>
            </w:r>
            <w:r>
              <w:rPr>
                <w:noProof/>
                <w:webHidden/>
              </w:rPr>
              <w:t>104</w:t>
            </w:r>
            <w:r>
              <w:rPr>
                <w:noProof/>
                <w:webHidden/>
              </w:rPr>
              <w:fldChar w:fldCharType="end"/>
            </w:r>
          </w:hyperlink>
        </w:p>
        <w:p w14:paraId="4E4A9504" w14:textId="276DE446"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0" w:history="1">
            <w:r w:rsidRPr="006429EC">
              <w:rPr>
                <w:rStyle w:val="Hyperlink"/>
                <w:rFonts w:ascii="Arial" w:hAnsi="Arial" w:cs="Arial"/>
                <w:noProof/>
              </w:rPr>
              <w:t>Appendix 103: UV-Vis Spectra MDMA Standard 500ul</w:t>
            </w:r>
            <w:r>
              <w:rPr>
                <w:noProof/>
                <w:webHidden/>
              </w:rPr>
              <w:tab/>
            </w:r>
            <w:r>
              <w:rPr>
                <w:noProof/>
                <w:webHidden/>
              </w:rPr>
              <w:fldChar w:fldCharType="begin"/>
            </w:r>
            <w:r>
              <w:rPr>
                <w:noProof/>
                <w:webHidden/>
              </w:rPr>
              <w:instrText xml:space="preserve"> PAGEREF _Toc227333460 \h </w:instrText>
            </w:r>
            <w:r>
              <w:rPr>
                <w:noProof/>
                <w:webHidden/>
              </w:rPr>
            </w:r>
            <w:r>
              <w:rPr>
                <w:noProof/>
                <w:webHidden/>
              </w:rPr>
              <w:fldChar w:fldCharType="separate"/>
            </w:r>
            <w:r>
              <w:rPr>
                <w:noProof/>
                <w:webHidden/>
              </w:rPr>
              <w:t>105</w:t>
            </w:r>
            <w:r>
              <w:rPr>
                <w:noProof/>
                <w:webHidden/>
              </w:rPr>
              <w:fldChar w:fldCharType="end"/>
            </w:r>
          </w:hyperlink>
        </w:p>
        <w:p w14:paraId="1E4395B8" w14:textId="19D32D5E"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1" w:history="1">
            <w:r w:rsidRPr="006429EC">
              <w:rPr>
                <w:rStyle w:val="Hyperlink"/>
                <w:rFonts w:ascii="Arial" w:hAnsi="Arial" w:cs="Arial"/>
                <w:noProof/>
              </w:rPr>
              <w:t>Appendix 104: UV-Vis Spectra VF32D</w:t>
            </w:r>
            <w:r>
              <w:rPr>
                <w:noProof/>
                <w:webHidden/>
              </w:rPr>
              <w:tab/>
            </w:r>
            <w:r>
              <w:rPr>
                <w:noProof/>
                <w:webHidden/>
              </w:rPr>
              <w:fldChar w:fldCharType="begin"/>
            </w:r>
            <w:r>
              <w:rPr>
                <w:noProof/>
                <w:webHidden/>
              </w:rPr>
              <w:instrText xml:space="preserve"> PAGEREF _Toc227333461 \h </w:instrText>
            </w:r>
            <w:r>
              <w:rPr>
                <w:noProof/>
                <w:webHidden/>
              </w:rPr>
            </w:r>
            <w:r>
              <w:rPr>
                <w:noProof/>
                <w:webHidden/>
              </w:rPr>
              <w:fldChar w:fldCharType="separate"/>
            </w:r>
            <w:r>
              <w:rPr>
                <w:noProof/>
                <w:webHidden/>
              </w:rPr>
              <w:t>106</w:t>
            </w:r>
            <w:r>
              <w:rPr>
                <w:noProof/>
                <w:webHidden/>
              </w:rPr>
              <w:fldChar w:fldCharType="end"/>
            </w:r>
          </w:hyperlink>
        </w:p>
        <w:p w14:paraId="21D38777" w14:textId="3021C146"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2" w:history="1">
            <w:r w:rsidRPr="006429EC">
              <w:rPr>
                <w:rStyle w:val="Hyperlink"/>
                <w:rFonts w:ascii="Arial" w:hAnsi="Arial" w:cs="Arial"/>
                <w:noProof/>
              </w:rPr>
              <w:t>Appendix 105: UV-Vis Spectra VF23B 2</w:t>
            </w:r>
            <w:r>
              <w:rPr>
                <w:noProof/>
                <w:webHidden/>
              </w:rPr>
              <w:tab/>
            </w:r>
            <w:r>
              <w:rPr>
                <w:noProof/>
                <w:webHidden/>
              </w:rPr>
              <w:fldChar w:fldCharType="begin"/>
            </w:r>
            <w:r>
              <w:rPr>
                <w:noProof/>
                <w:webHidden/>
              </w:rPr>
              <w:instrText xml:space="preserve"> PAGEREF _Toc227333462 \h </w:instrText>
            </w:r>
            <w:r>
              <w:rPr>
                <w:noProof/>
                <w:webHidden/>
              </w:rPr>
            </w:r>
            <w:r>
              <w:rPr>
                <w:noProof/>
                <w:webHidden/>
              </w:rPr>
              <w:fldChar w:fldCharType="separate"/>
            </w:r>
            <w:r>
              <w:rPr>
                <w:noProof/>
                <w:webHidden/>
              </w:rPr>
              <w:t>107</w:t>
            </w:r>
            <w:r>
              <w:rPr>
                <w:noProof/>
                <w:webHidden/>
              </w:rPr>
              <w:fldChar w:fldCharType="end"/>
            </w:r>
          </w:hyperlink>
        </w:p>
        <w:p w14:paraId="4B00AEFB" w14:textId="1A09DFD3"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3" w:history="1">
            <w:r w:rsidRPr="006429EC">
              <w:rPr>
                <w:rStyle w:val="Hyperlink"/>
                <w:rFonts w:ascii="Arial" w:hAnsi="Arial" w:cs="Arial"/>
                <w:noProof/>
              </w:rPr>
              <w:t>Appendix 106: UV-Vis Spectra VF23B 3</w:t>
            </w:r>
            <w:r>
              <w:rPr>
                <w:noProof/>
                <w:webHidden/>
              </w:rPr>
              <w:tab/>
            </w:r>
            <w:r>
              <w:rPr>
                <w:noProof/>
                <w:webHidden/>
              </w:rPr>
              <w:fldChar w:fldCharType="begin"/>
            </w:r>
            <w:r>
              <w:rPr>
                <w:noProof/>
                <w:webHidden/>
              </w:rPr>
              <w:instrText xml:space="preserve"> PAGEREF _Toc227333463 \h </w:instrText>
            </w:r>
            <w:r>
              <w:rPr>
                <w:noProof/>
                <w:webHidden/>
              </w:rPr>
            </w:r>
            <w:r>
              <w:rPr>
                <w:noProof/>
                <w:webHidden/>
              </w:rPr>
              <w:fldChar w:fldCharType="separate"/>
            </w:r>
            <w:r>
              <w:rPr>
                <w:noProof/>
                <w:webHidden/>
              </w:rPr>
              <w:t>108</w:t>
            </w:r>
            <w:r>
              <w:rPr>
                <w:noProof/>
                <w:webHidden/>
              </w:rPr>
              <w:fldChar w:fldCharType="end"/>
            </w:r>
          </w:hyperlink>
        </w:p>
        <w:p w14:paraId="7445A959" w14:textId="2D24A8DB"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4" w:history="1">
            <w:r w:rsidRPr="006429EC">
              <w:rPr>
                <w:rStyle w:val="Hyperlink"/>
                <w:rFonts w:ascii="Arial" w:hAnsi="Arial" w:cs="Arial"/>
                <w:noProof/>
              </w:rPr>
              <w:t>Appendix 107: UV-Vis Spectra VF23B 4</w:t>
            </w:r>
            <w:r>
              <w:rPr>
                <w:noProof/>
                <w:webHidden/>
              </w:rPr>
              <w:tab/>
            </w:r>
            <w:r>
              <w:rPr>
                <w:noProof/>
                <w:webHidden/>
              </w:rPr>
              <w:fldChar w:fldCharType="begin"/>
            </w:r>
            <w:r>
              <w:rPr>
                <w:noProof/>
                <w:webHidden/>
              </w:rPr>
              <w:instrText xml:space="preserve"> PAGEREF _Toc227333464 \h </w:instrText>
            </w:r>
            <w:r>
              <w:rPr>
                <w:noProof/>
                <w:webHidden/>
              </w:rPr>
            </w:r>
            <w:r>
              <w:rPr>
                <w:noProof/>
                <w:webHidden/>
              </w:rPr>
              <w:fldChar w:fldCharType="separate"/>
            </w:r>
            <w:r>
              <w:rPr>
                <w:noProof/>
                <w:webHidden/>
              </w:rPr>
              <w:t>109</w:t>
            </w:r>
            <w:r>
              <w:rPr>
                <w:noProof/>
                <w:webHidden/>
              </w:rPr>
              <w:fldChar w:fldCharType="end"/>
            </w:r>
          </w:hyperlink>
        </w:p>
        <w:p w14:paraId="2F7EB731" w14:textId="1B4708D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5" w:history="1">
            <w:r w:rsidRPr="006429EC">
              <w:rPr>
                <w:rStyle w:val="Hyperlink"/>
                <w:rFonts w:ascii="Arial" w:hAnsi="Arial" w:cs="Arial"/>
                <w:noProof/>
              </w:rPr>
              <w:t>Appendix 108: UV-Vis Spectra VF23B 5</w:t>
            </w:r>
            <w:r>
              <w:rPr>
                <w:noProof/>
                <w:webHidden/>
              </w:rPr>
              <w:tab/>
            </w:r>
            <w:r>
              <w:rPr>
                <w:noProof/>
                <w:webHidden/>
              </w:rPr>
              <w:fldChar w:fldCharType="begin"/>
            </w:r>
            <w:r>
              <w:rPr>
                <w:noProof/>
                <w:webHidden/>
              </w:rPr>
              <w:instrText xml:space="preserve"> PAGEREF _Toc227333465 \h </w:instrText>
            </w:r>
            <w:r>
              <w:rPr>
                <w:noProof/>
                <w:webHidden/>
              </w:rPr>
            </w:r>
            <w:r>
              <w:rPr>
                <w:noProof/>
                <w:webHidden/>
              </w:rPr>
              <w:fldChar w:fldCharType="separate"/>
            </w:r>
            <w:r>
              <w:rPr>
                <w:noProof/>
                <w:webHidden/>
              </w:rPr>
              <w:t>110</w:t>
            </w:r>
            <w:r>
              <w:rPr>
                <w:noProof/>
                <w:webHidden/>
              </w:rPr>
              <w:fldChar w:fldCharType="end"/>
            </w:r>
          </w:hyperlink>
        </w:p>
        <w:p w14:paraId="2B469005" w14:textId="7E2E114F"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6" w:history="1">
            <w:r w:rsidRPr="006429EC">
              <w:rPr>
                <w:rStyle w:val="Hyperlink"/>
                <w:rFonts w:ascii="Arial" w:hAnsi="Arial" w:cs="Arial"/>
                <w:noProof/>
              </w:rPr>
              <w:t>Appendix 109: UV-Vis Spectra VF23B 6</w:t>
            </w:r>
            <w:r>
              <w:rPr>
                <w:noProof/>
                <w:webHidden/>
              </w:rPr>
              <w:tab/>
            </w:r>
            <w:r>
              <w:rPr>
                <w:noProof/>
                <w:webHidden/>
              </w:rPr>
              <w:fldChar w:fldCharType="begin"/>
            </w:r>
            <w:r>
              <w:rPr>
                <w:noProof/>
                <w:webHidden/>
              </w:rPr>
              <w:instrText xml:space="preserve"> PAGEREF _Toc227333466 \h </w:instrText>
            </w:r>
            <w:r>
              <w:rPr>
                <w:noProof/>
                <w:webHidden/>
              </w:rPr>
            </w:r>
            <w:r>
              <w:rPr>
                <w:noProof/>
                <w:webHidden/>
              </w:rPr>
              <w:fldChar w:fldCharType="separate"/>
            </w:r>
            <w:r>
              <w:rPr>
                <w:noProof/>
                <w:webHidden/>
              </w:rPr>
              <w:t>111</w:t>
            </w:r>
            <w:r>
              <w:rPr>
                <w:noProof/>
                <w:webHidden/>
              </w:rPr>
              <w:fldChar w:fldCharType="end"/>
            </w:r>
          </w:hyperlink>
        </w:p>
        <w:p w14:paraId="4D0FD2A7" w14:textId="643EE2DB"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7" w:history="1">
            <w:r w:rsidRPr="006429EC">
              <w:rPr>
                <w:rStyle w:val="Hyperlink"/>
                <w:rFonts w:ascii="Arial" w:hAnsi="Arial" w:cs="Arial"/>
                <w:noProof/>
              </w:rPr>
              <w:t>Appendix 110: UV-Vis Spectra VF23B 7</w:t>
            </w:r>
            <w:r>
              <w:rPr>
                <w:noProof/>
                <w:webHidden/>
              </w:rPr>
              <w:tab/>
            </w:r>
            <w:r>
              <w:rPr>
                <w:noProof/>
                <w:webHidden/>
              </w:rPr>
              <w:fldChar w:fldCharType="begin"/>
            </w:r>
            <w:r>
              <w:rPr>
                <w:noProof/>
                <w:webHidden/>
              </w:rPr>
              <w:instrText xml:space="preserve"> PAGEREF _Toc227333467 \h </w:instrText>
            </w:r>
            <w:r>
              <w:rPr>
                <w:noProof/>
                <w:webHidden/>
              </w:rPr>
            </w:r>
            <w:r>
              <w:rPr>
                <w:noProof/>
                <w:webHidden/>
              </w:rPr>
              <w:fldChar w:fldCharType="separate"/>
            </w:r>
            <w:r>
              <w:rPr>
                <w:noProof/>
                <w:webHidden/>
              </w:rPr>
              <w:t>112</w:t>
            </w:r>
            <w:r>
              <w:rPr>
                <w:noProof/>
                <w:webHidden/>
              </w:rPr>
              <w:fldChar w:fldCharType="end"/>
            </w:r>
          </w:hyperlink>
        </w:p>
        <w:p w14:paraId="73112B67" w14:textId="05AFE4CE"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8" w:history="1">
            <w:r w:rsidRPr="006429EC">
              <w:rPr>
                <w:rStyle w:val="Hyperlink"/>
                <w:rFonts w:ascii="Arial" w:hAnsi="Arial" w:cs="Arial"/>
                <w:noProof/>
              </w:rPr>
              <w:t>Appendix 111: UV-Vis Spectra VF23B 8</w:t>
            </w:r>
            <w:r>
              <w:rPr>
                <w:noProof/>
                <w:webHidden/>
              </w:rPr>
              <w:tab/>
            </w:r>
            <w:r>
              <w:rPr>
                <w:noProof/>
                <w:webHidden/>
              </w:rPr>
              <w:fldChar w:fldCharType="begin"/>
            </w:r>
            <w:r>
              <w:rPr>
                <w:noProof/>
                <w:webHidden/>
              </w:rPr>
              <w:instrText xml:space="preserve"> PAGEREF _Toc227333468 \h </w:instrText>
            </w:r>
            <w:r>
              <w:rPr>
                <w:noProof/>
                <w:webHidden/>
              </w:rPr>
            </w:r>
            <w:r>
              <w:rPr>
                <w:noProof/>
                <w:webHidden/>
              </w:rPr>
              <w:fldChar w:fldCharType="separate"/>
            </w:r>
            <w:r>
              <w:rPr>
                <w:noProof/>
                <w:webHidden/>
              </w:rPr>
              <w:t>113</w:t>
            </w:r>
            <w:r>
              <w:rPr>
                <w:noProof/>
                <w:webHidden/>
              </w:rPr>
              <w:fldChar w:fldCharType="end"/>
            </w:r>
          </w:hyperlink>
        </w:p>
        <w:p w14:paraId="74BB0D58" w14:textId="5E0A13A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69" w:history="1">
            <w:r w:rsidRPr="006429EC">
              <w:rPr>
                <w:rStyle w:val="Hyperlink"/>
                <w:rFonts w:ascii="Arial" w:hAnsi="Arial" w:cs="Arial"/>
                <w:noProof/>
              </w:rPr>
              <w:t>Appendix 112: UV-Vis Spectra VF23B 9</w:t>
            </w:r>
            <w:r>
              <w:rPr>
                <w:noProof/>
                <w:webHidden/>
              </w:rPr>
              <w:tab/>
            </w:r>
            <w:r>
              <w:rPr>
                <w:noProof/>
                <w:webHidden/>
              </w:rPr>
              <w:fldChar w:fldCharType="begin"/>
            </w:r>
            <w:r>
              <w:rPr>
                <w:noProof/>
                <w:webHidden/>
              </w:rPr>
              <w:instrText xml:space="preserve"> PAGEREF _Toc227333469 \h </w:instrText>
            </w:r>
            <w:r>
              <w:rPr>
                <w:noProof/>
                <w:webHidden/>
              </w:rPr>
            </w:r>
            <w:r>
              <w:rPr>
                <w:noProof/>
                <w:webHidden/>
              </w:rPr>
              <w:fldChar w:fldCharType="separate"/>
            </w:r>
            <w:r>
              <w:rPr>
                <w:noProof/>
                <w:webHidden/>
              </w:rPr>
              <w:t>114</w:t>
            </w:r>
            <w:r>
              <w:rPr>
                <w:noProof/>
                <w:webHidden/>
              </w:rPr>
              <w:fldChar w:fldCharType="end"/>
            </w:r>
          </w:hyperlink>
        </w:p>
        <w:p w14:paraId="46FBDDC8" w14:textId="61D74745"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70" w:history="1">
            <w:r w:rsidRPr="006429EC">
              <w:rPr>
                <w:rStyle w:val="Hyperlink"/>
                <w:rFonts w:ascii="Arial" w:hAnsi="Arial" w:cs="Arial"/>
                <w:noProof/>
              </w:rPr>
              <w:t>Appendix 113: UV-Vis Spectra VF23B 10</w:t>
            </w:r>
            <w:r>
              <w:rPr>
                <w:noProof/>
                <w:webHidden/>
              </w:rPr>
              <w:tab/>
            </w:r>
            <w:r>
              <w:rPr>
                <w:noProof/>
                <w:webHidden/>
              </w:rPr>
              <w:fldChar w:fldCharType="begin"/>
            </w:r>
            <w:r>
              <w:rPr>
                <w:noProof/>
                <w:webHidden/>
              </w:rPr>
              <w:instrText xml:space="preserve"> PAGEREF _Toc227333470 \h </w:instrText>
            </w:r>
            <w:r>
              <w:rPr>
                <w:noProof/>
                <w:webHidden/>
              </w:rPr>
            </w:r>
            <w:r>
              <w:rPr>
                <w:noProof/>
                <w:webHidden/>
              </w:rPr>
              <w:fldChar w:fldCharType="separate"/>
            </w:r>
            <w:r>
              <w:rPr>
                <w:noProof/>
                <w:webHidden/>
              </w:rPr>
              <w:t>115</w:t>
            </w:r>
            <w:r>
              <w:rPr>
                <w:noProof/>
                <w:webHidden/>
              </w:rPr>
              <w:fldChar w:fldCharType="end"/>
            </w:r>
          </w:hyperlink>
        </w:p>
        <w:p w14:paraId="47782263" w14:textId="233E2AA1"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71" w:history="1">
            <w:r w:rsidRPr="006429EC">
              <w:rPr>
                <w:rStyle w:val="Hyperlink"/>
                <w:rFonts w:ascii="Arial" w:hAnsi="Arial" w:cs="Arial"/>
                <w:noProof/>
              </w:rPr>
              <w:t>Appendix 114: HPLC Mass Percentage Calculations</w:t>
            </w:r>
            <w:r>
              <w:rPr>
                <w:noProof/>
                <w:webHidden/>
              </w:rPr>
              <w:tab/>
            </w:r>
            <w:r>
              <w:rPr>
                <w:noProof/>
                <w:webHidden/>
              </w:rPr>
              <w:fldChar w:fldCharType="begin"/>
            </w:r>
            <w:r>
              <w:rPr>
                <w:noProof/>
                <w:webHidden/>
              </w:rPr>
              <w:instrText xml:space="preserve"> PAGEREF _Toc227333471 \h </w:instrText>
            </w:r>
            <w:r>
              <w:rPr>
                <w:noProof/>
                <w:webHidden/>
              </w:rPr>
            </w:r>
            <w:r>
              <w:rPr>
                <w:noProof/>
                <w:webHidden/>
              </w:rPr>
              <w:fldChar w:fldCharType="separate"/>
            </w:r>
            <w:r>
              <w:rPr>
                <w:noProof/>
                <w:webHidden/>
              </w:rPr>
              <w:t>115</w:t>
            </w:r>
            <w:r>
              <w:rPr>
                <w:noProof/>
                <w:webHidden/>
              </w:rPr>
              <w:fldChar w:fldCharType="end"/>
            </w:r>
          </w:hyperlink>
        </w:p>
        <w:p w14:paraId="66CC1CE9" w14:textId="58D1B294"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72" w:history="1">
            <w:r w:rsidRPr="006429EC">
              <w:rPr>
                <w:rStyle w:val="Hyperlink"/>
                <w:rFonts w:ascii="Arial" w:hAnsi="Arial" w:cs="Arial"/>
                <w:noProof/>
              </w:rPr>
              <w:t>Appendix 115: UV-Vis Mass Percentage Calculations</w:t>
            </w:r>
            <w:r>
              <w:rPr>
                <w:noProof/>
                <w:webHidden/>
              </w:rPr>
              <w:tab/>
            </w:r>
            <w:r>
              <w:rPr>
                <w:noProof/>
                <w:webHidden/>
              </w:rPr>
              <w:fldChar w:fldCharType="begin"/>
            </w:r>
            <w:r>
              <w:rPr>
                <w:noProof/>
                <w:webHidden/>
              </w:rPr>
              <w:instrText xml:space="preserve"> PAGEREF _Toc227333472 \h </w:instrText>
            </w:r>
            <w:r>
              <w:rPr>
                <w:noProof/>
                <w:webHidden/>
              </w:rPr>
            </w:r>
            <w:r>
              <w:rPr>
                <w:noProof/>
                <w:webHidden/>
              </w:rPr>
              <w:fldChar w:fldCharType="separate"/>
            </w:r>
            <w:r>
              <w:rPr>
                <w:noProof/>
                <w:webHidden/>
              </w:rPr>
              <w:t>116</w:t>
            </w:r>
            <w:r>
              <w:rPr>
                <w:noProof/>
                <w:webHidden/>
              </w:rPr>
              <w:fldChar w:fldCharType="end"/>
            </w:r>
          </w:hyperlink>
        </w:p>
        <w:p w14:paraId="3F7DF488" w14:textId="064C6998"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73" w:history="1">
            <w:r w:rsidRPr="006429EC">
              <w:rPr>
                <w:rStyle w:val="Hyperlink"/>
                <w:rFonts w:ascii="Arial" w:hAnsi="Arial" w:cs="Arial"/>
                <w:noProof/>
              </w:rPr>
              <w:t>Appendix 116: Mass Loss Analysis Mass Percentage Calculations</w:t>
            </w:r>
            <w:r>
              <w:rPr>
                <w:noProof/>
                <w:webHidden/>
              </w:rPr>
              <w:tab/>
            </w:r>
            <w:r>
              <w:rPr>
                <w:noProof/>
                <w:webHidden/>
              </w:rPr>
              <w:fldChar w:fldCharType="begin"/>
            </w:r>
            <w:r>
              <w:rPr>
                <w:noProof/>
                <w:webHidden/>
              </w:rPr>
              <w:instrText xml:space="preserve"> PAGEREF _Toc227333473 \h </w:instrText>
            </w:r>
            <w:r>
              <w:rPr>
                <w:noProof/>
                <w:webHidden/>
              </w:rPr>
            </w:r>
            <w:r>
              <w:rPr>
                <w:noProof/>
                <w:webHidden/>
              </w:rPr>
              <w:fldChar w:fldCharType="separate"/>
            </w:r>
            <w:r>
              <w:rPr>
                <w:noProof/>
                <w:webHidden/>
              </w:rPr>
              <w:t>116</w:t>
            </w:r>
            <w:r>
              <w:rPr>
                <w:noProof/>
                <w:webHidden/>
              </w:rPr>
              <w:fldChar w:fldCharType="end"/>
            </w:r>
          </w:hyperlink>
        </w:p>
        <w:p w14:paraId="5E1ACFBC" w14:textId="6EDAF3A0" w:rsidR="008536AF" w:rsidRDefault="008536AF">
          <w:pPr>
            <w:pStyle w:val="TOC2"/>
            <w:tabs>
              <w:tab w:val="right" w:leader="dot" w:pos="9016"/>
            </w:tabs>
            <w:rPr>
              <w:rFonts w:eastAsiaTheme="minorEastAsia"/>
              <w:noProof/>
              <w:kern w:val="2"/>
              <w:sz w:val="24"/>
              <w:szCs w:val="24"/>
              <w:lang w:eastAsia="en-GB"/>
              <w14:ligatures w14:val="standardContextual"/>
            </w:rPr>
          </w:pPr>
          <w:hyperlink w:anchor="_Toc227333474" w:history="1">
            <w:r w:rsidRPr="006429EC">
              <w:rPr>
                <w:rStyle w:val="Hyperlink"/>
                <w:rFonts w:ascii="Arial" w:hAnsi="Arial" w:cs="Arial"/>
                <w:noProof/>
              </w:rPr>
              <w:t>Appendix 117: Paired Sample T-Test comparing HPLC and UV-Vis</w:t>
            </w:r>
            <w:r>
              <w:rPr>
                <w:noProof/>
                <w:webHidden/>
              </w:rPr>
              <w:tab/>
            </w:r>
            <w:r>
              <w:rPr>
                <w:noProof/>
                <w:webHidden/>
              </w:rPr>
              <w:fldChar w:fldCharType="begin"/>
            </w:r>
            <w:r>
              <w:rPr>
                <w:noProof/>
                <w:webHidden/>
              </w:rPr>
              <w:instrText xml:space="preserve"> PAGEREF _Toc227333474 \h </w:instrText>
            </w:r>
            <w:r>
              <w:rPr>
                <w:noProof/>
                <w:webHidden/>
              </w:rPr>
            </w:r>
            <w:r>
              <w:rPr>
                <w:noProof/>
                <w:webHidden/>
              </w:rPr>
              <w:fldChar w:fldCharType="separate"/>
            </w:r>
            <w:r>
              <w:rPr>
                <w:noProof/>
                <w:webHidden/>
              </w:rPr>
              <w:t>116</w:t>
            </w:r>
            <w:r>
              <w:rPr>
                <w:noProof/>
                <w:webHidden/>
              </w:rPr>
              <w:fldChar w:fldCharType="end"/>
            </w:r>
          </w:hyperlink>
        </w:p>
        <w:p w14:paraId="5576A954" w14:textId="45A04054" w:rsidR="00113A36" w:rsidRPr="006F15A9" w:rsidRDefault="00113A36" w:rsidP="0029468C">
          <w:pPr>
            <w:spacing w:line="360" w:lineRule="auto"/>
            <w:jc w:val="both"/>
            <w:rPr>
              <w:rFonts w:ascii="Arial" w:hAnsi="Arial" w:cs="Arial"/>
              <w:sz w:val="24"/>
              <w:szCs w:val="24"/>
            </w:rPr>
          </w:pPr>
          <w:r w:rsidRPr="006F15A9">
            <w:rPr>
              <w:rFonts w:ascii="Arial" w:hAnsi="Arial" w:cs="Arial"/>
              <w:b/>
              <w:bCs/>
              <w:noProof/>
              <w:sz w:val="24"/>
              <w:szCs w:val="24"/>
            </w:rPr>
            <w:fldChar w:fldCharType="end"/>
          </w:r>
        </w:p>
      </w:sdtContent>
    </w:sdt>
    <w:p w14:paraId="1FE6B036" w14:textId="62F30593" w:rsidR="00465A45" w:rsidRPr="006F15A9" w:rsidRDefault="00113A36" w:rsidP="00E60312">
      <w:pPr>
        <w:pStyle w:val="Heading1"/>
        <w:spacing w:line="360" w:lineRule="auto"/>
        <w:jc w:val="both"/>
        <w:rPr>
          <w:rFonts w:ascii="Arial" w:hAnsi="Arial" w:cs="Arial"/>
          <w:sz w:val="28"/>
          <w:szCs w:val="28"/>
        </w:rPr>
      </w:pPr>
      <w:bookmarkStart w:id="1" w:name="_Toc227333336"/>
      <w:r w:rsidRPr="006F15A9">
        <w:rPr>
          <w:rFonts w:ascii="Arial" w:hAnsi="Arial" w:cs="Arial"/>
          <w:sz w:val="28"/>
          <w:szCs w:val="28"/>
        </w:rPr>
        <w:t>Acknowledgements</w:t>
      </w:r>
      <w:bookmarkEnd w:id="1"/>
      <w:r w:rsidRPr="006F15A9">
        <w:rPr>
          <w:rFonts w:ascii="Arial" w:hAnsi="Arial" w:cs="Arial"/>
          <w:sz w:val="28"/>
          <w:szCs w:val="28"/>
        </w:rPr>
        <w:t xml:space="preserve"> </w:t>
      </w:r>
    </w:p>
    <w:p w14:paraId="010341A8" w14:textId="56828A2F" w:rsidR="00D3238D" w:rsidRPr="006F15A9" w:rsidRDefault="00B82394" w:rsidP="00D3238D">
      <w:pPr>
        <w:jc w:val="both"/>
        <w:rPr>
          <w:rFonts w:ascii="Arial" w:hAnsi="Arial" w:cs="Arial"/>
          <w:sz w:val="24"/>
          <w:szCs w:val="24"/>
        </w:rPr>
      </w:pPr>
      <w:r w:rsidRPr="006F15A9">
        <w:rPr>
          <w:rFonts w:ascii="Arial" w:hAnsi="Arial" w:cs="Arial"/>
          <w:sz w:val="24"/>
          <w:szCs w:val="24"/>
        </w:rPr>
        <w:t xml:space="preserve">I would like to extend my thanks to </w:t>
      </w:r>
      <w:r w:rsidR="007C1CB7" w:rsidRPr="006F15A9">
        <w:rPr>
          <w:rFonts w:ascii="Arial" w:hAnsi="Arial" w:cs="Arial"/>
          <w:sz w:val="24"/>
          <w:szCs w:val="24"/>
        </w:rPr>
        <w:t xml:space="preserve">my supervisor </w:t>
      </w:r>
      <w:r w:rsidR="00BE3DEB" w:rsidRPr="006F15A9">
        <w:rPr>
          <w:rFonts w:ascii="Arial" w:hAnsi="Arial" w:cs="Arial"/>
          <w:sz w:val="24"/>
          <w:szCs w:val="24"/>
        </w:rPr>
        <w:t>Dr Jodie Dunnett</w:t>
      </w:r>
      <w:r w:rsidR="007C1CB7" w:rsidRPr="006F15A9">
        <w:rPr>
          <w:rFonts w:ascii="Arial" w:hAnsi="Arial" w:cs="Arial"/>
          <w:sz w:val="24"/>
          <w:szCs w:val="24"/>
        </w:rPr>
        <w:t xml:space="preserve">, </w:t>
      </w:r>
      <w:r w:rsidR="0084192B" w:rsidRPr="006F15A9">
        <w:rPr>
          <w:rFonts w:ascii="Arial" w:hAnsi="Arial" w:cs="Arial"/>
          <w:sz w:val="24"/>
          <w:szCs w:val="24"/>
        </w:rPr>
        <w:t xml:space="preserve">for her support and guidance throughout this research. </w:t>
      </w:r>
      <w:r w:rsidR="004779AF" w:rsidRPr="006F15A9">
        <w:rPr>
          <w:rFonts w:ascii="Arial" w:hAnsi="Arial" w:cs="Arial"/>
          <w:sz w:val="24"/>
          <w:szCs w:val="24"/>
        </w:rPr>
        <w:t xml:space="preserve">All of the analytical </w:t>
      </w:r>
      <w:r w:rsidR="0011222C" w:rsidRPr="006F15A9">
        <w:rPr>
          <w:rFonts w:ascii="Arial" w:hAnsi="Arial" w:cs="Arial"/>
          <w:sz w:val="24"/>
          <w:szCs w:val="24"/>
        </w:rPr>
        <w:t xml:space="preserve">technical support team for supporting me within the laboratory on long days and equipment malfunctions. </w:t>
      </w:r>
      <w:r w:rsidR="00C01C3F" w:rsidRPr="006F15A9">
        <w:rPr>
          <w:rFonts w:ascii="Arial" w:hAnsi="Arial" w:cs="Arial"/>
          <w:sz w:val="24"/>
          <w:szCs w:val="24"/>
        </w:rPr>
        <w:t xml:space="preserve">The technical team in the research project lab for encouragement throughout the </w:t>
      </w:r>
      <w:r w:rsidR="00056BA4" w:rsidRPr="006F15A9">
        <w:rPr>
          <w:rFonts w:ascii="Arial" w:hAnsi="Arial" w:cs="Arial"/>
          <w:sz w:val="24"/>
          <w:szCs w:val="24"/>
        </w:rPr>
        <w:t xml:space="preserve">preparation stages of the research. </w:t>
      </w:r>
    </w:p>
    <w:p w14:paraId="383446D3" w14:textId="0717E692" w:rsidR="00465A45" w:rsidRPr="006F15A9" w:rsidRDefault="00465A45" w:rsidP="0029468C">
      <w:pPr>
        <w:pStyle w:val="Heading1"/>
        <w:spacing w:line="360" w:lineRule="auto"/>
        <w:jc w:val="both"/>
        <w:rPr>
          <w:rFonts w:ascii="Arial" w:hAnsi="Arial" w:cs="Arial"/>
          <w:sz w:val="28"/>
          <w:szCs w:val="28"/>
        </w:rPr>
      </w:pPr>
      <w:bookmarkStart w:id="2" w:name="_Toc227333337"/>
      <w:r w:rsidRPr="006F15A9">
        <w:rPr>
          <w:rFonts w:ascii="Arial" w:hAnsi="Arial" w:cs="Arial"/>
          <w:sz w:val="28"/>
          <w:szCs w:val="28"/>
        </w:rPr>
        <w:t>List of figures</w:t>
      </w:r>
      <w:bookmarkEnd w:id="2"/>
      <w:r w:rsidRPr="006F15A9">
        <w:rPr>
          <w:rFonts w:ascii="Arial" w:hAnsi="Arial" w:cs="Arial"/>
          <w:sz w:val="28"/>
          <w:szCs w:val="28"/>
        </w:rPr>
        <w:t xml:space="preserve"> </w:t>
      </w:r>
    </w:p>
    <w:p w14:paraId="0D28C7EE" w14:textId="43B4B783" w:rsidR="00465A45" w:rsidRPr="006F15A9" w:rsidRDefault="00E60312" w:rsidP="00E60312">
      <w:pPr>
        <w:tabs>
          <w:tab w:val="left" w:pos="1588"/>
        </w:tabs>
        <w:spacing w:line="360" w:lineRule="auto"/>
        <w:jc w:val="both"/>
        <w:rPr>
          <w:rFonts w:ascii="Arial" w:hAnsi="Arial" w:cs="Arial"/>
          <w:sz w:val="24"/>
          <w:szCs w:val="24"/>
        </w:rPr>
      </w:pPr>
      <w:r w:rsidRPr="006F15A9">
        <w:rPr>
          <w:rFonts w:ascii="Arial" w:hAnsi="Arial" w:cs="Arial"/>
          <w:sz w:val="24"/>
          <w:szCs w:val="24"/>
        </w:rPr>
        <w:t>Figure 1</w:t>
      </w:r>
      <w:r w:rsidR="000D7D93" w:rsidRPr="006F15A9">
        <w:rPr>
          <w:rFonts w:ascii="Arial" w:hAnsi="Arial" w:cs="Arial"/>
          <w:sz w:val="24"/>
          <w:szCs w:val="24"/>
        </w:rPr>
        <w:t>:</w:t>
      </w:r>
      <w:r w:rsidRPr="006F15A9">
        <w:rPr>
          <w:rFonts w:ascii="Arial" w:hAnsi="Arial" w:cs="Arial"/>
          <w:sz w:val="24"/>
          <w:szCs w:val="24"/>
        </w:rPr>
        <w:t xml:space="preserve"> </w:t>
      </w:r>
      <w:r w:rsidR="000D7D93" w:rsidRPr="006F15A9">
        <w:rPr>
          <w:rFonts w:ascii="Arial" w:hAnsi="Arial" w:cs="Arial"/>
          <w:sz w:val="24"/>
          <w:szCs w:val="24"/>
        </w:rPr>
        <w:t xml:space="preserve">VF23B 5 HPLC Chromatogram </w:t>
      </w:r>
    </w:p>
    <w:p w14:paraId="3761D901" w14:textId="774AF623" w:rsidR="000D7D93" w:rsidRPr="006F15A9" w:rsidRDefault="000D7D93" w:rsidP="00E60312">
      <w:pPr>
        <w:tabs>
          <w:tab w:val="left" w:pos="1588"/>
        </w:tabs>
        <w:spacing w:line="360" w:lineRule="auto"/>
        <w:jc w:val="both"/>
        <w:rPr>
          <w:rFonts w:ascii="Arial" w:hAnsi="Arial" w:cs="Arial"/>
          <w:sz w:val="24"/>
          <w:szCs w:val="24"/>
        </w:rPr>
      </w:pPr>
      <w:r w:rsidRPr="006F15A9">
        <w:rPr>
          <w:rFonts w:ascii="Arial" w:hAnsi="Arial" w:cs="Arial"/>
          <w:sz w:val="24"/>
          <w:szCs w:val="24"/>
        </w:rPr>
        <w:t>Figure 2: HPLC</w:t>
      </w:r>
      <w:r w:rsidR="008574BC" w:rsidRPr="006F15A9">
        <w:rPr>
          <w:rFonts w:ascii="Arial" w:hAnsi="Arial" w:cs="Arial"/>
          <w:sz w:val="24"/>
          <w:szCs w:val="24"/>
        </w:rPr>
        <w:t xml:space="preserve"> Calibration Curve 250226</w:t>
      </w:r>
    </w:p>
    <w:p w14:paraId="2EF41259" w14:textId="0D488EDA" w:rsidR="008574BC" w:rsidRPr="006F15A9" w:rsidRDefault="008574BC" w:rsidP="00E60312">
      <w:pPr>
        <w:tabs>
          <w:tab w:val="left" w:pos="1588"/>
        </w:tabs>
        <w:spacing w:line="360" w:lineRule="auto"/>
        <w:jc w:val="both"/>
        <w:rPr>
          <w:rFonts w:ascii="Arial" w:hAnsi="Arial" w:cs="Arial"/>
          <w:sz w:val="24"/>
          <w:szCs w:val="24"/>
        </w:rPr>
      </w:pPr>
      <w:r w:rsidRPr="006F15A9">
        <w:rPr>
          <w:rFonts w:ascii="Arial" w:hAnsi="Arial" w:cs="Arial"/>
          <w:sz w:val="24"/>
          <w:szCs w:val="24"/>
        </w:rPr>
        <w:t>Figure 3: Paired Sample T-Test between HPLC and UV-Vis</w:t>
      </w:r>
    </w:p>
    <w:p w14:paraId="0923B652" w14:textId="03C3E925" w:rsidR="009E6214" w:rsidRPr="006F15A9" w:rsidRDefault="00113A36" w:rsidP="0029468C">
      <w:pPr>
        <w:pStyle w:val="Heading1"/>
        <w:spacing w:line="360" w:lineRule="auto"/>
        <w:jc w:val="both"/>
        <w:rPr>
          <w:rFonts w:ascii="Arial" w:hAnsi="Arial" w:cs="Arial"/>
          <w:sz w:val="28"/>
          <w:szCs w:val="28"/>
        </w:rPr>
      </w:pPr>
      <w:bookmarkStart w:id="3" w:name="_Toc227333338"/>
      <w:r w:rsidRPr="006F15A9">
        <w:rPr>
          <w:rFonts w:ascii="Arial" w:hAnsi="Arial" w:cs="Arial"/>
          <w:sz w:val="28"/>
          <w:szCs w:val="28"/>
        </w:rPr>
        <w:lastRenderedPageBreak/>
        <w:t>Introduction</w:t>
      </w:r>
      <w:bookmarkEnd w:id="3"/>
    </w:p>
    <w:p w14:paraId="7F79CE32" w14:textId="75D92F12" w:rsidR="000E7447" w:rsidRPr="006F15A9" w:rsidRDefault="000E7447" w:rsidP="0008120E">
      <w:pPr>
        <w:pStyle w:val="Heading2"/>
        <w:rPr>
          <w:rFonts w:ascii="Arial" w:hAnsi="Arial" w:cs="Arial"/>
          <w:sz w:val="28"/>
          <w:szCs w:val="28"/>
        </w:rPr>
      </w:pPr>
      <w:bookmarkStart w:id="4" w:name="_Toc227333339"/>
      <w:r w:rsidRPr="006F15A9">
        <w:rPr>
          <w:rFonts w:ascii="Arial" w:hAnsi="Arial" w:cs="Arial"/>
          <w:sz w:val="24"/>
          <w:szCs w:val="24"/>
        </w:rPr>
        <w:t>What is MDMA?</w:t>
      </w:r>
      <w:bookmarkEnd w:id="4"/>
    </w:p>
    <w:p w14:paraId="225FCB50" w14:textId="62015BC9" w:rsidR="00113A36" w:rsidRPr="006F15A9" w:rsidRDefault="00113A36" w:rsidP="0029468C">
      <w:pPr>
        <w:spacing w:line="360" w:lineRule="auto"/>
        <w:jc w:val="both"/>
        <w:rPr>
          <w:rFonts w:ascii="Arial" w:hAnsi="Arial" w:cs="Arial"/>
          <w:sz w:val="24"/>
          <w:szCs w:val="24"/>
        </w:rPr>
      </w:pPr>
      <w:r w:rsidRPr="006F15A9">
        <w:rPr>
          <w:rFonts w:ascii="Arial" w:hAnsi="Arial" w:cs="Arial"/>
          <w:sz w:val="24"/>
          <w:szCs w:val="24"/>
        </w:rPr>
        <w:t>MDMA (3-4 methylenedioxymethamp</w:t>
      </w:r>
      <w:r w:rsidR="003349EF" w:rsidRPr="006F15A9">
        <w:rPr>
          <w:rFonts w:ascii="Arial" w:hAnsi="Arial" w:cs="Arial"/>
          <w:sz w:val="24"/>
          <w:szCs w:val="24"/>
        </w:rPr>
        <w:t>v</w:t>
      </w:r>
      <w:r w:rsidRPr="006F15A9">
        <w:rPr>
          <w:rFonts w:ascii="Arial" w:hAnsi="Arial" w:cs="Arial"/>
          <w:sz w:val="24"/>
          <w:szCs w:val="24"/>
        </w:rPr>
        <w:t xml:space="preserve">hetamine) is a synthetic psychoactive drug with </w:t>
      </w:r>
      <w:r w:rsidR="00870483" w:rsidRPr="006F15A9">
        <w:rPr>
          <w:rFonts w:ascii="Arial" w:hAnsi="Arial" w:cs="Arial"/>
          <w:sz w:val="24"/>
          <w:szCs w:val="24"/>
        </w:rPr>
        <w:t xml:space="preserve">a </w:t>
      </w:r>
      <w:r w:rsidRPr="006F15A9">
        <w:rPr>
          <w:rFonts w:ascii="Arial" w:hAnsi="Arial" w:cs="Arial"/>
          <w:sz w:val="24"/>
          <w:szCs w:val="24"/>
        </w:rPr>
        <w:t>similar structure</w:t>
      </w:r>
      <w:r w:rsidR="00E6489A" w:rsidRPr="006F15A9">
        <w:rPr>
          <w:rFonts w:ascii="Arial" w:hAnsi="Arial" w:cs="Arial"/>
          <w:sz w:val="24"/>
          <w:szCs w:val="24"/>
        </w:rPr>
        <w:t xml:space="preserve"> </w:t>
      </w:r>
      <w:r w:rsidRPr="006F15A9">
        <w:rPr>
          <w:rFonts w:ascii="Arial" w:hAnsi="Arial" w:cs="Arial"/>
          <w:sz w:val="24"/>
          <w:szCs w:val="24"/>
        </w:rPr>
        <w:t xml:space="preserve">to the stimulant drug </w:t>
      </w:r>
      <w:r w:rsidR="00E6489A" w:rsidRPr="006F15A9">
        <w:rPr>
          <w:rFonts w:ascii="Arial" w:hAnsi="Arial" w:cs="Arial"/>
          <w:sz w:val="24"/>
          <w:szCs w:val="24"/>
        </w:rPr>
        <w:t>M</w:t>
      </w:r>
      <w:r w:rsidRPr="006F15A9">
        <w:rPr>
          <w:rFonts w:ascii="Arial" w:hAnsi="Arial" w:cs="Arial"/>
          <w:sz w:val="24"/>
          <w:szCs w:val="24"/>
        </w:rPr>
        <w:t xml:space="preserve">ethamphetamine and the hallucinogen </w:t>
      </w:r>
      <w:r w:rsidR="00FA4358" w:rsidRPr="006F15A9">
        <w:rPr>
          <w:rFonts w:ascii="Arial" w:hAnsi="Arial" w:cs="Arial"/>
          <w:sz w:val="24"/>
          <w:szCs w:val="24"/>
        </w:rPr>
        <w:t>M</w:t>
      </w:r>
      <w:r w:rsidRPr="006F15A9">
        <w:rPr>
          <w:rFonts w:ascii="Arial" w:hAnsi="Arial" w:cs="Arial"/>
          <w:sz w:val="24"/>
          <w:szCs w:val="24"/>
        </w:rPr>
        <w:t xml:space="preserve">escaline. MDMA’s street name is </w:t>
      </w:r>
      <w:r w:rsidR="006F15A9" w:rsidRPr="006F15A9">
        <w:rPr>
          <w:rFonts w:ascii="Arial" w:hAnsi="Arial" w:cs="Arial"/>
          <w:sz w:val="24"/>
          <w:szCs w:val="24"/>
        </w:rPr>
        <w:t>most known</w:t>
      </w:r>
      <w:r w:rsidRPr="006F15A9">
        <w:rPr>
          <w:rFonts w:ascii="Arial" w:hAnsi="Arial" w:cs="Arial"/>
          <w:sz w:val="24"/>
          <w:szCs w:val="24"/>
        </w:rPr>
        <w:t xml:space="preserve"> as </w:t>
      </w:r>
      <w:r w:rsidR="00FA4358" w:rsidRPr="006F15A9">
        <w:rPr>
          <w:rFonts w:ascii="Arial" w:hAnsi="Arial" w:cs="Arial"/>
          <w:sz w:val="24"/>
          <w:szCs w:val="24"/>
        </w:rPr>
        <w:t>‘</w:t>
      </w:r>
      <w:r w:rsidRPr="006F15A9">
        <w:rPr>
          <w:rFonts w:ascii="Arial" w:hAnsi="Arial" w:cs="Arial"/>
          <w:sz w:val="24"/>
          <w:szCs w:val="24"/>
        </w:rPr>
        <w:t>Ecstasy</w:t>
      </w:r>
      <w:r w:rsidR="00FA4358" w:rsidRPr="006F15A9">
        <w:rPr>
          <w:rFonts w:ascii="Arial" w:hAnsi="Arial" w:cs="Arial"/>
          <w:sz w:val="24"/>
          <w:szCs w:val="24"/>
        </w:rPr>
        <w:t>’</w:t>
      </w:r>
      <w:r w:rsidRPr="006F15A9">
        <w:rPr>
          <w:rFonts w:ascii="Arial" w:hAnsi="Arial" w:cs="Arial"/>
          <w:sz w:val="24"/>
          <w:szCs w:val="24"/>
        </w:rPr>
        <w:t xml:space="preserve"> or </w:t>
      </w:r>
      <w:r w:rsidR="00FA4358" w:rsidRPr="006F15A9">
        <w:rPr>
          <w:rFonts w:ascii="Arial" w:hAnsi="Arial" w:cs="Arial"/>
          <w:sz w:val="24"/>
          <w:szCs w:val="24"/>
        </w:rPr>
        <w:t>‘</w:t>
      </w:r>
      <w:r w:rsidRPr="006F15A9">
        <w:rPr>
          <w:rFonts w:ascii="Arial" w:hAnsi="Arial" w:cs="Arial"/>
          <w:sz w:val="24"/>
          <w:szCs w:val="24"/>
        </w:rPr>
        <w:t>Molly</w:t>
      </w:r>
      <w:r w:rsidR="00FA4358" w:rsidRPr="006F15A9">
        <w:rPr>
          <w:rFonts w:ascii="Arial" w:hAnsi="Arial" w:cs="Arial"/>
          <w:sz w:val="24"/>
          <w:szCs w:val="24"/>
        </w:rPr>
        <w:t>’</w:t>
      </w:r>
      <w:r w:rsidR="00C052AD" w:rsidRPr="006F15A9">
        <w:rPr>
          <w:rFonts w:ascii="Arial" w:hAnsi="Arial" w:cs="Arial"/>
          <w:sz w:val="24"/>
          <w:szCs w:val="24"/>
        </w:rPr>
        <w:t xml:space="preserve"> (Anderson, 2014)</w:t>
      </w:r>
      <w:r w:rsidRPr="006F15A9">
        <w:rPr>
          <w:rFonts w:ascii="Arial" w:hAnsi="Arial" w:cs="Arial"/>
          <w:sz w:val="24"/>
          <w:szCs w:val="24"/>
        </w:rPr>
        <w:t>. Common effects of MDMA may include a ‘loved up’ sensation of heightened emotions, increased energy and alertness</w:t>
      </w:r>
      <w:r w:rsidR="004A1646" w:rsidRPr="006F15A9">
        <w:rPr>
          <w:rFonts w:ascii="Arial" w:hAnsi="Arial" w:cs="Arial"/>
          <w:sz w:val="24"/>
          <w:szCs w:val="24"/>
        </w:rPr>
        <w:t>.</w:t>
      </w:r>
      <w:r w:rsidRPr="006F15A9">
        <w:rPr>
          <w:rFonts w:ascii="Arial" w:hAnsi="Arial" w:cs="Arial"/>
          <w:sz w:val="24"/>
          <w:szCs w:val="24"/>
        </w:rPr>
        <w:t xml:space="preserve"> </w:t>
      </w:r>
      <w:r w:rsidR="004A1646" w:rsidRPr="006F15A9">
        <w:rPr>
          <w:rFonts w:ascii="Arial" w:hAnsi="Arial" w:cs="Arial"/>
          <w:sz w:val="24"/>
          <w:szCs w:val="24"/>
        </w:rPr>
        <w:t>H</w:t>
      </w:r>
      <w:r w:rsidRPr="006F15A9">
        <w:rPr>
          <w:rFonts w:ascii="Arial" w:hAnsi="Arial" w:cs="Arial"/>
          <w:sz w:val="24"/>
          <w:szCs w:val="24"/>
        </w:rPr>
        <w:t>owever</w:t>
      </w:r>
      <w:r w:rsidR="004A1646" w:rsidRPr="006F15A9">
        <w:rPr>
          <w:rFonts w:ascii="Arial" w:hAnsi="Arial" w:cs="Arial"/>
          <w:sz w:val="24"/>
          <w:szCs w:val="24"/>
        </w:rPr>
        <w:t>,</w:t>
      </w:r>
      <w:r w:rsidRPr="006F15A9">
        <w:rPr>
          <w:rFonts w:ascii="Arial" w:hAnsi="Arial" w:cs="Arial"/>
          <w:sz w:val="24"/>
          <w:szCs w:val="24"/>
        </w:rPr>
        <w:t xml:space="preserve"> other reported effects include anxiety, confused episodes, paranoia and even psychosis after taking the drug. Physical symptoms </w:t>
      </w:r>
      <w:r w:rsidR="004A1646" w:rsidRPr="006F15A9">
        <w:rPr>
          <w:rFonts w:ascii="Arial" w:hAnsi="Arial" w:cs="Arial"/>
          <w:sz w:val="24"/>
          <w:szCs w:val="24"/>
        </w:rPr>
        <w:t>(</w:t>
      </w:r>
      <w:r w:rsidRPr="006F15A9">
        <w:rPr>
          <w:rFonts w:ascii="Arial" w:hAnsi="Arial" w:cs="Arial"/>
          <w:sz w:val="24"/>
          <w:szCs w:val="24"/>
        </w:rPr>
        <w:t>of someone having taken MDMA</w:t>
      </w:r>
      <w:r w:rsidR="004A1646" w:rsidRPr="006F15A9">
        <w:rPr>
          <w:rFonts w:ascii="Arial" w:hAnsi="Arial" w:cs="Arial"/>
          <w:sz w:val="24"/>
          <w:szCs w:val="24"/>
        </w:rPr>
        <w:t>)</w:t>
      </w:r>
      <w:r w:rsidRPr="006F15A9">
        <w:rPr>
          <w:rFonts w:ascii="Arial" w:hAnsi="Arial" w:cs="Arial"/>
          <w:sz w:val="24"/>
          <w:szCs w:val="24"/>
        </w:rPr>
        <w:t xml:space="preserve"> include dilated pupils, tingling sensations, gurning of the jaw, increased body temperature</w:t>
      </w:r>
      <w:r w:rsidR="00FF22E8" w:rsidRPr="006F15A9">
        <w:rPr>
          <w:rFonts w:ascii="Arial" w:hAnsi="Arial" w:cs="Arial"/>
          <w:sz w:val="24"/>
          <w:szCs w:val="24"/>
        </w:rPr>
        <w:t>,</w:t>
      </w:r>
      <w:r w:rsidRPr="006F15A9">
        <w:rPr>
          <w:rFonts w:ascii="Arial" w:hAnsi="Arial" w:cs="Arial"/>
          <w:sz w:val="24"/>
          <w:szCs w:val="24"/>
        </w:rPr>
        <w:t xml:space="preserve"> a faster heartbeat and nausea</w:t>
      </w:r>
      <w:r w:rsidR="00BA2624" w:rsidRPr="006F15A9">
        <w:rPr>
          <w:rFonts w:ascii="Arial" w:hAnsi="Arial" w:cs="Arial"/>
          <w:sz w:val="24"/>
          <w:szCs w:val="24"/>
        </w:rPr>
        <w:t xml:space="preserve"> (Alcohol and Drug Foundation, 2023)</w:t>
      </w:r>
      <w:r w:rsidRPr="006F15A9">
        <w:rPr>
          <w:rFonts w:ascii="Arial" w:hAnsi="Arial" w:cs="Arial"/>
          <w:sz w:val="24"/>
          <w:szCs w:val="24"/>
        </w:rPr>
        <w:t>. On average</w:t>
      </w:r>
      <w:r w:rsidR="00FF22E8" w:rsidRPr="006F15A9">
        <w:rPr>
          <w:rFonts w:ascii="Arial" w:hAnsi="Arial" w:cs="Arial"/>
          <w:sz w:val="24"/>
          <w:szCs w:val="24"/>
        </w:rPr>
        <w:t>,</w:t>
      </w:r>
      <w:r w:rsidRPr="006F15A9">
        <w:rPr>
          <w:rFonts w:ascii="Arial" w:hAnsi="Arial" w:cs="Arial"/>
          <w:sz w:val="24"/>
          <w:szCs w:val="24"/>
        </w:rPr>
        <w:t xml:space="preserve"> it takes 20-30 minutes from consumption for the effects to take place</w:t>
      </w:r>
      <w:r w:rsidR="00FF22E8" w:rsidRPr="006F15A9">
        <w:rPr>
          <w:rFonts w:ascii="Arial" w:hAnsi="Arial" w:cs="Arial"/>
          <w:sz w:val="24"/>
          <w:szCs w:val="24"/>
        </w:rPr>
        <w:t>,</w:t>
      </w:r>
      <w:r w:rsidR="00D21A87" w:rsidRPr="006F15A9">
        <w:rPr>
          <w:rFonts w:ascii="Arial" w:hAnsi="Arial" w:cs="Arial"/>
          <w:sz w:val="24"/>
          <w:szCs w:val="24"/>
        </w:rPr>
        <w:t xml:space="preserve"> which can last for </w:t>
      </w:r>
      <w:r w:rsidRPr="006F15A9">
        <w:rPr>
          <w:rFonts w:ascii="Arial" w:hAnsi="Arial" w:cs="Arial"/>
          <w:sz w:val="24"/>
          <w:szCs w:val="24"/>
        </w:rPr>
        <w:t>up to 5 hours. The appearance of the drug can vary</w:t>
      </w:r>
      <w:r w:rsidR="00F502E2" w:rsidRPr="006F15A9">
        <w:rPr>
          <w:rFonts w:ascii="Arial" w:hAnsi="Arial" w:cs="Arial"/>
          <w:sz w:val="24"/>
          <w:szCs w:val="24"/>
        </w:rPr>
        <w:t>,</w:t>
      </w:r>
      <w:r w:rsidRPr="006F15A9">
        <w:rPr>
          <w:rFonts w:ascii="Arial" w:hAnsi="Arial" w:cs="Arial"/>
          <w:sz w:val="24"/>
          <w:szCs w:val="24"/>
        </w:rPr>
        <w:t xml:space="preserve"> it can be in either a pill or powder form. The colour </w:t>
      </w:r>
      <w:r w:rsidR="00474C6B" w:rsidRPr="006F15A9">
        <w:rPr>
          <w:rFonts w:ascii="Arial" w:hAnsi="Arial" w:cs="Arial"/>
          <w:sz w:val="24"/>
          <w:szCs w:val="24"/>
        </w:rPr>
        <w:t xml:space="preserve">and </w:t>
      </w:r>
      <w:r w:rsidRPr="006F15A9">
        <w:rPr>
          <w:rFonts w:ascii="Arial" w:hAnsi="Arial" w:cs="Arial"/>
          <w:sz w:val="24"/>
          <w:szCs w:val="24"/>
        </w:rPr>
        <w:t>shape of the pill</w:t>
      </w:r>
      <w:r w:rsidR="00474C6B" w:rsidRPr="006F15A9">
        <w:rPr>
          <w:rFonts w:ascii="Arial" w:hAnsi="Arial" w:cs="Arial"/>
          <w:sz w:val="24"/>
          <w:szCs w:val="24"/>
        </w:rPr>
        <w:t xml:space="preserve"> </w:t>
      </w:r>
      <w:r w:rsidR="00501770" w:rsidRPr="006F15A9">
        <w:rPr>
          <w:rFonts w:ascii="Arial" w:hAnsi="Arial" w:cs="Arial"/>
          <w:sz w:val="24"/>
          <w:szCs w:val="24"/>
        </w:rPr>
        <w:t>also vary,</w:t>
      </w:r>
      <w:r w:rsidRPr="006F15A9">
        <w:rPr>
          <w:rFonts w:ascii="Arial" w:hAnsi="Arial" w:cs="Arial"/>
          <w:sz w:val="24"/>
          <w:szCs w:val="24"/>
        </w:rPr>
        <w:t xml:space="preserve"> and sometimes there are different images stamped onto the pill depending on the supplier. The drug is typically </w:t>
      </w:r>
      <w:r w:rsidR="00FB360D" w:rsidRPr="006F15A9">
        <w:rPr>
          <w:rFonts w:ascii="Arial" w:hAnsi="Arial" w:cs="Arial"/>
          <w:sz w:val="24"/>
          <w:szCs w:val="24"/>
        </w:rPr>
        <w:t xml:space="preserve">either </w:t>
      </w:r>
      <w:r w:rsidRPr="006F15A9">
        <w:rPr>
          <w:rFonts w:ascii="Arial" w:hAnsi="Arial" w:cs="Arial"/>
          <w:sz w:val="24"/>
          <w:szCs w:val="24"/>
        </w:rPr>
        <w:t>swallowed as a pill or rubbed into the gums when in powder form (“Ecstasy | FRANK”)</w:t>
      </w:r>
      <w:r w:rsidR="00FB360D" w:rsidRPr="006F15A9">
        <w:rPr>
          <w:rFonts w:ascii="Arial" w:hAnsi="Arial" w:cs="Arial"/>
          <w:sz w:val="24"/>
          <w:szCs w:val="24"/>
        </w:rPr>
        <w:t>.</w:t>
      </w:r>
      <w:r w:rsidRPr="006F15A9">
        <w:rPr>
          <w:rFonts w:ascii="Arial" w:hAnsi="Arial" w:cs="Arial"/>
          <w:sz w:val="24"/>
          <w:szCs w:val="24"/>
        </w:rPr>
        <w:t xml:space="preserve"> Due to these effects, UK government has classified MDMA as a Class A drug</w:t>
      </w:r>
      <w:r w:rsidR="00A730A4" w:rsidRPr="006F15A9">
        <w:rPr>
          <w:rFonts w:ascii="Arial" w:hAnsi="Arial" w:cs="Arial"/>
          <w:sz w:val="24"/>
          <w:szCs w:val="24"/>
        </w:rPr>
        <w:t>,</w:t>
      </w:r>
      <w:r w:rsidRPr="006F15A9">
        <w:rPr>
          <w:rFonts w:ascii="Arial" w:hAnsi="Arial" w:cs="Arial"/>
          <w:sz w:val="24"/>
          <w:szCs w:val="24"/>
        </w:rPr>
        <w:t xml:space="preserve"> which </w:t>
      </w:r>
      <w:r w:rsidR="00A730A4" w:rsidRPr="006F15A9">
        <w:rPr>
          <w:rFonts w:ascii="Arial" w:hAnsi="Arial" w:cs="Arial"/>
          <w:sz w:val="24"/>
          <w:szCs w:val="24"/>
        </w:rPr>
        <w:t xml:space="preserve">means that </w:t>
      </w:r>
      <w:r w:rsidRPr="006F15A9">
        <w:rPr>
          <w:rFonts w:ascii="Arial" w:hAnsi="Arial" w:cs="Arial"/>
          <w:sz w:val="24"/>
          <w:szCs w:val="24"/>
        </w:rPr>
        <w:t>the maximum penalty for possession is up to 7 years in prison and an unlimited fine, whilst the maximum penalty for supply and production is up to life in prison and an unlimited fine (GOV.UK)</w:t>
      </w:r>
      <w:r w:rsidR="00A730A4" w:rsidRPr="006F15A9">
        <w:rPr>
          <w:rFonts w:ascii="Arial" w:hAnsi="Arial" w:cs="Arial"/>
          <w:sz w:val="24"/>
          <w:szCs w:val="24"/>
        </w:rPr>
        <w:t>.</w:t>
      </w:r>
      <w:r w:rsidRPr="006F15A9">
        <w:rPr>
          <w:rFonts w:ascii="Arial" w:hAnsi="Arial" w:cs="Arial"/>
          <w:sz w:val="24"/>
          <w:szCs w:val="24"/>
        </w:rPr>
        <w:t xml:space="preserve"> The reason for being class A </w:t>
      </w:r>
      <w:r w:rsidR="00A730A4" w:rsidRPr="006F15A9">
        <w:rPr>
          <w:rFonts w:ascii="Arial" w:hAnsi="Arial" w:cs="Arial"/>
          <w:sz w:val="24"/>
          <w:szCs w:val="24"/>
        </w:rPr>
        <w:t xml:space="preserve">and </w:t>
      </w:r>
      <w:r w:rsidRPr="006F15A9">
        <w:rPr>
          <w:rFonts w:ascii="Arial" w:hAnsi="Arial" w:cs="Arial"/>
          <w:sz w:val="24"/>
          <w:szCs w:val="24"/>
        </w:rPr>
        <w:t xml:space="preserve">not B is because of the high potential for drug abuse and addiction which can lead to severe health complication and societal issues. </w:t>
      </w:r>
    </w:p>
    <w:p w14:paraId="50078D49" w14:textId="266B319A" w:rsidR="00113A36" w:rsidRPr="006F15A9" w:rsidRDefault="00113A36" w:rsidP="0029468C">
      <w:pPr>
        <w:spacing w:line="360" w:lineRule="auto"/>
        <w:jc w:val="both"/>
        <w:rPr>
          <w:rFonts w:ascii="Arial" w:hAnsi="Arial" w:cs="Arial"/>
          <w:sz w:val="24"/>
          <w:szCs w:val="24"/>
        </w:rPr>
      </w:pPr>
      <w:r w:rsidRPr="006F15A9">
        <w:rPr>
          <w:rFonts w:ascii="Arial" w:hAnsi="Arial" w:cs="Arial"/>
          <w:sz w:val="24"/>
          <w:szCs w:val="24"/>
        </w:rPr>
        <w:t>MDMA related deaths within England and Wales over the years has remained relatively high</w:t>
      </w:r>
      <w:r w:rsidR="007B621C" w:rsidRPr="006F15A9">
        <w:rPr>
          <w:rFonts w:ascii="Arial" w:hAnsi="Arial" w:cs="Arial"/>
          <w:sz w:val="24"/>
          <w:szCs w:val="24"/>
        </w:rPr>
        <w:t>,</w:t>
      </w:r>
      <w:r w:rsidRPr="006F15A9">
        <w:rPr>
          <w:rFonts w:ascii="Arial" w:hAnsi="Arial" w:cs="Arial"/>
          <w:sz w:val="24"/>
          <w:szCs w:val="24"/>
        </w:rPr>
        <w:t xml:space="preserve"> with a record in 2018 of 92 deaths as a result </w:t>
      </w:r>
      <w:r w:rsidR="00706B3F" w:rsidRPr="006F15A9">
        <w:rPr>
          <w:rFonts w:ascii="Arial" w:hAnsi="Arial" w:cs="Arial"/>
          <w:sz w:val="24"/>
          <w:szCs w:val="24"/>
        </w:rPr>
        <w:t>o</w:t>
      </w:r>
      <w:r w:rsidRPr="006F15A9">
        <w:rPr>
          <w:rFonts w:ascii="Arial" w:hAnsi="Arial" w:cs="Arial"/>
          <w:sz w:val="24"/>
          <w:szCs w:val="24"/>
        </w:rPr>
        <w:t>f MDMA use. The most recent statistics for MDMA related deaths are from 2024</w:t>
      </w:r>
      <w:r w:rsidR="005A3DFE" w:rsidRPr="006F15A9">
        <w:rPr>
          <w:rFonts w:ascii="Arial" w:hAnsi="Arial" w:cs="Arial"/>
          <w:sz w:val="24"/>
          <w:szCs w:val="24"/>
        </w:rPr>
        <w:t>,</w:t>
      </w:r>
      <w:r w:rsidRPr="006F15A9">
        <w:rPr>
          <w:rFonts w:ascii="Arial" w:hAnsi="Arial" w:cs="Arial"/>
          <w:sz w:val="24"/>
          <w:szCs w:val="24"/>
        </w:rPr>
        <w:t xml:space="preserve"> with a recorded amount of 7</w:t>
      </w:r>
      <w:r w:rsidR="00B35422" w:rsidRPr="006F15A9">
        <w:rPr>
          <w:rFonts w:ascii="Arial" w:hAnsi="Arial" w:cs="Arial"/>
          <w:sz w:val="24"/>
          <w:szCs w:val="24"/>
        </w:rPr>
        <w:t>8</w:t>
      </w:r>
      <w:r w:rsidRPr="006F15A9">
        <w:rPr>
          <w:rFonts w:ascii="Arial" w:hAnsi="Arial" w:cs="Arial"/>
          <w:sz w:val="24"/>
          <w:szCs w:val="24"/>
        </w:rPr>
        <w:t xml:space="preserve"> </w:t>
      </w:r>
      <w:r w:rsidR="00AB6D14" w:rsidRPr="006F15A9">
        <w:rPr>
          <w:rFonts w:ascii="Arial" w:hAnsi="Arial" w:cs="Arial"/>
          <w:sz w:val="24"/>
          <w:szCs w:val="24"/>
        </w:rPr>
        <w:t>(Stewart, 2021).</w:t>
      </w:r>
      <w:r w:rsidR="000F1488" w:rsidRPr="006F15A9">
        <w:rPr>
          <w:rFonts w:ascii="Arial" w:hAnsi="Arial" w:cs="Arial"/>
          <w:sz w:val="24"/>
          <w:szCs w:val="24"/>
        </w:rPr>
        <w:t xml:space="preserve"> Compared to 2024 the number of ecstasy seizures has increased by 18</w:t>
      </w:r>
      <w:r w:rsidR="003B5568" w:rsidRPr="006F15A9">
        <w:rPr>
          <w:rFonts w:ascii="Arial" w:hAnsi="Arial" w:cs="Arial"/>
          <w:sz w:val="24"/>
          <w:szCs w:val="24"/>
        </w:rPr>
        <w:t>%, from 1,919 to 2,265</w:t>
      </w:r>
      <w:r w:rsidR="00AD68DD" w:rsidRPr="006F15A9">
        <w:rPr>
          <w:rFonts w:ascii="Arial" w:hAnsi="Arial" w:cs="Arial"/>
          <w:sz w:val="24"/>
          <w:szCs w:val="24"/>
        </w:rPr>
        <w:t xml:space="preserve"> in the financial year ending 2025</w:t>
      </w:r>
      <w:r w:rsidR="001B0BB0" w:rsidRPr="006F15A9">
        <w:rPr>
          <w:rFonts w:ascii="Arial" w:hAnsi="Arial" w:cs="Arial"/>
          <w:sz w:val="24"/>
          <w:szCs w:val="24"/>
        </w:rPr>
        <w:t xml:space="preserve"> (Office, 2026)</w:t>
      </w:r>
      <w:r w:rsidR="00AD68DD" w:rsidRPr="006F15A9">
        <w:rPr>
          <w:rFonts w:ascii="Arial" w:hAnsi="Arial" w:cs="Arial"/>
          <w:sz w:val="24"/>
          <w:szCs w:val="24"/>
        </w:rPr>
        <w:t xml:space="preserve">. </w:t>
      </w:r>
      <w:r w:rsidRPr="006F15A9">
        <w:rPr>
          <w:rFonts w:ascii="Arial" w:hAnsi="Arial" w:cs="Arial"/>
          <w:sz w:val="24"/>
          <w:szCs w:val="24"/>
        </w:rPr>
        <w:t xml:space="preserve">According to </w:t>
      </w:r>
      <w:r w:rsidR="00294B1B" w:rsidRPr="006F15A9">
        <w:rPr>
          <w:rFonts w:ascii="Arial" w:hAnsi="Arial" w:cs="Arial"/>
          <w:sz w:val="24"/>
          <w:szCs w:val="24"/>
        </w:rPr>
        <w:t xml:space="preserve">the </w:t>
      </w:r>
      <w:r w:rsidRPr="006F15A9">
        <w:rPr>
          <w:rFonts w:ascii="Arial" w:hAnsi="Arial" w:cs="Arial"/>
          <w:sz w:val="24"/>
          <w:szCs w:val="24"/>
        </w:rPr>
        <w:t>European Drug Report 2025</w:t>
      </w:r>
      <w:r w:rsidR="00294B1B" w:rsidRPr="006F15A9">
        <w:rPr>
          <w:rFonts w:ascii="Arial" w:hAnsi="Arial" w:cs="Arial"/>
          <w:sz w:val="24"/>
          <w:szCs w:val="24"/>
        </w:rPr>
        <w:t xml:space="preserve">, </w:t>
      </w:r>
      <w:r w:rsidRPr="006F15A9">
        <w:rPr>
          <w:rFonts w:ascii="Arial" w:hAnsi="Arial" w:cs="Arial"/>
          <w:sz w:val="24"/>
          <w:szCs w:val="24"/>
        </w:rPr>
        <w:t xml:space="preserve">most of the European supply source </w:t>
      </w:r>
      <w:r w:rsidR="005F303F" w:rsidRPr="006F15A9">
        <w:rPr>
          <w:rFonts w:ascii="Arial" w:hAnsi="Arial" w:cs="Arial"/>
          <w:sz w:val="24"/>
          <w:szCs w:val="24"/>
        </w:rPr>
        <w:t xml:space="preserve">originated </w:t>
      </w:r>
      <w:r w:rsidRPr="006F15A9">
        <w:rPr>
          <w:rFonts w:ascii="Arial" w:hAnsi="Arial" w:cs="Arial"/>
          <w:sz w:val="24"/>
          <w:szCs w:val="24"/>
        </w:rPr>
        <w:t>in the Netherlands and Belgium</w:t>
      </w:r>
      <w:r w:rsidR="008E325C" w:rsidRPr="006F15A9">
        <w:rPr>
          <w:rFonts w:ascii="Arial" w:hAnsi="Arial" w:cs="Arial"/>
          <w:sz w:val="24"/>
          <w:szCs w:val="24"/>
        </w:rPr>
        <w:t>. H</w:t>
      </w:r>
      <w:r w:rsidRPr="006F15A9">
        <w:rPr>
          <w:rFonts w:ascii="Arial" w:hAnsi="Arial" w:cs="Arial"/>
          <w:sz w:val="24"/>
          <w:szCs w:val="24"/>
        </w:rPr>
        <w:t>owever</w:t>
      </w:r>
      <w:r w:rsidR="008E325C" w:rsidRPr="006F15A9">
        <w:rPr>
          <w:rFonts w:ascii="Arial" w:hAnsi="Arial" w:cs="Arial"/>
          <w:sz w:val="24"/>
          <w:szCs w:val="24"/>
        </w:rPr>
        <w:t>,</w:t>
      </w:r>
      <w:r w:rsidRPr="006F15A9">
        <w:rPr>
          <w:rFonts w:ascii="Arial" w:hAnsi="Arial" w:cs="Arial"/>
          <w:sz w:val="24"/>
          <w:szCs w:val="24"/>
        </w:rPr>
        <w:t xml:space="preserve"> MDMA production sites have</w:t>
      </w:r>
      <w:r w:rsidR="00CB1A29" w:rsidRPr="006F15A9">
        <w:rPr>
          <w:rFonts w:ascii="Arial" w:hAnsi="Arial" w:cs="Arial"/>
          <w:sz w:val="24"/>
          <w:szCs w:val="24"/>
        </w:rPr>
        <w:t xml:space="preserve"> also</w:t>
      </w:r>
      <w:r w:rsidRPr="006F15A9">
        <w:rPr>
          <w:rFonts w:ascii="Arial" w:hAnsi="Arial" w:cs="Arial"/>
          <w:sz w:val="24"/>
          <w:szCs w:val="24"/>
        </w:rPr>
        <w:t xml:space="preserve"> been dismantled in Spain, France, Poland and Sweden. Although monitoring the trends in the production of MDMA may be challenging, there are signals suggesting that the production within Europe is increasing</w:t>
      </w:r>
      <w:r w:rsidR="00CB1A29" w:rsidRPr="006F15A9">
        <w:rPr>
          <w:rFonts w:ascii="Arial" w:hAnsi="Arial" w:cs="Arial"/>
          <w:sz w:val="24"/>
          <w:szCs w:val="24"/>
        </w:rPr>
        <w:t>,</w:t>
      </w:r>
      <w:r w:rsidRPr="006F15A9">
        <w:rPr>
          <w:rFonts w:ascii="Arial" w:hAnsi="Arial" w:cs="Arial"/>
          <w:sz w:val="24"/>
          <w:szCs w:val="24"/>
        </w:rPr>
        <w:t xml:space="preserve"> following the decline </w:t>
      </w:r>
      <w:r w:rsidR="00A862F9" w:rsidRPr="006F15A9">
        <w:rPr>
          <w:rFonts w:ascii="Arial" w:hAnsi="Arial" w:cs="Arial"/>
          <w:sz w:val="24"/>
          <w:szCs w:val="24"/>
        </w:rPr>
        <w:t xml:space="preserve">during </w:t>
      </w:r>
      <w:r w:rsidRPr="006F15A9">
        <w:rPr>
          <w:rFonts w:ascii="Arial" w:hAnsi="Arial" w:cs="Arial"/>
          <w:sz w:val="24"/>
          <w:szCs w:val="24"/>
        </w:rPr>
        <w:t xml:space="preserve">the COVID-19 pandemic. </w:t>
      </w:r>
      <w:r w:rsidR="00D2474C" w:rsidRPr="006F15A9">
        <w:rPr>
          <w:rFonts w:ascii="Arial" w:hAnsi="Arial" w:cs="Arial"/>
          <w:sz w:val="24"/>
          <w:szCs w:val="24"/>
        </w:rPr>
        <w:t>During</w:t>
      </w:r>
      <w:r w:rsidRPr="006F15A9">
        <w:rPr>
          <w:rFonts w:ascii="Arial" w:hAnsi="Arial" w:cs="Arial"/>
          <w:sz w:val="24"/>
          <w:szCs w:val="24"/>
        </w:rPr>
        <w:t xml:space="preserve"> 2023</w:t>
      </w:r>
      <w:r w:rsidR="00D2474C" w:rsidRPr="006F15A9">
        <w:rPr>
          <w:rFonts w:ascii="Arial" w:hAnsi="Arial" w:cs="Arial"/>
          <w:sz w:val="24"/>
          <w:szCs w:val="24"/>
        </w:rPr>
        <w:t>,</w:t>
      </w:r>
      <w:r w:rsidRPr="006F15A9">
        <w:rPr>
          <w:rFonts w:ascii="Arial" w:hAnsi="Arial" w:cs="Arial"/>
          <w:sz w:val="24"/>
          <w:szCs w:val="24"/>
        </w:rPr>
        <w:t xml:space="preserve"> at least 36 laboratories were dismantled within the European </w:t>
      </w:r>
      <w:r w:rsidRPr="006F15A9">
        <w:rPr>
          <w:rFonts w:ascii="Arial" w:hAnsi="Arial" w:cs="Arial"/>
          <w:sz w:val="24"/>
          <w:szCs w:val="24"/>
        </w:rPr>
        <w:lastRenderedPageBreak/>
        <w:t xml:space="preserve">Union, slightly less than the reported 48 in 2022. However, </w:t>
      </w:r>
      <w:r w:rsidR="002F781B" w:rsidRPr="006F15A9">
        <w:rPr>
          <w:rFonts w:ascii="Arial" w:hAnsi="Arial" w:cs="Arial"/>
          <w:sz w:val="24"/>
          <w:szCs w:val="24"/>
        </w:rPr>
        <w:t xml:space="preserve">seizures of </w:t>
      </w:r>
      <w:r w:rsidRPr="006F15A9">
        <w:rPr>
          <w:rFonts w:ascii="Arial" w:hAnsi="Arial" w:cs="Arial"/>
          <w:sz w:val="24"/>
          <w:szCs w:val="24"/>
        </w:rPr>
        <w:t xml:space="preserve">the precursor to </w:t>
      </w:r>
      <w:r w:rsidR="00D2474C" w:rsidRPr="006F15A9">
        <w:rPr>
          <w:rFonts w:ascii="Arial" w:hAnsi="Arial" w:cs="Arial"/>
          <w:sz w:val="24"/>
          <w:szCs w:val="24"/>
        </w:rPr>
        <w:t xml:space="preserve">the </w:t>
      </w:r>
      <w:r w:rsidRPr="006F15A9">
        <w:rPr>
          <w:rFonts w:ascii="Arial" w:hAnsi="Arial" w:cs="Arial"/>
          <w:sz w:val="24"/>
          <w:szCs w:val="24"/>
        </w:rPr>
        <w:t>MDMA chemical</w:t>
      </w:r>
      <w:r w:rsidR="00916B6B" w:rsidRPr="006F15A9">
        <w:rPr>
          <w:rFonts w:ascii="Arial" w:hAnsi="Arial" w:cs="Arial"/>
          <w:sz w:val="24"/>
          <w:szCs w:val="24"/>
        </w:rPr>
        <w:t>,</w:t>
      </w:r>
      <w:r w:rsidRPr="006F15A9">
        <w:rPr>
          <w:rFonts w:ascii="Arial" w:hAnsi="Arial" w:cs="Arial"/>
          <w:sz w:val="24"/>
          <w:szCs w:val="24"/>
        </w:rPr>
        <w:t xml:space="preserve"> piperonyl methyl ketone and its </w:t>
      </w:r>
      <w:r w:rsidR="00916B6B" w:rsidRPr="006F15A9">
        <w:rPr>
          <w:rFonts w:ascii="Arial" w:hAnsi="Arial" w:cs="Arial"/>
          <w:sz w:val="24"/>
          <w:szCs w:val="24"/>
        </w:rPr>
        <w:t>glyceric</w:t>
      </w:r>
      <w:r w:rsidRPr="006F15A9">
        <w:rPr>
          <w:rFonts w:ascii="Arial" w:hAnsi="Arial" w:cs="Arial"/>
          <w:sz w:val="24"/>
          <w:szCs w:val="24"/>
        </w:rPr>
        <w:t xml:space="preserve"> derivatives have increased for a second year i</w:t>
      </w:r>
      <w:r w:rsidR="00916B6B" w:rsidRPr="006F15A9">
        <w:rPr>
          <w:rFonts w:ascii="Arial" w:hAnsi="Arial" w:cs="Arial"/>
          <w:sz w:val="24"/>
          <w:szCs w:val="24"/>
        </w:rPr>
        <w:t>n</w:t>
      </w:r>
      <w:r w:rsidRPr="006F15A9">
        <w:rPr>
          <w:rFonts w:ascii="Arial" w:hAnsi="Arial" w:cs="Arial"/>
          <w:sz w:val="24"/>
          <w:szCs w:val="24"/>
        </w:rPr>
        <w:t xml:space="preserve"> a row</w:t>
      </w:r>
      <w:r w:rsidR="002F781B" w:rsidRPr="006F15A9">
        <w:rPr>
          <w:rFonts w:ascii="Arial" w:hAnsi="Arial" w:cs="Arial"/>
          <w:sz w:val="24"/>
          <w:szCs w:val="24"/>
        </w:rPr>
        <w:t>,</w:t>
      </w:r>
      <w:r w:rsidRPr="006F15A9">
        <w:rPr>
          <w:rFonts w:ascii="Arial" w:hAnsi="Arial" w:cs="Arial"/>
          <w:sz w:val="24"/>
          <w:szCs w:val="24"/>
        </w:rPr>
        <w:t xml:space="preserve"> with 63.1 tonnes seized in 2023 compared to 19.9 </w:t>
      </w:r>
      <w:r w:rsidR="00916B6B" w:rsidRPr="006F15A9">
        <w:rPr>
          <w:rFonts w:ascii="Arial" w:hAnsi="Arial" w:cs="Arial"/>
          <w:sz w:val="24"/>
          <w:szCs w:val="24"/>
        </w:rPr>
        <w:t>tonnes</w:t>
      </w:r>
      <w:r w:rsidRPr="006F15A9">
        <w:rPr>
          <w:rFonts w:ascii="Arial" w:hAnsi="Arial" w:cs="Arial"/>
          <w:sz w:val="24"/>
          <w:szCs w:val="24"/>
        </w:rPr>
        <w:t xml:space="preserve"> in 2022. These figures may suggest why there were not as many laboratories dismantled in 2023 compared to 2022</w:t>
      </w:r>
      <w:r w:rsidR="00D44327" w:rsidRPr="006F15A9">
        <w:rPr>
          <w:rFonts w:ascii="Arial" w:hAnsi="Arial" w:cs="Arial"/>
          <w:sz w:val="24"/>
          <w:szCs w:val="24"/>
        </w:rPr>
        <w:t>,</w:t>
      </w:r>
      <w:r w:rsidRPr="006F15A9">
        <w:rPr>
          <w:rFonts w:ascii="Arial" w:hAnsi="Arial" w:cs="Arial"/>
          <w:sz w:val="24"/>
          <w:szCs w:val="24"/>
        </w:rPr>
        <w:t xml:space="preserve"> because there </w:t>
      </w:r>
      <w:r w:rsidR="000648AC" w:rsidRPr="006F15A9">
        <w:rPr>
          <w:rFonts w:ascii="Arial" w:hAnsi="Arial" w:cs="Arial"/>
          <w:sz w:val="24"/>
          <w:szCs w:val="24"/>
        </w:rPr>
        <w:t>may</w:t>
      </w:r>
      <w:r w:rsidRPr="006F15A9">
        <w:rPr>
          <w:rFonts w:ascii="Arial" w:hAnsi="Arial" w:cs="Arial"/>
          <w:sz w:val="24"/>
          <w:szCs w:val="24"/>
        </w:rPr>
        <w:t xml:space="preserve"> not </w:t>
      </w:r>
      <w:r w:rsidR="000648AC" w:rsidRPr="006F15A9">
        <w:rPr>
          <w:rFonts w:ascii="Arial" w:hAnsi="Arial" w:cs="Arial"/>
          <w:sz w:val="24"/>
          <w:szCs w:val="24"/>
        </w:rPr>
        <w:t>ha</w:t>
      </w:r>
      <w:r w:rsidR="00134235" w:rsidRPr="006F15A9">
        <w:rPr>
          <w:rFonts w:ascii="Arial" w:hAnsi="Arial" w:cs="Arial"/>
          <w:sz w:val="24"/>
          <w:szCs w:val="24"/>
        </w:rPr>
        <w:t xml:space="preserve">ve been </w:t>
      </w:r>
      <w:r w:rsidRPr="006F15A9">
        <w:rPr>
          <w:rFonts w:ascii="Arial" w:hAnsi="Arial" w:cs="Arial"/>
          <w:sz w:val="24"/>
          <w:szCs w:val="24"/>
        </w:rPr>
        <w:t>a ready supply of the precursor during the time due to the ongoing seizure</w:t>
      </w:r>
      <w:r w:rsidR="00134235" w:rsidRPr="006F15A9">
        <w:rPr>
          <w:rFonts w:ascii="Arial" w:hAnsi="Arial" w:cs="Arial"/>
          <w:sz w:val="24"/>
          <w:szCs w:val="24"/>
        </w:rPr>
        <w:t>s</w:t>
      </w:r>
      <w:r w:rsidR="00C12C69" w:rsidRPr="006F15A9">
        <w:rPr>
          <w:rFonts w:ascii="Arial" w:hAnsi="Arial" w:cs="Arial"/>
          <w:sz w:val="24"/>
          <w:szCs w:val="24"/>
        </w:rPr>
        <w:t xml:space="preserve"> </w:t>
      </w:r>
      <w:r w:rsidR="00313AD8" w:rsidRPr="006F15A9">
        <w:rPr>
          <w:rFonts w:ascii="Arial" w:hAnsi="Arial" w:cs="Arial"/>
          <w:sz w:val="24"/>
          <w:szCs w:val="24"/>
        </w:rPr>
        <w:t>(European Drug Report 2025)</w:t>
      </w:r>
      <w:r w:rsidR="00C12C69" w:rsidRPr="006F15A9">
        <w:rPr>
          <w:rFonts w:ascii="Arial" w:hAnsi="Arial" w:cs="Arial"/>
          <w:sz w:val="24"/>
          <w:szCs w:val="24"/>
        </w:rPr>
        <w:t>.</w:t>
      </w:r>
      <w:r w:rsidR="00AA297A" w:rsidRPr="006F15A9">
        <w:rPr>
          <w:rFonts w:ascii="Arial" w:hAnsi="Arial" w:cs="Arial"/>
          <w:sz w:val="24"/>
          <w:szCs w:val="24"/>
        </w:rPr>
        <w:t xml:space="preserve"> </w:t>
      </w:r>
      <w:r w:rsidR="00826273" w:rsidRPr="006F15A9">
        <w:rPr>
          <w:rFonts w:ascii="Arial" w:hAnsi="Arial" w:cs="Arial"/>
          <w:sz w:val="24"/>
          <w:szCs w:val="24"/>
        </w:rPr>
        <w:t xml:space="preserve">In the year ending March 2024, the number of ecstasy </w:t>
      </w:r>
      <w:r w:rsidR="0001024C" w:rsidRPr="006F15A9">
        <w:rPr>
          <w:rFonts w:ascii="Arial" w:hAnsi="Arial" w:cs="Arial"/>
          <w:sz w:val="24"/>
          <w:szCs w:val="24"/>
        </w:rPr>
        <w:t>seizures increased by 22%, from 1,5</w:t>
      </w:r>
      <w:r w:rsidR="006F6D6B" w:rsidRPr="006F15A9">
        <w:rPr>
          <w:rFonts w:ascii="Arial" w:hAnsi="Arial" w:cs="Arial"/>
          <w:sz w:val="24"/>
          <w:szCs w:val="24"/>
        </w:rPr>
        <w:t>76 to 1919, compared to the previous year within England and Wales</w:t>
      </w:r>
      <w:r w:rsidR="00E623F7" w:rsidRPr="006F15A9">
        <w:rPr>
          <w:rFonts w:ascii="Arial" w:hAnsi="Arial" w:cs="Arial"/>
          <w:sz w:val="24"/>
          <w:szCs w:val="24"/>
        </w:rPr>
        <w:t xml:space="preserve"> (Home Office, 2025)</w:t>
      </w:r>
      <w:r w:rsidR="006F6D6B" w:rsidRPr="006F15A9">
        <w:rPr>
          <w:rFonts w:ascii="Arial" w:hAnsi="Arial" w:cs="Arial"/>
          <w:sz w:val="24"/>
          <w:szCs w:val="24"/>
        </w:rPr>
        <w:t xml:space="preserve">. </w:t>
      </w:r>
    </w:p>
    <w:p w14:paraId="3EEF1B46" w14:textId="69BA70E2" w:rsidR="00F670E6" w:rsidRPr="006F15A9" w:rsidRDefault="00113A36" w:rsidP="0029468C">
      <w:pPr>
        <w:spacing w:line="360" w:lineRule="auto"/>
        <w:jc w:val="both"/>
        <w:rPr>
          <w:rFonts w:ascii="Arial" w:hAnsi="Arial" w:cs="Arial"/>
          <w:sz w:val="24"/>
          <w:szCs w:val="24"/>
        </w:rPr>
      </w:pPr>
      <w:r w:rsidRPr="006F15A9">
        <w:rPr>
          <w:rFonts w:ascii="Arial" w:hAnsi="Arial" w:cs="Arial"/>
          <w:sz w:val="24"/>
          <w:szCs w:val="24"/>
        </w:rPr>
        <w:t>Over the years</w:t>
      </w:r>
      <w:r w:rsidR="008F2C43" w:rsidRPr="006F15A9">
        <w:rPr>
          <w:rFonts w:ascii="Arial" w:hAnsi="Arial" w:cs="Arial"/>
          <w:sz w:val="24"/>
          <w:szCs w:val="24"/>
        </w:rPr>
        <w:t>,</w:t>
      </w:r>
      <w:r w:rsidR="0046298C" w:rsidRPr="006F15A9">
        <w:rPr>
          <w:rFonts w:ascii="Arial" w:hAnsi="Arial" w:cs="Arial"/>
          <w:sz w:val="24"/>
          <w:szCs w:val="24"/>
        </w:rPr>
        <w:t xml:space="preserve"> 2012-2021,</w:t>
      </w:r>
      <w:r w:rsidRPr="006F15A9">
        <w:rPr>
          <w:rFonts w:ascii="Arial" w:hAnsi="Arial" w:cs="Arial"/>
          <w:sz w:val="24"/>
          <w:szCs w:val="24"/>
        </w:rPr>
        <w:t xml:space="preserve"> the MDMA content of ecstasy tablets has increased from on average 84</w:t>
      </w:r>
      <w:r w:rsidR="008F2C43" w:rsidRPr="006F15A9">
        <w:rPr>
          <w:rFonts w:ascii="Arial" w:hAnsi="Arial" w:cs="Arial"/>
          <w:sz w:val="24"/>
          <w:szCs w:val="24"/>
        </w:rPr>
        <w:t xml:space="preserve"> </w:t>
      </w:r>
      <w:r w:rsidRPr="006F15A9">
        <w:rPr>
          <w:rFonts w:ascii="Arial" w:hAnsi="Arial" w:cs="Arial"/>
          <w:sz w:val="24"/>
          <w:szCs w:val="24"/>
        </w:rPr>
        <w:t>mg per tablet to 158</w:t>
      </w:r>
      <w:r w:rsidR="008F2C43" w:rsidRPr="006F15A9">
        <w:rPr>
          <w:rFonts w:ascii="Arial" w:hAnsi="Arial" w:cs="Arial"/>
          <w:sz w:val="24"/>
          <w:szCs w:val="24"/>
        </w:rPr>
        <w:t xml:space="preserve"> </w:t>
      </w:r>
      <w:r w:rsidRPr="006F15A9">
        <w:rPr>
          <w:rFonts w:ascii="Arial" w:hAnsi="Arial" w:cs="Arial"/>
          <w:sz w:val="24"/>
          <w:szCs w:val="24"/>
        </w:rPr>
        <w:t>mg per tablet. There has also been report</w:t>
      </w:r>
      <w:r w:rsidR="0022779A" w:rsidRPr="006F15A9">
        <w:rPr>
          <w:rFonts w:ascii="Arial" w:hAnsi="Arial" w:cs="Arial"/>
          <w:sz w:val="24"/>
          <w:szCs w:val="24"/>
        </w:rPr>
        <w:t>s</w:t>
      </w:r>
      <w:r w:rsidRPr="006F15A9">
        <w:rPr>
          <w:rFonts w:ascii="Arial" w:hAnsi="Arial" w:cs="Arial"/>
          <w:sz w:val="24"/>
          <w:szCs w:val="24"/>
        </w:rPr>
        <w:t xml:space="preserve"> of up to 350</w:t>
      </w:r>
      <w:r w:rsidR="008F2C43" w:rsidRPr="006F15A9">
        <w:rPr>
          <w:rFonts w:ascii="Arial" w:hAnsi="Arial" w:cs="Arial"/>
          <w:sz w:val="24"/>
          <w:szCs w:val="24"/>
        </w:rPr>
        <w:t xml:space="preserve"> </w:t>
      </w:r>
      <w:r w:rsidRPr="006F15A9">
        <w:rPr>
          <w:rFonts w:ascii="Arial" w:hAnsi="Arial" w:cs="Arial"/>
          <w:sz w:val="24"/>
          <w:szCs w:val="24"/>
        </w:rPr>
        <w:t xml:space="preserve">mg of MDMA </w:t>
      </w:r>
      <w:r w:rsidR="0022779A" w:rsidRPr="006F15A9">
        <w:rPr>
          <w:rFonts w:ascii="Arial" w:hAnsi="Arial" w:cs="Arial"/>
          <w:sz w:val="24"/>
          <w:szCs w:val="24"/>
        </w:rPr>
        <w:t xml:space="preserve">within tablets </w:t>
      </w:r>
      <w:r w:rsidRPr="006F15A9">
        <w:rPr>
          <w:rFonts w:ascii="Arial" w:hAnsi="Arial" w:cs="Arial"/>
          <w:sz w:val="24"/>
          <w:szCs w:val="24"/>
        </w:rPr>
        <w:t>in Europe. Whilst the current average is not as high as the peak seen in 2019 of 170</w:t>
      </w:r>
      <w:r w:rsidR="0022779A" w:rsidRPr="006F15A9">
        <w:rPr>
          <w:rFonts w:ascii="Arial" w:hAnsi="Arial" w:cs="Arial"/>
          <w:sz w:val="24"/>
          <w:szCs w:val="24"/>
        </w:rPr>
        <w:t xml:space="preserve"> </w:t>
      </w:r>
      <w:r w:rsidRPr="006F15A9">
        <w:rPr>
          <w:rFonts w:ascii="Arial" w:hAnsi="Arial" w:cs="Arial"/>
          <w:sz w:val="24"/>
          <w:szCs w:val="24"/>
        </w:rPr>
        <w:t xml:space="preserve">mg of MDMA, the availability of high strength MDMA products increases the risk of adverse health effects associated with the consumption of the substance </w:t>
      </w:r>
      <w:r w:rsidR="00CA391E" w:rsidRPr="006F15A9">
        <w:rPr>
          <w:rFonts w:ascii="Arial" w:hAnsi="Arial" w:cs="Arial"/>
          <w:sz w:val="24"/>
          <w:szCs w:val="24"/>
        </w:rPr>
        <w:t xml:space="preserve">(Measham, 2024). </w:t>
      </w:r>
      <w:r w:rsidR="00B73FC1" w:rsidRPr="006F15A9">
        <w:rPr>
          <w:rFonts w:ascii="Arial" w:hAnsi="Arial" w:cs="Arial"/>
          <w:sz w:val="24"/>
          <w:szCs w:val="24"/>
        </w:rPr>
        <w:t xml:space="preserve">According to the latest </w:t>
      </w:r>
      <w:r w:rsidR="000C192B" w:rsidRPr="006F15A9">
        <w:rPr>
          <w:rFonts w:ascii="Arial" w:hAnsi="Arial" w:cs="Arial"/>
          <w:sz w:val="24"/>
          <w:szCs w:val="24"/>
        </w:rPr>
        <w:t xml:space="preserve">United Kingdom </w:t>
      </w:r>
      <w:r w:rsidR="00821380" w:rsidRPr="006F15A9">
        <w:rPr>
          <w:rFonts w:ascii="Arial" w:hAnsi="Arial" w:cs="Arial"/>
          <w:sz w:val="24"/>
          <w:szCs w:val="24"/>
        </w:rPr>
        <w:t xml:space="preserve">drug situation focal point annual report in 2019, </w:t>
      </w:r>
      <w:r w:rsidR="0081005C" w:rsidRPr="006F15A9">
        <w:rPr>
          <w:rFonts w:ascii="Arial" w:hAnsi="Arial" w:cs="Arial"/>
          <w:sz w:val="24"/>
          <w:szCs w:val="24"/>
        </w:rPr>
        <w:t xml:space="preserve">the number of MDMA </w:t>
      </w:r>
      <w:r w:rsidR="00E266AC" w:rsidRPr="006F15A9">
        <w:rPr>
          <w:rFonts w:ascii="Arial" w:hAnsi="Arial" w:cs="Arial"/>
          <w:sz w:val="24"/>
          <w:szCs w:val="24"/>
        </w:rPr>
        <w:t>seizures</w:t>
      </w:r>
      <w:r w:rsidR="0081005C" w:rsidRPr="006F15A9">
        <w:rPr>
          <w:rFonts w:ascii="Arial" w:hAnsi="Arial" w:cs="Arial"/>
          <w:sz w:val="24"/>
          <w:szCs w:val="24"/>
        </w:rPr>
        <w:t xml:space="preserve"> in the UK has remained stable in the last decade however</w:t>
      </w:r>
      <w:r w:rsidR="00490965" w:rsidRPr="006F15A9">
        <w:rPr>
          <w:rFonts w:ascii="Arial" w:hAnsi="Arial" w:cs="Arial"/>
          <w:sz w:val="24"/>
          <w:szCs w:val="24"/>
        </w:rPr>
        <w:t xml:space="preserve">, the quantity seized in England and Wales in 2018 to 2019 </w:t>
      </w:r>
      <w:r w:rsidR="00E266AC" w:rsidRPr="006F15A9">
        <w:rPr>
          <w:rFonts w:ascii="Arial" w:hAnsi="Arial" w:cs="Arial"/>
          <w:sz w:val="24"/>
          <w:szCs w:val="24"/>
        </w:rPr>
        <w:t xml:space="preserve">was the highest since 2006 to 2007 with 2,248,850 doses seized. </w:t>
      </w:r>
      <w:r w:rsidR="008A17C8" w:rsidRPr="006F15A9">
        <w:rPr>
          <w:rFonts w:ascii="Arial" w:hAnsi="Arial" w:cs="Arial"/>
          <w:sz w:val="24"/>
          <w:szCs w:val="24"/>
        </w:rPr>
        <w:t xml:space="preserve">The potency of </w:t>
      </w:r>
      <w:r w:rsidR="00060B1E" w:rsidRPr="006F15A9">
        <w:rPr>
          <w:rFonts w:ascii="Arial" w:hAnsi="Arial" w:cs="Arial"/>
          <w:sz w:val="24"/>
          <w:szCs w:val="24"/>
        </w:rPr>
        <w:t xml:space="preserve">MDMA tablets </w:t>
      </w:r>
      <w:r w:rsidR="00A2463F" w:rsidRPr="006F15A9">
        <w:rPr>
          <w:rFonts w:ascii="Arial" w:hAnsi="Arial" w:cs="Arial"/>
          <w:sz w:val="24"/>
          <w:szCs w:val="24"/>
        </w:rPr>
        <w:t xml:space="preserve">has seen an increase over the recent years, with certain batches having an increased strength. </w:t>
      </w:r>
      <w:r w:rsidR="00066F50" w:rsidRPr="006F15A9">
        <w:rPr>
          <w:rFonts w:ascii="Arial" w:hAnsi="Arial" w:cs="Arial"/>
          <w:sz w:val="24"/>
          <w:szCs w:val="24"/>
        </w:rPr>
        <w:t>Testing by WEDINOS found that the mean average strength of an MDMA tablet rose fro</w:t>
      </w:r>
      <w:r w:rsidR="00A17E06" w:rsidRPr="006F15A9">
        <w:rPr>
          <w:rFonts w:ascii="Arial" w:hAnsi="Arial" w:cs="Arial"/>
          <w:sz w:val="24"/>
          <w:szCs w:val="24"/>
        </w:rPr>
        <w:t>m</w:t>
      </w:r>
      <w:r w:rsidR="00066F50" w:rsidRPr="006F15A9">
        <w:rPr>
          <w:rFonts w:ascii="Arial" w:hAnsi="Arial" w:cs="Arial"/>
          <w:sz w:val="24"/>
          <w:szCs w:val="24"/>
        </w:rPr>
        <w:t xml:space="preserve"> 129.4</w:t>
      </w:r>
      <w:r w:rsidR="00A17E06" w:rsidRPr="006F15A9">
        <w:rPr>
          <w:rFonts w:ascii="Arial" w:hAnsi="Arial" w:cs="Arial"/>
          <w:sz w:val="24"/>
          <w:szCs w:val="24"/>
        </w:rPr>
        <w:t>8</w:t>
      </w:r>
      <w:r w:rsidR="00D17DBE" w:rsidRPr="006F15A9">
        <w:rPr>
          <w:rFonts w:ascii="Arial" w:hAnsi="Arial" w:cs="Arial"/>
          <w:sz w:val="24"/>
          <w:szCs w:val="24"/>
        </w:rPr>
        <w:t xml:space="preserve"> </w:t>
      </w:r>
      <w:r w:rsidR="00A17E06" w:rsidRPr="006F15A9">
        <w:rPr>
          <w:rFonts w:ascii="Arial" w:hAnsi="Arial" w:cs="Arial"/>
          <w:sz w:val="24"/>
          <w:szCs w:val="24"/>
        </w:rPr>
        <w:t>mg in 2016 to 156.05</w:t>
      </w:r>
      <w:r w:rsidR="00D17DBE" w:rsidRPr="006F15A9">
        <w:rPr>
          <w:rFonts w:ascii="Arial" w:hAnsi="Arial" w:cs="Arial"/>
          <w:sz w:val="24"/>
          <w:szCs w:val="24"/>
        </w:rPr>
        <w:t xml:space="preserve"> </w:t>
      </w:r>
      <w:r w:rsidR="00A17E06" w:rsidRPr="006F15A9">
        <w:rPr>
          <w:rFonts w:ascii="Arial" w:hAnsi="Arial" w:cs="Arial"/>
          <w:sz w:val="24"/>
          <w:szCs w:val="24"/>
        </w:rPr>
        <w:t xml:space="preserve">mg in 2017 </w:t>
      </w:r>
      <w:r w:rsidR="00E02141" w:rsidRPr="006F15A9">
        <w:rPr>
          <w:rFonts w:ascii="Arial" w:hAnsi="Arial" w:cs="Arial"/>
          <w:sz w:val="24"/>
          <w:szCs w:val="24"/>
        </w:rPr>
        <w:t xml:space="preserve">(GOV.UK, 2021). These statistics are important as the </w:t>
      </w:r>
      <w:r w:rsidR="00064DFD" w:rsidRPr="006F15A9">
        <w:rPr>
          <w:rFonts w:ascii="Arial" w:hAnsi="Arial" w:cs="Arial"/>
          <w:sz w:val="24"/>
          <w:szCs w:val="24"/>
        </w:rPr>
        <w:t xml:space="preserve">samples that have been produced for this research were collected </w:t>
      </w:r>
      <w:r w:rsidR="00F670E6" w:rsidRPr="006F15A9">
        <w:rPr>
          <w:rFonts w:ascii="Arial" w:hAnsi="Arial" w:cs="Arial"/>
          <w:sz w:val="24"/>
          <w:szCs w:val="24"/>
        </w:rPr>
        <w:t>from V-Festival</w:t>
      </w:r>
      <w:r w:rsidR="009C6E3B" w:rsidRPr="006F15A9">
        <w:rPr>
          <w:rFonts w:ascii="Arial" w:hAnsi="Arial" w:cs="Arial"/>
          <w:sz w:val="24"/>
          <w:szCs w:val="24"/>
        </w:rPr>
        <w:t xml:space="preserve"> Chelmsford</w:t>
      </w:r>
      <w:r w:rsidR="00F670E6" w:rsidRPr="006F15A9">
        <w:rPr>
          <w:rFonts w:ascii="Arial" w:hAnsi="Arial" w:cs="Arial"/>
          <w:sz w:val="24"/>
          <w:szCs w:val="24"/>
        </w:rPr>
        <w:t xml:space="preserve"> amnesty bins on the</w:t>
      </w:r>
      <w:r w:rsidR="003A3D4E" w:rsidRPr="006F15A9">
        <w:rPr>
          <w:rFonts w:ascii="Arial" w:hAnsi="Arial" w:cs="Arial"/>
          <w:sz w:val="24"/>
          <w:szCs w:val="24"/>
        </w:rPr>
        <w:t xml:space="preserve"> </w:t>
      </w:r>
      <w:r w:rsidR="00622376" w:rsidRPr="006F15A9">
        <w:rPr>
          <w:rFonts w:ascii="Arial" w:hAnsi="Arial" w:cs="Arial"/>
          <w:sz w:val="24"/>
          <w:szCs w:val="24"/>
        </w:rPr>
        <w:t>20</w:t>
      </w:r>
      <w:r w:rsidR="00622376" w:rsidRPr="006F15A9">
        <w:rPr>
          <w:rFonts w:ascii="Arial" w:hAnsi="Arial" w:cs="Arial"/>
          <w:sz w:val="24"/>
          <w:szCs w:val="24"/>
          <w:vertAlign w:val="superscript"/>
        </w:rPr>
        <w:t>th</w:t>
      </w:r>
      <w:r w:rsidR="00622376" w:rsidRPr="006F15A9">
        <w:rPr>
          <w:rFonts w:ascii="Arial" w:hAnsi="Arial" w:cs="Arial"/>
          <w:sz w:val="24"/>
          <w:szCs w:val="24"/>
        </w:rPr>
        <w:t xml:space="preserve"> and 21</w:t>
      </w:r>
      <w:r w:rsidR="00622376" w:rsidRPr="006F15A9">
        <w:rPr>
          <w:rFonts w:ascii="Arial" w:hAnsi="Arial" w:cs="Arial"/>
          <w:sz w:val="24"/>
          <w:szCs w:val="24"/>
          <w:vertAlign w:val="superscript"/>
        </w:rPr>
        <w:t>st</w:t>
      </w:r>
      <w:r w:rsidR="00622376" w:rsidRPr="006F15A9">
        <w:rPr>
          <w:rFonts w:ascii="Arial" w:hAnsi="Arial" w:cs="Arial"/>
          <w:sz w:val="24"/>
          <w:szCs w:val="24"/>
        </w:rPr>
        <w:t xml:space="preserve"> August 2016. </w:t>
      </w:r>
    </w:p>
    <w:p w14:paraId="7477479B" w14:textId="3472CC72" w:rsidR="0008120E" w:rsidRPr="006F15A9" w:rsidRDefault="0008120E" w:rsidP="0008120E">
      <w:pPr>
        <w:pStyle w:val="Heading2"/>
        <w:rPr>
          <w:rFonts w:ascii="Arial" w:hAnsi="Arial" w:cs="Arial"/>
          <w:sz w:val="28"/>
          <w:szCs w:val="28"/>
        </w:rPr>
      </w:pPr>
      <w:bookmarkStart w:id="5" w:name="_Toc227333340"/>
      <w:r w:rsidRPr="006F15A9">
        <w:rPr>
          <w:rFonts w:ascii="Arial" w:hAnsi="Arial" w:cs="Arial"/>
          <w:sz w:val="28"/>
          <w:szCs w:val="28"/>
        </w:rPr>
        <w:t>Research Aim</w:t>
      </w:r>
      <w:bookmarkEnd w:id="5"/>
    </w:p>
    <w:p w14:paraId="002D30D8" w14:textId="5AC0BFB0" w:rsidR="00520E31" w:rsidRPr="006F15A9" w:rsidRDefault="00520E31" w:rsidP="0029468C">
      <w:pPr>
        <w:spacing w:line="360" w:lineRule="auto"/>
        <w:jc w:val="both"/>
        <w:rPr>
          <w:rFonts w:ascii="Arial" w:hAnsi="Arial" w:cs="Arial"/>
          <w:sz w:val="24"/>
          <w:szCs w:val="24"/>
        </w:rPr>
      </w:pPr>
      <w:r w:rsidRPr="006F15A9">
        <w:rPr>
          <w:rFonts w:ascii="Arial" w:hAnsi="Arial" w:cs="Arial"/>
          <w:sz w:val="24"/>
          <w:szCs w:val="24"/>
        </w:rPr>
        <w:t xml:space="preserve">The </w:t>
      </w:r>
      <w:r w:rsidR="000444A5" w:rsidRPr="006F15A9">
        <w:rPr>
          <w:rFonts w:ascii="Arial" w:hAnsi="Arial" w:cs="Arial"/>
          <w:sz w:val="24"/>
          <w:szCs w:val="24"/>
        </w:rPr>
        <w:t xml:space="preserve">aim </w:t>
      </w:r>
      <w:r w:rsidRPr="006F15A9">
        <w:rPr>
          <w:rFonts w:ascii="Arial" w:hAnsi="Arial" w:cs="Arial"/>
          <w:sz w:val="24"/>
          <w:szCs w:val="24"/>
        </w:rPr>
        <w:t>of this research i</w:t>
      </w:r>
      <w:r w:rsidR="000444A5" w:rsidRPr="006F15A9">
        <w:rPr>
          <w:rFonts w:ascii="Arial" w:hAnsi="Arial" w:cs="Arial"/>
          <w:sz w:val="24"/>
          <w:szCs w:val="24"/>
        </w:rPr>
        <w:t>s</w:t>
      </w:r>
      <w:r w:rsidRPr="006F15A9">
        <w:rPr>
          <w:rFonts w:ascii="Arial" w:hAnsi="Arial" w:cs="Arial"/>
          <w:sz w:val="24"/>
          <w:szCs w:val="24"/>
        </w:rPr>
        <w:t xml:space="preserve"> to </w:t>
      </w:r>
      <w:r w:rsidR="000444A5" w:rsidRPr="006F15A9">
        <w:rPr>
          <w:rFonts w:ascii="Arial" w:hAnsi="Arial" w:cs="Arial"/>
          <w:sz w:val="24"/>
          <w:szCs w:val="24"/>
        </w:rPr>
        <w:t>aid</w:t>
      </w:r>
      <w:r w:rsidRPr="006F15A9">
        <w:rPr>
          <w:rFonts w:ascii="Arial" w:hAnsi="Arial" w:cs="Arial"/>
          <w:sz w:val="24"/>
          <w:szCs w:val="24"/>
        </w:rPr>
        <w:t xml:space="preserve"> in the harm reduction </w:t>
      </w:r>
      <w:r w:rsidR="00841C26" w:rsidRPr="006F15A9">
        <w:rPr>
          <w:rFonts w:ascii="Arial" w:hAnsi="Arial" w:cs="Arial"/>
          <w:sz w:val="24"/>
          <w:szCs w:val="24"/>
        </w:rPr>
        <w:t>of people</w:t>
      </w:r>
      <w:r w:rsidRPr="006F15A9">
        <w:rPr>
          <w:rFonts w:ascii="Arial" w:hAnsi="Arial" w:cs="Arial"/>
          <w:sz w:val="24"/>
          <w:szCs w:val="24"/>
        </w:rPr>
        <w:t xml:space="preserve"> taking drugs that are unknown in concentration</w:t>
      </w:r>
      <w:r w:rsidR="00D77765" w:rsidRPr="006F15A9">
        <w:rPr>
          <w:rFonts w:ascii="Arial" w:hAnsi="Arial" w:cs="Arial"/>
          <w:sz w:val="24"/>
          <w:szCs w:val="24"/>
        </w:rPr>
        <w:t xml:space="preserve">. </w:t>
      </w:r>
      <w:r w:rsidR="00AC4C77" w:rsidRPr="006F15A9">
        <w:rPr>
          <w:rFonts w:ascii="Arial" w:hAnsi="Arial" w:cs="Arial"/>
          <w:sz w:val="24"/>
          <w:szCs w:val="24"/>
        </w:rPr>
        <w:t xml:space="preserve">Harm reduction </w:t>
      </w:r>
      <w:r w:rsidR="00F010D0" w:rsidRPr="006F15A9">
        <w:rPr>
          <w:rFonts w:ascii="Arial" w:hAnsi="Arial" w:cs="Arial"/>
          <w:sz w:val="24"/>
          <w:szCs w:val="24"/>
        </w:rPr>
        <w:t xml:space="preserve">refers to policies and practices that try to reduce the harm that people may cause to themselves or others </w:t>
      </w:r>
      <w:r w:rsidR="00844CC3" w:rsidRPr="006F15A9">
        <w:rPr>
          <w:rFonts w:ascii="Arial" w:hAnsi="Arial" w:cs="Arial"/>
          <w:sz w:val="24"/>
          <w:szCs w:val="24"/>
        </w:rPr>
        <w:t xml:space="preserve">from drug use. </w:t>
      </w:r>
      <w:r w:rsidR="009671E7" w:rsidRPr="006F15A9">
        <w:rPr>
          <w:rFonts w:ascii="Arial" w:hAnsi="Arial" w:cs="Arial"/>
          <w:sz w:val="24"/>
          <w:szCs w:val="24"/>
        </w:rPr>
        <w:t xml:space="preserve">Harm reduction </w:t>
      </w:r>
      <w:r w:rsidR="00F85A66" w:rsidRPr="006F15A9">
        <w:rPr>
          <w:rFonts w:ascii="Arial" w:hAnsi="Arial" w:cs="Arial"/>
          <w:sz w:val="24"/>
          <w:szCs w:val="24"/>
        </w:rPr>
        <w:t xml:space="preserve">focuses on safer drug use and has been developed as a way of educating </w:t>
      </w:r>
      <w:r w:rsidR="00F41991" w:rsidRPr="006F15A9">
        <w:rPr>
          <w:rFonts w:ascii="Arial" w:hAnsi="Arial" w:cs="Arial"/>
          <w:sz w:val="24"/>
          <w:szCs w:val="24"/>
        </w:rPr>
        <w:t xml:space="preserve">young people about drug use and its effects rather than the ‘Just Say No’ ideology which is often not </w:t>
      </w:r>
      <w:r w:rsidR="00FA0E60" w:rsidRPr="006F15A9">
        <w:rPr>
          <w:rFonts w:ascii="Arial" w:hAnsi="Arial" w:cs="Arial"/>
          <w:sz w:val="24"/>
          <w:szCs w:val="24"/>
        </w:rPr>
        <w:t>a realistic approach</w:t>
      </w:r>
      <w:r w:rsidR="00F50372" w:rsidRPr="006F15A9">
        <w:rPr>
          <w:rFonts w:ascii="Arial" w:hAnsi="Arial" w:cs="Arial"/>
          <w:sz w:val="24"/>
          <w:szCs w:val="24"/>
        </w:rPr>
        <w:t xml:space="preserve"> (DrugWise, 2022)</w:t>
      </w:r>
      <w:r w:rsidR="00FA0E60" w:rsidRPr="006F15A9">
        <w:rPr>
          <w:rFonts w:ascii="Arial" w:hAnsi="Arial" w:cs="Arial"/>
          <w:sz w:val="24"/>
          <w:szCs w:val="24"/>
        </w:rPr>
        <w:t xml:space="preserve">. </w:t>
      </w:r>
      <w:r w:rsidR="007C3159" w:rsidRPr="006F15A9">
        <w:rPr>
          <w:rFonts w:ascii="Arial" w:hAnsi="Arial" w:cs="Arial"/>
          <w:sz w:val="24"/>
          <w:szCs w:val="24"/>
        </w:rPr>
        <w:t xml:space="preserve">There are a range of harm reduction initiatives in place </w:t>
      </w:r>
      <w:r w:rsidR="007C5FEA" w:rsidRPr="006F15A9">
        <w:rPr>
          <w:rFonts w:ascii="Arial" w:hAnsi="Arial" w:cs="Arial"/>
          <w:sz w:val="24"/>
          <w:szCs w:val="24"/>
        </w:rPr>
        <w:t xml:space="preserve">across the UK such as </w:t>
      </w:r>
      <w:r w:rsidR="00D61DDF" w:rsidRPr="006F15A9">
        <w:rPr>
          <w:rFonts w:ascii="Arial" w:hAnsi="Arial" w:cs="Arial"/>
          <w:sz w:val="24"/>
          <w:szCs w:val="24"/>
        </w:rPr>
        <w:t>n</w:t>
      </w:r>
      <w:r w:rsidR="00B23173" w:rsidRPr="006F15A9">
        <w:rPr>
          <w:rFonts w:ascii="Arial" w:hAnsi="Arial" w:cs="Arial"/>
          <w:sz w:val="24"/>
          <w:szCs w:val="24"/>
        </w:rPr>
        <w:t xml:space="preserve">eedle </w:t>
      </w:r>
      <w:r w:rsidR="00D61DDF" w:rsidRPr="006F15A9">
        <w:rPr>
          <w:rFonts w:ascii="Arial" w:hAnsi="Arial" w:cs="Arial"/>
          <w:sz w:val="24"/>
          <w:szCs w:val="24"/>
        </w:rPr>
        <w:t>e</w:t>
      </w:r>
      <w:r w:rsidR="00B23173" w:rsidRPr="006F15A9">
        <w:rPr>
          <w:rFonts w:ascii="Arial" w:hAnsi="Arial" w:cs="Arial"/>
          <w:sz w:val="24"/>
          <w:szCs w:val="24"/>
        </w:rPr>
        <w:t xml:space="preserve">xchange </w:t>
      </w:r>
      <w:r w:rsidR="00D61DDF" w:rsidRPr="006F15A9">
        <w:rPr>
          <w:rFonts w:ascii="Arial" w:hAnsi="Arial" w:cs="Arial"/>
          <w:sz w:val="24"/>
          <w:szCs w:val="24"/>
        </w:rPr>
        <w:t>s</w:t>
      </w:r>
      <w:r w:rsidR="00B23173" w:rsidRPr="006F15A9">
        <w:rPr>
          <w:rFonts w:ascii="Arial" w:hAnsi="Arial" w:cs="Arial"/>
          <w:sz w:val="24"/>
          <w:szCs w:val="24"/>
        </w:rPr>
        <w:t xml:space="preserve">chemes, </w:t>
      </w:r>
      <w:r w:rsidR="00D61DDF" w:rsidRPr="006F15A9">
        <w:rPr>
          <w:rFonts w:ascii="Arial" w:hAnsi="Arial" w:cs="Arial"/>
          <w:sz w:val="24"/>
          <w:szCs w:val="24"/>
        </w:rPr>
        <w:t>d</w:t>
      </w:r>
      <w:r w:rsidR="00B23173" w:rsidRPr="006F15A9">
        <w:rPr>
          <w:rFonts w:ascii="Arial" w:hAnsi="Arial" w:cs="Arial"/>
          <w:sz w:val="24"/>
          <w:szCs w:val="24"/>
        </w:rPr>
        <w:t xml:space="preserve">rug </w:t>
      </w:r>
      <w:r w:rsidR="00D61DDF" w:rsidRPr="006F15A9">
        <w:rPr>
          <w:rFonts w:ascii="Arial" w:hAnsi="Arial" w:cs="Arial"/>
          <w:sz w:val="24"/>
          <w:szCs w:val="24"/>
        </w:rPr>
        <w:t>c</w:t>
      </w:r>
      <w:r w:rsidR="00B23173" w:rsidRPr="006F15A9">
        <w:rPr>
          <w:rFonts w:ascii="Arial" w:hAnsi="Arial" w:cs="Arial"/>
          <w:sz w:val="24"/>
          <w:szCs w:val="24"/>
        </w:rPr>
        <w:t xml:space="preserve">onsumption </w:t>
      </w:r>
      <w:r w:rsidR="00D61DDF" w:rsidRPr="006F15A9">
        <w:rPr>
          <w:rFonts w:ascii="Arial" w:hAnsi="Arial" w:cs="Arial"/>
          <w:sz w:val="24"/>
          <w:szCs w:val="24"/>
        </w:rPr>
        <w:t>r</w:t>
      </w:r>
      <w:r w:rsidR="00B23173" w:rsidRPr="006F15A9">
        <w:rPr>
          <w:rFonts w:ascii="Arial" w:hAnsi="Arial" w:cs="Arial"/>
          <w:sz w:val="24"/>
          <w:szCs w:val="24"/>
        </w:rPr>
        <w:t xml:space="preserve">ooms, </w:t>
      </w:r>
      <w:r w:rsidR="00D61DDF" w:rsidRPr="006F15A9">
        <w:rPr>
          <w:rFonts w:ascii="Arial" w:hAnsi="Arial" w:cs="Arial"/>
          <w:sz w:val="24"/>
          <w:szCs w:val="24"/>
        </w:rPr>
        <w:t>d</w:t>
      </w:r>
      <w:r w:rsidR="00B23173" w:rsidRPr="006F15A9">
        <w:rPr>
          <w:rFonts w:ascii="Arial" w:hAnsi="Arial" w:cs="Arial"/>
          <w:sz w:val="24"/>
          <w:szCs w:val="24"/>
        </w:rPr>
        <w:t xml:space="preserve">rug </w:t>
      </w:r>
      <w:r w:rsidR="00D61DDF" w:rsidRPr="006F15A9">
        <w:rPr>
          <w:rFonts w:ascii="Arial" w:hAnsi="Arial" w:cs="Arial"/>
          <w:sz w:val="24"/>
          <w:szCs w:val="24"/>
        </w:rPr>
        <w:t>t</w:t>
      </w:r>
      <w:r w:rsidR="00B23173" w:rsidRPr="006F15A9">
        <w:rPr>
          <w:rFonts w:ascii="Arial" w:hAnsi="Arial" w:cs="Arial"/>
          <w:sz w:val="24"/>
          <w:szCs w:val="24"/>
        </w:rPr>
        <w:t xml:space="preserve">esting in </w:t>
      </w:r>
      <w:r w:rsidR="00D61DDF" w:rsidRPr="006F15A9">
        <w:rPr>
          <w:rFonts w:ascii="Arial" w:hAnsi="Arial" w:cs="Arial"/>
          <w:sz w:val="24"/>
          <w:szCs w:val="24"/>
        </w:rPr>
        <w:t>c</w:t>
      </w:r>
      <w:r w:rsidR="00B23173" w:rsidRPr="006F15A9">
        <w:rPr>
          <w:rFonts w:ascii="Arial" w:hAnsi="Arial" w:cs="Arial"/>
          <w:sz w:val="24"/>
          <w:szCs w:val="24"/>
        </w:rPr>
        <w:t xml:space="preserve">lubs and </w:t>
      </w:r>
      <w:r w:rsidR="00F128DD" w:rsidRPr="006F15A9">
        <w:rPr>
          <w:rFonts w:ascii="Arial" w:hAnsi="Arial" w:cs="Arial"/>
          <w:sz w:val="24"/>
          <w:szCs w:val="24"/>
        </w:rPr>
        <w:t xml:space="preserve">accessible information on safe drug use. </w:t>
      </w:r>
      <w:r w:rsidR="00640E18" w:rsidRPr="006F15A9">
        <w:rPr>
          <w:rFonts w:ascii="Arial" w:hAnsi="Arial" w:cs="Arial"/>
          <w:sz w:val="24"/>
          <w:szCs w:val="24"/>
        </w:rPr>
        <w:lastRenderedPageBreak/>
        <w:t xml:space="preserve">These initiatives are important </w:t>
      </w:r>
      <w:r w:rsidR="00F6302B" w:rsidRPr="006F15A9">
        <w:rPr>
          <w:rFonts w:ascii="Arial" w:hAnsi="Arial" w:cs="Arial"/>
          <w:sz w:val="24"/>
          <w:szCs w:val="24"/>
        </w:rPr>
        <w:t xml:space="preserve">to help reduce the harm caused by taking substances </w:t>
      </w:r>
      <w:r w:rsidR="002F1881" w:rsidRPr="006F15A9">
        <w:rPr>
          <w:rFonts w:ascii="Arial" w:hAnsi="Arial" w:cs="Arial"/>
          <w:sz w:val="24"/>
          <w:szCs w:val="24"/>
        </w:rPr>
        <w:t xml:space="preserve">either unknowingly or incorrectly. </w:t>
      </w:r>
      <w:r w:rsidR="00B7552B" w:rsidRPr="006F15A9">
        <w:rPr>
          <w:rFonts w:ascii="Arial" w:hAnsi="Arial" w:cs="Arial"/>
          <w:sz w:val="24"/>
          <w:szCs w:val="24"/>
        </w:rPr>
        <w:t xml:space="preserve">The need for </w:t>
      </w:r>
      <w:r w:rsidR="00B51987" w:rsidRPr="006F15A9">
        <w:rPr>
          <w:rFonts w:ascii="Arial" w:hAnsi="Arial" w:cs="Arial"/>
          <w:sz w:val="24"/>
          <w:szCs w:val="24"/>
        </w:rPr>
        <w:t xml:space="preserve">harm reduction measures </w:t>
      </w:r>
      <w:r w:rsidR="00723988" w:rsidRPr="006F15A9">
        <w:rPr>
          <w:rFonts w:ascii="Arial" w:hAnsi="Arial" w:cs="Arial"/>
          <w:sz w:val="24"/>
          <w:szCs w:val="24"/>
        </w:rPr>
        <w:t xml:space="preserve">in settings such as festivals is because </w:t>
      </w:r>
      <w:r w:rsidR="0090281E" w:rsidRPr="006F15A9">
        <w:rPr>
          <w:rFonts w:ascii="Arial" w:hAnsi="Arial" w:cs="Arial"/>
          <w:sz w:val="24"/>
          <w:szCs w:val="24"/>
        </w:rPr>
        <w:t>across the years 2017</w:t>
      </w:r>
      <w:r w:rsidR="00F218A2" w:rsidRPr="006F15A9">
        <w:rPr>
          <w:rFonts w:ascii="Arial" w:hAnsi="Arial" w:cs="Arial"/>
          <w:sz w:val="24"/>
          <w:szCs w:val="24"/>
        </w:rPr>
        <w:t xml:space="preserve"> to 2023 there were a total of 32 potential drug-related deaths, 18 of which are confirm</w:t>
      </w:r>
      <w:r w:rsidR="0044120B" w:rsidRPr="006F15A9">
        <w:rPr>
          <w:rFonts w:ascii="Arial" w:hAnsi="Arial" w:cs="Arial"/>
          <w:sz w:val="24"/>
          <w:szCs w:val="24"/>
        </w:rPr>
        <w:t>ed</w:t>
      </w:r>
      <w:r w:rsidR="002A4069" w:rsidRPr="006F15A9">
        <w:rPr>
          <w:rFonts w:ascii="Arial" w:hAnsi="Arial" w:cs="Arial"/>
          <w:sz w:val="24"/>
          <w:szCs w:val="24"/>
        </w:rPr>
        <w:t xml:space="preserve"> drug related deaths</w:t>
      </w:r>
      <w:r w:rsidR="0044120B" w:rsidRPr="006F15A9">
        <w:rPr>
          <w:rFonts w:ascii="Arial" w:hAnsi="Arial" w:cs="Arial"/>
          <w:sz w:val="24"/>
          <w:szCs w:val="24"/>
        </w:rPr>
        <w:t xml:space="preserve"> </w:t>
      </w:r>
      <w:r w:rsidR="0019376C" w:rsidRPr="006F15A9">
        <w:rPr>
          <w:rFonts w:ascii="Arial" w:hAnsi="Arial" w:cs="Arial"/>
          <w:sz w:val="24"/>
          <w:szCs w:val="24"/>
        </w:rPr>
        <w:t xml:space="preserve">(Cooney and Measham, 2023). </w:t>
      </w:r>
      <w:r w:rsidR="00BF5DB5" w:rsidRPr="006F15A9">
        <w:rPr>
          <w:rFonts w:ascii="Arial" w:hAnsi="Arial" w:cs="Arial"/>
          <w:sz w:val="24"/>
          <w:szCs w:val="24"/>
        </w:rPr>
        <w:t xml:space="preserve">Of the 18 confirmed deaths, </w:t>
      </w:r>
      <w:r w:rsidR="00DC0803" w:rsidRPr="006F15A9">
        <w:rPr>
          <w:rFonts w:ascii="Arial" w:hAnsi="Arial" w:cs="Arial"/>
          <w:sz w:val="24"/>
          <w:szCs w:val="24"/>
        </w:rPr>
        <w:t xml:space="preserve">MDMA was implicated in 15 </w:t>
      </w:r>
      <w:r w:rsidR="00A340F9" w:rsidRPr="006F15A9">
        <w:rPr>
          <w:rFonts w:ascii="Arial" w:hAnsi="Arial" w:cs="Arial"/>
          <w:sz w:val="24"/>
          <w:szCs w:val="24"/>
        </w:rPr>
        <w:t>of drug related deaths</w:t>
      </w:r>
      <w:r w:rsidR="00136E19" w:rsidRPr="006F15A9">
        <w:rPr>
          <w:rFonts w:ascii="Arial" w:hAnsi="Arial" w:cs="Arial"/>
          <w:sz w:val="24"/>
          <w:szCs w:val="24"/>
        </w:rPr>
        <w:t>.</w:t>
      </w:r>
      <w:r w:rsidR="00327EC3" w:rsidRPr="006F15A9">
        <w:rPr>
          <w:rFonts w:ascii="Arial" w:hAnsi="Arial" w:cs="Arial"/>
          <w:sz w:val="24"/>
          <w:szCs w:val="24"/>
        </w:rPr>
        <w:t xml:space="preserve"> </w:t>
      </w:r>
      <w:r w:rsidR="00621428" w:rsidRPr="006F15A9">
        <w:rPr>
          <w:rFonts w:ascii="Arial" w:hAnsi="Arial" w:cs="Arial"/>
          <w:sz w:val="24"/>
          <w:szCs w:val="24"/>
        </w:rPr>
        <w:t xml:space="preserve">A survey sampling over 2000 </w:t>
      </w:r>
      <w:r w:rsidR="00400E1F" w:rsidRPr="006F15A9">
        <w:rPr>
          <w:rFonts w:ascii="Arial" w:hAnsi="Arial" w:cs="Arial"/>
          <w:sz w:val="24"/>
          <w:szCs w:val="24"/>
        </w:rPr>
        <w:t xml:space="preserve">UK </w:t>
      </w:r>
      <w:r w:rsidR="00F627C2" w:rsidRPr="006F15A9">
        <w:rPr>
          <w:rFonts w:ascii="Arial" w:hAnsi="Arial" w:cs="Arial"/>
          <w:sz w:val="24"/>
          <w:szCs w:val="24"/>
        </w:rPr>
        <w:t xml:space="preserve">festival attendees between 2016 and 2019 showed that almost two-thirds of </w:t>
      </w:r>
      <w:r w:rsidR="003C58F6" w:rsidRPr="006F15A9">
        <w:rPr>
          <w:rFonts w:ascii="Arial" w:hAnsi="Arial" w:cs="Arial"/>
          <w:sz w:val="24"/>
          <w:szCs w:val="24"/>
        </w:rPr>
        <w:t xml:space="preserve">attendees were taking drugs over the course of the festival. </w:t>
      </w:r>
      <w:r w:rsidR="00950541" w:rsidRPr="006F15A9">
        <w:rPr>
          <w:rFonts w:ascii="Arial" w:hAnsi="Arial" w:cs="Arial"/>
          <w:sz w:val="24"/>
          <w:szCs w:val="24"/>
        </w:rPr>
        <w:t xml:space="preserve">These figures show that testing </w:t>
      </w:r>
      <w:r w:rsidR="00865D61" w:rsidRPr="006F15A9">
        <w:rPr>
          <w:rFonts w:ascii="Arial" w:hAnsi="Arial" w:cs="Arial"/>
          <w:sz w:val="24"/>
          <w:szCs w:val="24"/>
        </w:rPr>
        <w:t xml:space="preserve">drugs at festivals is </w:t>
      </w:r>
      <w:r w:rsidR="00A15A22" w:rsidRPr="006F15A9">
        <w:rPr>
          <w:rFonts w:ascii="Arial" w:hAnsi="Arial" w:cs="Arial"/>
          <w:sz w:val="24"/>
          <w:szCs w:val="24"/>
        </w:rPr>
        <w:t xml:space="preserve">necessary implement harm reduction procedures </w:t>
      </w:r>
      <w:r w:rsidR="00E70C65" w:rsidRPr="006F15A9">
        <w:rPr>
          <w:rFonts w:ascii="Arial" w:hAnsi="Arial" w:cs="Arial"/>
          <w:sz w:val="24"/>
          <w:szCs w:val="24"/>
        </w:rPr>
        <w:t xml:space="preserve">to </w:t>
      </w:r>
      <w:r w:rsidR="0063561A" w:rsidRPr="006F15A9">
        <w:rPr>
          <w:rFonts w:ascii="Arial" w:hAnsi="Arial" w:cs="Arial"/>
          <w:sz w:val="24"/>
          <w:szCs w:val="24"/>
        </w:rPr>
        <w:t>ensure</w:t>
      </w:r>
      <w:r w:rsidR="00E70C65" w:rsidRPr="006F15A9">
        <w:rPr>
          <w:rFonts w:ascii="Arial" w:hAnsi="Arial" w:cs="Arial"/>
          <w:sz w:val="24"/>
          <w:szCs w:val="24"/>
        </w:rPr>
        <w:t xml:space="preserve"> that users are able to make informed decisions</w:t>
      </w:r>
      <w:r w:rsidR="0063561A" w:rsidRPr="006F15A9">
        <w:rPr>
          <w:rFonts w:ascii="Arial" w:hAnsi="Arial" w:cs="Arial"/>
          <w:sz w:val="24"/>
          <w:szCs w:val="24"/>
        </w:rPr>
        <w:t>, reducing likelihood of adverse effects, such as overdoses or poisoning.</w:t>
      </w:r>
      <w:r w:rsidR="00BA1FCF" w:rsidRPr="006F15A9">
        <w:rPr>
          <w:rFonts w:ascii="Arial" w:hAnsi="Arial" w:cs="Arial"/>
          <w:sz w:val="24"/>
          <w:szCs w:val="24"/>
        </w:rPr>
        <w:t xml:space="preserve"> On-site testing provides immediate, accessible information </w:t>
      </w:r>
      <w:r w:rsidR="00BC0C8B" w:rsidRPr="006F15A9">
        <w:rPr>
          <w:rFonts w:ascii="Arial" w:hAnsi="Arial" w:cs="Arial"/>
          <w:sz w:val="24"/>
          <w:szCs w:val="24"/>
        </w:rPr>
        <w:t xml:space="preserve">to users that may typically not seek </w:t>
      </w:r>
      <w:r w:rsidR="00F24287" w:rsidRPr="006F15A9">
        <w:rPr>
          <w:rFonts w:ascii="Arial" w:hAnsi="Arial" w:cs="Arial"/>
          <w:sz w:val="24"/>
          <w:szCs w:val="24"/>
        </w:rPr>
        <w:t xml:space="preserve">healthcare services, effectively promoting safer drug-use practices </w:t>
      </w:r>
      <w:r w:rsidR="0098364D" w:rsidRPr="006F15A9">
        <w:rPr>
          <w:rFonts w:ascii="Arial" w:hAnsi="Arial" w:cs="Arial"/>
          <w:sz w:val="24"/>
          <w:szCs w:val="24"/>
        </w:rPr>
        <w:t xml:space="preserve">(Janes, 2025). </w:t>
      </w:r>
      <w:r w:rsidR="00FA1D69" w:rsidRPr="006F15A9">
        <w:rPr>
          <w:rFonts w:ascii="Arial" w:hAnsi="Arial" w:cs="Arial"/>
          <w:sz w:val="24"/>
          <w:szCs w:val="24"/>
        </w:rPr>
        <w:t>Alongside</w:t>
      </w:r>
      <w:r w:rsidR="005E5443" w:rsidRPr="006F15A9">
        <w:rPr>
          <w:rFonts w:ascii="Arial" w:hAnsi="Arial" w:cs="Arial"/>
          <w:sz w:val="24"/>
          <w:szCs w:val="24"/>
        </w:rPr>
        <w:t xml:space="preserve"> the </w:t>
      </w:r>
      <w:r w:rsidR="000B0536" w:rsidRPr="006F15A9">
        <w:rPr>
          <w:rFonts w:ascii="Arial" w:hAnsi="Arial" w:cs="Arial"/>
          <w:sz w:val="24"/>
          <w:szCs w:val="24"/>
        </w:rPr>
        <w:t xml:space="preserve">immediate in person </w:t>
      </w:r>
      <w:r w:rsidR="00FA1D69" w:rsidRPr="006F15A9">
        <w:rPr>
          <w:rFonts w:ascii="Arial" w:hAnsi="Arial" w:cs="Arial"/>
          <w:sz w:val="24"/>
          <w:szCs w:val="24"/>
        </w:rPr>
        <w:t xml:space="preserve">information, the results can be shared as an early warning system to other festivals or people </w:t>
      </w:r>
      <w:r w:rsidR="007745CC" w:rsidRPr="006F15A9">
        <w:rPr>
          <w:rFonts w:ascii="Arial" w:hAnsi="Arial" w:cs="Arial"/>
          <w:sz w:val="24"/>
          <w:szCs w:val="24"/>
        </w:rPr>
        <w:t xml:space="preserve">on the streets to unusually high strength tablets. </w:t>
      </w:r>
    </w:p>
    <w:p w14:paraId="4EA7E8DC" w14:textId="4A109BD3" w:rsidR="0008120E" w:rsidRPr="006F15A9" w:rsidRDefault="0008120E" w:rsidP="0008120E">
      <w:pPr>
        <w:pStyle w:val="Heading2"/>
        <w:rPr>
          <w:rFonts w:ascii="Arial" w:hAnsi="Arial" w:cs="Arial"/>
          <w:sz w:val="28"/>
          <w:szCs w:val="28"/>
        </w:rPr>
      </w:pPr>
      <w:bookmarkStart w:id="6" w:name="_Toc227333341"/>
      <w:r w:rsidRPr="006F15A9">
        <w:rPr>
          <w:rFonts w:ascii="Arial" w:hAnsi="Arial" w:cs="Arial"/>
          <w:sz w:val="28"/>
          <w:szCs w:val="28"/>
        </w:rPr>
        <w:t>Methods of Quantification</w:t>
      </w:r>
      <w:bookmarkEnd w:id="6"/>
      <w:r w:rsidRPr="006F15A9">
        <w:rPr>
          <w:rFonts w:ascii="Arial" w:hAnsi="Arial" w:cs="Arial"/>
          <w:sz w:val="28"/>
          <w:szCs w:val="28"/>
        </w:rPr>
        <w:t xml:space="preserve"> </w:t>
      </w:r>
    </w:p>
    <w:p w14:paraId="7D6E9E7A" w14:textId="71BF582D" w:rsidR="00075603" w:rsidRPr="006F15A9" w:rsidRDefault="00D910C3" w:rsidP="0029468C">
      <w:pPr>
        <w:spacing w:line="360" w:lineRule="auto"/>
        <w:jc w:val="both"/>
        <w:rPr>
          <w:rFonts w:ascii="Arial" w:hAnsi="Arial" w:cs="Arial"/>
          <w:sz w:val="24"/>
          <w:szCs w:val="24"/>
        </w:rPr>
      </w:pPr>
      <w:r w:rsidRPr="006F15A9">
        <w:rPr>
          <w:rFonts w:ascii="Arial" w:hAnsi="Arial" w:cs="Arial"/>
          <w:sz w:val="24"/>
          <w:szCs w:val="24"/>
        </w:rPr>
        <w:t>The quantification of MDMA in seized materials is an important aspect of forensic drug analysis, as it enables the determination of drug purity, assists law</w:t>
      </w:r>
      <w:r w:rsidR="00733BBA" w:rsidRPr="006F15A9">
        <w:rPr>
          <w:rFonts w:ascii="Arial" w:hAnsi="Arial" w:cs="Arial"/>
          <w:sz w:val="24"/>
          <w:szCs w:val="24"/>
        </w:rPr>
        <w:t>-enforcement investigations, and supports public health mo</w:t>
      </w:r>
      <w:r w:rsidR="008A602D" w:rsidRPr="006F15A9">
        <w:rPr>
          <w:rFonts w:ascii="Arial" w:hAnsi="Arial" w:cs="Arial"/>
          <w:sz w:val="24"/>
          <w:szCs w:val="24"/>
        </w:rPr>
        <w:t xml:space="preserve">nitoring initiatives aimed at understanding drug supply and potential harm to users. </w:t>
      </w:r>
      <w:r w:rsidR="00A414EF" w:rsidRPr="006F15A9">
        <w:rPr>
          <w:rFonts w:ascii="Arial" w:hAnsi="Arial" w:cs="Arial"/>
          <w:sz w:val="24"/>
          <w:szCs w:val="24"/>
        </w:rPr>
        <w:t xml:space="preserve">(Wallace et al., 2020) </w:t>
      </w:r>
      <w:r w:rsidR="0085788D" w:rsidRPr="006F15A9">
        <w:rPr>
          <w:rFonts w:ascii="Arial" w:hAnsi="Arial" w:cs="Arial"/>
          <w:sz w:val="24"/>
          <w:szCs w:val="24"/>
        </w:rPr>
        <w:t>T</w:t>
      </w:r>
      <w:r w:rsidR="005367F9" w:rsidRPr="006F15A9">
        <w:rPr>
          <w:rFonts w:ascii="Arial" w:hAnsi="Arial" w:cs="Arial"/>
          <w:sz w:val="24"/>
          <w:szCs w:val="24"/>
        </w:rPr>
        <w:t xml:space="preserve">here are a variety of techniques </w:t>
      </w:r>
      <w:r w:rsidR="0078609D" w:rsidRPr="006F15A9">
        <w:rPr>
          <w:rFonts w:ascii="Arial" w:hAnsi="Arial" w:cs="Arial"/>
          <w:sz w:val="24"/>
          <w:szCs w:val="24"/>
        </w:rPr>
        <w:t xml:space="preserve">that are available for the identification and quantification of MDMA in forensic </w:t>
      </w:r>
      <w:r w:rsidR="0085788D" w:rsidRPr="006F15A9">
        <w:rPr>
          <w:rFonts w:ascii="Arial" w:hAnsi="Arial" w:cs="Arial"/>
          <w:sz w:val="24"/>
          <w:szCs w:val="24"/>
        </w:rPr>
        <w:t xml:space="preserve">laboratories. </w:t>
      </w:r>
      <w:r w:rsidR="00282164" w:rsidRPr="006F15A9">
        <w:rPr>
          <w:rFonts w:ascii="Arial" w:hAnsi="Arial" w:cs="Arial"/>
          <w:sz w:val="24"/>
          <w:szCs w:val="24"/>
        </w:rPr>
        <w:t xml:space="preserve">Highly sensitive </w:t>
      </w:r>
      <w:r w:rsidR="009F33AB" w:rsidRPr="006F15A9">
        <w:rPr>
          <w:rFonts w:ascii="Arial" w:hAnsi="Arial" w:cs="Arial"/>
          <w:sz w:val="24"/>
          <w:szCs w:val="24"/>
        </w:rPr>
        <w:t xml:space="preserve">instrumental methods such as gas chromatography-mass spectroscopy (GC-MS) and high-performance liquid chromatography (HPLC) </w:t>
      </w:r>
      <w:r w:rsidR="00AD3442" w:rsidRPr="006F15A9">
        <w:rPr>
          <w:rFonts w:ascii="Arial" w:hAnsi="Arial" w:cs="Arial"/>
          <w:sz w:val="24"/>
          <w:szCs w:val="24"/>
        </w:rPr>
        <w:t>are a wid</w:t>
      </w:r>
      <w:r w:rsidR="008C55BA" w:rsidRPr="006F15A9">
        <w:rPr>
          <w:rFonts w:ascii="Arial" w:hAnsi="Arial" w:cs="Arial"/>
          <w:sz w:val="24"/>
          <w:szCs w:val="24"/>
        </w:rPr>
        <w:t>el</w:t>
      </w:r>
      <w:r w:rsidR="00AD3442" w:rsidRPr="006F15A9">
        <w:rPr>
          <w:rFonts w:ascii="Arial" w:hAnsi="Arial" w:cs="Arial"/>
          <w:sz w:val="24"/>
          <w:szCs w:val="24"/>
        </w:rPr>
        <w:t xml:space="preserve">y used </w:t>
      </w:r>
      <w:r w:rsidR="008C55BA" w:rsidRPr="006F15A9">
        <w:rPr>
          <w:rFonts w:ascii="Arial" w:hAnsi="Arial" w:cs="Arial"/>
          <w:sz w:val="24"/>
          <w:szCs w:val="24"/>
        </w:rPr>
        <w:t>confirmatory</w:t>
      </w:r>
      <w:r w:rsidR="00AD3442" w:rsidRPr="006F15A9">
        <w:rPr>
          <w:rFonts w:ascii="Arial" w:hAnsi="Arial" w:cs="Arial"/>
          <w:sz w:val="24"/>
          <w:szCs w:val="24"/>
        </w:rPr>
        <w:t xml:space="preserve"> technique </w:t>
      </w:r>
      <w:r w:rsidR="008C55BA" w:rsidRPr="006F15A9">
        <w:rPr>
          <w:rFonts w:ascii="Arial" w:hAnsi="Arial" w:cs="Arial"/>
          <w:sz w:val="24"/>
          <w:szCs w:val="24"/>
        </w:rPr>
        <w:t xml:space="preserve">due to their high analytical precision and the ability to differentiate between </w:t>
      </w:r>
      <w:r w:rsidR="00896857" w:rsidRPr="006F15A9">
        <w:rPr>
          <w:rFonts w:ascii="Arial" w:hAnsi="Arial" w:cs="Arial"/>
          <w:sz w:val="24"/>
          <w:szCs w:val="24"/>
        </w:rPr>
        <w:t>structurally similar compounds. However, these techniques require specialist training</w:t>
      </w:r>
      <w:r w:rsidR="009F7B86" w:rsidRPr="006F15A9">
        <w:rPr>
          <w:rFonts w:ascii="Arial" w:hAnsi="Arial" w:cs="Arial"/>
          <w:sz w:val="24"/>
          <w:szCs w:val="24"/>
        </w:rPr>
        <w:t>, equipment</w:t>
      </w:r>
      <w:r w:rsidR="00896857" w:rsidRPr="006F15A9">
        <w:rPr>
          <w:rFonts w:ascii="Arial" w:hAnsi="Arial" w:cs="Arial"/>
          <w:sz w:val="24"/>
          <w:szCs w:val="24"/>
        </w:rPr>
        <w:t xml:space="preserve"> and lengthy </w:t>
      </w:r>
      <w:r w:rsidR="009F7B86" w:rsidRPr="006F15A9">
        <w:rPr>
          <w:rFonts w:ascii="Arial" w:hAnsi="Arial" w:cs="Arial"/>
          <w:sz w:val="24"/>
          <w:szCs w:val="24"/>
        </w:rPr>
        <w:t xml:space="preserve">sample preparation procedures, </w:t>
      </w:r>
      <w:r w:rsidR="00526C81" w:rsidRPr="006F15A9">
        <w:rPr>
          <w:rFonts w:ascii="Arial" w:hAnsi="Arial" w:cs="Arial"/>
          <w:sz w:val="24"/>
          <w:szCs w:val="24"/>
        </w:rPr>
        <w:t xml:space="preserve">making rapid </w:t>
      </w:r>
      <w:r w:rsidR="00A15158" w:rsidRPr="006F15A9">
        <w:rPr>
          <w:rFonts w:ascii="Arial" w:hAnsi="Arial" w:cs="Arial"/>
          <w:sz w:val="24"/>
          <w:szCs w:val="24"/>
        </w:rPr>
        <w:t>analysis at a scene not feasible with these techniques</w:t>
      </w:r>
      <w:r w:rsidR="00BC5149" w:rsidRPr="006F15A9">
        <w:rPr>
          <w:rFonts w:ascii="Arial" w:hAnsi="Arial" w:cs="Arial"/>
          <w:sz w:val="24"/>
          <w:szCs w:val="24"/>
        </w:rPr>
        <w:t xml:space="preserve"> because they are not </w:t>
      </w:r>
      <w:r w:rsidR="00CC3148" w:rsidRPr="006F15A9">
        <w:rPr>
          <w:rFonts w:ascii="Arial" w:hAnsi="Arial" w:cs="Arial"/>
          <w:sz w:val="24"/>
          <w:szCs w:val="24"/>
        </w:rPr>
        <w:t xml:space="preserve">easily portable to </w:t>
      </w:r>
      <w:r w:rsidR="007669D9" w:rsidRPr="006F15A9">
        <w:rPr>
          <w:rFonts w:ascii="Arial" w:hAnsi="Arial" w:cs="Arial"/>
          <w:sz w:val="24"/>
          <w:szCs w:val="24"/>
        </w:rPr>
        <w:t xml:space="preserve">outside </w:t>
      </w:r>
      <w:r w:rsidR="00CC3148" w:rsidRPr="006F15A9">
        <w:rPr>
          <w:rFonts w:ascii="Arial" w:hAnsi="Arial" w:cs="Arial"/>
          <w:sz w:val="24"/>
          <w:szCs w:val="24"/>
        </w:rPr>
        <w:t>locations</w:t>
      </w:r>
      <w:r w:rsidR="007669D9" w:rsidRPr="006F15A9">
        <w:rPr>
          <w:rFonts w:ascii="Arial" w:hAnsi="Arial" w:cs="Arial"/>
          <w:sz w:val="24"/>
          <w:szCs w:val="24"/>
        </w:rPr>
        <w:t>, nor are they cheap to run, limiting who may be able to acquire the equipment</w:t>
      </w:r>
      <w:r w:rsidR="00A15158" w:rsidRPr="006F15A9">
        <w:rPr>
          <w:rFonts w:ascii="Arial" w:hAnsi="Arial" w:cs="Arial"/>
          <w:sz w:val="24"/>
          <w:szCs w:val="24"/>
        </w:rPr>
        <w:t xml:space="preserve">. </w:t>
      </w:r>
      <w:r w:rsidR="009D06CC" w:rsidRPr="006F15A9">
        <w:rPr>
          <w:rFonts w:ascii="Arial" w:hAnsi="Arial" w:cs="Arial"/>
          <w:sz w:val="24"/>
          <w:szCs w:val="24"/>
        </w:rPr>
        <w:t xml:space="preserve">The techniques that will be discussed within this paper are </w:t>
      </w:r>
      <w:r w:rsidR="00FF4D09" w:rsidRPr="006F15A9">
        <w:rPr>
          <w:rFonts w:ascii="Arial" w:hAnsi="Arial" w:cs="Arial"/>
          <w:sz w:val="24"/>
          <w:szCs w:val="24"/>
        </w:rPr>
        <w:t xml:space="preserve">HPLC as a control </w:t>
      </w:r>
      <w:r w:rsidR="00D26FF2" w:rsidRPr="006F15A9">
        <w:rPr>
          <w:rFonts w:ascii="Arial" w:hAnsi="Arial" w:cs="Arial"/>
          <w:sz w:val="24"/>
          <w:szCs w:val="24"/>
        </w:rPr>
        <w:t xml:space="preserve">laboratory </w:t>
      </w:r>
      <w:r w:rsidR="00FF4D09" w:rsidRPr="006F15A9">
        <w:rPr>
          <w:rFonts w:ascii="Arial" w:hAnsi="Arial" w:cs="Arial"/>
          <w:sz w:val="24"/>
          <w:szCs w:val="24"/>
        </w:rPr>
        <w:t>method, Ultrav</w:t>
      </w:r>
      <w:r w:rsidR="00C5445D" w:rsidRPr="006F15A9">
        <w:rPr>
          <w:rFonts w:ascii="Arial" w:hAnsi="Arial" w:cs="Arial"/>
          <w:sz w:val="24"/>
          <w:szCs w:val="24"/>
        </w:rPr>
        <w:t>iolet-Visible</w:t>
      </w:r>
      <w:r w:rsidR="00FF4D09" w:rsidRPr="006F15A9">
        <w:rPr>
          <w:rFonts w:ascii="Arial" w:hAnsi="Arial" w:cs="Arial"/>
          <w:sz w:val="24"/>
          <w:szCs w:val="24"/>
        </w:rPr>
        <w:t xml:space="preserve"> </w:t>
      </w:r>
      <w:r w:rsidR="00C5445D" w:rsidRPr="006F15A9">
        <w:rPr>
          <w:rFonts w:ascii="Arial" w:hAnsi="Arial" w:cs="Arial"/>
          <w:sz w:val="24"/>
          <w:szCs w:val="24"/>
        </w:rPr>
        <w:t>S</w:t>
      </w:r>
      <w:r w:rsidR="00FF4D09" w:rsidRPr="006F15A9">
        <w:rPr>
          <w:rFonts w:ascii="Arial" w:hAnsi="Arial" w:cs="Arial"/>
          <w:sz w:val="24"/>
          <w:szCs w:val="24"/>
        </w:rPr>
        <w:t xml:space="preserve">pectroscopy and Mass Loss Analysis. </w:t>
      </w:r>
    </w:p>
    <w:p w14:paraId="346AEB67" w14:textId="13FC303E" w:rsidR="00113A36" w:rsidRPr="006F15A9" w:rsidRDefault="007710F2" w:rsidP="0008120E">
      <w:pPr>
        <w:pStyle w:val="Heading3"/>
        <w:rPr>
          <w:rFonts w:ascii="Arial" w:hAnsi="Arial" w:cs="Arial"/>
          <w:sz w:val="24"/>
          <w:szCs w:val="24"/>
        </w:rPr>
      </w:pPr>
      <w:bookmarkStart w:id="7" w:name="_Toc227333342"/>
      <w:r w:rsidRPr="006F15A9">
        <w:rPr>
          <w:rFonts w:ascii="Arial" w:hAnsi="Arial" w:cs="Arial"/>
          <w:sz w:val="24"/>
          <w:szCs w:val="24"/>
        </w:rPr>
        <w:lastRenderedPageBreak/>
        <w:t>High Performance Liquid Chromatography</w:t>
      </w:r>
      <w:bookmarkEnd w:id="7"/>
      <w:r w:rsidRPr="006F15A9">
        <w:rPr>
          <w:rFonts w:ascii="Arial" w:hAnsi="Arial" w:cs="Arial"/>
          <w:sz w:val="24"/>
          <w:szCs w:val="24"/>
        </w:rPr>
        <w:t xml:space="preserve"> </w:t>
      </w:r>
    </w:p>
    <w:p w14:paraId="65233894" w14:textId="0B38CB4B" w:rsidR="00345D23" w:rsidRPr="006F15A9" w:rsidRDefault="00121297" w:rsidP="0029468C">
      <w:pPr>
        <w:spacing w:line="360" w:lineRule="auto"/>
        <w:jc w:val="both"/>
        <w:rPr>
          <w:rFonts w:ascii="Arial" w:hAnsi="Arial" w:cs="Arial"/>
          <w:sz w:val="24"/>
          <w:szCs w:val="24"/>
        </w:rPr>
      </w:pPr>
      <w:r w:rsidRPr="006F15A9">
        <w:rPr>
          <w:rFonts w:ascii="Arial" w:hAnsi="Arial" w:cs="Arial"/>
          <w:sz w:val="24"/>
          <w:szCs w:val="24"/>
        </w:rPr>
        <w:t>Hi</w:t>
      </w:r>
      <w:r w:rsidR="00425254" w:rsidRPr="006F15A9">
        <w:rPr>
          <w:rFonts w:ascii="Arial" w:hAnsi="Arial" w:cs="Arial"/>
          <w:sz w:val="24"/>
          <w:szCs w:val="24"/>
        </w:rPr>
        <w:t xml:space="preserve">gh-Performance Liquid Chromatography </w:t>
      </w:r>
      <w:r w:rsidR="0000107D" w:rsidRPr="006F15A9">
        <w:rPr>
          <w:rFonts w:ascii="Arial" w:hAnsi="Arial" w:cs="Arial"/>
          <w:sz w:val="24"/>
          <w:szCs w:val="24"/>
        </w:rPr>
        <w:t xml:space="preserve">(HPLC) </w:t>
      </w:r>
      <w:r w:rsidR="00425254" w:rsidRPr="006F15A9">
        <w:rPr>
          <w:rFonts w:ascii="Arial" w:hAnsi="Arial" w:cs="Arial"/>
          <w:sz w:val="24"/>
          <w:szCs w:val="24"/>
        </w:rPr>
        <w:t xml:space="preserve">is one of the most widely used analytical techniques for the separation, identification and </w:t>
      </w:r>
      <w:r w:rsidR="00F03296" w:rsidRPr="006F15A9">
        <w:rPr>
          <w:rFonts w:ascii="Arial" w:hAnsi="Arial" w:cs="Arial"/>
          <w:sz w:val="24"/>
          <w:szCs w:val="24"/>
        </w:rPr>
        <w:t xml:space="preserve">quantification of chemical compounds in complex mixtures. The technique is a fundamental tool in pharmaceutical, environmental and forensic chemistry due to its high sensitivity, selectivity and reproducibility. </w:t>
      </w:r>
      <w:r w:rsidR="007423BC" w:rsidRPr="006F15A9">
        <w:rPr>
          <w:rFonts w:ascii="Arial" w:hAnsi="Arial" w:cs="Arial"/>
          <w:sz w:val="24"/>
          <w:szCs w:val="24"/>
        </w:rPr>
        <w:t xml:space="preserve">In forensic drug analysis, HPLC is often employed for the determination of illicit substances and their impurities in seized materials, biological samples and pharmaceutical formulations. </w:t>
      </w:r>
      <w:r w:rsidR="009A4707" w:rsidRPr="006F15A9">
        <w:rPr>
          <w:rFonts w:ascii="Arial" w:hAnsi="Arial" w:cs="Arial"/>
          <w:sz w:val="24"/>
          <w:szCs w:val="24"/>
        </w:rPr>
        <w:t xml:space="preserve">HPLC </w:t>
      </w:r>
      <w:r w:rsidR="00CE54B3" w:rsidRPr="006F15A9">
        <w:rPr>
          <w:rFonts w:ascii="Arial" w:hAnsi="Arial" w:cs="Arial"/>
          <w:sz w:val="24"/>
          <w:szCs w:val="24"/>
        </w:rPr>
        <w:t xml:space="preserve">operates on the </w:t>
      </w:r>
      <w:r w:rsidR="002C1063" w:rsidRPr="006F15A9">
        <w:rPr>
          <w:rFonts w:ascii="Arial" w:hAnsi="Arial" w:cs="Arial"/>
          <w:sz w:val="24"/>
          <w:szCs w:val="24"/>
        </w:rPr>
        <w:t>principal</w:t>
      </w:r>
      <w:r w:rsidR="00CE54B3" w:rsidRPr="006F15A9">
        <w:rPr>
          <w:rFonts w:ascii="Arial" w:hAnsi="Arial" w:cs="Arial"/>
          <w:sz w:val="24"/>
          <w:szCs w:val="24"/>
        </w:rPr>
        <w:t xml:space="preserve"> </w:t>
      </w:r>
      <w:r w:rsidR="002C1063" w:rsidRPr="006F15A9">
        <w:rPr>
          <w:rFonts w:ascii="Arial" w:hAnsi="Arial" w:cs="Arial"/>
          <w:sz w:val="24"/>
          <w:szCs w:val="24"/>
        </w:rPr>
        <w:t>o</w:t>
      </w:r>
      <w:r w:rsidR="00CE54B3" w:rsidRPr="006F15A9">
        <w:rPr>
          <w:rFonts w:ascii="Arial" w:hAnsi="Arial" w:cs="Arial"/>
          <w:sz w:val="24"/>
          <w:szCs w:val="24"/>
        </w:rPr>
        <w:t xml:space="preserve">f chromatographic separation, in which components of a mixture are </w:t>
      </w:r>
      <w:r w:rsidR="0030794F" w:rsidRPr="006F15A9">
        <w:rPr>
          <w:rFonts w:ascii="Arial" w:hAnsi="Arial" w:cs="Arial"/>
          <w:sz w:val="24"/>
          <w:szCs w:val="24"/>
        </w:rPr>
        <w:t>distributed</w:t>
      </w:r>
      <w:r w:rsidR="00CE54B3" w:rsidRPr="006F15A9">
        <w:rPr>
          <w:rFonts w:ascii="Arial" w:hAnsi="Arial" w:cs="Arial"/>
          <w:sz w:val="24"/>
          <w:szCs w:val="24"/>
        </w:rPr>
        <w:t xml:space="preserve"> </w:t>
      </w:r>
      <w:r w:rsidR="0030794F" w:rsidRPr="006F15A9">
        <w:rPr>
          <w:rFonts w:ascii="Arial" w:hAnsi="Arial" w:cs="Arial"/>
          <w:sz w:val="24"/>
          <w:szCs w:val="24"/>
        </w:rPr>
        <w:t xml:space="preserve">between a stationary phase and a mobile phase </w:t>
      </w:r>
      <w:r w:rsidR="00F734BD" w:rsidRPr="006F15A9">
        <w:rPr>
          <w:rFonts w:ascii="Arial" w:hAnsi="Arial" w:cs="Arial"/>
          <w:sz w:val="24"/>
          <w:szCs w:val="24"/>
        </w:rPr>
        <w:t xml:space="preserve">(Dong, 2005). </w:t>
      </w:r>
      <w:r w:rsidR="006A49DF" w:rsidRPr="006F15A9">
        <w:rPr>
          <w:rFonts w:ascii="Arial" w:hAnsi="Arial" w:cs="Arial"/>
          <w:sz w:val="24"/>
          <w:szCs w:val="24"/>
        </w:rPr>
        <w:t xml:space="preserve">A study </w:t>
      </w:r>
      <w:r w:rsidR="00FB22DE" w:rsidRPr="006F15A9">
        <w:rPr>
          <w:rFonts w:ascii="Arial" w:hAnsi="Arial" w:cs="Arial"/>
          <w:sz w:val="24"/>
          <w:szCs w:val="24"/>
        </w:rPr>
        <w:t>on the validation of HPLC as a method of quantification of MDMA was completed in 200</w:t>
      </w:r>
      <w:r w:rsidR="00447E2A" w:rsidRPr="006F15A9">
        <w:rPr>
          <w:rFonts w:ascii="Arial" w:hAnsi="Arial" w:cs="Arial"/>
          <w:sz w:val="24"/>
          <w:szCs w:val="24"/>
        </w:rPr>
        <w:t xml:space="preserve">5 with similar </w:t>
      </w:r>
      <w:r w:rsidR="00FF3E16" w:rsidRPr="006F15A9">
        <w:rPr>
          <w:rFonts w:ascii="Arial" w:hAnsi="Arial" w:cs="Arial"/>
          <w:sz w:val="24"/>
          <w:szCs w:val="24"/>
        </w:rPr>
        <w:t>parameters as this study (Muller and Windberg, 2005)</w:t>
      </w:r>
      <w:r w:rsidR="00F858BE" w:rsidRPr="006F15A9">
        <w:rPr>
          <w:rFonts w:ascii="Arial" w:hAnsi="Arial" w:cs="Arial"/>
          <w:sz w:val="24"/>
          <w:szCs w:val="24"/>
        </w:rPr>
        <w:t xml:space="preserve">. </w:t>
      </w:r>
      <w:r w:rsidR="00BF3152" w:rsidRPr="006F15A9">
        <w:rPr>
          <w:rFonts w:ascii="Arial" w:hAnsi="Arial" w:cs="Arial"/>
          <w:sz w:val="24"/>
          <w:szCs w:val="24"/>
        </w:rPr>
        <w:t xml:space="preserve">The article states that it is successfully </w:t>
      </w:r>
      <w:r w:rsidR="009D52F3" w:rsidRPr="006F15A9">
        <w:rPr>
          <w:rFonts w:ascii="Arial" w:hAnsi="Arial" w:cs="Arial"/>
          <w:sz w:val="24"/>
          <w:szCs w:val="24"/>
        </w:rPr>
        <w:t>used for routine quantification of MDMA</w:t>
      </w:r>
      <w:r w:rsidR="00636A5D" w:rsidRPr="006F15A9">
        <w:rPr>
          <w:rFonts w:ascii="Arial" w:hAnsi="Arial" w:cs="Arial"/>
          <w:sz w:val="24"/>
          <w:szCs w:val="24"/>
        </w:rPr>
        <w:t xml:space="preserve"> and has </w:t>
      </w:r>
      <w:r w:rsidR="00D3699B" w:rsidRPr="006F15A9">
        <w:rPr>
          <w:rFonts w:ascii="Arial" w:hAnsi="Arial" w:cs="Arial"/>
          <w:sz w:val="24"/>
          <w:szCs w:val="24"/>
        </w:rPr>
        <w:t xml:space="preserve">used validation procedures such as repeat same-day testing and </w:t>
      </w:r>
      <w:r w:rsidR="00C10B2F" w:rsidRPr="006F15A9">
        <w:rPr>
          <w:rFonts w:ascii="Arial" w:hAnsi="Arial" w:cs="Arial"/>
          <w:sz w:val="24"/>
          <w:szCs w:val="24"/>
        </w:rPr>
        <w:t>control samples that have been tested by multiple laboratories</w:t>
      </w:r>
      <w:r w:rsidR="00A577FE" w:rsidRPr="006F15A9">
        <w:rPr>
          <w:rFonts w:ascii="Arial" w:hAnsi="Arial" w:cs="Arial"/>
          <w:sz w:val="24"/>
          <w:szCs w:val="24"/>
        </w:rPr>
        <w:t xml:space="preserve">. </w:t>
      </w:r>
      <w:r w:rsidR="00945A96" w:rsidRPr="006F15A9">
        <w:rPr>
          <w:rFonts w:ascii="Arial" w:hAnsi="Arial" w:cs="Arial"/>
          <w:sz w:val="24"/>
          <w:szCs w:val="24"/>
        </w:rPr>
        <w:t xml:space="preserve">The benefits of using HPLC </w:t>
      </w:r>
      <w:r w:rsidR="00BB4D71" w:rsidRPr="006F15A9">
        <w:rPr>
          <w:rFonts w:ascii="Arial" w:hAnsi="Arial" w:cs="Arial"/>
          <w:sz w:val="24"/>
          <w:szCs w:val="24"/>
        </w:rPr>
        <w:t>are</w:t>
      </w:r>
      <w:r w:rsidR="00B42EA3" w:rsidRPr="006F15A9">
        <w:rPr>
          <w:rFonts w:ascii="Arial" w:hAnsi="Arial" w:cs="Arial"/>
          <w:sz w:val="24"/>
          <w:szCs w:val="24"/>
        </w:rPr>
        <w:t xml:space="preserve"> that the </w:t>
      </w:r>
      <w:r w:rsidR="002C72F4" w:rsidRPr="006F15A9">
        <w:rPr>
          <w:rFonts w:ascii="Arial" w:hAnsi="Arial" w:cs="Arial"/>
          <w:sz w:val="24"/>
          <w:szCs w:val="24"/>
        </w:rPr>
        <w:t>technique</w:t>
      </w:r>
      <w:r w:rsidR="00B42EA3" w:rsidRPr="006F15A9">
        <w:rPr>
          <w:rFonts w:ascii="Arial" w:hAnsi="Arial" w:cs="Arial"/>
          <w:sz w:val="24"/>
          <w:szCs w:val="24"/>
        </w:rPr>
        <w:t xml:space="preserve"> is </w:t>
      </w:r>
      <w:r w:rsidR="00547BF2" w:rsidRPr="006F15A9">
        <w:rPr>
          <w:rFonts w:ascii="Arial" w:hAnsi="Arial" w:cs="Arial"/>
          <w:sz w:val="24"/>
          <w:szCs w:val="24"/>
        </w:rPr>
        <w:t xml:space="preserve">highly fast and accurate </w:t>
      </w:r>
      <w:r w:rsidR="002C72F4" w:rsidRPr="006F15A9">
        <w:rPr>
          <w:rFonts w:ascii="Arial" w:hAnsi="Arial" w:cs="Arial"/>
          <w:sz w:val="24"/>
          <w:szCs w:val="24"/>
        </w:rPr>
        <w:t xml:space="preserve">when sampling a </w:t>
      </w:r>
      <w:r w:rsidR="00B30697" w:rsidRPr="006F15A9">
        <w:rPr>
          <w:rFonts w:ascii="Arial" w:hAnsi="Arial" w:cs="Arial"/>
          <w:sz w:val="24"/>
          <w:szCs w:val="24"/>
        </w:rPr>
        <w:t>range of analytes</w:t>
      </w:r>
      <w:r w:rsidR="00B2455C" w:rsidRPr="006F15A9">
        <w:rPr>
          <w:rFonts w:ascii="Arial" w:hAnsi="Arial" w:cs="Arial"/>
          <w:sz w:val="24"/>
          <w:szCs w:val="24"/>
        </w:rPr>
        <w:t xml:space="preserve">, and </w:t>
      </w:r>
      <w:r w:rsidR="00DB6A09" w:rsidRPr="006F15A9">
        <w:rPr>
          <w:rFonts w:ascii="Arial" w:hAnsi="Arial" w:cs="Arial"/>
          <w:sz w:val="24"/>
          <w:szCs w:val="24"/>
        </w:rPr>
        <w:t xml:space="preserve">has a high sensitivity for trace impurities, which is crucial when analysing unknown drug samples </w:t>
      </w:r>
      <w:r w:rsidR="002A08D5" w:rsidRPr="006F15A9">
        <w:rPr>
          <w:rFonts w:ascii="Arial" w:hAnsi="Arial" w:cs="Arial"/>
          <w:sz w:val="24"/>
          <w:szCs w:val="24"/>
        </w:rPr>
        <w:t xml:space="preserve">(Dong and Llanas, 2013). </w:t>
      </w:r>
      <w:r w:rsidR="002E2551" w:rsidRPr="006F15A9">
        <w:rPr>
          <w:rFonts w:ascii="Arial" w:hAnsi="Arial" w:cs="Arial"/>
          <w:sz w:val="24"/>
          <w:szCs w:val="24"/>
        </w:rPr>
        <w:t xml:space="preserve">Disadvantages of HPLC as a method of quantification are that it is costly to set up and </w:t>
      </w:r>
      <w:r w:rsidR="00F650C5" w:rsidRPr="006F15A9">
        <w:rPr>
          <w:rFonts w:ascii="Arial" w:hAnsi="Arial" w:cs="Arial"/>
          <w:sz w:val="24"/>
          <w:szCs w:val="24"/>
        </w:rPr>
        <w:t>run and</w:t>
      </w:r>
      <w:r w:rsidR="00EC31D5" w:rsidRPr="006F15A9">
        <w:rPr>
          <w:rFonts w:ascii="Arial" w:hAnsi="Arial" w:cs="Arial"/>
          <w:sz w:val="24"/>
          <w:szCs w:val="24"/>
        </w:rPr>
        <w:t xml:space="preserve"> </w:t>
      </w:r>
      <w:r w:rsidR="006F2B7A" w:rsidRPr="006F15A9">
        <w:rPr>
          <w:rFonts w:ascii="Arial" w:hAnsi="Arial" w:cs="Arial"/>
          <w:sz w:val="24"/>
          <w:szCs w:val="24"/>
        </w:rPr>
        <w:t xml:space="preserve">is also not </w:t>
      </w:r>
      <w:r w:rsidR="00AC6A87" w:rsidRPr="006F15A9">
        <w:rPr>
          <w:rFonts w:ascii="Arial" w:hAnsi="Arial" w:cs="Arial"/>
          <w:sz w:val="24"/>
          <w:szCs w:val="24"/>
        </w:rPr>
        <w:t>able to be easily moved from one place to another for a portable setup</w:t>
      </w:r>
      <w:r w:rsidR="00C848CF" w:rsidRPr="006F15A9">
        <w:rPr>
          <w:rFonts w:ascii="Arial" w:hAnsi="Arial" w:cs="Arial"/>
          <w:sz w:val="24"/>
          <w:szCs w:val="24"/>
        </w:rPr>
        <w:t xml:space="preserve"> due to the complex machine. </w:t>
      </w:r>
      <w:r w:rsidR="00463229" w:rsidRPr="006F15A9">
        <w:rPr>
          <w:rFonts w:ascii="Arial" w:hAnsi="Arial" w:cs="Arial"/>
          <w:sz w:val="24"/>
          <w:szCs w:val="24"/>
        </w:rPr>
        <w:t xml:space="preserve">HPLC is considered as a destructive method due to the </w:t>
      </w:r>
      <w:r w:rsidR="008A7975" w:rsidRPr="006F15A9">
        <w:rPr>
          <w:rFonts w:ascii="Arial" w:hAnsi="Arial" w:cs="Arial"/>
          <w:sz w:val="24"/>
          <w:szCs w:val="24"/>
        </w:rPr>
        <w:t>analyte being ‘used up’ during the separation and detection process</w:t>
      </w:r>
      <w:r w:rsidR="00D55B7C" w:rsidRPr="006F15A9">
        <w:rPr>
          <w:rFonts w:ascii="Arial" w:hAnsi="Arial" w:cs="Arial"/>
          <w:sz w:val="24"/>
          <w:szCs w:val="24"/>
        </w:rPr>
        <w:t xml:space="preserve"> however, the amount of sample required for this technique is very minimal and thus </w:t>
      </w:r>
      <w:r w:rsidR="00833BCF" w:rsidRPr="006F15A9">
        <w:rPr>
          <w:rFonts w:ascii="Arial" w:hAnsi="Arial" w:cs="Arial"/>
          <w:sz w:val="24"/>
          <w:szCs w:val="24"/>
        </w:rPr>
        <w:t xml:space="preserve">if there were </w:t>
      </w:r>
      <w:r w:rsidR="008161AC" w:rsidRPr="006F15A9">
        <w:rPr>
          <w:rFonts w:ascii="Arial" w:hAnsi="Arial" w:cs="Arial"/>
          <w:sz w:val="24"/>
          <w:szCs w:val="24"/>
        </w:rPr>
        <w:t>a trace</w:t>
      </w:r>
      <w:r w:rsidR="00833BCF" w:rsidRPr="006F15A9">
        <w:rPr>
          <w:rFonts w:ascii="Arial" w:hAnsi="Arial" w:cs="Arial"/>
          <w:sz w:val="24"/>
          <w:szCs w:val="24"/>
        </w:rPr>
        <w:t xml:space="preserve"> amount of sample then this technique would be </w:t>
      </w:r>
      <w:r w:rsidR="008161AC" w:rsidRPr="006F15A9">
        <w:rPr>
          <w:rFonts w:ascii="Arial" w:hAnsi="Arial" w:cs="Arial"/>
          <w:sz w:val="24"/>
          <w:szCs w:val="24"/>
        </w:rPr>
        <w:t xml:space="preserve">necessary as it is </w:t>
      </w:r>
      <w:r w:rsidR="004E74A3" w:rsidRPr="006F15A9">
        <w:rPr>
          <w:rFonts w:ascii="Arial" w:hAnsi="Arial" w:cs="Arial"/>
          <w:sz w:val="24"/>
          <w:szCs w:val="24"/>
        </w:rPr>
        <w:t xml:space="preserve">a confirmatory method of analysing unknown samples </w:t>
      </w:r>
      <w:r w:rsidR="00853A23" w:rsidRPr="006F15A9">
        <w:rPr>
          <w:rFonts w:ascii="Arial" w:hAnsi="Arial" w:cs="Arial"/>
          <w:sz w:val="24"/>
          <w:szCs w:val="24"/>
        </w:rPr>
        <w:t xml:space="preserve">if analysis were to be taken to court. </w:t>
      </w:r>
    </w:p>
    <w:p w14:paraId="1F3D2220" w14:textId="71F71F6F" w:rsidR="00275F42" w:rsidRPr="006F15A9" w:rsidRDefault="006D5993" w:rsidP="0008120E">
      <w:pPr>
        <w:pStyle w:val="Heading3"/>
        <w:rPr>
          <w:rFonts w:ascii="Arial" w:hAnsi="Arial" w:cs="Arial"/>
          <w:sz w:val="24"/>
          <w:szCs w:val="24"/>
        </w:rPr>
      </w:pPr>
      <w:bookmarkStart w:id="8" w:name="_Toc227333343"/>
      <w:r w:rsidRPr="006F15A9">
        <w:rPr>
          <w:rFonts w:ascii="Arial" w:hAnsi="Arial" w:cs="Arial"/>
          <w:sz w:val="24"/>
          <w:szCs w:val="24"/>
        </w:rPr>
        <w:t>Ultraviolet</w:t>
      </w:r>
      <w:r w:rsidR="00C5445D" w:rsidRPr="006F15A9">
        <w:rPr>
          <w:rFonts w:ascii="Arial" w:hAnsi="Arial" w:cs="Arial"/>
          <w:sz w:val="24"/>
          <w:szCs w:val="24"/>
        </w:rPr>
        <w:t xml:space="preserve">-Visible </w:t>
      </w:r>
      <w:r w:rsidR="00183EC4" w:rsidRPr="006F15A9">
        <w:rPr>
          <w:rFonts w:ascii="Arial" w:hAnsi="Arial" w:cs="Arial"/>
          <w:sz w:val="24"/>
          <w:szCs w:val="24"/>
        </w:rPr>
        <w:t>Spectroscopy (UV-Vis)</w:t>
      </w:r>
      <w:bookmarkEnd w:id="8"/>
      <w:r w:rsidR="00183EC4" w:rsidRPr="006F15A9">
        <w:rPr>
          <w:rFonts w:ascii="Arial" w:hAnsi="Arial" w:cs="Arial"/>
          <w:sz w:val="24"/>
          <w:szCs w:val="24"/>
        </w:rPr>
        <w:t xml:space="preserve"> </w:t>
      </w:r>
    </w:p>
    <w:p w14:paraId="2395D2FB" w14:textId="3CE00CFC" w:rsidR="005D03E5" w:rsidRPr="006F15A9" w:rsidRDefault="00A15A48" w:rsidP="0029468C">
      <w:pPr>
        <w:spacing w:line="360" w:lineRule="auto"/>
        <w:jc w:val="both"/>
        <w:rPr>
          <w:rFonts w:ascii="Arial" w:hAnsi="Arial" w:cs="Arial"/>
          <w:sz w:val="24"/>
          <w:szCs w:val="24"/>
        </w:rPr>
      </w:pPr>
      <w:r w:rsidRPr="006F15A9">
        <w:rPr>
          <w:rFonts w:ascii="Arial" w:hAnsi="Arial" w:cs="Arial"/>
          <w:sz w:val="24"/>
          <w:szCs w:val="24"/>
        </w:rPr>
        <w:t xml:space="preserve">UV-Vis Spectroscopy is </w:t>
      </w:r>
      <w:r w:rsidR="00D959A3" w:rsidRPr="006F15A9">
        <w:rPr>
          <w:rFonts w:ascii="Arial" w:hAnsi="Arial" w:cs="Arial"/>
          <w:sz w:val="24"/>
          <w:szCs w:val="24"/>
        </w:rPr>
        <w:t xml:space="preserve">an analytical technique </w:t>
      </w:r>
      <w:r w:rsidR="00131FFA" w:rsidRPr="006F15A9">
        <w:rPr>
          <w:rFonts w:ascii="Arial" w:hAnsi="Arial" w:cs="Arial"/>
          <w:sz w:val="24"/>
          <w:szCs w:val="24"/>
        </w:rPr>
        <w:t xml:space="preserve">that </w:t>
      </w:r>
      <w:r w:rsidR="00943A65" w:rsidRPr="006F15A9">
        <w:rPr>
          <w:rFonts w:ascii="Arial" w:hAnsi="Arial" w:cs="Arial"/>
          <w:sz w:val="24"/>
          <w:szCs w:val="24"/>
        </w:rPr>
        <w:t xml:space="preserve">is based </w:t>
      </w:r>
      <w:r w:rsidR="00A73935" w:rsidRPr="006F15A9">
        <w:rPr>
          <w:rFonts w:ascii="Arial" w:hAnsi="Arial" w:cs="Arial"/>
          <w:sz w:val="24"/>
          <w:szCs w:val="24"/>
        </w:rPr>
        <w:t>on the interaction between the structure of a compound and their interactions with ultraviolet and visible l</w:t>
      </w:r>
      <w:r w:rsidR="002D5E60" w:rsidRPr="006F15A9">
        <w:rPr>
          <w:rFonts w:ascii="Arial" w:hAnsi="Arial" w:cs="Arial"/>
          <w:sz w:val="24"/>
          <w:szCs w:val="24"/>
        </w:rPr>
        <w:t xml:space="preserve">ight </w:t>
      </w:r>
      <w:r w:rsidR="00FD53C4" w:rsidRPr="006F15A9">
        <w:rPr>
          <w:rFonts w:ascii="Arial" w:hAnsi="Arial" w:cs="Arial"/>
          <w:sz w:val="24"/>
          <w:szCs w:val="24"/>
        </w:rPr>
        <w:t>(Ghosh and Nandi, 2024)</w:t>
      </w:r>
      <w:r w:rsidR="00244992" w:rsidRPr="006F15A9">
        <w:rPr>
          <w:rFonts w:ascii="Arial" w:hAnsi="Arial" w:cs="Arial"/>
          <w:sz w:val="24"/>
          <w:szCs w:val="24"/>
        </w:rPr>
        <w:t>.</w:t>
      </w:r>
      <w:r w:rsidR="00D979F6" w:rsidRPr="006F15A9">
        <w:rPr>
          <w:rFonts w:ascii="Arial" w:hAnsi="Arial" w:cs="Arial"/>
          <w:sz w:val="24"/>
          <w:szCs w:val="24"/>
        </w:rPr>
        <w:t xml:space="preserve"> The </w:t>
      </w:r>
      <w:r w:rsidR="00A67DE9" w:rsidRPr="006F15A9">
        <w:rPr>
          <w:rFonts w:ascii="Arial" w:hAnsi="Arial" w:cs="Arial"/>
          <w:sz w:val="24"/>
          <w:szCs w:val="24"/>
        </w:rPr>
        <w:t>quantitative</w:t>
      </w:r>
      <w:r w:rsidR="00D979F6" w:rsidRPr="006F15A9">
        <w:rPr>
          <w:rFonts w:ascii="Arial" w:hAnsi="Arial" w:cs="Arial"/>
          <w:sz w:val="24"/>
          <w:szCs w:val="24"/>
        </w:rPr>
        <w:t xml:space="preserve"> application of UV-Vis spectroscopy is based on the Beer-Lambert law, which describes the linear </w:t>
      </w:r>
      <w:r w:rsidR="00581954" w:rsidRPr="006F15A9">
        <w:rPr>
          <w:rFonts w:ascii="Arial" w:hAnsi="Arial" w:cs="Arial"/>
          <w:sz w:val="24"/>
          <w:szCs w:val="24"/>
        </w:rPr>
        <w:t>relationship between the absorbance of a solution and the concentration of the solution</w:t>
      </w:r>
      <w:r w:rsidR="00A67DE9" w:rsidRPr="006F15A9">
        <w:rPr>
          <w:rFonts w:ascii="Arial" w:hAnsi="Arial" w:cs="Arial"/>
          <w:sz w:val="24"/>
          <w:szCs w:val="24"/>
        </w:rPr>
        <w:t xml:space="preserve"> </w:t>
      </w:r>
      <w:r w:rsidR="00965391" w:rsidRPr="006F15A9">
        <w:rPr>
          <w:rFonts w:ascii="Arial" w:hAnsi="Arial" w:cs="Arial"/>
          <w:sz w:val="24"/>
          <w:szCs w:val="24"/>
        </w:rPr>
        <w:t>(Pathum Wathudura et al., 2025)</w:t>
      </w:r>
      <w:r w:rsidR="00244992" w:rsidRPr="006F15A9">
        <w:rPr>
          <w:rFonts w:ascii="Arial" w:hAnsi="Arial" w:cs="Arial"/>
          <w:sz w:val="24"/>
          <w:szCs w:val="24"/>
        </w:rPr>
        <w:t>.</w:t>
      </w:r>
      <w:r w:rsidR="00965391" w:rsidRPr="006F15A9">
        <w:rPr>
          <w:rFonts w:ascii="Arial" w:hAnsi="Arial" w:cs="Arial"/>
          <w:sz w:val="24"/>
          <w:szCs w:val="24"/>
        </w:rPr>
        <w:t xml:space="preserve"> </w:t>
      </w:r>
      <w:r w:rsidR="00A67DE9" w:rsidRPr="006F15A9">
        <w:rPr>
          <w:rFonts w:ascii="Arial" w:hAnsi="Arial" w:cs="Arial"/>
          <w:sz w:val="24"/>
          <w:szCs w:val="24"/>
        </w:rPr>
        <w:t xml:space="preserve">Under controlled </w:t>
      </w:r>
      <w:r w:rsidR="00D35926" w:rsidRPr="006F15A9">
        <w:rPr>
          <w:rFonts w:ascii="Arial" w:hAnsi="Arial" w:cs="Arial"/>
          <w:sz w:val="24"/>
          <w:szCs w:val="24"/>
        </w:rPr>
        <w:t xml:space="preserve">experimental conditions, absorbance measured at a specific wavelength is directly proportional to the concentration of the analyte in the </w:t>
      </w:r>
      <w:r w:rsidR="00D35926" w:rsidRPr="006F15A9">
        <w:rPr>
          <w:rFonts w:ascii="Arial" w:hAnsi="Arial" w:cs="Arial"/>
          <w:sz w:val="24"/>
          <w:szCs w:val="24"/>
        </w:rPr>
        <w:lastRenderedPageBreak/>
        <w:t>solution</w:t>
      </w:r>
      <w:r w:rsidR="00D81160" w:rsidRPr="006F15A9">
        <w:rPr>
          <w:rFonts w:ascii="Arial" w:hAnsi="Arial" w:cs="Arial"/>
          <w:sz w:val="24"/>
          <w:szCs w:val="24"/>
        </w:rPr>
        <w:t>. This relationship allows for the construction of calibration curves using standard solutions of known concentration</w:t>
      </w:r>
      <w:r w:rsidR="00AB7038" w:rsidRPr="006F15A9">
        <w:rPr>
          <w:rFonts w:ascii="Arial" w:hAnsi="Arial" w:cs="Arial"/>
          <w:sz w:val="24"/>
          <w:szCs w:val="24"/>
        </w:rPr>
        <w:t>, enabling the concentration of unknown samples to be determined through spectrophotometric me</w:t>
      </w:r>
      <w:r w:rsidR="000C1AFA" w:rsidRPr="006F15A9">
        <w:rPr>
          <w:rFonts w:ascii="Arial" w:hAnsi="Arial" w:cs="Arial"/>
          <w:sz w:val="24"/>
          <w:szCs w:val="24"/>
        </w:rPr>
        <w:t xml:space="preserve">asurements. </w:t>
      </w:r>
      <w:r w:rsidR="001411D0" w:rsidRPr="006F15A9">
        <w:rPr>
          <w:rFonts w:ascii="Arial" w:hAnsi="Arial" w:cs="Arial"/>
          <w:sz w:val="24"/>
          <w:szCs w:val="24"/>
        </w:rPr>
        <w:t>Advantages of UV-Vis spectroscopy are that i</w:t>
      </w:r>
      <w:r w:rsidR="00DD22D5" w:rsidRPr="006F15A9">
        <w:rPr>
          <w:rFonts w:ascii="Arial" w:hAnsi="Arial" w:cs="Arial"/>
          <w:sz w:val="24"/>
          <w:szCs w:val="24"/>
        </w:rPr>
        <w:t xml:space="preserve">t </w:t>
      </w:r>
      <w:r w:rsidR="007C623A" w:rsidRPr="006F15A9">
        <w:rPr>
          <w:rFonts w:ascii="Arial" w:hAnsi="Arial" w:cs="Arial"/>
          <w:sz w:val="24"/>
          <w:szCs w:val="24"/>
        </w:rPr>
        <w:t xml:space="preserve">allows for fast and efficient analysis of a </w:t>
      </w:r>
      <w:r w:rsidR="0036506C" w:rsidRPr="006F15A9">
        <w:rPr>
          <w:rFonts w:ascii="Arial" w:hAnsi="Arial" w:cs="Arial"/>
          <w:sz w:val="24"/>
          <w:szCs w:val="24"/>
        </w:rPr>
        <w:t>broad range of analytes both organic and inorganic. The method itself is simple to use</w:t>
      </w:r>
      <w:r w:rsidR="00D74F12" w:rsidRPr="006F15A9">
        <w:rPr>
          <w:rFonts w:ascii="Arial" w:hAnsi="Arial" w:cs="Arial"/>
          <w:sz w:val="24"/>
          <w:szCs w:val="24"/>
        </w:rPr>
        <w:t xml:space="preserve"> and cost effective whilst also being non-destructive to the sample. </w:t>
      </w:r>
      <w:r w:rsidR="003D02AB" w:rsidRPr="006F15A9">
        <w:rPr>
          <w:rFonts w:ascii="Arial" w:hAnsi="Arial" w:cs="Arial"/>
          <w:sz w:val="24"/>
          <w:szCs w:val="24"/>
        </w:rPr>
        <w:t>Disadvantages of the method are that it</w:t>
      </w:r>
      <w:r w:rsidR="00024FBC" w:rsidRPr="006F15A9">
        <w:rPr>
          <w:rFonts w:ascii="Arial" w:hAnsi="Arial" w:cs="Arial"/>
          <w:sz w:val="24"/>
          <w:szCs w:val="24"/>
        </w:rPr>
        <w:t xml:space="preserve"> is sensitive to the </w:t>
      </w:r>
      <w:r w:rsidR="00DF4C38" w:rsidRPr="006F15A9">
        <w:rPr>
          <w:rFonts w:ascii="Arial" w:hAnsi="Arial" w:cs="Arial"/>
          <w:sz w:val="24"/>
          <w:szCs w:val="24"/>
        </w:rPr>
        <w:t>experimental</w:t>
      </w:r>
      <w:r w:rsidR="00024FBC" w:rsidRPr="006F15A9">
        <w:rPr>
          <w:rFonts w:ascii="Arial" w:hAnsi="Arial" w:cs="Arial"/>
          <w:sz w:val="24"/>
          <w:szCs w:val="24"/>
        </w:rPr>
        <w:t xml:space="preserve"> conditions, </w:t>
      </w:r>
      <w:r w:rsidR="00715ECC" w:rsidRPr="006F15A9">
        <w:rPr>
          <w:rFonts w:ascii="Arial" w:hAnsi="Arial" w:cs="Arial"/>
          <w:sz w:val="24"/>
          <w:szCs w:val="24"/>
        </w:rPr>
        <w:t xml:space="preserve">meaning temperature and pH can affect the absorbance readings along with </w:t>
      </w:r>
      <w:r w:rsidR="00E60679" w:rsidRPr="006F15A9">
        <w:rPr>
          <w:rFonts w:ascii="Arial" w:hAnsi="Arial" w:cs="Arial"/>
          <w:sz w:val="24"/>
          <w:szCs w:val="24"/>
        </w:rPr>
        <w:t xml:space="preserve">interference of outside light or </w:t>
      </w:r>
      <w:r w:rsidR="00DF4C38" w:rsidRPr="006F15A9">
        <w:rPr>
          <w:rFonts w:ascii="Arial" w:hAnsi="Arial" w:cs="Arial"/>
          <w:sz w:val="24"/>
          <w:szCs w:val="24"/>
        </w:rPr>
        <w:t>contaminants in the sample</w:t>
      </w:r>
      <w:r w:rsidR="002F19E2" w:rsidRPr="006F15A9">
        <w:rPr>
          <w:rFonts w:ascii="Arial" w:hAnsi="Arial" w:cs="Arial"/>
          <w:sz w:val="24"/>
          <w:szCs w:val="24"/>
        </w:rPr>
        <w:t xml:space="preserve"> (Shravani S. More, Sandhya P. Kadam and Dr. Vivekkumar K.Redasani, 2025)</w:t>
      </w:r>
      <w:r w:rsidR="00DF4C38" w:rsidRPr="006F15A9">
        <w:rPr>
          <w:rFonts w:ascii="Arial" w:hAnsi="Arial" w:cs="Arial"/>
          <w:sz w:val="24"/>
          <w:szCs w:val="24"/>
        </w:rPr>
        <w:t xml:space="preserve">. </w:t>
      </w:r>
      <w:r w:rsidR="00215766" w:rsidRPr="006F15A9">
        <w:rPr>
          <w:rFonts w:ascii="Arial" w:hAnsi="Arial" w:cs="Arial"/>
          <w:sz w:val="24"/>
          <w:szCs w:val="24"/>
        </w:rPr>
        <w:t xml:space="preserve">A validation study completed by (Munawar et al., 2024) </w:t>
      </w:r>
      <w:r w:rsidR="00EC5FE5" w:rsidRPr="006F15A9">
        <w:rPr>
          <w:rFonts w:ascii="Arial" w:hAnsi="Arial" w:cs="Arial"/>
          <w:sz w:val="24"/>
          <w:szCs w:val="24"/>
        </w:rPr>
        <w:t>concluded that</w:t>
      </w:r>
      <w:r w:rsidR="00232BC0" w:rsidRPr="006F15A9">
        <w:rPr>
          <w:rFonts w:ascii="Arial" w:hAnsi="Arial" w:cs="Arial"/>
          <w:sz w:val="24"/>
          <w:szCs w:val="24"/>
        </w:rPr>
        <w:t xml:space="preserve"> reliable</w:t>
      </w:r>
      <w:r w:rsidR="00EC5FE5" w:rsidRPr="006F15A9">
        <w:rPr>
          <w:rFonts w:ascii="Arial" w:hAnsi="Arial" w:cs="Arial"/>
          <w:sz w:val="24"/>
          <w:szCs w:val="24"/>
        </w:rPr>
        <w:t xml:space="preserve"> </w:t>
      </w:r>
      <w:r w:rsidR="007F2C11" w:rsidRPr="006F15A9">
        <w:rPr>
          <w:rFonts w:ascii="Arial" w:hAnsi="Arial" w:cs="Arial"/>
          <w:sz w:val="24"/>
          <w:szCs w:val="24"/>
        </w:rPr>
        <w:t xml:space="preserve">quantification of MDMA is </w:t>
      </w:r>
      <w:r w:rsidR="00762A4F" w:rsidRPr="006F15A9">
        <w:rPr>
          <w:rFonts w:ascii="Arial" w:hAnsi="Arial" w:cs="Arial"/>
          <w:sz w:val="24"/>
          <w:szCs w:val="24"/>
        </w:rPr>
        <w:t>possible through use of UV-Vis</w:t>
      </w:r>
      <w:r w:rsidR="006D65E3" w:rsidRPr="006F15A9">
        <w:rPr>
          <w:rFonts w:ascii="Arial" w:hAnsi="Arial" w:cs="Arial"/>
          <w:sz w:val="24"/>
          <w:szCs w:val="24"/>
        </w:rPr>
        <w:t>. Th</w:t>
      </w:r>
      <w:r w:rsidR="00594EB9" w:rsidRPr="006F15A9">
        <w:rPr>
          <w:rFonts w:ascii="Arial" w:hAnsi="Arial" w:cs="Arial"/>
          <w:sz w:val="24"/>
          <w:szCs w:val="24"/>
        </w:rPr>
        <w:t xml:space="preserve">e method </w:t>
      </w:r>
      <w:r w:rsidR="00142637" w:rsidRPr="006F15A9">
        <w:rPr>
          <w:rFonts w:ascii="Arial" w:hAnsi="Arial" w:cs="Arial"/>
          <w:sz w:val="24"/>
          <w:szCs w:val="24"/>
        </w:rPr>
        <w:t xml:space="preserve">was compared with Gas Chromatography-Mass Spectroscopy and </w:t>
      </w:r>
      <w:r w:rsidR="00AA4CE1" w:rsidRPr="006F15A9">
        <w:rPr>
          <w:rFonts w:ascii="Arial" w:hAnsi="Arial" w:cs="Arial"/>
          <w:sz w:val="24"/>
          <w:szCs w:val="24"/>
        </w:rPr>
        <w:t>Fourier-transform infrared spectroscopy</w:t>
      </w:r>
      <w:r w:rsidR="00D275BD" w:rsidRPr="006F15A9">
        <w:rPr>
          <w:rFonts w:ascii="Arial" w:hAnsi="Arial" w:cs="Arial"/>
          <w:sz w:val="24"/>
          <w:szCs w:val="24"/>
        </w:rPr>
        <w:t xml:space="preserve"> to ensure that the results obtained from the UV-Vis were accurate</w:t>
      </w:r>
      <w:r w:rsidR="00232BC0" w:rsidRPr="006F15A9">
        <w:rPr>
          <w:rFonts w:ascii="Arial" w:hAnsi="Arial" w:cs="Arial"/>
          <w:sz w:val="24"/>
          <w:szCs w:val="24"/>
        </w:rPr>
        <w:t xml:space="preserve">. </w:t>
      </w:r>
    </w:p>
    <w:p w14:paraId="1935EB3E" w14:textId="5C746348" w:rsidR="00D701C8" w:rsidRPr="006F15A9" w:rsidRDefault="00D701C8" w:rsidP="0008120E">
      <w:pPr>
        <w:pStyle w:val="Heading3"/>
        <w:rPr>
          <w:rFonts w:ascii="Arial" w:hAnsi="Arial" w:cs="Arial"/>
          <w:sz w:val="24"/>
          <w:szCs w:val="24"/>
        </w:rPr>
      </w:pPr>
      <w:bookmarkStart w:id="9" w:name="_Toc227333344"/>
      <w:r w:rsidRPr="006F15A9">
        <w:rPr>
          <w:rFonts w:ascii="Arial" w:hAnsi="Arial" w:cs="Arial"/>
          <w:sz w:val="24"/>
          <w:szCs w:val="24"/>
        </w:rPr>
        <w:t>Mass Loss Analysis</w:t>
      </w:r>
      <w:bookmarkEnd w:id="9"/>
    </w:p>
    <w:p w14:paraId="5F39D7FA" w14:textId="06232ABF" w:rsidR="00D22685" w:rsidRPr="006F15A9" w:rsidRDefault="00EA56CC" w:rsidP="0029468C">
      <w:pPr>
        <w:spacing w:line="360" w:lineRule="auto"/>
        <w:jc w:val="both"/>
        <w:rPr>
          <w:rFonts w:ascii="Arial" w:hAnsi="Arial" w:cs="Arial"/>
          <w:sz w:val="24"/>
          <w:szCs w:val="24"/>
        </w:rPr>
      </w:pPr>
      <w:r w:rsidRPr="006F15A9">
        <w:rPr>
          <w:rFonts w:ascii="Arial" w:hAnsi="Arial" w:cs="Arial"/>
          <w:sz w:val="24"/>
          <w:szCs w:val="24"/>
        </w:rPr>
        <w:t xml:space="preserve">Mass Loss Analysis (MLA) is a technique </w:t>
      </w:r>
      <w:r w:rsidR="00893293" w:rsidRPr="006F15A9">
        <w:rPr>
          <w:rFonts w:ascii="Arial" w:hAnsi="Arial" w:cs="Arial"/>
          <w:sz w:val="24"/>
          <w:szCs w:val="24"/>
        </w:rPr>
        <w:t xml:space="preserve">that can be used to aid in the quantification of substances through a variety of </w:t>
      </w:r>
      <w:r w:rsidR="008F7EAA" w:rsidRPr="006F15A9">
        <w:rPr>
          <w:rFonts w:ascii="Arial" w:hAnsi="Arial" w:cs="Arial"/>
          <w:sz w:val="24"/>
          <w:szCs w:val="24"/>
        </w:rPr>
        <w:t xml:space="preserve">different processes. The method that this research </w:t>
      </w:r>
      <w:r w:rsidR="00D176F2" w:rsidRPr="006F15A9">
        <w:rPr>
          <w:rFonts w:ascii="Arial" w:hAnsi="Arial" w:cs="Arial"/>
          <w:sz w:val="24"/>
          <w:szCs w:val="24"/>
        </w:rPr>
        <w:t xml:space="preserve">includes </w:t>
      </w:r>
      <w:r w:rsidR="00BA7642" w:rsidRPr="006F15A9">
        <w:rPr>
          <w:rFonts w:ascii="Arial" w:hAnsi="Arial" w:cs="Arial"/>
          <w:sz w:val="24"/>
          <w:szCs w:val="24"/>
        </w:rPr>
        <w:t xml:space="preserve">is the use of a solvent extraction-based procedure. </w:t>
      </w:r>
      <w:r w:rsidR="00182B95" w:rsidRPr="006F15A9">
        <w:rPr>
          <w:rFonts w:ascii="Arial" w:hAnsi="Arial" w:cs="Arial"/>
          <w:sz w:val="24"/>
          <w:szCs w:val="24"/>
        </w:rPr>
        <w:t>MDMA is highly soluble in methanol whilst the other components within the sample are not</w:t>
      </w:r>
      <w:r w:rsidR="00371542" w:rsidRPr="006F15A9">
        <w:rPr>
          <w:rFonts w:ascii="Arial" w:hAnsi="Arial" w:cs="Arial"/>
          <w:sz w:val="24"/>
          <w:szCs w:val="24"/>
        </w:rPr>
        <w:t xml:space="preserve">, allowing the methanol and MDMA to filter through whilst </w:t>
      </w:r>
      <w:r w:rsidR="00C8215B" w:rsidRPr="006F15A9">
        <w:rPr>
          <w:rFonts w:ascii="Arial" w:hAnsi="Arial" w:cs="Arial"/>
          <w:sz w:val="24"/>
          <w:szCs w:val="24"/>
        </w:rPr>
        <w:t>the others staying on the paper. The difference in ma</w:t>
      </w:r>
      <w:r w:rsidR="00E64717">
        <w:rPr>
          <w:rFonts w:ascii="Arial" w:hAnsi="Arial" w:cs="Arial"/>
          <w:sz w:val="24"/>
          <w:szCs w:val="24"/>
        </w:rPr>
        <w:t>s</w:t>
      </w:r>
      <w:r w:rsidR="00C8215B" w:rsidRPr="006F15A9">
        <w:rPr>
          <w:rFonts w:ascii="Arial" w:hAnsi="Arial" w:cs="Arial"/>
          <w:sz w:val="24"/>
          <w:szCs w:val="24"/>
        </w:rPr>
        <w:t xml:space="preserve">s </w:t>
      </w:r>
      <w:r w:rsidR="00F7679D" w:rsidRPr="006F15A9">
        <w:rPr>
          <w:rFonts w:ascii="Arial" w:hAnsi="Arial" w:cs="Arial"/>
          <w:sz w:val="24"/>
          <w:szCs w:val="24"/>
        </w:rPr>
        <w:t xml:space="preserve">from before and after rinsing correlates to the MDMA content within the sample. </w:t>
      </w:r>
      <w:r w:rsidR="00F765FF" w:rsidRPr="006F15A9">
        <w:rPr>
          <w:rFonts w:ascii="Arial" w:hAnsi="Arial" w:cs="Arial"/>
          <w:sz w:val="24"/>
          <w:szCs w:val="24"/>
        </w:rPr>
        <w:t xml:space="preserve">(The Loop, </w:t>
      </w:r>
      <w:r w:rsidR="00CF251E" w:rsidRPr="006F15A9">
        <w:rPr>
          <w:rFonts w:ascii="Arial" w:hAnsi="Arial" w:cs="Arial"/>
          <w:sz w:val="24"/>
          <w:szCs w:val="24"/>
        </w:rPr>
        <w:t>n.</w:t>
      </w:r>
      <w:r w:rsidR="00F765FF" w:rsidRPr="006F15A9">
        <w:rPr>
          <w:rFonts w:ascii="Arial" w:hAnsi="Arial" w:cs="Arial"/>
          <w:sz w:val="24"/>
          <w:szCs w:val="24"/>
        </w:rPr>
        <w:t>d</w:t>
      </w:r>
      <w:r w:rsidR="00CF251E" w:rsidRPr="006F15A9">
        <w:rPr>
          <w:rFonts w:ascii="Arial" w:hAnsi="Arial" w:cs="Arial"/>
          <w:sz w:val="24"/>
          <w:szCs w:val="24"/>
        </w:rPr>
        <w:t>.</w:t>
      </w:r>
      <w:r w:rsidR="00F765FF" w:rsidRPr="006F15A9">
        <w:rPr>
          <w:rFonts w:ascii="Arial" w:hAnsi="Arial" w:cs="Arial"/>
          <w:sz w:val="24"/>
          <w:szCs w:val="24"/>
        </w:rPr>
        <w:t xml:space="preserve">) </w:t>
      </w:r>
      <w:r w:rsidR="001833F8" w:rsidRPr="006F15A9">
        <w:rPr>
          <w:rFonts w:ascii="Arial" w:hAnsi="Arial" w:cs="Arial"/>
          <w:sz w:val="24"/>
          <w:szCs w:val="24"/>
        </w:rPr>
        <w:t xml:space="preserve">Currently there is a lack of research </w:t>
      </w:r>
      <w:r w:rsidR="00575F0E" w:rsidRPr="006F15A9">
        <w:rPr>
          <w:rFonts w:ascii="Arial" w:hAnsi="Arial" w:cs="Arial"/>
          <w:sz w:val="24"/>
          <w:szCs w:val="24"/>
        </w:rPr>
        <w:t xml:space="preserve">within the scope of implementing </w:t>
      </w:r>
      <w:r w:rsidR="007A6002" w:rsidRPr="006F15A9">
        <w:rPr>
          <w:rFonts w:ascii="Arial" w:hAnsi="Arial" w:cs="Arial"/>
          <w:sz w:val="24"/>
          <w:szCs w:val="24"/>
        </w:rPr>
        <w:t>extraction-based</w:t>
      </w:r>
      <w:r w:rsidR="00295245" w:rsidRPr="006F15A9">
        <w:rPr>
          <w:rFonts w:ascii="Arial" w:hAnsi="Arial" w:cs="Arial"/>
          <w:sz w:val="24"/>
          <w:szCs w:val="24"/>
        </w:rPr>
        <w:t xml:space="preserve"> MLA of MDMA samples, the only </w:t>
      </w:r>
      <w:r w:rsidR="005E27E8" w:rsidRPr="006F15A9">
        <w:rPr>
          <w:rFonts w:ascii="Arial" w:hAnsi="Arial" w:cs="Arial"/>
          <w:sz w:val="24"/>
          <w:szCs w:val="24"/>
        </w:rPr>
        <w:t xml:space="preserve">references for this topic are The Loop Drug Checking Service and a preprint article </w:t>
      </w:r>
      <w:r w:rsidR="007143D4" w:rsidRPr="006F15A9">
        <w:rPr>
          <w:rFonts w:ascii="Arial" w:hAnsi="Arial" w:cs="Arial"/>
          <w:sz w:val="24"/>
          <w:szCs w:val="24"/>
        </w:rPr>
        <w:t xml:space="preserve">assessing the suitability of the technique. </w:t>
      </w:r>
      <w:r w:rsidR="00EF3B42" w:rsidRPr="006F15A9">
        <w:rPr>
          <w:rFonts w:ascii="Arial" w:hAnsi="Arial" w:cs="Arial"/>
          <w:sz w:val="24"/>
          <w:szCs w:val="24"/>
        </w:rPr>
        <w:t>(Pascoe et al., 2025b)</w:t>
      </w:r>
      <w:r w:rsidR="00685A8E" w:rsidRPr="006F15A9">
        <w:rPr>
          <w:rFonts w:ascii="Arial" w:hAnsi="Arial" w:cs="Arial"/>
          <w:sz w:val="24"/>
          <w:szCs w:val="24"/>
        </w:rPr>
        <w:t xml:space="preserve"> This article discusses the </w:t>
      </w:r>
      <w:r w:rsidR="006721EE" w:rsidRPr="006F15A9">
        <w:rPr>
          <w:rFonts w:ascii="Arial" w:hAnsi="Arial" w:cs="Arial"/>
          <w:sz w:val="24"/>
          <w:szCs w:val="24"/>
        </w:rPr>
        <w:t>accuracy of the method being overestimated by an average of 14mg/tablet</w:t>
      </w:r>
      <w:r w:rsidR="00741F06" w:rsidRPr="006F15A9">
        <w:rPr>
          <w:rFonts w:ascii="Arial" w:hAnsi="Arial" w:cs="Arial"/>
          <w:sz w:val="24"/>
          <w:szCs w:val="24"/>
        </w:rPr>
        <w:t xml:space="preserve">, increasing with MDMA content. </w:t>
      </w:r>
      <w:r w:rsidR="00880A9D" w:rsidRPr="006F15A9">
        <w:rPr>
          <w:rFonts w:ascii="Arial" w:hAnsi="Arial" w:cs="Arial"/>
          <w:sz w:val="24"/>
          <w:szCs w:val="24"/>
        </w:rPr>
        <w:t xml:space="preserve">The article further concludes that the method is sufficient </w:t>
      </w:r>
      <w:r w:rsidR="008729EB" w:rsidRPr="006F15A9">
        <w:rPr>
          <w:rFonts w:ascii="Arial" w:hAnsi="Arial" w:cs="Arial"/>
          <w:sz w:val="24"/>
          <w:szCs w:val="24"/>
        </w:rPr>
        <w:t>to implement in harm reduction temporary laboratories with the benefit of low equi</w:t>
      </w:r>
      <w:r w:rsidR="00567F3E" w:rsidRPr="006F15A9">
        <w:rPr>
          <w:rFonts w:ascii="Arial" w:hAnsi="Arial" w:cs="Arial"/>
          <w:sz w:val="24"/>
          <w:szCs w:val="24"/>
        </w:rPr>
        <w:t xml:space="preserve">pment cost and consumables. Whilst this research is </w:t>
      </w:r>
      <w:r w:rsidR="002C7EF7" w:rsidRPr="006F15A9">
        <w:rPr>
          <w:rFonts w:ascii="Arial" w:hAnsi="Arial" w:cs="Arial"/>
          <w:sz w:val="24"/>
          <w:szCs w:val="24"/>
        </w:rPr>
        <w:t xml:space="preserve">important to acknowledge, </w:t>
      </w:r>
      <w:r w:rsidR="004D1D49" w:rsidRPr="006F15A9">
        <w:rPr>
          <w:rFonts w:ascii="Arial" w:hAnsi="Arial" w:cs="Arial"/>
          <w:sz w:val="24"/>
          <w:szCs w:val="24"/>
        </w:rPr>
        <w:t>the article has not been peer reviewed</w:t>
      </w:r>
      <w:r w:rsidR="00FB6EB8" w:rsidRPr="006F15A9">
        <w:rPr>
          <w:rFonts w:ascii="Arial" w:hAnsi="Arial" w:cs="Arial"/>
          <w:sz w:val="24"/>
          <w:szCs w:val="24"/>
        </w:rPr>
        <w:t xml:space="preserve">, its findings should be interpreted cautiously when comparing to </w:t>
      </w:r>
      <w:r w:rsidR="00196C6F" w:rsidRPr="006F15A9">
        <w:rPr>
          <w:rFonts w:ascii="Arial" w:hAnsi="Arial" w:cs="Arial"/>
          <w:sz w:val="24"/>
          <w:szCs w:val="24"/>
        </w:rPr>
        <w:t xml:space="preserve">results of this </w:t>
      </w:r>
      <w:r w:rsidR="005B6EF4" w:rsidRPr="006F15A9">
        <w:rPr>
          <w:rFonts w:ascii="Arial" w:hAnsi="Arial" w:cs="Arial"/>
          <w:sz w:val="24"/>
          <w:szCs w:val="24"/>
        </w:rPr>
        <w:t xml:space="preserve">paper. </w:t>
      </w:r>
    </w:p>
    <w:p w14:paraId="123D6DD1" w14:textId="1E359A61" w:rsidR="00113A36" w:rsidRPr="006F15A9" w:rsidRDefault="00113A36" w:rsidP="0029468C">
      <w:pPr>
        <w:pStyle w:val="Heading1"/>
        <w:spacing w:line="360" w:lineRule="auto"/>
        <w:jc w:val="both"/>
        <w:rPr>
          <w:rFonts w:ascii="Arial" w:hAnsi="Arial" w:cs="Arial"/>
          <w:sz w:val="28"/>
          <w:szCs w:val="28"/>
        </w:rPr>
      </w:pPr>
      <w:bookmarkStart w:id="10" w:name="_Toc227333345"/>
      <w:r w:rsidRPr="006F15A9">
        <w:rPr>
          <w:rFonts w:ascii="Arial" w:hAnsi="Arial" w:cs="Arial"/>
          <w:sz w:val="28"/>
          <w:szCs w:val="28"/>
        </w:rPr>
        <w:lastRenderedPageBreak/>
        <w:t>Aims and Objectives</w:t>
      </w:r>
      <w:bookmarkEnd w:id="10"/>
    </w:p>
    <w:p w14:paraId="32FBCF4E" w14:textId="07522846" w:rsidR="00482ADD" w:rsidRPr="006F15A9" w:rsidRDefault="00482ADD" w:rsidP="00482ADD">
      <w:pPr>
        <w:jc w:val="both"/>
        <w:rPr>
          <w:rFonts w:ascii="Arial" w:hAnsi="Arial" w:cs="Arial"/>
          <w:sz w:val="24"/>
          <w:szCs w:val="24"/>
        </w:rPr>
      </w:pPr>
      <w:r w:rsidRPr="006F15A9">
        <w:rPr>
          <w:rFonts w:ascii="Arial" w:hAnsi="Arial" w:cs="Arial"/>
          <w:sz w:val="24"/>
          <w:szCs w:val="24"/>
        </w:rPr>
        <w:t xml:space="preserve">The primary objective of this study is to evaluate and compare the effectiveness of HPLC, </w:t>
      </w:r>
      <w:r w:rsidR="004D4DC2" w:rsidRPr="006F15A9">
        <w:rPr>
          <w:rFonts w:ascii="Arial" w:hAnsi="Arial" w:cs="Arial"/>
          <w:sz w:val="24"/>
          <w:szCs w:val="24"/>
        </w:rPr>
        <w:t xml:space="preserve">UV-Vis, and mass loss analysis for the quantification of MDMA in seized powder samples </w:t>
      </w:r>
      <w:r w:rsidR="00B04455" w:rsidRPr="006F15A9">
        <w:rPr>
          <w:rFonts w:ascii="Arial" w:hAnsi="Arial" w:cs="Arial"/>
          <w:sz w:val="24"/>
          <w:szCs w:val="24"/>
        </w:rPr>
        <w:t xml:space="preserve">obtained from V-Festival amnesty bins. The study also aims to assess the suitability of the methods </w:t>
      </w:r>
      <w:r w:rsidR="008145E3" w:rsidRPr="006F15A9">
        <w:rPr>
          <w:rFonts w:ascii="Arial" w:hAnsi="Arial" w:cs="Arial"/>
          <w:sz w:val="24"/>
          <w:szCs w:val="24"/>
        </w:rPr>
        <w:t xml:space="preserve">for potential application in harm reduction settings, where rapid and accessible drug testing may support </w:t>
      </w:r>
      <w:r w:rsidR="0017682A" w:rsidRPr="006F15A9">
        <w:rPr>
          <w:rFonts w:ascii="Arial" w:hAnsi="Arial" w:cs="Arial"/>
          <w:sz w:val="24"/>
          <w:szCs w:val="24"/>
        </w:rPr>
        <w:t xml:space="preserve">informed decision-making and reduce drug-related harm. </w:t>
      </w:r>
    </w:p>
    <w:p w14:paraId="438E5273" w14:textId="2B93EE69" w:rsidR="001D152A" w:rsidRPr="006F15A9" w:rsidRDefault="001D152A" w:rsidP="003F67A1">
      <w:pPr>
        <w:pStyle w:val="Heading1"/>
        <w:spacing w:line="360" w:lineRule="auto"/>
        <w:jc w:val="both"/>
        <w:rPr>
          <w:rFonts w:ascii="Arial" w:hAnsi="Arial" w:cs="Arial"/>
          <w:sz w:val="28"/>
          <w:szCs w:val="28"/>
        </w:rPr>
      </w:pPr>
      <w:bookmarkStart w:id="11" w:name="_Toc227333346"/>
      <w:r w:rsidRPr="006F15A9">
        <w:rPr>
          <w:rFonts w:ascii="Arial" w:hAnsi="Arial" w:cs="Arial"/>
          <w:sz w:val="28"/>
          <w:szCs w:val="28"/>
        </w:rPr>
        <w:t>Materials</w:t>
      </w:r>
      <w:bookmarkEnd w:id="11"/>
      <w:r w:rsidRPr="006F15A9">
        <w:rPr>
          <w:rFonts w:ascii="Arial" w:hAnsi="Arial" w:cs="Arial"/>
          <w:sz w:val="28"/>
          <w:szCs w:val="28"/>
        </w:rPr>
        <w:t xml:space="preserve"> </w:t>
      </w:r>
    </w:p>
    <w:p w14:paraId="45FDE29D"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 xml:space="preserve">Materials that have been used for HPLC analysis: </w:t>
      </w:r>
    </w:p>
    <w:p w14:paraId="37EB7CE6"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Machine used:</w:t>
      </w:r>
    </w:p>
    <w:p w14:paraId="6023518E"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PerkinElmer series 200 autosampler </w:t>
      </w:r>
    </w:p>
    <w:p w14:paraId="45FC91CC"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Series 200 column oven</w:t>
      </w:r>
    </w:p>
    <w:p w14:paraId="05721774"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Flexar LC pump </w:t>
      </w:r>
    </w:p>
    <w:p w14:paraId="04FA768A"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TotalChrom V6.2.0.0.1 with LC instrument control </w:t>
      </w:r>
    </w:p>
    <w:p w14:paraId="17A244DB"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All samples are run through the TotalChrom system on the computer.</w:t>
      </w:r>
    </w:p>
    <w:p w14:paraId="47384C4A"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Column used:</w:t>
      </w:r>
    </w:p>
    <w:p w14:paraId="55D39EB4"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 xml:space="preserve">HyperClone 5um (C18) 120 </w:t>
      </w:r>
    </w:p>
    <w:p w14:paraId="327C47D8"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250 x 4.6mm</w:t>
      </w:r>
    </w:p>
    <w:p w14:paraId="64DCE4E3"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Serial number: H22-339957</w:t>
      </w:r>
    </w:p>
    <w:p w14:paraId="0945B3E2"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Batch number: 5411-0126</w:t>
      </w:r>
    </w:p>
    <w:p w14:paraId="5212894B"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 xml:space="preserve">Brand: Phenomenex </w:t>
      </w:r>
    </w:p>
    <w:p w14:paraId="2C29D1D2" w14:textId="77777777" w:rsidR="001D152A" w:rsidRPr="006F15A9" w:rsidRDefault="001D152A" w:rsidP="001D152A">
      <w:pPr>
        <w:spacing w:line="360" w:lineRule="auto"/>
        <w:jc w:val="both"/>
        <w:rPr>
          <w:rFonts w:ascii="Arial" w:hAnsi="Arial" w:cs="Arial"/>
          <w:sz w:val="24"/>
          <w:szCs w:val="24"/>
        </w:rPr>
      </w:pPr>
    </w:p>
    <w:p w14:paraId="5B633B61"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Chemicals:</w:t>
      </w:r>
    </w:p>
    <w:p w14:paraId="08E9ED21"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 xml:space="preserve">Sigma Aldrich Sodium Phosphate Monobasic Monohydrate </w:t>
      </w:r>
    </w:p>
    <w:p w14:paraId="113ACC41"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 xml:space="preserve">Fisons Analytical Reagent Orthophosphoric Acid </w:t>
      </w:r>
    </w:p>
    <w:p w14:paraId="17BA951C"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 xml:space="preserve">Fischer Scientific Methanol </w:t>
      </w:r>
    </w:p>
    <w:p w14:paraId="6BF70F30"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t xml:space="preserve">Fischer Scientific Acetonitrile </w:t>
      </w:r>
    </w:p>
    <w:p w14:paraId="000E913D" w14:textId="77777777" w:rsidR="001D152A" w:rsidRPr="006F15A9" w:rsidRDefault="001D152A" w:rsidP="001D152A">
      <w:pPr>
        <w:spacing w:line="360" w:lineRule="auto"/>
        <w:jc w:val="both"/>
        <w:rPr>
          <w:rFonts w:ascii="Arial" w:hAnsi="Arial" w:cs="Arial"/>
          <w:sz w:val="24"/>
          <w:szCs w:val="24"/>
        </w:rPr>
      </w:pPr>
      <w:r w:rsidRPr="006F15A9">
        <w:rPr>
          <w:rFonts w:ascii="Arial" w:hAnsi="Arial" w:cs="Arial"/>
          <w:sz w:val="24"/>
          <w:szCs w:val="24"/>
        </w:rPr>
        <w:lastRenderedPageBreak/>
        <w:t xml:space="preserve">Mettler Toledo Technical Buffer solution pH 4.01 </w:t>
      </w:r>
    </w:p>
    <w:p w14:paraId="6EBDE8D8" w14:textId="3F720B69" w:rsidR="001D152A" w:rsidRPr="006F15A9" w:rsidRDefault="007D5D09" w:rsidP="0029468C">
      <w:pPr>
        <w:spacing w:line="360" w:lineRule="auto"/>
        <w:jc w:val="both"/>
        <w:rPr>
          <w:rFonts w:ascii="Arial" w:hAnsi="Arial" w:cs="Arial"/>
          <w:sz w:val="24"/>
          <w:szCs w:val="24"/>
        </w:rPr>
      </w:pPr>
      <w:r w:rsidRPr="006F15A9">
        <w:rPr>
          <w:rFonts w:ascii="Arial" w:hAnsi="Arial" w:cs="Arial"/>
          <w:sz w:val="24"/>
          <w:szCs w:val="24"/>
        </w:rPr>
        <w:t>Quartz Cuvette for UV-Vis analysis</w:t>
      </w:r>
    </w:p>
    <w:p w14:paraId="18C1EA58" w14:textId="29FBE8E9" w:rsidR="00113A36" w:rsidRPr="006F15A9" w:rsidRDefault="00465A45" w:rsidP="0029468C">
      <w:pPr>
        <w:pStyle w:val="Heading1"/>
        <w:spacing w:line="360" w:lineRule="auto"/>
        <w:jc w:val="both"/>
        <w:rPr>
          <w:rFonts w:ascii="Arial" w:hAnsi="Arial" w:cs="Arial"/>
          <w:sz w:val="28"/>
          <w:szCs w:val="28"/>
        </w:rPr>
      </w:pPr>
      <w:bookmarkStart w:id="12" w:name="_Toc227333347"/>
      <w:r w:rsidRPr="006F15A9">
        <w:rPr>
          <w:rFonts w:ascii="Arial" w:hAnsi="Arial" w:cs="Arial"/>
          <w:sz w:val="28"/>
          <w:szCs w:val="28"/>
        </w:rPr>
        <w:t>Method</w:t>
      </w:r>
      <w:bookmarkEnd w:id="12"/>
      <w:r w:rsidRPr="006F15A9">
        <w:rPr>
          <w:rFonts w:ascii="Arial" w:hAnsi="Arial" w:cs="Arial"/>
          <w:sz w:val="28"/>
          <w:szCs w:val="28"/>
        </w:rPr>
        <w:t xml:space="preserve"> </w:t>
      </w:r>
      <w:r w:rsidR="001A529E" w:rsidRPr="006F15A9">
        <w:rPr>
          <w:rFonts w:ascii="Arial" w:hAnsi="Arial" w:cs="Arial"/>
          <w:sz w:val="28"/>
          <w:szCs w:val="28"/>
        </w:rPr>
        <w:t xml:space="preserve"> </w:t>
      </w:r>
    </w:p>
    <w:p w14:paraId="2A7D6891" w14:textId="3E3FAEAF" w:rsidR="00465A45" w:rsidRPr="006F15A9" w:rsidRDefault="00902403" w:rsidP="00467395">
      <w:pPr>
        <w:pStyle w:val="Heading2"/>
        <w:rPr>
          <w:rFonts w:ascii="Arial" w:hAnsi="Arial" w:cs="Arial"/>
          <w:sz w:val="24"/>
          <w:szCs w:val="24"/>
        </w:rPr>
      </w:pPr>
      <w:bookmarkStart w:id="13" w:name="_Toc227333348"/>
      <w:r w:rsidRPr="006F15A9">
        <w:rPr>
          <w:rFonts w:ascii="Arial" w:hAnsi="Arial" w:cs="Arial"/>
          <w:sz w:val="24"/>
          <w:szCs w:val="24"/>
        </w:rPr>
        <w:t xml:space="preserve">Method for the </w:t>
      </w:r>
      <w:r w:rsidR="00D92FFB" w:rsidRPr="006F15A9">
        <w:rPr>
          <w:rFonts w:ascii="Arial" w:hAnsi="Arial" w:cs="Arial"/>
          <w:sz w:val="24"/>
          <w:szCs w:val="24"/>
        </w:rPr>
        <w:t>mobile phase buffer preparation to be used for HPLC analysis</w:t>
      </w:r>
      <w:bookmarkEnd w:id="13"/>
    </w:p>
    <w:p w14:paraId="10FD2BC6" w14:textId="4373003B" w:rsidR="00D92FFB" w:rsidRPr="006F15A9" w:rsidRDefault="00155448" w:rsidP="00D92FFB">
      <w:pPr>
        <w:spacing w:line="360" w:lineRule="auto"/>
        <w:jc w:val="both"/>
        <w:rPr>
          <w:rFonts w:ascii="Arial" w:hAnsi="Arial" w:cs="Arial"/>
          <w:sz w:val="24"/>
          <w:szCs w:val="24"/>
        </w:rPr>
      </w:pPr>
      <w:r w:rsidRPr="006F15A9">
        <w:rPr>
          <w:rFonts w:ascii="Arial" w:hAnsi="Arial" w:cs="Arial"/>
          <w:sz w:val="24"/>
          <w:szCs w:val="24"/>
        </w:rPr>
        <w:t>T</w:t>
      </w:r>
      <w:r w:rsidR="00D92FFB" w:rsidRPr="006F15A9">
        <w:rPr>
          <w:rFonts w:ascii="Arial" w:hAnsi="Arial" w:cs="Arial"/>
          <w:sz w:val="24"/>
          <w:szCs w:val="24"/>
        </w:rPr>
        <w:t>he electrode had a pH slope calibration of 101.1%</w:t>
      </w:r>
    </w:p>
    <w:p w14:paraId="79A39C23" w14:textId="36EFA94E" w:rsidR="00C93DE6" w:rsidRPr="006F15A9" w:rsidRDefault="00363ACB" w:rsidP="0029468C">
      <w:pPr>
        <w:spacing w:line="360" w:lineRule="auto"/>
        <w:jc w:val="both"/>
        <w:rPr>
          <w:rFonts w:ascii="Arial" w:hAnsi="Arial" w:cs="Arial"/>
          <w:sz w:val="24"/>
          <w:szCs w:val="24"/>
        </w:rPr>
      </w:pPr>
      <w:r w:rsidRPr="006F15A9">
        <w:rPr>
          <w:rFonts w:ascii="Arial" w:hAnsi="Arial" w:cs="Arial"/>
          <w:sz w:val="24"/>
          <w:szCs w:val="24"/>
        </w:rPr>
        <w:t>13.8007</w:t>
      </w:r>
      <w:r w:rsidR="00D92FFB" w:rsidRPr="006F15A9">
        <w:rPr>
          <w:rFonts w:ascii="Arial" w:hAnsi="Arial" w:cs="Arial"/>
          <w:sz w:val="24"/>
          <w:szCs w:val="24"/>
        </w:rPr>
        <w:t xml:space="preserve">g of Sigma Aldrich sodium phosphate monobasic monohydrate was weighed and decanted into a </w:t>
      </w:r>
      <w:r w:rsidRPr="006F15A9">
        <w:rPr>
          <w:rFonts w:ascii="Arial" w:hAnsi="Arial" w:cs="Arial"/>
          <w:sz w:val="24"/>
          <w:szCs w:val="24"/>
        </w:rPr>
        <w:t>2</w:t>
      </w:r>
      <w:r w:rsidR="00D92FFB" w:rsidRPr="006F15A9">
        <w:rPr>
          <w:rFonts w:ascii="Arial" w:hAnsi="Arial" w:cs="Arial"/>
          <w:sz w:val="24"/>
          <w:szCs w:val="24"/>
        </w:rPr>
        <w:t xml:space="preserve">L Fischerbrand Volumetric </w:t>
      </w:r>
      <w:r w:rsidR="00A44344" w:rsidRPr="006F15A9">
        <w:rPr>
          <w:rFonts w:ascii="Arial" w:hAnsi="Arial" w:cs="Arial"/>
          <w:sz w:val="24"/>
          <w:szCs w:val="24"/>
        </w:rPr>
        <w:t>flask and</w:t>
      </w:r>
      <w:r w:rsidR="00D92FFB" w:rsidRPr="006F15A9">
        <w:rPr>
          <w:rFonts w:ascii="Arial" w:hAnsi="Arial" w:cs="Arial"/>
          <w:sz w:val="24"/>
          <w:szCs w:val="24"/>
        </w:rPr>
        <w:t xml:space="preserve"> made up to volume with </w:t>
      </w:r>
      <w:r w:rsidR="00A44344" w:rsidRPr="006F15A9">
        <w:rPr>
          <w:rFonts w:ascii="Arial" w:hAnsi="Arial" w:cs="Arial"/>
          <w:sz w:val="24"/>
          <w:szCs w:val="24"/>
        </w:rPr>
        <w:t>ultra-pure</w:t>
      </w:r>
      <w:r w:rsidR="00D92FFB" w:rsidRPr="006F15A9">
        <w:rPr>
          <w:rFonts w:ascii="Arial" w:hAnsi="Arial" w:cs="Arial"/>
          <w:sz w:val="24"/>
          <w:szCs w:val="24"/>
        </w:rPr>
        <w:t xml:space="preserve"> water by using purelab option Q Elga deioniser. This was transferred into an Aldrich </w:t>
      </w:r>
      <w:r w:rsidR="00EB1C7C" w:rsidRPr="006F15A9">
        <w:rPr>
          <w:rFonts w:ascii="Arial" w:hAnsi="Arial" w:cs="Arial"/>
          <w:sz w:val="24"/>
          <w:szCs w:val="24"/>
        </w:rPr>
        <w:t>2</w:t>
      </w:r>
      <w:r w:rsidR="00D92FFB" w:rsidRPr="006F15A9">
        <w:rPr>
          <w:rFonts w:ascii="Arial" w:hAnsi="Arial" w:cs="Arial"/>
          <w:sz w:val="24"/>
          <w:szCs w:val="24"/>
        </w:rPr>
        <w:t>L Duran. Using a</w:t>
      </w:r>
      <w:r w:rsidR="001E15E0" w:rsidRPr="006F15A9">
        <w:rPr>
          <w:rFonts w:ascii="Arial" w:hAnsi="Arial" w:cs="Arial"/>
          <w:sz w:val="24"/>
          <w:szCs w:val="24"/>
        </w:rPr>
        <w:t xml:space="preserve"> Thermo Scientific Orion Star A211pH meter with a SLS model PHE1000 electrode,</w:t>
      </w:r>
      <w:r w:rsidR="00D92FFB" w:rsidRPr="006F15A9">
        <w:rPr>
          <w:rFonts w:ascii="Arial" w:hAnsi="Arial" w:cs="Arial"/>
          <w:sz w:val="24"/>
          <w:szCs w:val="24"/>
        </w:rPr>
        <w:t xml:space="preserve"> the electrode was calibrated using a 4.0 pH calibration standard. The duran was placed on a magnetic stirrer and a magnetic bead was added to the bottom along with the electrode. Fisons Scientific ortho phosphoric aci</w:t>
      </w:r>
      <w:r w:rsidR="00E50DE1" w:rsidRPr="006F15A9">
        <w:rPr>
          <w:rFonts w:ascii="Arial" w:hAnsi="Arial" w:cs="Arial"/>
          <w:sz w:val="24"/>
          <w:szCs w:val="24"/>
        </w:rPr>
        <w:t>d</w:t>
      </w:r>
      <w:r w:rsidR="00D92FFB" w:rsidRPr="006F15A9">
        <w:rPr>
          <w:rFonts w:ascii="Arial" w:hAnsi="Arial" w:cs="Arial"/>
          <w:sz w:val="24"/>
          <w:szCs w:val="24"/>
        </w:rPr>
        <w:t xml:space="preserve"> was added until the pH reached 3.1</w:t>
      </w:r>
      <w:r w:rsidR="005D3958" w:rsidRPr="006F15A9">
        <w:rPr>
          <w:rFonts w:ascii="Arial" w:hAnsi="Arial" w:cs="Arial"/>
          <w:sz w:val="24"/>
          <w:szCs w:val="24"/>
        </w:rPr>
        <w:t>0</w:t>
      </w:r>
      <w:r w:rsidR="00D92FFB" w:rsidRPr="006F15A9">
        <w:rPr>
          <w:rFonts w:ascii="Arial" w:hAnsi="Arial" w:cs="Arial"/>
          <w:sz w:val="24"/>
          <w:szCs w:val="24"/>
        </w:rPr>
        <w:t xml:space="preserve">. The mixture was then filtered under a vacuum using 0.20mm nylon membrane (25 filters, 47mm) hydrophilic, </w:t>
      </w:r>
      <w:r w:rsidR="00E50DE1" w:rsidRPr="006F15A9">
        <w:rPr>
          <w:rFonts w:ascii="Arial" w:hAnsi="Arial" w:cs="Arial"/>
          <w:sz w:val="24"/>
          <w:szCs w:val="24"/>
        </w:rPr>
        <w:t>non-sterile</w:t>
      </w:r>
      <w:r w:rsidR="00D92FFB" w:rsidRPr="006F15A9">
        <w:rPr>
          <w:rFonts w:ascii="Arial" w:hAnsi="Arial" w:cs="Arial"/>
          <w:sz w:val="24"/>
          <w:szCs w:val="24"/>
        </w:rPr>
        <w:t xml:space="preserve"> filters before being decanted back into the </w:t>
      </w:r>
      <w:r w:rsidR="00E50DE1" w:rsidRPr="006F15A9">
        <w:rPr>
          <w:rFonts w:ascii="Arial" w:hAnsi="Arial" w:cs="Arial"/>
          <w:sz w:val="24"/>
          <w:szCs w:val="24"/>
        </w:rPr>
        <w:t>D</w:t>
      </w:r>
      <w:r w:rsidR="00D92FFB" w:rsidRPr="006F15A9">
        <w:rPr>
          <w:rFonts w:ascii="Arial" w:hAnsi="Arial" w:cs="Arial"/>
          <w:sz w:val="24"/>
          <w:szCs w:val="24"/>
        </w:rPr>
        <w:t>uran.</w:t>
      </w:r>
    </w:p>
    <w:p w14:paraId="0D5CA726" w14:textId="41245E26" w:rsidR="00640F45" w:rsidRPr="006F15A9" w:rsidRDefault="00CF1BB9" w:rsidP="0029468C">
      <w:pPr>
        <w:spacing w:line="360" w:lineRule="auto"/>
        <w:jc w:val="both"/>
        <w:rPr>
          <w:rFonts w:ascii="Arial" w:hAnsi="Arial" w:cs="Arial"/>
          <w:sz w:val="24"/>
          <w:szCs w:val="24"/>
        </w:rPr>
      </w:pPr>
      <w:r w:rsidRPr="006F15A9">
        <w:rPr>
          <w:rFonts w:ascii="Arial" w:hAnsi="Arial" w:cs="Arial"/>
          <w:sz w:val="24"/>
          <w:szCs w:val="24"/>
        </w:rPr>
        <w:t xml:space="preserve">To create the samples used for HPLC analysis, approximately 0.0100g of the sample was weighed into a </w:t>
      </w:r>
      <w:r w:rsidR="00FA0565" w:rsidRPr="006F15A9">
        <w:rPr>
          <w:rFonts w:ascii="Arial" w:hAnsi="Arial" w:cs="Arial"/>
          <w:sz w:val="24"/>
          <w:szCs w:val="24"/>
        </w:rPr>
        <w:t>10 ml volumetric flask</w:t>
      </w:r>
      <w:r w:rsidR="00AF7994" w:rsidRPr="006F15A9">
        <w:rPr>
          <w:rFonts w:ascii="Arial" w:hAnsi="Arial" w:cs="Arial"/>
          <w:sz w:val="24"/>
          <w:szCs w:val="24"/>
        </w:rPr>
        <w:t xml:space="preserve">. </w:t>
      </w:r>
      <w:r w:rsidR="008D50FD" w:rsidRPr="006F15A9">
        <w:rPr>
          <w:rFonts w:ascii="Arial" w:hAnsi="Arial" w:cs="Arial"/>
          <w:sz w:val="24"/>
          <w:szCs w:val="24"/>
        </w:rPr>
        <w:t>Fis</w:t>
      </w:r>
      <w:r w:rsidR="001013B6" w:rsidRPr="006F15A9">
        <w:rPr>
          <w:rFonts w:ascii="Arial" w:hAnsi="Arial" w:cs="Arial"/>
          <w:sz w:val="24"/>
          <w:szCs w:val="24"/>
        </w:rPr>
        <w:t xml:space="preserve">cher Scientific </w:t>
      </w:r>
      <w:r w:rsidR="00525310" w:rsidRPr="006F15A9">
        <w:rPr>
          <w:rFonts w:ascii="Arial" w:hAnsi="Arial" w:cs="Arial"/>
          <w:sz w:val="24"/>
          <w:szCs w:val="24"/>
        </w:rPr>
        <w:t xml:space="preserve">Analytical Grade </w:t>
      </w:r>
      <w:r w:rsidR="00AF7994" w:rsidRPr="006F15A9">
        <w:rPr>
          <w:rFonts w:ascii="Arial" w:hAnsi="Arial" w:cs="Arial"/>
          <w:sz w:val="24"/>
          <w:szCs w:val="24"/>
        </w:rPr>
        <w:t>Methanol was then added to make the sample up to volume</w:t>
      </w:r>
      <w:r w:rsidR="00E74E8A" w:rsidRPr="006F15A9">
        <w:rPr>
          <w:rFonts w:ascii="Arial" w:hAnsi="Arial" w:cs="Arial"/>
          <w:sz w:val="24"/>
          <w:szCs w:val="24"/>
        </w:rPr>
        <w:t xml:space="preserve"> of 10mg / 10ml</w:t>
      </w:r>
      <w:r w:rsidR="00026DF2" w:rsidRPr="006F15A9">
        <w:rPr>
          <w:rFonts w:ascii="Arial" w:hAnsi="Arial" w:cs="Arial"/>
          <w:sz w:val="24"/>
          <w:szCs w:val="24"/>
        </w:rPr>
        <w:t xml:space="preserve">. </w:t>
      </w:r>
      <w:r w:rsidR="007C2ED5" w:rsidRPr="006F15A9">
        <w:rPr>
          <w:rFonts w:ascii="Arial" w:hAnsi="Arial" w:cs="Arial"/>
          <w:sz w:val="24"/>
          <w:szCs w:val="24"/>
        </w:rPr>
        <w:t xml:space="preserve">1 ml of the </w:t>
      </w:r>
      <w:r w:rsidR="00C07533" w:rsidRPr="006F15A9">
        <w:rPr>
          <w:rFonts w:ascii="Arial" w:hAnsi="Arial" w:cs="Arial"/>
          <w:sz w:val="24"/>
          <w:szCs w:val="24"/>
        </w:rPr>
        <w:t>sample was then transferred using a SARTORIUS Proline Plus 100-1000</w:t>
      </w:r>
      <w:r w:rsidR="00267049" w:rsidRPr="006F15A9">
        <w:rPr>
          <w:rFonts w:ascii="Arial" w:hAnsi="Arial" w:cs="Arial"/>
          <w:sz w:val="24"/>
          <w:szCs w:val="24"/>
        </w:rPr>
        <w:t xml:space="preserve">ul pipette into a HPLC headspace vial. </w:t>
      </w:r>
      <w:r w:rsidR="00EC5C1E" w:rsidRPr="006F15A9">
        <w:rPr>
          <w:rFonts w:ascii="Arial" w:hAnsi="Arial" w:cs="Arial"/>
          <w:sz w:val="24"/>
          <w:szCs w:val="24"/>
        </w:rPr>
        <w:t xml:space="preserve">Initial HPLC analysis of a sample </w:t>
      </w:r>
      <w:r w:rsidR="00D50E8D" w:rsidRPr="006F15A9">
        <w:rPr>
          <w:rFonts w:ascii="Arial" w:hAnsi="Arial" w:cs="Arial"/>
          <w:sz w:val="24"/>
          <w:szCs w:val="24"/>
        </w:rPr>
        <w:t>identified that the dilution of the sample was too strong and a ca</w:t>
      </w:r>
      <w:r w:rsidR="009767E9" w:rsidRPr="006F15A9">
        <w:rPr>
          <w:rFonts w:ascii="Arial" w:hAnsi="Arial" w:cs="Arial"/>
          <w:sz w:val="24"/>
          <w:szCs w:val="24"/>
        </w:rPr>
        <w:t xml:space="preserve">libration curve of the standard was created by following the above method and then further diluting the </w:t>
      </w:r>
      <w:r w:rsidR="004230BA" w:rsidRPr="006F15A9">
        <w:rPr>
          <w:rFonts w:ascii="Arial" w:hAnsi="Arial" w:cs="Arial"/>
          <w:sz w:val="24"/>
          <w:szCs w:val="24"/>
        </w:rPr>
        <w:t xml:space="preserve">sample by taking 100ul, 200ul, 300ul, 400ul, and 500ul from the initial </w:t>
      </w:r>
      <w:r w:rsidR="001830E7" w:rsidRPr="006F15A9">
        <w:rPr>
          <w:rFonts w:ascii="Arial" w:hAnsi="Arial" w:cs="Arial"/>
          <w:sz w:val="24"/>
          <w:szCs w:val="24"/>
        </w:rPr>
        <w:t xml:space="preserve">standard and diluting each with methanol by making each up to volume using a 10 ml volumetric flask. </w:t>
      </w:r>
      <w:r w:rsidR="005625D7" w:rsidRPr="006F15A9">
        <w:rPr>
          <w:rFonts w:ascii="Arial" w:hAnsi="Arial" w:cs="Arial"/>
          <w:sz w:val="24"/>
          <w:szCs w:val="24"/>
        </w:rPr>
        <w:t xml:space="preserve">Once the calibration standards were run through </w:t>
      </w:r>
      <w:r w:rsidR="00E54F1F" w:rsidRPr="006F15A9">
        <w:rPr>
          <w:rFonts w:ascii="Arial" w:hAnsi="Arial" w:cs="Arial"/>
          <w:sz w:val="24"/>
          <w:szCs w:val="24"/>
        </w:rPr>
        <w:t xml:space="preserve">HPLC, it had been determined that </w:t>
      </w:r>
      <w:r w:rsidR="00AA7824" w:rsidRPr="006F15A9">
        <w:rPr>
          <w:rFonts w:ascii="Arial" w:hAnsi="Arial" w:cs="Arial"/>
          <w:sz w:val="24"/>
          <w:szCs w:val="24"/>
        </w:rPr>
        <w:t xml:space="preserve">all samples needed to be diluted to 500ul </w:t>
      </w:r>
      <w:r w:rsidR="008D540A" w:rsidRPr="006F15A9">
        <w:rPr>
          <w:rFonts w:ascii="Arial" w:hAnsi="Arial" w:cs="Arial"/>
          <w:sz w:val="24"/>
          <w:szCs w:val="24"/>
        </w:rPr>
        <w:t>of 10ml/10</w:t>
      </w:r>
      <w:r w:rsidR="00871F27" w:rsidRPr="006F15A9">
        <w:rPr>
          <w:rFonts w:ascii="Arial" w:hAnsi="Arial" w:cs="Arial"/>
          <w:sz w:val="24"/>
          <w:szCs w:val="24"/>
        </w:rPr>
        <w:t>mg.</w:t>
      </w:r>
    </w:p>
    <w:p w14:paraId="7DE235BA" w14:textId="0B144D24" w:rsidR="00B653A4" w:rsidRPr="006F15A9" w:rsidRDefault="00BD6B5A" w:rsidP="00B653A4">
      <w:pPr>
        <w:spacing w:line="360" w:lineRule="auto"/>
        <w:jc w:val="both"/>
        <w:rPr>
          <w:rFonts w:ascii="Arial" w:hAnsi="Arial" w:cs="Arial"/>
          <w:sz w:val="24"/>
          <w:szCs w:val="24"/>
        </w:rPr>
      </w:pPr>
      <w:r w:rsidRPr="006F15A9">
        <w:rPr>
          <w:rFonts w:ascii="Arial" w:hAnsi="Arial" w:cs="Arial"/>
          <w:sz w:val="24"/>
          <w:szCs w:val="24"/>
        </w:rPr>
        <w:t xml:space="preserve">The HPLC </w:t>
      </w:r>
      <w:r w:rsidR="00B653A4" w:rsidRPr="006F15A9">
        <w:rPr>
          <w:rFonts w:ascii="Arial" w:hAnsi="Arial" w:cs="Arial"/>
          <w:sz w:val="24"/>
          <w:szCs w:val="24"/>
        </w:rPr>
        <w:t xml:space="preserve">instrument </w:t>
      </w:r>
      <w:r w:rsidRPr="006F15A9">
        <w:rPr>
          <w:rFonts w:ascii="Arial" w:hAnsi="Arial" w:cs="Arial"/>
          <w:sz w:val="24"/>
          <w:szCs w:val="24"/>
        </w:rPr>
        <w:t xml:space="preserve">method that was used </w:t>
      </w:r>
      <w:r w:rsidR="00B653A4" w:rsidRPr="006F15A9">
        <w:rPr>
          <w:rFonts w:ascii="Arial" w:hAnsi="Arial" w:cs="Arial"/>
          <w:sz w:val="24"/>
          <w:szCs w:val="24"/>
        </w:rPr>
        <w:t>is based on the UNODC method for amphetamines</w:t>
      </w:r>
      <w:r w:rsidR="00675459" w:rsidRPr="006F15A9">
        <w:rPr>
          <w:rFonts w:ascii="Arial" w:hAnsi="Arial" w:cs="Arial"/>
          <w:sz w:val="24"/>
          <w:szCs w:val="24"/>
        </w:rPr>
        <w:t>.</w:t>
      </w:r>
    </w:p>
    <w:tbl>
      <w:tblPr>
        <w:tblStyle w:val="TableGrid"/>
        <w:tblW w:w="0" w:type="auto"/>
        <w:tblLook w:val="04A0" w:firstRow="1" w:lastRow="0" w:firstColumn="1" w:lastColumn="0" w:noHBand="0" w:noVBand="1"/>
      </w:tblPr>
      <w:tblGrid>
        <w:gridCol w:w="4508"/>
        <w:gridCol w:w="4508"/>
      </w:tblGrid>
      <w:tr w:rsidR="00675459" w:rsidRPr="006F15A9" w14:paraId="6E7B21AF" w14:textId="77777777" w:rsidTr="00675459">
        <w:tc>
          <w:tcPr>
            <w:tcW w:w="4508" w:type="dxa"/>
          </w:tcPr>
          <w:p w14:paraId="4728E1D0" w14:textId="7BEF9F0A" w:rsidR="00675459" w:rsidRPr="006F15A9" w:rsidRDefault="00675459" w:rsidP="00B653A4">
            <w:pPr>
              <w:spacing w:line="360" w:lineRule="auto"/>
              <w:jc w:val="both"/>
              <w:rPr>
                <w:rFonts w:ascii="Arial" w:hAnsi="Arial" w:cs="Arial"/>
                <w:sz w:val="24"/>
                <w:szCs w:val="24"/>
              </w:rPr>
            </w:pPr>
            <w:r w:rsidRPr="006F15A9">
              <w:rPr>
                <w:rFonts w:ascii="Arial" w:hAnsi="Arial" w:cs="Arial"/>
                <w:sz w:val="24"/>
                <w:szCs w:val="24"/>
              </w:rPr>
              <w:t xml:space="preserve">Column used </w:t>
            </w:r>
          </w:p>
        </w:tc>
        <w:tc>
          <w:tcPr>
            <w:tcW w:w="4508" w:type="dxa"/>
          </w:tcPr>
          <w:p w14:paraId="066BBE96" w14:textId="6233FCCC" w:rsidR="00675459" w:rsidRPr="006F15A9" w:rsidRDefault="00675459" w:rsidP="00B653A4">
            <w:pPr>
              <w:spacing w:line="360" w:lineRule="auto"/>
              <w:jc w:val="both"/>
              <w:rPr>
                <w:rFonts w:ascii="Arial" w:hAnsi="Arial" w:cs="Arial"/>
                <w:sz w:val="24"/>
                <w:szCs w:val="24"/>
              </w:rPr>
            </w:pPr>
            <w:r w:rsidRPr="006F15A9">
              <w:rPr>
                <w:rFonts w:ascii="Arial" w:hAnsi="Arial" w:cs="Arial"/>
                <w:sz w:val="24"/>
                <w:szCs w:val="24"/>
              </w:rPr>
              <w:t>hyperclone 5</w:t>
            </w:r>
            <w:r w:rsidR="00F230A3" w:rsidRPr="006F15A9">
              <w:rPr>
                <w:rFonts w:ascii="Arial" w:hAnsi="Arial" w:cs="Arial"/>
                <w:sz w:val="24"/>
                <w:szCs w:val="24"/>
              </w:rPr>
              <w:t xml:space="preserve"> </w:t>
            </w:r>
            <w:r w:rsidRPr="006F15A9">
              <w:rPr>
                <w:rFonts w:ascii="Arial" w:hAnsi="Arial" w:cs="Arial"/>
                <w:sz w:val="24"/>
                <w:szCs w:val="24"/>
              </w:rPr>
              <w:t>um ods c18 120A 250x4.6</w:t>
            </w:r>
            <w:r w:rsidR="00F230A3" w:rsidRPr="006F15A9">
              <w:rPr>
                <w:rFonts w:ascii="Arial" w:hAnsi="Arial" w:cs="Arial"/>
                <w:sz w:val="24"/>
                <w:szCs w:val="24"/>
              </w:rPr>
              <w:t xml:space="preserve"> </w:t>
            </w:r>
            <w:r w:rsidRPr="006F15A9">
              <w:rPr>
                <w:rFonts w:ascii="Arial" w:hAnsi="Arial" w:cs="Arial"/>
                <w:sz w:val="24"/>
                <w:szCs w:val="24"/>
              </w:rPr>
              <w:t>mm</w:t>
            </w:r>
          </w:p>
        </w:tc>
      </w:tr>
      <w:tr w:rsidR="00675459" w:rsidRPr="006F15A9" w14:paraId="0FE04DB7" w14:textId="77777777" w:rsidTr="00675459">
        <w:tc>
          <w:tcPr>
            <w:tcW w:w="4508" w:type="dxa"/>
          </w:tcPr>
          <w:p w14:paraId="04C82253" w14:textId="565CE1A9" w:rsidR="00675459" w:rsidRPr="006F15A9" w:rsidRDefault="0057608A" w:rsidP="00B653A4">
            <w:pPr>
              <w:spacing w:line="360" w:lineRule="auto"/>
              <w:jc w:val="both"/>
              <w:rPr>
                <w:rFonts w:ascii="Arial" w:hAnsi="Arial" w:cs="Arial"/>
                <w:sz w:val="24"/>
                <w:szCs w:val="24"/>
              </w:rPr>
            </w:pPr>
            <w:r w:rsidRPr="006F15A9">
              <w:rPr>
                <w:rFonts w:ascii="Arial" w:hAnsi="Arial" w:cs="Arial"/>
                <w:sz w:val="24"/>
                <w:szCs w:val="24"/>
              </w:rPr>
              <w:lastRenderedPageBreak/>
              <w:t>A</w:t>
            </w:r>
          </w:p>
        </w:tc>
        <w:tc>
          <w:tcPr>
            <w:tcW w:w="4508" w:type="dxa"/>
          </w:tcPr>
          <w:p w14:paraId="0CD9856D" w14:textId="356791E0" w:rsidR="00675459" w:rsidRPr="006F15A9" w:rsidRDefault="0057608A" w:rsidP="00B653A4">
            <w:pPr>
              <w:spacing w:line="360" w:lineRule="auto"/>
              <w:jc w:val="both"/>
              <w:rPr>
                <w:rFonts w:ascii="Arial" w:hAnsi="Arial" w:cs="Arial"/>
                <w:sz w:val="24"/>
                <w:szCs w:val="24"/>
              </w:rPr>
            </w:pPr>
            <w:r w:rsidRPr="006F15A9">
              <w:rPr>
                <w:rFonts w:ascii="Arial" w:hAnsi="Arial" w:cs="Arial"/>
                <w:sz w:val="24"/>
                <w:szCs w:val="24"/>
              </w:rPr>
              <w:t>50mM Sodium Phosphate pH 3.1 flow of 0.</w:t>
            </w:r>
            <w:r w:rsidR="00B35640" w:rsidRPr="006F15A9">
              <w:rPr>
                <w:rFonts w:ascii="Arial" w:hAnsi="Arial" w:cs="Arial"/>
                <w:sz w:val="24"/>
                <w:szCs w:val="24"/>
              </w:rPr>
              <w:t>25 ml</w:t>
            </w:r>
          </w:p>
        </w:tc>
      </w:tr>
      <w:tr w:rsidR="00675459" w:rsidRPr="006F15A9" w14:paraId="6D672483" w14:textId="77777777" w:rsidTr="00675459">
        <w:tc>
          <w:tcPr>
            <w:tcW w:w="4508" w:type="dxa"/>
          </w:tcPr>
          <w:p w14:paraId="2B1211EA" w14:textId="643B5F7E" w:rsidR="00675459" w:rsidRPr="006F15A9" w:rsidRDefault="0057608A" w:rsidP="00B653A4">
            <w:pPr>
              <w:spacing w:line="360" w:lineRule="auto"/>
              <w:jc w:val="both"/>
              <w:rPr>
                <w:rFonts w:ascii="Arial" w:hAnsi="Arial" w:cs="Arial"/>
                <w:sz w:val="24"/>
                <w:szCs w:val="24"/>
              </w:rPr>
            </w:pPr>
            <w:r w:rsidRPr="006F15A9">
              <w:rPr>
                <w:rFonts w:ascii="Arial" w:hAnsi="Arial" w:cs="Arial"/>
                <w:sz w:val="24"/>
                <w:szCs w:val="24"/>
              </w:rPr>
              <w:t xml:space="preserve">B </w:t>
            </w:r>
          </w:p>
        </w:tc>
        <w:tc>
          <w:tcPr>
            <w:tcW w:w="4508" w:type="dxa"/>
          </w:tcPr>
          <w:p w14:paraId="6F460CD4" w14:textId="2F095656" w:rsidR="00675459" w:rsidRPr="006F15A9" w:rsidRDefault="00B35640" w:rsidP="00B653A4">
            <w:pPr>
              <w:spacing w:line="360" w:lineRule="auto"/>
              <w:jc w:val="both"/>
              <w:rPr>
                <w:rFonts w:ascii="Arial" w:hAnsi="Arial" w:cs="Arial"/>
                <w:sz w:val="24"/>
                <w:szCs w:val="24"/>
              </w:rPr>
            </w:pPr>
            <w:r w:rsidRPr="006F15A9">
              <w:rPr>
                <w:rFonts w:ascii="Arial" w:hAnsi="Arial" w:cs="Arial"/>
                <w:sz w:val="24"/>
                <w:szCs w:val="24"/>
              </w:rPr>
              <w:t>Acetonitrile flow of 0.75 ml</w:t>
            </w:r>
          </w:p>
        </w:tc>
      </w:tr>
      <w:tr w:rsidR="00675459" w:rsidRPr="006F15A9" w14:paraId="0BB3B461" w14:textId="77777777" w:rsidTr="00675459">
        <w:tc>
          <w:tcPr>
            <w:tcW w:w="4508" w:type="dxa"/>
          </w:tcPr>
          <w:p w14:paraId="28F0AD67" w14:textId="0CBA783B" w:rsidR="00675459" w:rsidRPr="006F15A9" w:rsidRDefault="00B35640" w:rsidP="00B653A4">
            <w:pPr>
              <w:spacing w:line="360" w:lineRule="auto"/>
              <w:jc w:val="both"/>
              <w:rPr>
                <w:rFonts w:ascii="Arial" w:hAnsi="Arial" w:cs="Arial"/>
                <w:sz w:val="24"/>
                <w:szCs w:val="24"/>
              </w:rPr>
            </w:pPr>
            <w:r w:rsidRPr="006F15A9">
              <w:rPr>
                <w:rFonts w:ascii="Arial" w:hAnsi="Arial" w:cs="Arial"/>
                <w:sz w:val="24"/>
                <w:szCs w:val="24"/>
              </w:rPr>
              <w:t xml:space="preserve">Flow </w:t>
            </w:r>
          </w:p>
        </w:tc>
        <w:tc>
          <w:tcPr>
            <w:tcW w:w="4508" w:type="dxa"/>
          </w:tcPr>
          <w:p w14:paraId="34390CFA" w14:textId="2B6334E8" w:rsidR="00675459" w:rsidRPr="006F15A9" w:rsidRDefault="00BD5AB1" w:rsidP="00B653A4">
            <w:pPr>
              <w:spacing w:line="360" w:lineRule="auto"/>
              <w:jc w:val="both"/>
              <w:rPr>
                <w:rFonts w:ascii="Arial" w:hAnsi="Arial" w:cs="Arial"/>
                <w:sz w:val="24"/>
                <w:szCs w:val="24"/>
              </w:rPr>
            </w:pPr>
            <w:r w:rsidRPr="006F15A9">
              <w:rPr>
                <w:rFonts w:ascii="Arial" w:hAnsi="Arial" w:cs="Arial"/>
                <w:sz w:val="24"/>
                <w:szCs w:val="24"/>
              </w:rPr>
              <w:t xml:space="preserve">1.0 ml / minute </w:t>
            </w:r>
          </w:p>
        </w:tc>
      </w:tr>
      <w:tr w:rsidR="00675459" w:rsidRPr="006F15A9" w14:paraId="7E92E7C8" w14:textId="77777777" w:rsidTr="00675459">
        <w:tc>
          <w:tcPr>
            <w:tcW w:w="4508" w:type="dxa"/>
          </w:tcPr>
          <w:p w14:paraId="081BB3C0" w14:textId="710F1C5A" w:rsidR="00675459" w:rsidRPr="006F15A9" w:rsidRDefault="00BD5AB1" w:rsidP="00B653A4">
            <w:pPr>
              <w:spacing w:line="360" w:lineRule="auto"/>
              <w:jc w:val="both"/>
              <w:rPr>
                <w:rFonts w:ascii="Arial" w:hAnsi="Arial" w:cs="Arial"/>
                <w:sz w:val="24"/>
                <w:szCs w:val="24"/>
              </w:rPr>
            </w:pPr>
            <w:r w:rsidRPr="006F15A9">
              <w:rPr>
                <w:rFonts w:ascii="Arial" w:hAnsi="Arial" w:cs="Arial"/>
                <w:sz w:val="24"/>
                <w:szCs w:val="24"/>
              </w:rPr>
              <w:t xml:space="preserve">Oven temperature </w:t>
            </w:r>
          </w:p>
        </w:tc>
        <w:tc>
          <w:tcPr>
            <w:tcW w:w="4508" w:type="dxa"/>
          </w:tcPr>
          <w:p w14:paraId="29CB7D4E" w14:textId="40352715" w:rsidR="00675459" w:rsidRPr="006F15A9" w:rsidRDefault="00BD5AB1" w:rsidP="00B653A4">
            <w:pPr>
              <w:spacing w:line="360" w:lineRule="auto"/>
              <w:jc w:val="both"/>
              <w:rPr>
                <w:rFonts w:ascii="Arial" w:hAnsi="Arial" w:cs="Arial"/>
                <w:sz w:val="24"/>
                <w:szCs w:val="24"/>
              </w:rPr>
            </w:pPr>
            <w:r w:rsidRPr="006F15A9">
              <w:rPr>
                <w:rFonts w:ascii="Arial" w:hAnsi="Arial" w:cs="Arial"/>
                <w:sz w:val="24"/>
                <w:szCs w:val="24"/>
              </w:rPr>
              <w:t xml:space="preserve">30 degrees </w:t>
            </w:r>
            <w:r w:rsidR="00D21786" w:rsidRPr="006F15A9">
              <w:rPr>
                <w:rFonts w:ascii="Arial" w:hAnsi="Arial" w:cs="Arial"/>
                <w:sz w:val="24"/>
                <w:szCs w:val="24"/>
              </w:rPr>
              <w:t>Celsius</w:t>
            </w:r>
          </w:p>
        </w:tc>
      </w:tr>
      <w:tr w:rsidR="00BD5AB1" w:rsidRPr="006F15A9" w14:paraId="1163C035" w14:textId="77777777" w:rsidTr="00675459">
        <w:tc>
          <w:tcPr>
            <w:tcW w:w="4508" w:type="dxa"/>
          </w:tcPr>
          <w:p w14:paraId="682F8E10" w14:textId="103FD285" w:rsidR="00BD5AB1" w:rsidRPr="006F15A9" w:rsidRDefault="00BD5AB1" w:rsidP="00B653A4">
            <w:pPr>
              <w:spacing w:line="360" w:lineRule="auto"/>
              <w:jc w:val="both"/>
              <w:rPr>
                <w:rFonts w:ascii="Arial" w:hAnsi="Arial" w:cs="Arial"/>
                <w:sz w:val="24"/>
                <w:szCs w:val="24"/>
              </w:rPr>
            </w:pPr>
            <w:r w:rsidRPr="006F15A9">
              <w:rPr>
                <w:rFonts w:ascii="Arial" w:hAnsi="Arial" w:cs="Arial"/>
                <w:sz w:val="24"/>
                <w:szCs w:val="24"/>
              </w:rPr>
              <w:t>UV</w:t>
            </w:r>
          </w:p>
        </w:tc>
        <w:tc>
          <w:tcPr>
            <w:tcW w:w="4508" w:type="dxa"/>
          </w:tcPr>
          <w:p w14:paraId="0369EADD" w14:textId="3330FE60" w:rsidR="00BD5AB1" w:rsidRPr="006F15A9" w:rsidRDefault="00D21786" w:rsidP="00B653A4">
            <w:pPr>
              <w:spacing w:line="360" w:lineRule="auto"/>
              <w:jc w:val="both"/>
              <w:rPr>
                <w:rFonts w:ascii="Arial" w:hAnsi="Arial" w:cs="Arial"/>
                <w:sz w:val="24"/>
                <w:szCs w:val="24"/>
              </w:rPr>
            </w:pPr>
            <w:r w:rsidRPr="006F15A9">
              <w:rPr>
                <w:rFonts w:ascii="Arial" w:hAnsi="Arial" w:cs="Arial"/>
                <w:sz w:val="24"/>
                <w:szCs w:val="24"/>
              </w:rPr>
              <w:t xml:space="preserve">210 nm </w:t>
            </w:r>
          </w:p>
        </w:tc>
      </w:tr>
      <w:tr w:rsidR="00D21786" w:rsidRPr="006F15A9" w14:paraId="27EBC782" w14:textId="77777777" w:rsidTr="00675459">
        <w:tc>
          <w:tcPr>
            <w:tcW w:w="4508" w:type="dxa"/>
          </w:tcPr>
          <w:p w14:paraId="06D18867" w14:textId="6AF083C5" w:rsidR="00D21786" w:rsidRPr="006F15A9" w:rsidRDefault="00D21786" w:rsidP="00B653A4">
            <w:pPr>
              <w:spacing w:line="360" w:lineRule="auto"/>
              <w:jc w:val="both"/>
              <w:rPr>
                <w:rFonts w:ascii="Arial" w:hAnsi="Arial" w:cs="Arial"/>
                <w:sz w:val="24"/>
                <w:szCs w:val="24"/>
              </w:rPr>
            </w:pPr>
            <w:r w:rsidRPr="006F15A9">
              <w:rPr>
                <w:rFonts w:ascii="Arial" w:hAnsi="Arial" w:cs="Arial"/>
                <w:sz w:val="24"/>
                <w:szCs w:val="24"/>
              </w:rPr>
              <w:t xml:space="preserve">Sample run time </w:t>
            </w:r>
          </w:p>
        </w:tc>
        <w:tc>
          <w:tcPr>
            <w:tcW w:w="4508" w:type="dxa"/>
          </w:tcPr>
          <w:p w14:paraId="2F6A9BE7" w14:textId="3BE94498" w:rsidR="00D21786" w:rsidRPr="006F15A9" w:rsidRDefault="00D21786" w:rsidP="00B653A4">
            <w:pPr>
              <w:spacing w:line="360" w:lineRule="auto"/>
              <w:jc w:val="both"/>
              <w:rPr>
                <w:rFonts w:ascii="Arial" w:hAnsi="Arial" w:cs="Arial"/>
                <w:sz w:val="24"/>
                <w:szCs w:val="24"/>
              </w:rPr>
            </w:pPr>
            <w:r w:rsidRPr="006F15A9">
              <w:rPr>
                <w:rFonts w:ascii="Arial" w:hAnsi="Arial" w:cs="Arial"/>
                <w:sz w:val="24"/>
                <w:szCs w:val="24"/>
              </w:rPr>
              <w:t xml:space="preserve">15 minutes </w:t>
            </w:r>
          </w:p>
        </w:tc>
      </w:tr>
    </w:tbl>
    <w:p w14:paraId="7EB09BF2" w14:textId="35477932" w:rsidR="00D56D45" w:rsidRPr="006F15A9" w:rsidRDefault="007C4C75" w:rsidP="0029468C">
      <w:pPr>
        <w:spacing w:line="360" w:lineRule="auto"/>
        <w:jc w:val="both"/>
        <w:rPr>
          <w:rFonts w:ascii="Arial" w:hAnsi="Arial" w:cs="Arial"/>
          <w:sz w:val="24"/>
          <w:szCs w:val="24"/>
        </w:rPr>
      </w:pPr>
      <w:r w:rsidRPr="006F15A9">
        <w:rPr>
          <w:rFonts w:ascii="Arial" w:hAnsi="Arial" w:cs="Arial"/>
          <w:sz w:val="24"/>
          <w:szCs w:val="24"/>
        </w:rPr>
        <w:t xml:space="preserve">An </w:t>
      </w:r>
      <w:r w:rsidR="00B653A4" w:rsidRPr="006F15A9">
        <w:rPr>
          <w:rFonts w:ascii="Arial" w:hAnsi="Arial" w:cs="Arial"/>
          <w:sz w:val="24"/>
          <w:szCs w:val="24"/>
        </w:rPr>
        <w:t>increased injection wash</w:t>
      </w:r>
      <w:r w:rsidRPr="006F15A9">
        <w:rPr>
          <w:rFonts w:ascii="Arial" w:hAnsi="Arial" w:cs="Arial"/>
          <w:sz w:val="24"/>
          <w:szCs w:val="24"/>
        </w:rPr>
        <w:t xml:space="preserve"> to ensure </w:t>
      </w:r>
      <w:r w:rsidR="0034329C" w:rsidRPr="006F15A9">
        <w:rPr>
          <w:rFonts w:ascii="Arial" w:hAnsi="Arial" w:cs="Arial"/>
          <w:sz w:val="24"/>
          <w:szCs w:val="24"/>
        </w:rPr>
        <w:t xml:space="preserve">no samples get mixed in the injection needle. </w:t>
      </w:r>
    </w:p>
    <w:p w14:paraId="1AE7BE16" w14:textId="65B4780C" w:rsidR="00E210E7" w:rsidRPr="006F15A9" w:rsidRDefault="00E210E7" w:rsidP="0029468C">
      <w:pPr>
        <w:spacing w:line="360" w:lineRule="auto"/>
        <w:jc w:val="both"/>
        <w:rPr>
          <w:rFonts w:ascii="Arial" w:hAnsi="Arial" w:cs="Arial"/>
          <w:sz w:val="20"/>
          <w:szCs w:val="20"/>
        </w:rPr>
      </w:pPr>
      <w:bookmarkStart w:id="14" w:name="_Toc227333349"/>
      <w:r w:rsidRPr="006F15A9">
        <w:rPr>
          <w:rStyle w:val="Heading2Char"/>
          <w:rFonts w:ascii="Arial" w:hAnsi="Arial" w:cs="Arial"/>
          <w:sz w:val="24"/>
          <w:szCs w:val="24"/>
        </w:rPr>
        <w:t>Method for mass loss analysis</w:t>
      </w:r>
      <w:bookmarkEnd w:id="14"/>
    </w:p>
    <w:p w14:paraId="37BB80AE" w14:textId="1FB49867" w:rsidR="00CF1BB9" w:rsidRPr="006F15A9" w:rsidRDefault="00882F33" w:rsidP="0029468C">
      <w:pPr>
        <w:spacing w:line="360" w:lineRule="auto"/>
        <w:jc w:val="both"/>
        <w:rPr>
          <w:rFonts w:ascii="Arial" w:hAnsi="Arial" w:cs="Arial"/>
          <w:sz w:val="24"/>
          <w:szCs w:val="24"/>
        </w:rPr>
      </w:pPr>
      <w:r w:rsidRPr="006F15A9">
        <w:rPr>
          <w:rFonts w:ascii="Arial" w:hAnsi="Arial" w:cs="Arial"/>
          <w:sz w:val="24"/>
          <w:szCs w:val="24"/>
        </w:rPr>
        <w:t xml:space="preserve">Sample to be weighed out to </w:t>
      </w:r>
      <w:r w:rsidR="00E9211D" w:rsidRPr="006F15A9">
        <w:rPr>
          <w:rFonts w:ascii="Arial" w:hAnsi="Arial" w:cs="Arial"/>
          <w:sz w:val="24"/>
          <w:szCs w:val="24"/>
        </w:rPr>
        <w:t>0.0100</w:t>
      </w:r>
      <w:r w:rsidR="004C697A" w:rsidRPr="006F15A9">
        <w:rPr>
          <w:rFonts w:ascii="Arial" w:hAnsi="Arial" w:cs="Arial"/>
          <w:sz w:val="24"/>
          <w:szCs w:val="24"/>
        </w:rPr>
        <w:t xml:space="preserve"> </w:t>
      </w:r>
      <w:r w:rsidR="00E9211D" w:rsidRPr="006F15A9">
        <w:rPr>
          <w:rFonts w:ascii="Arial" w:hAnsi="Arial" w:cs="Arial"/>
          <w:sz w:val="24"/>
          <w:szCs w:val="24"/>
        </w:rPr>
        <w:t xml:space="preserve">g in a </w:t>
      </w:r>
      <w:r w:rsidR="007104E1" w:rsidRPr="006F15A9">
        <w:rPr>
          <w:rFonts w:ascii="Arial" w:hAnsi="Arial" w:cs="Arial"/>
          <w:sz w:val="24"/>
          <w:szCs w:val="24"/>
        </w:rPr>
        <w:t>10</w:t>
      </w:r>
      <w:r w:rsidR="004C697A" w:rsidRPr="006F15A9">
        <w:rPr>
          <w:rFonts w:ascii="Arial" w:hAnsi="Arial" w:cs="Arial"/>
          <w:sz w:val="24"/>
          <w:szCs w:val="24"/>
        </w:rPr>
        <w:t xml:space="preserve"> </w:t>
      </w:r>
      <w:r w:rsidR="007104E1" w:rsidRPr="006F15A9">
        <w:rPr>
          <w:rFonts w:ascii="Arial" w:hAnsi="Arial" w:cs="Arial"/>
          <w:sz w:val="24"/>
          <w:szCs w:val="24"/>
        </w:rPr>
        <w:t xml:space="preserve">ml </w:t>
      </w:r>
      <w:r w:rsidR="00E9211D" w:rsidRPr="006F15A9">
        <w:rPr>
          <w:rFonts w:ascii="Arial" w:hAnsi="Arial" w:cs="Arial"/>
          <w:sz w:val="24"/>
          <w:szCs w:val="24"/>
        </w:rPr>
        <w:t xml:space="preserve">volumetric flask. </w:t>
      </w:r>
      <w:r w:rsidR="00873194" w:rsidRPr="006F15A9">
        <w:rPr>
          <w:rFonts w:ascii="Arial" w:hAnsi="Arial" w:cs="Arial"/>
          <w:sz w:val="24"/>
          <w:szCs w:val="24"/>
        </w:rPr>
        <w:t xml:space="preserve">A watch glass and filter paper </w:t>
      </w:r>
      <w:r w:rsidR="004327EB" w:rsidRPr="006F15A9">
        <w:rPr>
          <w:rFonts w:ascii="Arial" w:hAnsi="Arial" w:cs="Arial"/>
          <w:sz w:val="24"/>
          <w:szCs w:val="24"/>
        </w:rPr>
        <w:t>was</w:t>
      </w:r>
      <w:r w:rsidR="00873194" w:rsidRPr="006F15A9">
        <w:rPr>
          <w:rFonts w:ascii="Arial" w:hAnsi="Arial" w:cs="Arial"/>
          <w:sz w:val="24"/>
          <w:szCs w:val="24"/>
        </w:rPr>
        <w:t xml:space="preserve"> weighed together on a 4</w:t>
      </w:r>
      <w:r w:rsidR="004C697A" w:rsidRPr="006F15A9">
        <w:rPr>
          <w:rFonts w:ascii="Arial" w:hAnsi="Arial" w:cs="Arial"/>
          <w:sz w:val="24"/>
          <w:szCs w:val="24"/>
        </w:rPr>
        <w:t xml:space="preserve"> </w:t>
      </w:r>
      <w:r w:rsidR="00873194" w:rsidRPr="006F15A9">
        <w:rPr>
          <w:rFonts w:ascii="Arial" w:hAnsi="Arial" w:cs="Arial"/>
          <w:sz w:val="24"/>
          <w:szCs w:val="24"/>
        </w:rPr>
        <w:t>dp balance.</w:t>
      </w:r>
      <w:r w:rsidR="00E444DE" w:rsidRPr="006F15A9">
        <w:rPr>
          <w:rFonts w:ascii="Arial" w:hAnsi="Arial" w:cs="Arial"/>
          <w:sz w:val="24"/>
          <w:szCs w:val="24"/>
        </w:rPr>
        <w:t xml:space="preserve"> A</w:t>
      </w:r>
      <w:r w:rsidR="00873194" w:rsidRPr="006F15A9">
        <w:rPr>
          <w:rFonts w:ascii="Arial" w:hAnsi="Arial" w:cs="Arial"/>
          <w:sz w:val="24"/>
          <w:szCs w:val="24"/>
        </w:rPr>
        <w:t xml:space="preserve"> vacuum </w:t>
      </w:r>
      <w:r w:rsidR="009F2D86" w:rsidRPr="006F15A9">
        <w:rPr>
          <w:rFonts w:ascii="Arial" w:hAnsi="Arial" w:cs="Arial"/>
          <w:sz w:val="24"/>
          <w:szCs w:val="24"/>
        </w:rPr>
        <w:t xml:space="preserve">filtration system </w:t>
      </w:r>
      <w:r w:rsidR="00E444DE" w:rsidRPr="006F15A9">
        <w:rPr>
          <w:rFonts w:ascii="Arial" w:hAnsi="Arial" w:cs="Arial"/>
          <w:sz w:val="24"/>
          <w:szCs w:val="24"/>
        </w:rPr>
        <w:t xml:space="preserve">was set up </w:t>
      </w:r>
      <w:r w:rsidR="009F2D86" w:rsidRPr="006F15A9">
        <w:rPr>
          <w:rFonts w:ascii="Arial" w:hAnsi="Arial" w:cs="Arial"/>
          <w:sz w:val="24"/>
          <w:szCs w:val="24"/>
        </w:rPr>
        <w:t xml:space="preserve">using 2 </w:t>
      </w:r>
      <w:r w:rsidR="00196B5D" w:rsidRPr="006F15A9">
        <w:rPr>
          <w:rFonts w:ascii="Arial" w:hAnsi="Arial" w:cs="Arial"/>
          <w:sz w:val="24"/>
          <w:szCs w:val="24"/>
        </w:rPr>
        <w:t>Buchner</w:t>
      </w:r>
      <w:r w:rsidR="009F2D86" w:rsidRPr="006F15A9">
        <w:rPr>
          <w:rFonts w:ascii="Arial" w:hAnsi="Arial" w:cs="Arial"/>
          <w:sz w:val="24"/>
          <w:szCs w:val="24"/>
        </w:rPr>
        <w:t xml:space="preserve"> flask</w:t>
      </w:r>
      <w:r w:rsidR="00E444DE" w:rsidRPr="006F15A9">
        <w:rPr>
          <w:rFonts w:ascii="Arial" w:hAnsi="Arial" w:cs="Arial"/>
          <w:sz w:val="24"/>
          <w:szCs w:val="24"/>
        </w:rPr>
        <w:t>s</w:t>
      </w:r>
      <w:r w:rsidR="009F2D86" w:rsidRPr="006F15A9">
        <w:rPr>
          <w:rFonts w:ascii="Arial" w:hAnsi="Arial" w:cs="Arial"/>
          <w:sz w:val="24"/>
          <w:szCs w:val="24"/>
        </w:rPr>
        <w:t xml:space="preserve"> and an appropriately sized </w:t>
      </w:r>
      <w:r w:rsidR="00DF0B77" w:rsidRPr="006F15A9">
        <w:rPr>
          <w:rFonts w:ascii="Arial" w:hAnsi="Arial" w:cs="Arial"/>
          <w:sz w:val="24"/>
          <w:szCs w:val="24"/>
        </w:rPr>
        <w:t xml:space="preserve">funnel </w:t>
      </w:r>
      <w:r w:rsidR="00F95F17" w:rsidRPr="006F15A9">
        <w:rPr>
          <w:rFonts w:ascii="Arial" w:hAnsi="Arial" w:cs="Arial"/>
          <w:sz w:val="24"/>
          <w:szCs w:val="24"/>
        </w:rPr>
        <w:t xml:space="preserve">that fit the filter paper. </w:t>
      </w:r>
      <w:r w:rsidR="00090C61" w:rsidRPr="006F15A9">
        <w:rPr>
          <w:rFonts w:ascii="Arial" w:hAnsi="Arial" w:cs="Arial"/>
          <w:sz w:val="24"/>
          <w:szCs w:val="24"/>
        </w:rPr>
        <w:t>T</w:t>
      </w:r>
      <w:r w:rsidR="007104E1" w:rsidRPr="006F15A9">
        <w:rPr>
          <w:rFonts w:ascii="Arial" w:hAnsi="Arial" w:cs="Arial"/>
          <w:sz w:val="24"/>
          <w:szCs w:val="24"/>
        </w:rPr>
        <w:t xml:space="preserve">he weighed sample </w:t>
      </w:r>
      <w:r w:rsidR="00090C61" w:rsidRPr="006F15A9">
        <w:rPr>
          <w:rFonts w:ascii="Arial" w:hAnsi="Arial" w:cs="Arial"/>
          <w:sz w:val="24"/>
          <w:szCs w:val="24"/>
        </w:rPr>
        <w:t xml:space="preserve">was made </w:t>
      </w:r>
      <w:r w:rsidR="007104E1" w:rsidRPr="006F15A9">
        <w:rPr>
          <w:rFonts w:ascii="Arial" w:hAnsi="Arial" w:cs="Arial"/>
          <w:sz w:val="24"/>
          <w:szCs w:val="24"/>
        </w:rPr>
        <w:t xml:space="preserve">up to volume using methanol. </w:t>
      </w:r>
      <w:r w:rsidR="00090C61" w:rsidRPr="006F15A9">
        <w:rPr>
          <w:rFonts w:ascii="Arial" w:hAnsi="Arial" w:cs="Arial"/>
          <w:sz w:val="24"/>
          <w:szCs w:val="24"/>
        </w:rPr>
        <w:t>Th</w:t>
      </w:r>
      <w:r w:rsidR="004C697A" w:rsidRPr="006F15A9">
        <w:rPr>
          <w:rFonts w:ascii="Arial" w:hAnsi="Arial" w:cs="Arial"/>
          <w:sz w:val="24"/>
          <w:szCs w:val="24"/>
        </w:rPr>
        <w:t>e sample was left to</w:t>
      </w:r>
      <w:r w:rsidR="007104E1" w:rsidRPr="006F15A9">
        <w:rPr>
          <w:rFonts w:ascii="Arial" w:hAnsi="Arial" w:cs="Arial"/>
          <w:sz w:val="24"/>
          <w:szCs w:val="24"/>
        </w:rPr>
        <w:t xml:space="preserve"> </w:t>
      </w:r>
      <w:r w:rsidR="00990F4A" w:rsidRPr="006F15A9">
        <w:rPr>
          <w:rFonts w:ascii="Arial" w:hAnsi="Arial" w:cs="Arial"/>
          <w:sz w:val="24"/>
          <w:szCs w:val="24"/>
        </w:rPr>
        <w:t xml:space="preserve">dissolve for 5 minutes, occasionally inverting to mix. After 5 minutes, the solution </w:t>
      </w:r>
      <w:r w:rsidR="004C697A" w:rsidRPr="006F15A9">
        <w:rPr>
          <w:rFonts w:ascii="Arial" w:hAnsi="Arial" w:cs="Arial"/>
          <w:sz w:val="24"/>
          <w:szCs w:val="24"/>
        </w:rPr>
        <w:t xml:space="preserve">was poured </w:t>
      </w:r>
      <w:r w:rsidR="00431981" w:rsidRPr="006F15A9">
        <w:rPr>
          <w:rFonts w:ascii="Arial" w:hAnsi="Arial" w:cs="Arial"/>
          <w:sz w:val="24"/>
          <w:szCs w:val="24"/>
        </w:rPr>
        <w:t xml:space="preserve">over the filter and </w:t>
      </w:r>
      <w:r w:rsidR="003A6178" w:rsidRPr="006F15A9">
        <w:rPr>
          <w:rFonts w:ascii="Arial" w:hAnsi="Arial" w:cs="Arial"/>
          <w:sz w:val="24"/>
          <w:szCs w:val="24"/>
        </w:rPr>
        <w:t>allow</w:t>
      </w:r>
      <w:r w:rsidR="004C697A" w:rsidRPr="006F15A9">
        <w:rPr>
          <w:rFonts w:ascii="Arial" w:hAnsi="Arial" w:cs="Arial"/>
          <w:sz w:val="24"/>
          <w:szCs w:val="24"/>
        </w:rPr>
        <w:t>ed</w:t>
      </w:r>
      <w:r w:rsidR="003A6178" w:rsidRPr="006F15A9">
        <w:rPr>
          <w:rFonts w:ascii="Arial" w:hAnsi="Arial" w:cs="Arial"/>
          <w:sz w:val="24"/>
          <w:szCs w:val="24"/>
        </w:rPr>
        <w:t xml:space="preserve"> to separate for 10 minutes under the vacuum. 5</w:t>
      </w:r>
      <w:r w:rsidR="004C697A" w:rsidRPr="006F15A9">
        <w:rPr>
          <w:rFonts w:ascii="Arial" w:hAnsi="Arial" w:cs="Arial"/>
          <w:sz w:val="24"/>
          <w:szCs w:val="24"/>
        </w:rPr>
        <w:t xml:space="preserve"> </w:t>
      </w:r>
      <w:r w:rsidR="003A6178" w:rsidRPr="006F15A9">
        <w:rPr>
          <w:rFonts w:ascii="Arial" w:hAnsi="Arial" w:cs="Arial"/>
          <w:sz w:val="24"/>
          <w:szCs w:val="24"/>
        </w:rPr>
        <w:t xml:space="preserve">ml of methanol </w:t>
      </w:r>
      <w:r w:rsidR="003738C4" w:rsidRPr="006F15A9">
        <w:rPr>
          <w:rFonts w:ascii="Arial" w:hAnsi="Arial" w:cs="Arial"/>
          <w:sz w:val="24"/>
          <w:szCs w:val="24"/>
        </w:rPr>
        <w:t xml:space="preserve">was added </w:t>
      </w:r>
      <w:r w:rsidR="003A6178" w:rsidRPr="006F15A9">
        <w:rPr>
          <w:rFonts w:ascii="Arial" w:hAnsi="Arial" w:cs="Arial"/>
          <w:sz w:val="24"/>
          <w:szCs w:val="24"/>
        </w:rPr>
        <w:t>to the volumetric flask and mix</w:t>
      </w:r>
      <w:r w:rsidR="003738C4" w:rsidRPr="006F15A9">
        <w:rPr>
          <w:rFonts w:ascii="Arial" w:hAnsi="Arial" w:cs="Arial"/>
          <w:sz w:val="24"/>
          <w:szCs w:val="24"/>
        </w:rPr>
        <w:t>ed</w:t>
      </w:r>
      <w:r w:rsidR="003A6178" w:rsidRPr="006F15A9">
        <w:rPr>
          <w:rFonts w:ascii="Arial" w:hAnsi="Arial" w:cs="Arial"/>
          <w:sz w:val="24"/>
          <w:szCs w:val="24"/>
        </w:rPr>
        <w:t xml:space="preserve"> to </w:t>
      </w:r>
      <w:r w:rsidR="00196B5D" w:rsidRPr="006F15A9">
        <w:rPr>
          <w:rFonts w:ascii="Arial" w:hAnsi="Arial" w:cs="Arial"/>
          <w:sz w:val="24"/>
          <w:szCs w:val="24"/>
        </w:rPr>
        <w:t>remove any leftover sample from the flask and p</w:t>
      </w:r>
      <w:r w:rsidR="00A96355" w:rsidRPr="006F15A9">
        <w:rPr>
          <w:rFonts w:ascii="Arial" w:hAnsi="Arial" w:cs="Arial"/>
          <w:sz w:val="24"/>
          <w:szCs w:val="24"/>
        </w:rPr>
        <w:t>our with into the filter.</w:t>
      </w:r>
      <w:r w:rsidR="003738C4" w:rsidRPr="006F15A9">
        <w:rPr>
          <w:rFonts w:ascii="Arial" w:hAnsi="Arial" w:cs="Arial"/>
          <w:sz w:val="24"/>
          <w:szCs w:val="24"/>
        </w:rPr>
        <w:t xml:space="preserve"> T</w:t>
      </w:r>
      <w:r w:rsidR="00A96355" w:rsidRPr="006F15A9">
        <w:rPr>
          <w:rFonts w:ascii="Arial" w:hAnsi="Arial" w:cs="Arial"/>
          <w:sz w:val="24"/>
          <w:szCs w:val="24"/>
        </w:rPr>
        <w:t>his step</w:t>
      </w:r>
      <w:r w:rsidR="003738C4" w:rsidRPr="006F15A9">
        <w:rPr>
          <w:rFonts w:ascii="Arial" w:hAnsi="Arial" w:cs="Arial"/>
          <w:sz w:val="24"/>
          <w:szCs w:val="24"/>
        </w:rPr>
        <w:t xml:space="preserve"> was repeated</w:t>
      </w:r>
      <w:r w:rsidR="00A96355" w:rsidRPr="006F15A9">
        <w:rPr>
          <w:rFonts w:ascii="Arial" w:hAnsi="Arial" w:cs="Arial"/>
          <w:sz w:val="24"/>
          <w:szCs w:val="24"/>
        </w:rPr>
        <w:t xml:space="preserve"> one more time</w:t>
      </w:r>
      <w:r w:rsidR="009D1437" w:rsidRPr="006F15A9">
        <w:rPr>
          <w:rFonts w:ascii="Arial" w:hAnsi="Arial" w:cs="Arial"/>
          <w:sz w:val="24"/>
          <w:szCs w:val="24"/>
        </w:rPr>
        <w:t xml:space="preserve"> immed</w:t>
      </w:r>
      <w:r w:rsidR="00D1630F" w:rsidRPr="006F15A9">
        <w:rPr>
          <w:rFonts w:ascii="Arial" w:hAnsi="Arial" w:cs="Arial"/>
          <w:sz w:val="24"/>
          <w:szCs w:val="24"/>
        </w:rPr>
        <w:t>iately.</w:t>
      </w:r>
      <w:r w:rsidR="00A96355" w:rsidRPr="006F15A9">
        <w:rPr>
          <w:rFonts w:ascii="Arial" w:hAnsi="Arial" w:cs="Arial"/>
          <w:sz w:val="24"/>
          <w:szCs w:val="24"/>
        </w:rPr>
        <w:t xml:space="preserve"> After the 10 minutes </w:t>
      </w:r>
      <w:r w:rsidR="003738C4" w:rsidRPr="006F15A9">
        <w:rPr>
          <w:rFonts w:ascii="Arial" w:hAnsi="Arial" w:cs="Arial"/>
          <w:sz w:val="24"/>
          <w:szCs w:val="24"/>
        </w:rPr>
        <w:t>was</w:t>
      </w:r>
      <w:r w:rsidR="00A96355" w:rsidRPr="006F15A9">
        <w:rPr>
          <w:rFonts w:ascii="Arial" w:hAnsi="Arial" w:cs="Arial"/>
          <w:sz w:val="24"/>
          <w:szCs w:val="24"/>
        </w:rPr>
        <w:t xml:space="preserve"> </w:t>
      </w:r>
      <w:r w:rsidR="00812C51" w:rsidRPr="006F15A9">
        <w:rPr>
          <w:rFonts w:ascii="Arial" w:hAnsi="Arial" w:cs="Arial"/>
          <w:sz w:val="24"/>
          <w:szCs w:val="24"/>
        </w:rPr>
        <w:t xml:space="preserve">over, </w:t>
      </w:r>
      <w:r w:rsidR="00154E03" w:rsidRPr="006F15A9">
        <w:rPr>
          <w:rFonts w:ascii="Arial" w:hAnsi="Arial" w:cs="Arial"/>
          <w:sz w:val="24"/>
          <w:szCs w:val="24"/>
        </w:rPr>
        <w:t>t</w:t>
      </w:r>
      <w:r w:rsidR="00812C51" w:rsidRPr="006F15A9">
        <w:rPr>
          <w:rFonts w:ascii="Arial" w:hAnsi="Arial" w:cs="Arial"/>
          <w:sz w:val="24"/>
          <w:szCs w:val="24"/>
        </w:rPr>
        <w:t xml:space="preserve">he filter paper </w:t>
      </w:r>
      <w:r w:rsidR="00154E03" w:rsidRPr="006F15A9">
        <w:rPr>
          <w:rFonts w:ascii="Arial" w:hAnsi="Arial" w:cs="Arial"/>
          <w:sz w:val="24"/>
          <w:szCs w:val="24"/>
        </w:rPr>
        <w:t xml:space="preserve">was removed </w:t>
      </w:r>
      <w:r w:rsidR="00812C51" w:rsidRPr="006F15A9">
        <w:rPr>
          <w:rFonts w:ascii="Arial" w:hAnsi="Arial" w:cs="Arial"/>
          <w:sz w:val="24"/>
          <w:szCs w:val="24"/>
        </w:rPr>
        <w:t>from the vacuum set up and place</w:t>
      </w:r>
      <w:r w:rsidR="00154E03" w:rsidRPr="006F15A9">
        <w:rPr>
          <w:rFonts w:ascii="Arial" w:hAnsi="Arial" w:cs="Arial"/>
          <w:sz w:val="24"/>
          <w:szCs w:val="24"/>
        </w:rPr>
        <w:t>d</w:t>
      </w:r>
      <w:r w:rsidR="00812C51" w:rsidRPr="006F15A9">
        <w:rPr>
          <w:rFonts w:ascii="Arial" w:hAnsi="Arial" w:cs="Arial"/>
          <w:sz w:val="24"/>
          <w:szCs w:val="24"/>
        </w:rPr>
        <w:t xml:space="preserve"> on the </w:t>
      </w:r>
      <w:r w:rsidR="00562242" w:rsidRPr="006F15A9">
        <w:rPr>
          <w:rFonts w:ascii="Arial" w:hAnsi="Arial" w:cs="Arial"/>
          <w:sz w:val="24"/>
          <w:szCs w:val="24"/>
        </w:rPr>
        <w:t>watch glass</w:t>
      </w:r>
      <w:r w:rsidR="00812C51" w:rsidRPr="006F15A9">
        <w:rPr>
          <w:rFonts w:ascii="Arial" w:hAnsi="Arial" w:cs="Arial"/>
          <w:sz w:val="24"/>
          <w:szCs w:val="24"/>
        </w:rPr>
        <w:t xml:space="preserve"> to dry for 1 hour. </w:t>
      </w:r>
      <w:r w:rsidR="006B668E" w:rsidRPr="006F15A9">
        <w:rPr>
          <w:rFonts w:ascii="Arial" w:hAnsi="Arial" w:cs="Arial"/>
          <w:sz w:val="24"/>
          <w:szCs w:val="24"/>
        </w:rPr>
        <w:t xml:space="preserve">Once the sample </w:t>
      </w:r>
      <w:r w:rsidR="00154E03" w:rsidRPr="006F15A9">
        <w:rPr>
          <w:rFonts w:ascii="Arial" w:hAnsi="Arial" w:cs="Arial"/>
          <w:sz w:val="24"/>
          <w:szCs w:val="24"/>
        </w:rPr>
        <w:t>was</w:t>
      </w:r>
      <w:r w:rsidR="006B668E" w:rsidRPr="006F15A9">
        <w:rPr>
          <w:rFonts w:ascii="Arial" w:hAnsi="Arial" w:cs="Arial"/>
          <w:sz w:val="24"/>
          <w:szCs w:val="24"/>
        </w:rPr>
        <w:t xml:space="preserve"> dry, </w:t>
      </w:r>
      <w:r w:rsidR="00154E03" w:rsidRPr="006F15A9">
        <w:rPr>
          <w:rFonts w:ascii="Arial" w:hAnsi="Arial" w:cs="Arial"/>
          <w:sz w:val="24"/>
          <w:szCs w:val="24"/>
        </w:rPr>
        <w:t xml:space="preserve">the sample </w:t>
      </w:r>
      <w:r w:rsidR="00B150A8" w:rsidRPr="006F15A9">
        <w:rPr>
          <w:rFonts w:ascii="Arial" w:hAnsi="Arial" w:cs="Arial"/>
          <w:sz w:val="24"/>
          <w:szCs w:val="24"/>
        </w:rPr>
        <w:t xml:space="preserve">was weighed on the filter paper and watch glass. </w:t>
      </w:r>
      <w:r w:rsidR="008529D5" w:rsidRPr="006F15A9">
        <w:rPr>
          <w:rFonts w:ascii="Arial" w:hAnsi="Arial" w:cs="Arial"/>
          <w:sz w:val="24"/>
          <w:szCs w:val="24"/>
        </w:rPr>
        <w:t>The total mass of the sample lost compared to the initial mass was the weig</w:t>
      </w:r>
      <w:r w:rsidR="004C3F42" w:rsidRPr="006F15A9">
        <w:rPr>
          <w:rFonts w:ascii="Arial" w:hAnsi="Arial" w:cs="Arial"/>
          <w:sz w:val="24"/>
          <w:szCs w:val="24"/>
        </w:rPr>
        <w:t xml:space="preserve">ht of MDMA within the sample. </w:t>
      </w:r>
    </w:p>
    <w:p w14:paraId="4E4DCABC" w14:textId="7E53B59C" w:rsidR="00D748FF" w:rsidRPr="006F15A9" w:rsidRDefault="00D748FF" w:rsidP="0029468C">
      <w:pPr>
        <w:spacing w:line="360" w:lineRule="auto"/>
        <w:jc w:val="both"/>
        <w:rPr>
          <w:rFonts w:ascii="Arial" w:hAnsi="Arial" w:cs="Arial"/>
          <w:sz w:val="20"/>
          <w:szCs w:val="20"/>
        </w:rPr>
      </w:pPr>
      <w:bookmarkStart w:id="15" w:name="_Toc227333350"/>
      <w:r w:rsidRPr="006F15A9">
        <w:rPr>
          <w:rStyle w:val="Heading2Char"/>
          <w:rFonts w:ascii="Arial" w:hAnsi="Arial" w:cs="Arial"/>
          <w:sz w:val="24"/>
          <w:szCs w:val="24"/>
        </w:rPr>
        <w:t>UV-Vis</w:t>
      </w:r>
      <w:r w:rsidR="00060BAA" w:rsidRPr="006F15A9">
        <w:rPr>
          <w:rStyle w:val="Heading2Char"/>
          <w:rFonts w:ascii="Arial" w:hAnsi="Arial" w:cs="Arial"/>
          <w:sz w:val="24"/>
          <w:szCs w:val="24"/>
        </w:rPr>
        <w:t>ible spectroscopy</w:t>
      </w:r>
      <w:r w:rsidRPr="006F15A9">
        <w:rPr>
          <w:rStyle w:val="Heading2Char"/>
          <w:rFonts w:ascii="Arial" w:hAnsi="Arial" w:cs="Arial"/>
          <w:sz w:val="24"/>
          <w:szCs w:val="24"/>
        </w:rPr>
        <w:t xml:space="preserve"> </w:t>
      </w:r>
      <w:r w:rsidR="009A59B1" w:rsidRPr="006F15A9">
        <w:rPr>
          <w:rStyle w:val="Heading2Char"/>
          <w:rFonts w:ascii="Arial" w:hAnsi="Arial" w:cs="Arial"/>
          <w:sz w:val="24"/>
          <w:szCs w:val="24"/>
        </w:rPr>
        <w:t>method preparation</w:t>
      </w:r>
      <w:bookmarkEnd w:id="15"/>
    </w:p>
    <w:p w14:paraId="4056D931" w14:textId="27DCA812" w:rsidR="009A59B1" w:rsidRPr="006F15A9" w:rsidRDefault="009A59B1" w:rsidP="00862FEA">
      <w:pPr>
        <w:spacing w:line="360" w:lineRule="auto"/>
        <w:jc w:val="both"/>
        <w:rPr>
          <w:rFonts w:ascii="Arial" w:hAnsi="Arial" w:cs="Arial"/>
          <w:sz w:val="24"/>
          <w:szCs w:val="24"/>
        </w:rPr>
      </w:pPr>
      <w:r w:rsidRPr="006F15A9">
        <w:rPr>
          <w:rFonts w:ascii="Arial" w:hAnsi="Arial" w:cs="Arial"/>
          <w:sz w:val="24"/>
          <w:szCs w:val="24"/>
        </w:rPr>
        <w:t>Approximately 0.0100</w:t>
      </w:r>
      <w:r w:rsidR="00BA2B96" w:rsidRPr="006F15A9">
        <w:rPr>
          <w:rFonts w:ascii="Arial" w:hAnsi="Arial" w:cs="Arial"/>
          <w:sz w:val="24"/>
          <w:szCs w:val="24"/>
        </w:rPr>
        <w:t xml:space="preserve"> </w:t>
      </w:r>
      <w:r w:rsidRPr="006F15A9">
        <w:rPr>
          <w:rFonts w:ascii="Arial" w:hAnsi="Arial" w:cs="Arial"/>
          <w:sz w:val="24"/>
          <w:szCs w:val="24"/>
        </w:rPr>
        <w:t>g of the sample was weighed into a 10 ml volumetric flask. Methanol was then added to make the sample up to volume of 10</w:t>
      </w:r>
      <w:r w:rsidR="00E50ADE" w:rsidRPr="006F15A9">
        <w:rPr>
          <w:rFonts w:ascii="Arial" w:hAnsi="Arial" w:cs="Arial"/>
          <w:sz w:val="24"/>
          <w:szCs w:val="24"/>
        </w:rPr>
        <w:t xml:space="preserve"> </w:t>
      </w:r>
      <w:r w:rsidRPr="006F15A9">
        <w:rPr>
          <w:rFonts w:ascii="Arial" w:hAnsi="Arial" w:cs="Arial"/>
          <w:sz w:val="24"/>
          <w:szCs w:val="24"/>
        </w:rPr>
        <w:t>mg / 10</w:t>
      </w:r>
      <w:r w:rsidR="00E50ADE" w:rsidRPr="006F15A9">
        <w:rPr>
          <w:rFonts w:ascii="Arial" w:hAnsi="Arial" w:cs="Arial"/>
          <w:sz w:val="24"/>
          <w:szCs w:val="24"/>
        </w:rPr>
        <w:t xml:space="preserve"> </w:t>
      </w:r>
      <w:r w:rsidRPr="006F15A9">
        <w:rPr>
          <w:rFonts w:ascii="Arial" w:hAnsi="Arial" w:cs="Arial"/>
          <w:sz w:val="24"/>
          <w:szCs w:val="24"/>
        </w:rPr>
        <w:t>ml.</w:t>
      </w:r>
      <w:r w:rsidR="00492C32" w:rsidRPr="006F15A9">
        <w:rPr>
          <w:rFonts w:ascii="Arial" w:hAnsi="Arial" w:cs="Arial"/>
          <w:sz w:val="24"/>
          <w:szCs w:val="24"/>
        </w:rPr>
        <w:t xml:space="preserve"> 500</w:t>
      </w:r>
      <w:r w:rsidR="00E50ADE" w:rsidRPr="006F15A9">
        <w:rPr>
          <w:rFonts w:ascii="Arial" w:hAnsi="Arial" w:cs="Arial"/>
          <w:sz w:val="24"/>
          <w:szCs w:val="24"/>
        </w:rPr>
        <w:t xml:space="preserve"> </w:t>
      </w:r>
      <w:r w:rsidR="00492C32" w:rsidRPr="006F15A9">
        <w:rPr>
          <w:rFonts w:ascii="Arial" w:hAnsi="Arial" w:cs="Arial"/>
          <w:sz w:val="24"/>
          <w:szCs w:val="24"/>
        </w:rPr>
        <w:t xml:space="preserve">ul of the sample </w:t>
      </w:r>
      <w:r w:rsidR="004C3F42" w:rsidRPr="006F15A9">
        <w:rPr>
          <w:rFonts w:ascii="Arial" w:hAnsi="Arial" w:cs="Arial"/>
          <w:sz w:val="24"/>
          <w:szCs w:val="24"/>
        </w:rPr>
        <w:t>w</w:t>
      </w:r>
      <w:r w:rsidR="00E50ADE" w:rsidRPr="006F15A9">
        <w:rPr>
          <w:rFonts w:ascii="Arial" w:hAnsi="Arial" w:cs="Arial"/>
          <w:sz w:val="24"/>
          <w:szCs w:val="24"/>
        </w:rPr>
        <w:t>as</w:t>
      </w:r>
      <w:r w:rsidR="00492C32" w:rsidRPr="006F15A9">
        <w:rPr>
          <w:rFonts w:ascii="Arial" w:hAnsi="Arial" w:cs="Arial"/>
          <w:sz w:val="24"/>
          <w:szCs w:val="24"/>
        </w:rPr>
        <w:t xml:space="preserve"> then taken and added to a new 10</w:t>
      </w:r>
      <w:r w:rsidR="00E50ADE" w:rsidRPr="006F15A9">
        <w:rPr>
          <w:rFonts w:ascii="Arial" w:hAnsi="Arial" w:cs="Arial"/>
          <w:sz w:val="24"/>
          <w:szCs w:val="24"/>
        </w:rPr>
        <w:t xml:space="preserve"> </w:t>
      </w:r>
      <w:r w:rsidR="00492C32" w:rsidRPr="006F15A9">
        <w:rPr>
          <w:rFonts w:ascii="Arial" w:hAnsi="Arial" w:cs="Arial"/>
          <w:sz w:val="24"/>
          <w:szCs w:val="24"/>
        </w:rPr>
        <w:t xml:space="preserve">ml volumetric flask and made up to volume </w:t>
      </w:r>
      <w:r w:rsidR="00C97A17" w:rsidRPr="006F15A9">
        <w:rPr>
          <w:rFonts w:ascii="Arial" w:hAnsi="Arial" w:cs="Arial"/>
          <w:sz w:val="24"/>
          <w:szCs w:val="24"/>
        </w:rPr>
        <w:t xml:space="preserve">with methanol. </w:t>
      </w:r>
      <w:r w:rsidR="00747422" w:rsidRPr="006F15A9">
        <w:rPr>
          <w:rFonts w:ascii="Arial" w:hAnsi="Arial" w:cs="Arial"/>
          <w:sz w:val="24"/>
          <w:szCs w:val="24"/>
        </w:rPr>
        <w:t xml:space="preserve">The sample was added to the UV-Vis </w:t>
      </w:r>
      <w:r w:rsidR="007D5D09" w:rsidRPr="006F15A9">
        <w:rPr>
          <w:rFonts w:ascii="Arial" w:hAnsi="Arial" w:cs="Arial"/>
          <w:sz w:val="24"/>
          <w:szCs w:val="24"/>
        </w:rPr>
        <w:t xml:space="preserve">quartz </w:t>
      </w:r>
      <w:r w:rsidR="00214C61" w:rsidRPr="006F15A9">
        <w:rPr>
          <w:rFonts w:ascii="Arial" w:hAnsi="Arial" w:cs="Arial"/>
          <w:sz w:val="24"/>
          <w:szCs w:val="24"/>
        </w:rPr>
        <w:t xml:space="preserve">cuvette and run through the machine </w:t>
      </w:r>
      <w:r w:rsidR="00862FEA" w:rsidRPr="006F15A9">
        <w:rPr>
          <w:rFonts w:ascii="Arial" w:hAnsi="Arial" w:cs="Arial"/>
          <w:sz w:val="24"/>
          <w:szCs w:val="24"/>
        </w:rPr>
        <w:t>(ThermoScientific Evolution 201</w:t>
      </w:r>
      <w:r w:rsidR="008C35A8" w:rsidRPr="006F15A9">
        <w:rPr>
          <w:rFonts w:ascii="Arial" w:hAnsi="Arial" w:cs="Arial"/>
          <w:sz w:val="24"/>
          <w:szCs w:val="24"/>
        </w:rPr>
        <w:t xml:space="preserve"> </w:t>
      </w:r>
      <w:r w:rsidR="00862FEA" w:rsidRPr="006F15A9">
        <w:rPr>
          <w:rFonts w:ascii="Arial" w:hAnsi="Arial" w:cs="Arial"/>
          <w:sz w:val="24"/>
          <w:szCs w:val="24"/>
        </w:rPr>
        <w:t>UV-Visible Spectrophotometer</w:t>
      </w:r>
      <w:r w:rsidR="008C35A8" w:rsidRPr="006F15A9">
        <w:rPr>
          <w:rFonts w:ascii="Arial" w:hAnsi="Arial" w:cs="Arial"/>
          <w:sz w:val="24"/>
          <w:szCs w:val="24"/>
        </w:rPr>
        <w:t>)</w:t>
      </w:r>
      <w:r w:rsidR="00060BAA" w:rsidRPr="006F15A9">
        <w:rPr>
          <w:rFonts w:ascii="Arial" w:hAnsi="Arial" w:cs="Arial"/>
          <w:sz w:val="24"/>
          <w:szCs w:val="24"/>
        </w:rPr>
        <w:t xml:space="preserve"> </w:t>
      </w:r>
      <w:r w:rsidR="00214C61" w:rsidRPr="006F15A9">
        <w:rPr>
          <w:rFonts w:ascii="Arial" w:hAnsi="Arial" w:cs="Arial"/>
          <w:sz w:val="24"/>
          <w:szCs w:val="24"/>
        </w:rPr>
        <w:t xml:space="preserve">following the parameters below. </w:t>
      </w:r>
      <w:r w:rsidR="00976369" w:rsidRPr="006F15A9">
        <w:rPr>
          <w:rFonts w:ascii="Arial" w:hAnsi="Arial" w:cs="Arial"/>
          <w:sz w:val="24"/>
          <w:szCs w:val="24"/>
        </w:rPr>
        <w:t xml:space="preserve">Each sample takes approximately </w:t>
      </w:r>
      <w:r w:rsidR="0072624A" w:rsidRPr="006F15A9">
        <w:rPr>
          <w:rFonts w:ascii="Arial" w:hAnsi="Arial" w:cs="Arial"/>
          <w:sz w:val="24"/>
          <w:szCs w:val="24"/>
        </w:rPr>
        <w:t xml:space="preserve">90 seconds from adding </w:t>
      </w:r>
      <w:r w:rsidR="007E348A" w:rsidRPr="006F15A9">
        <w:rPr>
          <w:rFonts w:ascii="Arial" w:hAnsi="Arial" w:cs="Arial"/>
          <w:sz w:val="24"/>
          <w:szCs w:val="24"/>
        </w:rPr>
        <w:t>it t</w:t>
      </w:r>
      <w:r w:rsidR="0072624A" w:rsidRPr="006F15A9">
        <w:rPr>
          <w:rFonts w:ascii="Arial" w:hAnsi="Arial" w:cs="Arial"/>
          <w:sz w:val="24"/>
          <w:szCs w:val="24"/>
        </w:rPr>
        <w:t xml:space="preserve">o the cuvette and </w:t>
      </w:r>
      <w:r w:rsidR="007E348A" w:rsidRPr="006F15A9">
        <w:rPr>
          <w:rFonts w:ascii="Arial" w:hAnsi="Arial" w:cs="Arial"/>
          <w:sz w:val="24"/>
          <w:szCs w:val="24"/>
        </w:rPr>
        <w:t xml:space="preserve">running the machine. </w:t>
      </w:r>
    </w:p>
    <w:p w14:paraId="38BD53D9" w14:textId="234CFF9E" w:rsidR="00B25ED1" w:rsidRPr="006F15A9" w:rsidRDefault="004D1172" w:rsidP="0029468C">
      <w:pPr>
        <w:spacing w:line="360" w:lineRule="auto"/>
        <w:jc w:val="both"/>
        <w:rPr>
          <w:rFonts w:ascii="Arial" w:hAnsi="Arial" w:cs="Arial"/>
          <w:sz w:val="24"/>
          <w:szCs w:val="24"/>
        </w:rPr>
      </w:pPr>
      <w:r w:rsidRPr="006F15A9">
        <w:rPr>
          <w:rFonts w:ascii="Arial" w:hAnsi="Arial" w:cs="Arial"/>
          <w:noProof/>
          <w:sz w:val="24"/>
          <w:szCs w:val="24"/>
        </w:rPr>
        <w:lastRenderedPageBreak/>
        <w:drawing>
          <wp:inline distT="0" distB="0" distL="0" distR="0" wp14:anchorId="5BF7181A" wp14:editId="46035BDC">
            <wp:extent cx="5731510" cy="4211320"/>
            <wp:effectExtent l="0" t="0" r="2540" b="0"/>
            <wp:docPr id="18374538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453883" name=""/>
                    <pic:cNvPicPr/>
                  </pic:nvPicPr>
                  <pic:blipFill>
                    <a:blip r:embed="rId8"/>
                    <a:stretch>
                      <a:fillRect/>
                    </a:stretch>
                  </pic:blipFill>
                  <pic:spPr>
                    <a:xfrm>
                      <a:off x="0" y="0"/>
                      <a:ext cx="5731510" cy="4211320"/>
                    </a:xfrm>
                    <a:prstGeom prst="rect">
                      <a:avLst/>
                    </a:prstGeom>
                  </pic:spPr>
                </pic:pic>
              </a:graphicData>
            </a:graphic>
          </wp:inline>
        </w:drawing>
      </w:r>
    </w:p>
    <w:p w14:paraId="385D152C" w14:textId="77777777" w:rsidR="0083763B" w:rsidRPr="006F15A9" w:rsidRDefault="0083763B" w:rsidP="0029468C">
      <w:pPr>
        <w:spacing w:line="360" w:lineRule="auto"/>
        <w:jc w:val="both"/>
        <w:rPr>
          <w:rFonts w:ascii="Arial" w:hAnsi="Arial" w:cs="Arial"/>
          <w:sz w:val="24"/>
          <w:szCs w:val="24"/>
        </w:rPr>
      </w:pPr>
    </w:p>
    <w:p w14:paraId="62033B41" w14:textId="3A199147" w:rsidR="00465A45" w:rsidRPr="006F15A9" w:rsidRDefault="00465A45" w:rsidP="0029468C">
      <w:pPr>
        <w:pStyle w:val="Heading1"/>
        <w:spacing w:line="360" w:lineRule="auto"/>
        <w:jc w:val="both"/>
        <w:rPr>
          <w:rFonts w:ascii="Arial" w:hAnsi="Arial" w:cs="Arial"/>
          <w:sz w:val="28"/>
          <w:szCs w:val="28"/>
        </w:rPr>
      </w:pPr>
      <w:bookmarkStart w:id="16" w:name="_Toc227333351"/>
      <w:r w:rsidRPr="006F15A9">
        <w:rPr>
          <w:rFonts w:ascii="Arial" w:hAnsi="Arial" w:cs="Arial"/>
          <w:sz w:val="28"/>
          <w:szCs w:val="28"/>
        </w:rPr>
        <w:t>Results</w:t>
      </w:r>
      <w:bookmarkEnd w:id="16"/>
      <w:r w:rsidRPr="006F15A9">
        <w:rPr>
          <w:rFonts w:ascii="Arial" w:hAnsi="Arial" w:cs="Arial"/>
          <w:sz w:val="28"/>
          <w:szCs w:val="28"/>
        </w:rPr>
        <w:t xml:space="preserve"> </w:t>
      </w:r>
    </w:p>
    <w:p w14:paraId="0901FB60" w14:textId="75CCBBE9" w:rsidR="00253857" w:rsidRPr="006F15A9" w:rsidRDefault="00630A94" w:rsidP="00253857">
      <w:pPr>
        <w:pStyle w:val="Heading2"/>
        <w:rPr>
          <w:rFonts w:ascii="Arial" w:hAnsi="Arial" w:cs="Arial"/>
          <w:sz w:val="24"/>
          <w:szCs w:val="24"/>
        </w:rPr>
      </w:pPr>
      <w:bookmarkStart w:id="17" w:name="_Toc227333352"/>
      <w:r w:rsidRPr="006F15A9">
        <w:rPr>
          <w:rFonts w:ascii="Arial" w:hAnsi="Arial" w:cs="Arial"/>
          <w:sz w:val="24"/>
          <w:szCs w:val="24"/>
        </w:rPr>
        <w:t>HPLC Results and Discussion</w:t>
      </w:r>
      <w:bookmarkEnd w:id="17"/>
    </w:p>
    <w:p w14:paraId="5ACB6108" w14:textId="13D93FB2" w:rsidR="00253857" w:rsidRPr="006F15A9" w:rsidRDefault="00253857" w:rsidP="00800BD9">
      <w:pPr>
        <w:jc w:val="both"/>
        <w:rPr>
          <w:rFonts w:ascii="Arial" w:hAnsi="Arial" w:cs="Arial"/>
          <w:sz w:val="24"/>
          <w:szCs w:val="24"/>
        </w:rPr>
      </w:pPr>
      <w:r w:rsidRPr="006F15A9">
        <w:rPr>
          <w:rFonts w:ascii="Arial" w:hAnsi="Arial" w:cs="Arial"/>
          <w:sz w:val="24"/>
          <w:szCs w:val="24"/>
        </w:rPr>
        <w:t xml:space="preserve">MDMA was successfully quantified in all analysed samples using HPLC, with well defined peaks observed at consistent retention times, indicating reliable chromatographic separation. The method demonstrated good selectivity </w:t>
      </w:r>
      <w:r w:rsidR="00054B0C" w:rsidRPr="006F15A9">
        <w:rPr>
          <w:rFonts w:ascii="Arial" w:hAnsi="Arial" w:cs="Arial"/>
          <w:sz w:val="24"/>
          <w:szCs w:val="24"/>
        </w:rPr>
        <w:t xml:space="preserve">with no significant interfering peaks observed at the retention time corresponding to MDMA as shown in Figure 1. </w:t>
      </w:r>
    </w:p>
    <w:p w14:paraId="37CA6832" w14:textId="77777777" w:rsidR="00B47220" w:rsidRPr="006F15A9" w:rsidRDefault="00B47220" w:rsidP="00B47220">
      <w:pPr>
        <w:keepNext/>
        <w:jc w:val="both"/>
        <w:rPr>
          <w:rFonts w:ascii="Arial" w:hAnsi="Arial" w:cs="Arial"/>
        </w:rPr>
      </w:pPr>
      <w:r w:rsidRPr="006F15A9">
        <w:rPr>
          <w:rFonts w:ascii="Arial" w:hAnsi="Arial" w:cs="Arial"/>
          <w:noProof/>
          <w:sz w:val="24"/>
          <w:szCs w:val="24"/>
        </w:rPr>
        <w:lastRenderedPageBreak/>
        <w:drawing>
          <wp:inline distT="0" distB="0" distL="0" distR="0" wp14:anchorId="7BE87140" wp14:editId="506A44DF">
            <wp:extent cx="5731510" cy="2635885"/>
            <wp:effectExtent l="0" t="0" r="2540" b="0"/>
            <wp:docPr id="1947154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154842" name=""/>
                    <pic:cNvPicPr/>
                  </pic:nvPicPr>
                  <pic:blipFill>
                    <a:blip r:embed="rId9"/>
                    <a:stretch>
                      <a:fillRect/>
                    </a:stretch>
                  </pic:blipFill>
                  <pic:spPr>
                    <a:xfrm>
                      <a:off x="0" y="0"/>
                      <a:ext cx="5731510" cy="2635885"/>
                    </a:xfrm>
                    <a:prstGeom prst="rect">
                      <a:avLst/>
                    </a:prstGeom>
                  </pic:spPr>
                </pic:pic>
              </a:graphicData>
            </a:graphic>
          </wp:inline>
        </w:drawing>
      </w:r>
    </w:p>
    <w:p w14:paraId="4C6D59F6" w14:textId="73F51224" w:rsidR="00054B0C" w:rsidRPr="006F15A9" w:rsidRDefault="00B47220" w:rsidP="00B47220">
      <w:pPr>
        <w:pStyle w:val="Caption"/>
        <w:jc w:val="both"/>
        <w:rPr>
          <w:rFonts w:ascii="Arial" w:hAnsi="Arial" w:cs="Arial"/>
          <w:sz w:val="24"/>
          <w:szCs w:val="24"/>
        </w:rPr>
      </w:pPr>
      <w:r w:rsidRPr="006F15A9">
        <w:rPr>
          <w:rFonts w:ascii="Arial" w:hAnsi="Arial" w:cs="Arial"/>
        </w:rPr>
        <w:t xml:space="preserve">Figure </w:t>
      </w:r>
      <w:r w:rsidRPr="006F15A9">
        <w:rPr>
          <w:rFonts w:ascii="Arial" w:hAnsi="Arial" w:cs="Arial"/>
        </w:rPr>
        <w:fldChar w:fldCharType="begin"/>
      </w:r>
      <w:r w:rsidRPr="006F15A9">
        <w:rPr>
          <w:rFonts w:ascii="Arial" w:hAnsi="Arial" w:cs="Arial"/>
        </w:rPr>
        <w:instrText xml:space="preserve"> SEQ Figure \* ARABIC </w:instrText>
      </w:r>
      <w:r w:rsidRPr="006F15A9">
        <w:rPr>
          <w:rFonts w:ascii="Arial" w:hAnsi="Arial" w:cs="Arial"/>
        </w:rPr>
        <w:fldChar w:fldCharType="separate"/>
      </w:r>
      <w:r w:rsidR="005C33B6" w:rsidRPr="006F15A9">
        <w:rPr>
          <w:rFonts w:ascii="Arial" w:hAnsi="Arial" w:cs="Arial"/>
          <w:noProof/>
        </w:rPr>
        <w:t>1</w:t>
      </w:r>
      <w:r w:rsidRPr="006F15A9">
        <w:rPr>
          <w:rFonts w:ascii="Arial" w:hAnsi="Arial" w:cs="Arial"/>
        </w:rPr>
        <w:fldChar w:fldCharType="end"/>
      </w:r>
      <w:r w:rsidRPr="006F15A9">
        <w:rPr>
          <w:rFonts w:ascii="Arial" w:hAnsi="Arial" w:cs="Arial"/>
        </w:rPr>
        <w:t>: VF23B 5 HPLC Chromatogram</w:t>
      </w:r>
    </w:p>
    <w:p w14:paraId="71D2DB2A" w14:textId="4448FA46" w:rsidR="00B26719" w:rsidRPr="006F15A9" w:rsidRDefault="00163DD7" w:rsidP="00800BD9">
      <w:pPr>
        <w:jc w:val="both"/>
        <w:rPr>
          <w:rFonts w:ascii="Arial" w:hAnsi="Arial" w:cs="Arial"/>
          <w:sz w:val="24"/>
          <w:szCs w:val="24"/>
        </w:rPr>
      </w:pPr>
      <w:r w:rsidRPr="006F15A9">
        <w:rPr>
          <w:rFonts w:ascii="Arial" w:hAnsi="Arial" w:cs="Arial"/>
          <w:sz w:val="24"/>
          <w:szCs w:val="24"/>
        </w:rPr>
        <w:t xml:space="preserve">A calibration curve as shown in Figure 2 exhibited strong linearity, supporting the suitability of the method for quantitative analysis. </w:t>
      </w:r>
    </w:p>
    <w:p w14:paraId="5A6C8E1B" w14:textId="77777777" w:rsidR="00400C9D" w:rsidRPr="006F15A9" w:rsidRDefault="00400C9D" w:rsidP="00400C9D">
      <w:pPr>
        <w:keepNext/>
        <w:jc w:val="both"/>
        <w:rPr>
          <w:rFonts w:ascii="Arial" w:hAnsi="Arial" w:cs="Arial"/>
        </w:rPr>
      </w:pPr>
      <w:r w:rsidRPr="006F15A9">
        <w:rPr>
          <w:rFonts w:ascii="Arial" w:hAnsi="Arial" w:cs="Arial"/>
          <w:noProof/>
        </w:rPr>
        <w:drawing>
          <wp:inline distT="0" distB="0" distL="0" distR="0" wp14:anchorId="61A06D00" wp14:editId="628278D5">
            <wp:extent cx="4541441" cy="2808684"/>
            <wp:effectExtent l="0" t="0" r="12065" b="10795"/>
            <wp:docPr id="84655151" name="Chart 1">
              <a:extLst xmlns:a="http://schemas.openxmlformats.org/drawingml/2006/main">
                <a:ext uri="{FF2B5EF4-FFF2-40B4-BE49-F238E27FC236}">
                  <a16:creationId xmlns:a16="http://schemas.microsoft.com/office/drawing/2014/main" id="{C1639A5C-6BC7-B358-910C-D4593954C24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B5D44A0" w14:textId="2692F4AA" w:rsidR="00163DD7" w:rsidRPr="006F15A9" w:rsidRDefault="00400C9D" w:rsidP="00400C9D">
      <w:pPr>
        <w:pStyle w:val="Caption"/>
        <w:jc w:val="both"/>
        <w:rPr>
          <w:rFonts w:ascii="Arial" w:hAnsi="Arial" w:cs="Arial"/>
        </w:rPr>
      </w:pPr>
      <w:r w:rsidRPr="006F15A9">
        <w:rPr>
          <w:rFonts w:ascii="Arial" w:hAnsi="Arial" w:cs="Arial"/>
        </w:rPr>
        <w:t xml:space="preserve">Figure </w:t>
      </w:r>
      <w:r w:rsidRPr="006F15A9">
        <w:rPr>
          <w:rFonts w:ascii="Arial" w:hAnsi="Arial" w:cs="Arial"/>
        </w:rPr>
        <w:fldChar w:fldCharType="begin"/>
      </w:r>
      <w:r w:rsidRPr="006F15A9">
        <w:rPr>
          <w:rFonts w:ascii="Arial" w:hAnsi="Arial" w:cs="Arial"/>
        </w:rPr>
        <w:instrText xml:space="preserve"> SEQ Figure \* ARABIC </w:instrText>
      </w:r>
      <w:r w:rsidRPr="006F15A9">
        <w:rPr>
          <w:rFonts w:ascii="Arial" w:hAnsi="Arial" w:cs="Arial"/>
        </w:rPr>
        <w:fldChar w:fldCharType="separate"/>
      </w:r>
      <w:r w:rsidR="005C33B6" w:rsidRPr="006F15A9">
        <w:rPr>
          <w:rFonts w:ascii="Arial" w:hAnsi="Arial" w:cs="Arial"/>
          <w:noProof/>
        </w:rPr>
        <w:t>2</w:t>
      </w:r>
      <w:r w:rsidRPr="006F15A9">
        <w:rPr>
          <w:rFonts w:ascii="Arial" w:hAnsi="Arial" w:cs="Arial"/>
        </w:rPr>
        <w:fldChar w:fldCharType="end"/>
      </w:r>
      <w:r w:rsidRPr="006F15A9">
        <w:rPr>
          <w:rFonts w:ascii="Arial" w:hAnsi="Arial" w:cs="Arial"/>
        </w:rPr>
        <w:t>: HPLC Calibration Curve 250226</w:t>
      </w:r>
    </w:p>
    <w:p w14:paraId="7B20FA79" w14:textId="465DE164" w:rsidR="0032059F" w:rsidRPr="006F15A9" w:rsidRDefault="0032059F" w:rsidP="00800BD9">
      <w:pPr>
        <w:jc w:val="both"/>
        <w:rPr>
          <w:rFonts w:ascii="Arial" w:hAnsi="Arial" w:cs="Arial"/>
        </w:rPr>
      </w:pPr>
    </w:p>
    <w:p w14:paraId="019BE342" w14:textId="789B4411" w:rsidR="0032059F" w:rsidRPr="006F15A9" w:rsidRDefault="0032059F" w:rsidP="00784F4E">
      <w:pPr>
        <w:jc w:val="both"/>
        <w:rPr>
          <w:rFonts w:ascii="Arial" w:hAnsi="Arial" w:cs="Arial"/>
          <w:sz w:val="24"/>
          <w:szCs w:val="24"/>
        </w:rPr>
      </w:pPr>
      <w:r w:rsidRPr="006F15A9">
        <w:rPr>
          <w:rFonts w:ascii="Arial" w:hAnsi="Arial" w:cs="Arial"/>
          <w:sz w:val="24"/>
          <w:szCs w:val="24"/>
        </w:rPr>
        <w:t xml:space="preserve">The MDMA content across all tablet samples showed substantial variability, ranging from </w:t>
      </w:r>
      <w:r w:rsidR="0095732B" w:rsidRPr="006F15A9">
        <w:rPr>
          <w:rFonts w:ascii="Arial" w:hAnsi="Arial" w:cs="Arial"/>
          <w:sz w:val="24"/>
          <w:szCs w:val="24"/>
        </w:rPr>
        <w:t>39.</w:t>
      </w:r>
      <w:r w:rsidR="008B1705" w:rsidRPr="006F15A9">
        <w:rPr>
          <w:rFonts w:ascii="Arial" w:hAnsi="Arial" w:cs="Arial"/>
          <w:sz w:val="24"/>
          <w:szCs w:val="24"/>
        </w:rPr>
        <w:t xml:space="preserve">4586 </w:t>
      </w:r>
      <w:r w:rsidR="00177029" w:rsidRPr="006F15A9">
        <w:rPr>
          <w:rFonts w:ascii="Arial" w:hAnsi="Arial" w:cs="Arial"/>
          <w:sz w:val="24"/>
          <w:szCs w:val="24"/>
        </w:rPr>
        <w:t>m</w:t>
      </w:r>
      <w:r w:rsidR="008B1705" w:rsidRPr="006F15A9">
        <w:rPr>
          <w:rFonts w:ascii="Arial" w:hAnsi="Arial" w:cs="Arial"/>
          <w:sz w:val="24"/>
          <w:szCs w:val="24"/>
        </w:rPr>
        <w:t xml:space="preserve">g to 213.4468 </w:t>
      </w:r>
      <w:r w:rsidR="00177029" w:rsidRPr="006F15A9">
        <w:rPr>
          <w:rFonts w:ascii="Arial" w:hAnsi="Arial" w:cs="Arial"/>
          <w:sz w:val="24"/>
          <w:szCs w:val="24"/>
        </w:rPr>
        <w:t>m</w:t>
      </w:r>
      <w:r w:rsidR="008B1705" w:rsidRPr="006F15A9">
        <w:rPr>
          <w:rFonts w:ascii="Arial" w:hAnsi="Arial" w:cs="Arial"/>
          <w:sz w:val="24"/>
          <w:szCs w:val="24"/>
        </w:rPr>
        <w:t>g per tablet</w:t>
      </w:r>
      <w:r w:rsidR="00AE4FCD" w:rsidRPr="006F15A9">
        <w:rPr>
          <w:rFonts w:ascii="Arial" w:hAnsi="Arial" w:cs="Arial"/>
          <w:sz w:val="24"/>
          <w:szCs w:val="24"/>
        </w:rPr>
        <w:t xml:space="preserve">. This highlights the inconsistency within tablet composition, which is commonly reported in illicit drug markets and presents as significant risk in terms of dosing and potential harm. </w:t>
      </w:r>
      <w:r w:rsidR="009126A2" w:rsidRPr="006F15A9">
        <w:rPr>
          <w:rFonts w:ascii="Arial" w:hAnsi="Arial" w:cs="Arial"/>
          <w:sz w:val="24"/>
          <w:szCs w:val="24"/>
        </w:rPr>
        <w:t xml:space="preserve">This variability reinforces the importance of testing in harm reduction contexts, where users may otherwise be unaware of dosage strength. </w:t>
      </w:r>
    </w:p>
    <w:p w14:paraId="79D3944D" w14:textId="1A9C84B5" w:rsidR="00BC1AE4" w:rsidRPr="006F15A9" w:rsidRDefault="0075660E" w:rsidP="00784F4E">
      <w:pPr>
        <w:jc w:val="both"/>
        <w:rPr>
          <w:rFonts w:ascii="Arial" w:hAnsi="Arial" w:cs="Arial"/>
          <w:sz w:val="24"/>
          <w:szCs w:val="24"/>
        </w:rPr>
      </w:pPr>
      <w:r w:rsidRPr="006F15A9">
        <w:rPr>
          <w:rFonts w:ascii="Arial" w:hAnsi="Arial" w:cs="Arial"/>
          <w:sz w:val="24"/>
          <w:szCs w:val="24"/>
        </w:rPr>
        <w:t>T</w:t>
      </w:r>
      <w:r w:rsidR="00F27C00" w:rsidRPr="006F15A9">
        <w:rPr>
          <w:rFonts w:ascii="Arial" w:hAnsi="Arial" w:cs="Arial"/>
          <w:sz w:val="24"/>
          <w:szCs w:val="24"/>
        </w:rPr>
        <w:t xml:space="preserve">o assess the repeatability of the HPLC method, sample VF23B was analysed 10 times </w:t>
      </w:r>
      <w:r w:rsidR="004453CB" w:rsidRPr="006F15A9">
        <w:rPr>
          <w:rFonts w:ascii="Arial" w:hAnsi="Arial" w:cs="Arial"/>
          <w:sz w:val="24"/>
          <w:szCs w:val="24"/>
        </w:rPr>
        <w:t xml:space="preserve">with a mean MDMA content of 43.42mg per tablet. </w:t>
      </w:r>
      <w:r w:rsidR="00160E49" w:rsidRPr="006F15A9">
        <w:rPr>
          <w:rFonts w:ascii="Arial" w:hAnsi="Arial" w:cs="Arial"/>
          <w:sz w:val="24"/>
          <w:szCs w:val="24"/>
        </w:rPr>
        <w:t>This has given a relative standard deviation of 8.15</w:t>
      </w:r>
      <w:r w:rsidR="00670C6E" w:rsidRPr="006F15A9">
        <w:rPr>
          <w:rFonts w:ascii="Arial" w:hAnsi="Arial" w:cs="Arial"/>
          <w:sz w:val="24"/>
          <w:szCs w:val="24"/>
        </w:rPr>
        <w:t>% indicating a</w:t>
      </w:r>
      <w:r w:rsidR="00647A67" w:rsidRPr="006F15A9">
        <w:rPr>
          <w:rFonts w:ascii="Arial" w:hAnsi="Arial" w:cs="Arial"/>
          <w:sz w:val="24"/>
          <w:szCs w:val="24"/>
        </w:rPr>
        <w:t xml:space="preserve">n acceptable </w:t>
      </w:r>
      <w:r w:rsidR="00233EF7" w:rsidRPr="006F15A9">
        <w:rPr>
          <w:rFonts w:ascii="Arial" w:hAnsi="Arial" w:cs="Arial"/>
          <w:sz w:val="24"/>
          <w:szCs w:val="24"/>
        </w:rPr>
        <w:t>repeatability</w:t>
      </w:r>
      <w:r w:rsidR="00647A67" w:rsidRPr="006F15A9">
        <w:rPr>
          <w:rFonts w:ascii="Arial" w:hAnsi="Arial" w:cs="Arial"/>
          <w:sz w:val="24"/>
          <w:szCs w:val="24"/>
        </w:rPr>
        <w:t xml:space="preserve"> of the methods, </w:t>
      </w:r>
      <w:r w:rsidR="00647A67" w:rsidRPr="006F15A9">
        <w:rPr>
          <w:rFonts w:ascii="Arial" w:hAnsi="Arial" w:cs="Arial"/>
          <w:sz w:val="24"/>
          <w:szCs w:val="24"/>
        </w:rPr>
        <w:lastRenderedPageBreak/>
        <w:t xml:space="preserve">although some variability between the repeats </w:t>
      </w:r>
      <w:r w:rsidR="00233EF7" w:rsidRPr="006F15A9">
        <w:rPr>
          <w:rFonts w:ascii="Arial" w:hAnsi="Arial" w:cs="Arial"/>
          <w:sz w:val="24"/>
          <w:szCs w:val="24"/>
        </w:rPr>
        <w:t>were observed</w:t>
      </w:r>
      <w:r w:rsidR="00800BD9" w:rsidRPr="006F15A9">
        <w:rPr>
          <w:rFonts w:ascii="Arial" w:hAnsi="Arial" w:cs="Arial"/>
          <w:sz w:val="24"/>
          <w:szCs w:val="24"/>
        </w:rPr>
        <w:t xml:space="preserve">. The variation in the </w:t>
      </w:r>
      <w:r w:rsidR="00FA520A" w:rsidRPr="006F15A9">
        <w:rPr>
          <w:rFonts w:ascii="Arial" w:hAnsi="Arial" w:cs="Arial"/>
          <w:sz w:val="24"/>
          <w:szCs w:val="24"/>
        </w:rPr>
        <w:t xml:space="preserve">results may be an indication of </w:t>
      </w:r>
      <w:r w:rsidR="00AB1CFA" w:rsidRPr="006F15A9">
        <w:rPr>
          <w:rFonts w:ascii="Arial" w:hAnsi="Arial" w:cs="Arial"/>
          <w:sz w:val="24"/>
          <w:szCs w:val="24"/>
        </w:rPr>
        <w:t>inaccurate sample preparation or instrumental fluctuations. Despite this, the method demonstrates sufficient precis</w:t>
      </w:r>
      <w:r w:rsidR="00043A95" w:rsidRPr="006F15A9">
        <w:rPr>
          <w:rFonts w:ascii="Arial" w:hAnsi="Arial" w:cs="Arial"/>
          <w:sz w:val="24"/>
          <w:szCs w:val="24"/>
        </w:rPr>
        <w:t xml:space="preserve">ion for quantitative analysis in the context of harm reduction. </w:t>
      </w:r>
    </w:p>
    <w:p w14:paraId="60A031B7" w14:textId="2BCA00FE" w:rsidR="00BC1AE4" w:rsidRPr="006F15A9" w:rsidRDefault="00BC1AE4" w:rsidP="00784F4E">
      <w:pPr>
        <w:pStyle w:val="Heading2"/>
        <w:jc w:val="both"/>
        <w:rPr>
          <w:rFonts w:ascii="Arial" w:hAnsi="Arial" w:cs="Arial"/>
          <w:sz w:val="24"/>
          <w:szCs w:val="24"/>
        </w:rPr>
      </w:pPr>
      <w:bookmarkStart w:id="18" w:name="_Toc227333353"/>
      <w:r w:rsidRPr="006F15A9">
        <w:rPr>
          <w:rFonts w:ascii="Arial" w:hAnsi="Arial" w:cs="Arial"/>
          <w:sz w:val="24"/>
          <w:szCs w:val="24"/>
        </w:rPr>
        <w:t>UV-Vis Results and Discussion</w:t>
      </w:r>
      <w:bookmarkEnd w:id="18"/>
    </w:p>
    <w:p w14:paraId="0BE0EF00" w14:textId="1CB565A5" w:rsidR="00BC1AE4" w:rsidRPr="006F15A9" w:rsidRDefault="001C7C16" w:rsidP="00784F4E">
      <w:pPr>
        <w:jc w:val="both"/>
        <w:rPr>
          <w:rFonts w:ascii="Arial" w:hAnsi="Arial" w:cs="Arial"/>
          <w:sz w:val="24"/>
          <w:szCs w:val="24"/>
        </w:rPr>
      </w:pPr>
      <w:r w:rsidRPr="006F15A9">
        <w:rPr>
          <w:rFonts w:ascii="Arial" w:hAnsi="Arial" w:cs="Arial"/>
          <w:sz w:val="24"/>
          <w:szCs w:val="24"/>
        </w:rPr>
        <w:t xml:space="preserve">MDMA was successfully </w:t>
      </w:r>
      <w:r w:rsidR="00011ADA" w:rsidRPr="006F15A9">
        <w:rPr>
          <w:rFonts w:ascii="Arial" w:hAnsi="Arial" w:cs="Arial"/>
          <w:sz w:val="24"/>
          <w:szCs w:val="24"/>
        </w:rPr>
        <w:t xml:space="preserve">quantified using UV-Vis spectroscopy, with absorbance values showing a consistent relationship with concentration across all samples. </w:t>
      </w:r>
      <w:r w:rsidR="004F09BA" w:rsidRPr="006F15A9">
        <w:rPr>
          <w:rFonts w:ascii="Arial" w:hAnsi="Arial" w:cs="Arial"/>
          <w:sz w:val="24"/>
          <w:szCs w:val="24"/>
        </w:rPr>
        <w:t xml:space="preserve">The method enables rapid quantification without the need for chromatographic separation. </w:t>
      </w:r>
      <w:r w:rsidR="003C16C9" w:rsidRPr="006F15A9">
        <w:rPr>
          <w:rFonts w:ascii="Arial" w:hAnsi="Arial" w:cs="Arial"/>
          <w:sz w:val="24"/>
          <w:szCs w:val="24"/>
        </w:rPr>
        <w:t xml:space="preserve">Across all samples, the MDMA content ranged from </w:t>
      </w:r>
      <w:r w:rsidR="00177029" w:rsidRPr="006F15A9">
        <w:rPr>
          <w:rFonts w:ascii="Arial" w:hAnsi="Arial" w:cs="Arial"/>
          <w:sz w:val="24"/>
          <w:szCs w:val="24"/>
        </w:rPr>
        <w:t>37.85 mg to 23</w:t>
      </w:r>
      <w:r w:rsidR="00EF4A16" w:rsidRPr="006F15A9">
        <w:rPr>
          <w:rFonts w:ascii="Arial" w:hAnsi="Arial" w:cs="Arial"/>
          <w:sz w:val="24"/>
          <w:szCs w:val="24"/>
        </w:rPr>
        <w:t xml:space="preserve">2.91 mg per tablet, demonstrating substantial variability in tablet composition. This aligns with the </w:t>
      </w:r>
      <w:r w:rsidR="00C74CE8" w:rsidRPr="006F15A9">
        <w:rPr>
          <w:rFonts w:ascii="Arial" w:hAnsi="Arial" w:cs="Arial"/>
          <w:sz w:val="24"/>
          <w:szCs w:val="24"/>
        </w:rPr>
        <w:t xml:space="preserve">HPLC findings and reinforces the unpredictability of illicit drug content. </w:t>
      </w:r>
    </w:p>
    <w:p w14:paraId="11359584" w14:textId="182FC5F3" w:rsidR="00210551" w:rsidRPr="006F15A9" w:rsidRDefault="006C5918" w:rsidP="00784F4E">
      <w:pPr>
        <w:jc w:val="both"/>
        <w:rPr>
          <w:rFonts w:ascii="Arial" w:hAnsi="Arial" w:cs="Arial"/>
          <w:sz w:val="24"/>
          <w:szCs w:val="24"/>
        </w:rPr>
      </w:pPr>
      <w:r w:rsidRPr="006F15A9">
        <w:rPr>
          <w:rFonts w:ascii="Arial" w:hAnsi="Arial" w:cs="Arial"/>
          <w:sz w:val="24"/>
          <w:szCs w:val="24"/>
        </w:rPr>
        <w:t xml:space="preserve">The precision of the UV-Vis method was assessed using a repeat of ten measurements of sample VF23B. The mean </w:t>
      </w:r>
      <w:r w:rsidR="005019C2" w:rsidRPr="006F15A9">
        <w:rPr>
          <w:rFonts w:ascii="Arial" w:hAnsi="Arial" w:cs="Arial"/>
          <w:sz w:val="24"/>
          <w:szCs w:val="24"/>
        </w:rPr>
        <w:t xml:space="preserve">MDMA content was </w:t>
      </w:r>
      <w:r w:rsidR="00CF4DD8" w:rsidRPr="006F15A9">
        <w:rPr>
          <w:rFonts w:ascii="Arial" w:hAnsi="Arial" w:cs="Arial"/>
          <w:sz w:val="24"/>
          <w:szCs w:val="24"/>
        </w:rPr>
        <w:t xml:space="preserve">51.70 mg per tablet, giving an RSD of 1.20%. This low RSD indicates excellent </w:t>
      </w:r>
      <w:r w:rsidR="00307E02" w:rsidRPr="006F15A9">
        <w:rPr>
          <w:rFonts w:ascii="Arial" w:hAnsi="Arial" w:cs="Arial"/>
          <w:sz w:val="24"/>
          <w:szCs w:val="24"/>
        </w:rPr>
        <w:t>repeatability, with minimal variation between repeated measurements</w:t>
      </w:r>
      <w:r w:rsidR="004F3D75" w:rsidRPr="006F15A9">
        <w:rPr>
          <w:rFonts w:ascii="Arial" w:hAnsi="Arial" w:cs="Arial"/>
          <w:sz w:val="24"/>
          <w:szCs w:val="24"/>
        </w:rPr>
        <w:t xml:space="preserve">, demonstrating a high degree of consistency in the analytical response. </w:t>
      </w:r>
    </w:p>
    <w:p w14:paraId="05B60F7F" w14:textId="33D05C0B" w:rsidR="00BC1AE4" w:rsidRPr="006F15A9" w:rsidRDefault="00BC1AE4" w:rsidP="00784F4E">
      <w:pPr>
        <w:pStyle w:val="Heading2"/>
        <w:jc w:val="both"/>
        <w:rPr>
          <w:rFonts w:ascii="Arial" w:hAnsi="Arial" w:cs="Arial"/>
          <w:sz w:val="24"/>
          <w:szCs w:val="24"/>
        </w:rPr>
      </w:pPr>
      <w:bookmarkStart w:id="19" w:name="_Toc227333354"/>
      <w:r w:rsidRPr="006F15A9">
        <w:rPr>
          <w:rFonts w:ascii="Arial" w:hAnsi="Arial" w:cs="Arial"/>
          <w:sz w:val="24"/>
          <w:szCs w:val="24"/>
        </w:rPr>
        <w:t>Mass Loss Results and Discussion</w:t>
      </w:r>
      <w:bookmarkEnd w:id="19"/>
    </w:p>
    <w:p w14:paraId="387114B9" w14:textId="3F4B23F5" w:rsidR="00BC1AE4" w:rsidRPr="006F15A9" w:rsidRDefault="00C66769" w:rsidP="00784F4E">
      <w:pPr>
        <w:jc w:val="both"/>
        <w:rPr>
          <w:rFonts w:ascii="Arial" w:hAnsi="Arial" w:cs="Arial"/>
          <w:sz w:val="24"/>
          <w:szCs w:val="24"/>
        </w:rPr>
      </w:pPr>
      <w:r w:rsidRPr="006F15A9">
        <w:rPr>
          <w:rFonts w:ascii="Arial" w:hAnsi="Arial" w:cs="Arial"/>
          <w:sz w:val="24"/>
          <w:szCs w:val="24"/>
        </w:rPr>
        <w:t xml:space="preserve">Mass loss analysis was used as an alternative approach to estimate the MDMA content by measuring the difference in mass before and after extraction. The calculated MDMA content showed extreme </w:t>
      </w:r>
      <w:r w:rsidR="0018661C" w:rsidRPr="006F15A9">
        <w:rPr>
          <w:rFonts w:ascii="Arial" w:hAnsi="Arial" w:cs="Arial"/>
          <w:sz w:val="24"/>
          <w:szCs w:val="24"/>
        </w:rPr>
        <w:t xml:space="preserve">variability, ranging from large positive results of </w:t>
      </w:r>
      <w:r w:rsidR="00EB2DE3" w:rsidRPr="006F15A9">
        <w:rPr>
          <w:rFonts w:ascii="Arial" w:hAnsi="Arial" w:cs="Arial"/>
          <w:sz w:val="24"/>
          <w:szCs w:val="24"/>
        </w:rPr>
        <w:t>299.</w:t>
      </w:r>
      <w:r w:rsidR="00005535" w:rsidRPr="006F15A9">
        <w:rPr>
          <w:rFonts w:ascii="Arial" w:hAnsi="Arial" w:cs="Arial"/>
          <w:sz w:val="24"/>
          <w:szCs w:val="24"/>
        </w:rPr>
        <w:t>01 mg to -</w:t>
      </w:r>
      <w:r w:rsidR="005E356D" w:rsidRPr="006F15A9">
        <w:rPr>
          <w:rFonts w:ascii="Arial" w:hAnsi="Arial" w:cs="Arial"/>
          <w:sz w:val="24"/>
          <w:szCs w:val="24"/>
        </w:rPr>
        <w:t xml:space="preserve">81209.4850 mg </w:t>
      </w:r>
      <w:r w:rsidR="00D21342" w:rsidRPr="006F15A9">
        <w:rPr>
          <w:rFonts w:ascii="Arial" w:hAnsi="Arial" w:cs="Arial"/>
          <w:sz w:val="24"/>
          <w:szCs w:val="24"/>
        </w:rPr>
        <w:t xml:space="preserve">per tablet. </w:t>
      </w:r>
    </w:p>
    <w:p w14:paraId="212D0694" w14:textId="588FA4A0" w:rsidR="00D21342" w:rsidRPr="006F15A9" w:rsidRDefault="00D21342" w:rsidP="00784F4E">
      <w:pPr>
        <w:jc w:val="both"/>
        <w:rPr>
          <w:rFonts w:ascii="Arial" w:hAnsi="Arial" w:cs="Arial"/>
          <w:sz w:val="24"/>
          <w:szCs w:val="24"/>
        </w:rPr>
      </w:pPr>
      <w:r w:rsidRPr="006F15A9">
        <w:rPr>
          <w:rFonts w:ascii="Arial" w:hAnsi="Arial" w:cs="Arial"/>
          <w:sz w:val="24"/>
          <w:szCs w:val="24"/>
        </w:rPr>
        <w:t xml:space="preserve">Without using the negative results, the average </w:t>
      </w:r>
      <w:r w:rsidR="001B5C65" w:rsidRPr="006F15A9">
        <w:rPr>
          <w:rFonts w:ascii="Arial" w:hAnsi="Arial" w:cs="Arial"/>
          <w:sz w:val="24"/>
          <w:szCs w:val="24"/>
        </w:rPr>
        <w:t xml:space="preserve">MDMA content obtained from this method was 205.76 mg per tablet. </w:t>
      </w:r>
    </w:p>
    <w:p w14:paraId="5F76C82D" w14:textId="780E2C79" w:rsidR="00381937" w:rsidRPr="006F15A9" w:rsidRDefault="00381937" w:rsidP="00784F4E">
      <w:pPr>
        <w:jc w:val="both"/>
        <w:rPr>
          <w:rFonts w:ascii="Arial" w:hAnsi="Arial" w:cs="Arial"/>
          <w:sz w:val="24"/>
          <w:szCs w:val="24"/>
        </w:rPr>
      </w:pPr>
      <w:r w:rsidRPr="006F15A9">
        <w:rPr>
          <w:rFonts w:ascii="Arial" w:hAnsi="Arial" w:cs="Arial"/>
          <w:sz w:val="24"/>
          <w:szCs w:val="24"/>
        </w:rPr>
        <w:t>Unlike HPLC and UV-Vis, the mass loss analysis method produced highly inconsistent and physically unrealistic results, including negative MDMA values. Since negative mass of MDMA is not chemically possible, this is a clear indication of significant metho</w:t>
      </w:r>
      <w:r w:rsidR="00053C94" w:rsidRPr="006F15A9">
        <w:rPr>
          <w:rFonts w:ascii="Arial" w:hAnsi="Arial" w:cs="Arial"/>
          <w:sz w:val="24"/>
          <w:szCs w:val="24"/>
        </w:rPr>
        <w:t xml:space="preserve">dological error. </w:t>
      </w:r>
    </w:p>
    <w:p w14:paraId="2E8D1D87" w14:textId="3E721DBB" w:rsidR="00CE73E2" w:rsidRPr="006F15A9" w:rsidRDefault="001C6EEF" w:rsidP="00784F4E">
      <w:pPr>
        <w:jc w:val="both"/>
        <w:rPr>
          <w:rFonts w:ascii="Arial" w:hAnsi="Arial" w:cs="Arial"/>
          <w:sz w:val="24"/>
          <w:szCs w:val="24"/>
        </w:rPr>
      </w:pPr>
      <w:r w:rsidRPr="006F15A9">
        <w:rPr>
          <w:rFonts w:ascii="Arial" w:hAnsi="Arial" w:cs="Arial"/>
          <w:sz w:val="24"/>
          <w:szCs w:val="24"/>
        </w:rPr>
        <w:t xml:space="preserve">The large variability and invalid results may be attributed to </w:t>
      </w:r>
      <w:r w:rsidR="0011626A" w:rsidRPr="006F15A9">
        <w:rPr>
          <w:rFonts w:ascii="Arial" w:hAnsi="Arial" w:cs="Arial"/>
          <w:sz w:val="24"/>
          <w:szCs w:val="24"/>
        </w:rPr>
        <w:t>several limitations</w:t>
      </w:r>
      <w:r w:rsidR="00EE5471" w:rsidRPr="006F15A9">
        <w:rPr>
          <w:rFonts w:ascii="Arial" w:hAnsi="Arial" w:cs="Arial"/>
          <w:sz w:val="24"/>
          <w:szCs w:val="24"/>
        </w:rPr>
        <w:t xml:space="preserve"> such as the </w:t>
      </w:r>
      <w:r w:rsidR="006B2843" w:rsidRPr="006F15A9">
        <w:rPr>
          <w:rFonts w:ascii="Arial" w:hAnsi="Arial" w:cs="Arial"/>
          <w:sz w:val="24"/>
          <w:szCs w:val="24"/>
        </w:rPr>
        <w:t xml:space="preserve">sensitivity of balances as the method relies on measuring very small differences in mass, the assumption </w:t>
      </w:r>
      <w:r w:rsidR="00CC0808" w:rsidRPr="006F15A9">
        <w:rPr>
          <w:rFonts w:ascii="Arial" w:hAnsi="Arial" w:cs="Arial"/>
          <w:sz w:val="24"/>
          <w:szCs w:val="24"/>
        </w:rPr>
        <w:t xml:space="preserve">that all that is lost is the mass of MDMA and it not being other substances such as fillers or binders, </w:t>
      </w:r>
      <w:r w:rsidR="006B32AA" w:rsidRPr="006F15A9">
        <w:rPr>
          <w:rFonts w:ascii="Arial" w:hAnsi="Arial" w:cs="Arial"/>
          <w:sz w:val="24"/>
          <w:szCs w:val="24"/>
        </w:rPr>
        <w:t xml:space="preserve">incomplete evaporation of solvents and incomplete extraction of MDMA. Because </w:t>
      </w:r>
      <w:r w:rsidR="004D6213" w:rsidRPr="006F15A9">
        <w:rPr>
          <w:rFonts w:ascii="Arial" w:hAnsi="Arial" w:cs="Arial"/>
          <w:sz w:val="24"/>
          <w:szCs w:val="24"/>
        </w:rPr>
        <w:t xml:space="preserve">of these limitations, any small error can be the result in </w:t>
      </w:r>
      <w:r w:rsidR="004E2CE6" w:rsidRPr="006F15A9">
        <w:rPr>
          <w:rFonts w:ascii="Arial" w:hAnsi="Arial" w:cs="Arial"/>
          <w:sz w:val="24"/>
          <w:szCs w:val="24"/>
        </w:rPr>
        <w:t xml:space="preserve">negative values or extremely high values as the end result. </w:t>
      </w:r>
    </w:p>
    <w:p w14:paraId="733C46D2" w14:textId="60FE0545" w:rsidR="004E2CE6" w:rsidRPr="006F15A9" w:rsidRDefault="004E2CE6" w:rsidP="00784F4E">
      <w:pPr>
        <w:jc w:val="both"/>
        <w:rPr>
          <w:rFonts w:ascii="Arial" w:hAnsi="Arial" w:cs="Arial"/>
          <w:sz w:val="24"/>
          <w:szCs w:val="24"/>
        </w:rPr>
      </w:pPr>
      <w:r w:rsidRPr="006F15A9">
        <w:rPr>
          <w:rFonts w:ascii="Arial" w:hAnsi="Arial" w:cs="Arial"/>
          <w:sz w:val="24"/>
          <w:szCs w:val="24"/>
        </w:rPr>
        <w:t>Because of the current unreliability of the method</w:t>
      </w:r>
      <w:r w:rsidR="00453DDA" w:rsidRPr="006F15A9">
        <w:rPr>
          <w:rFonts w:ascii="Arial" w:hAnsi="Arial" w:cs="Arial"/>
          <w:sz w:val="24"/>
          <w:szCs w:val="24"/>
        </w:rPr>
        <w:t xml:space="preserve">, it would not be advised to be used in a harm reduction setting as inaccurate quantification could lead to dangerous </w:t>
      </w:r>
      <w:r w:rsidR="00A34137" w:rsidRPr="006F15A9">
        <w:rPr>
          <w:rFonts w:ascii="Arial" w:hAnsi="Arial" w:cs="Arial"/>
          <w:sz w:val="24"/>
          <w:szCs w:val="24"/>
        </w:rPr>
        <w:t xml:space="preserve">misinterpretation of drug strength, potentially increasing the risk of drug overdose. </w:t>
      </w:r>
    </w:p>
    <w:p w14:paraId="1BA4463C" w14:textId="77777777" w:rsidR="00630A94" w:rsidRPr="006F15A9" w:rsidRDefault="00630A94" w:rsidP="00D34C71">
      <w:pPr>
        <w:rPr>
          <w:rFonts w:ascii="Arial" w:hAnsi="Arial" w:cs="Arial"/>
        </w:rPr>
      </w:pPr>
    </w:p>
    <w:p w14:paraId="74701B6F" w14:textId="095D4E78" w:rsidR="00465A45" w:rsidRPr="006F15A9" w:rsidRDefault="00465A45" w:rsidP="0029468C">
      <w:pPr>
        <w:pStyle w:val="Heading1"/>
        <w:spacing w:line="360" w:lineRule="auto"/>
        <w:jc w:val="both"/>
        <w:rPr>
          <w:rFonts w:ascii="Arial" w:hAnsi="Arial" w:cs="Arial"/>
          <w:sz w:val="28"/>
          <w:szCs w:val="28"/>
        </w:rPr>
      </w:pPr>
      <w:bookmarkStart w:id="20" w:name="_Toc227333355"/>
      <w:r w:rsidRPr="006F15A9">
        <w:rPr>
          <w:rFonts w:ascii="Arial" w:hAnsi="Arial" w:cs="Arial"/>
          <w:sz w:val="28"/>
          <w:szCs w:val="28"/>
        </w:rPr>
        <w:lastRenderedPageBreak/>
        <w:t>Discussion</w:t>
      </w:r>
      <w:bookmarkEnd w:id="20"/>
      <w:r w:rsidRPr="006F15A9">
        <w:rPr>
          <w:rFonts w:ascii="Arial" w:hAnsi="Arial" w:cs="Arial"/>
          <w:sz w:val="28"/>
          <w:szCs w:val="28"/>
        </w:rPr>
        <w:t xml:space="preserve"> </w:t>
      </w:r>
    </w:p>
    <w:p w14:paraId="50C3B771" w14:textId="1135B677" w:rsidR="009D214D" w:rsidRPr="006F15A9" w:rsidRDefault="00AB505A" w:rsidP="00784F4E">
      <w:pPr>
        <w:spacing w:line="360" w:lineRule="auto"/>
        <w:jc w:val="both"/>
        <w:rPr>
          <w:rFonts w:ascii="Arial" w:hAnsi="Arial" w:cs="Arial"/>
          <w:sz w:val="24"/>
          <w:szCs w:val="24"/>
        </w:rPr>
      </w:pPr>
      <w:r w:rsidRPr="006F15A9">
        <w:rPr>
          <w:rFonts w:ascii="Arial" w:hAnsi="Arial" w:cs="Arial"/>
          <w:sz w:val="24"/>
          <w:szCs w:val="24"/>
        </w:rPr>
        <w:t>A paired samples T</w:t>
      </w:r>
      <w:r w:rsidR="00D661D7" w:rsidRPr="006F15A9">
        <w:rPr>
          <w:rFonts w:ascii="Arial" w:hAnsi="Arial" w:cs="Arial"/>
          <w:sz w:val="24"/>
          <w:szCs w:val="24"/>
        </w:rPr>
        <w:t>-Test was conducted using SPSS to compare MDMA quantification obtained by HPLC and UV-Vis s</w:t>
      </w:r>
      <w:r w:rsidR="005D232D" w:rsidRPr="006F15A9">
        <w:rPr>
          <w:rFonts w:ascii="Arial" w:hAnsi="Arial" w:cs="Arial"/>
          <w:sz w:val="24"/>
          <w:szCs w:val="24"/>
        </w:rPr>
        <w:t xml:space="preserve">pectroscopy. The results showed that </w:t>
      </w:r>
      <w:r w:rsidR="007801D9" w:rsidRPr="006F15A9">
        <w:rPr>
          <w:rFonts w:ascii="Arial" w:hAnsi="Arial" w:cs="Arial"/>
          <w:sz w:val="24"/>
          <w:szCs w:val="24"/>
        </w:rPr>
        <w:t xml:space="preserve">there is a </w:t>
      </w:r>
      <w:r w:rsidR="008A5996" w:rsidRPr="006F15A9">
        <w:rPr>
          <w:rFonts w:ascii="Arial" w:hAnsi="Arial" w:cs="Arial"/>
          <w:sz w:val="24"/>
          <w:szCs w:val="24"/>
        </w:rPr>
        <w:t>statistically</w:t>
      </w:r>
      <w:r w:rsidR="007801D9" w:rsidRPr="006F15A9">
        <w:rPr>
          <w:rFonts w:ascii="Arial" w:hAnsi="Arial" w:cs="Arial"/>
          <w:sz w:val="24"/>
          <w:szCs w:val="24"/>
        </w:rPr>
        <w:t xml:space="preserve"> significant difference between the two methods (p &lt;0.001) indicating that the average values produced by HPLC and UV-Vis are not equivalent</w:t>
      </w:r>
      <w:r w:rsidR="009D214D" w:rsidRPr="006F15A9">
        <w:rPr>
          <w:rFonts w:ascii="Arial" w:hAnsi="Arial" w:cs="Arial"/>
          <w:sz w:val="24"/>
          <w:szCs w:val="24"/>
        </w:rPr>
        <w:t xml:space="preserve"> a</w:t>
      </w:r>
      <w:r w:rsidR="00075513" w:rsidRPr="006F15A9">
        <w:rPr>
          <w:rFonts w:ascii="Arial" w:hAnsi="Arial" w:cs="Arial"/>
          <w:sz w:val="24"/>
          <w:szCs w:val="24"/>
        </w:rPr>
        <w:t xml:space="preserve">s shown in </w:t>
      </w:r>
      <w:r w:rsidR="009D214D" w:rsidRPr="006F15A9">
        <w:rPr>
          <w:rFonts w:ascii="Arial" w:hAnsi="Arial" w:cs="Arial"/>
          <w:sz w:val="24"/>
          <w:szCs w:val="24"/>
        </w:rPr>
        <w:t>Fi</w:t>
      </w:r>
      <w:r w:rsidR="00075513" w:rsidRPr="006F15A9">
        <w:rPr>
          <w:rFonts w:ascii="Arial" w:hAnsi="Arial" w:cs="Arial"/>
          <w:sz w:val="24"/>
          <w:szCs w:val="24"/>
        </w:rPr>
        <w:t xml:space="preserve">gure 3. </w:t>
      </w:r>
      <w:r w:rsidR="007801D9" w:rsidRPr="006F15A9">
        <w:rPr>
          <w:rFonts w:ascii="Arial" w:hAnsi="Arial" w:cs="Arial"/>
          <w:sz w:val="24"/>
          <w:szCs w:val="24"/>
        </w:rPr>
        <w:t xml:space="preserve"> </w:t>
      </w:r>
    </w:p>
    <w:p w14:paraId="1310751E" w14:textId="77777777" w:rsidR="005C33B6" w:rsidRPr="006F15A9" w:rsidRDefault="005C33B6" w:rsidP="005C33B6">
      <w:pPr>
        <w:keepNext/>
        <w:spacing w:line="360" w:lineRule="auto"/>
        <w:jc w:val="both"/>
        <w:rPr>
          <w:rFonts w:ascii="Arial" w:hAnsi="Arial" w:cs="Arial"/>
        </w:rPr>
      </w:pPr>
      <w:r w:rsidRPr="006F15A9">
        <w:rPr>
          <w:rFonts w:ascii="Arial" w:hAnsi="Arial" w:cs="Arial"/>
          <w:noProof/>
          <w:sz w:val="24"/>
          <w:szCs w:val="24"/>
        </w:rPr>
        <w:drawing>
          <wp:inline distT="0" distB="0" distL="0" distR="0" wp14:anchorId="485F647F" wp14:editId="6477F111">
            <wp:extent cx="5731510" cy="808990"/>
            <wp:effectExtent l="0" t="0" r="2540" b="0"/>
            <wp:docPr id="4105986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598695" name=""/>
                    <pic:cNvPicPr/>
                  </pic:nvPicPr>
                  <pic:blipFill>
                    <a:blip r:embed="rId11"/>
                    <a:stretch>
                      <a:fillRect/>
                    </a:stretch>
                  </pic:blipFill>
                  <pic:spPr>
                    <a:xfrm>
                      <a:off x="0" y="0"/>
                      <a:ext cx="5731510" cy="808990"/>
                    </a:xfrm>
                    <a:prstGeom prst="rect">
                      <a:avLst/>
                    </a:prstGeom>
                  </pic:spPr>
                </pic:pic>
              </a:graphicData>
            </a:graphic>
          </wp:inline>
        </w:drawing>
      </w:r>
    </w:p>
    <w:p w14:paraId="51651446" w14:textId="509DA7A2" w:rsidR="009D214D" w:rsidRPr="006F15A9" w:rsidRDefault="005C33B6" w:rsidP="005C33B6">
      <w:pPr>
        <w:pStyle w:val="Caption"/>
        <w:jc w:val="both"/>
        <w:rPr>
          <w:rFonts w:ascii="Arial" w:hAnsi="Arial" w:cs="Arial"/>
          <w:sz w:val="24"/>
          <w:szCs w:val="24"/>
        </w:rPr>
      </w:pPr>
      <w:r w:rsidRPr="006F15A9">
        <w:rPr>
          <w:rFonts w:ascii="Arial" w:hAnsi="Arial" w:cs="Arial"/>
        </w:rPr>
        <w:t xml:space="preserve">Figure </w:t>
      </w:r>
      <w:r w:rsidRPr="006F15A9">
        <w:rPr>
          <w:rFonts w:ascii="Arial" w:hAnsi="Arial" w:cs="Arial"/>
        </w:rPr>
        <w:fldChar w:fldCharType="begin"/>
      </w:r>
      <w:r w:rsidRPr="006F15A9">
        <w:rPr>
          <w:rFonts w:ascii="Arial" w:hAnsi="Arial" w:cs="Arial"/>
        </w:rPr>
        <w:instrText xml:space="preserve"> SEQ Figure \* ARABIC </w:instrText>
      </w:r>
      <w:r w:rsidRPr="006F15A9">
        <w:rPr>
          <w:rFonts w:ascii="Arial" w:hAnsi="Arial" w:cs="Arial"/>
        </w:rPr>
        <w:fldChar w:fldCharType="separate"/>
      </w:r>
      <w:r w:rsidRPr="006F15A9">
        <w:rPr>
          <w:rFonts w:ascii="Arial" w:hAnsi="Arial" w:cs="Arial"/>
          <w:noProof/>
        </w:rPr>
        <w:t>3</w:t>
      </w:r>
      <w:r w:rsidRPr="006F15A9">
        <w:rPr>
          <w:rFonts w:ascii="Arial" w:hAnsi="Arial" w:cs="Arial"/>
          <w:noProof/>
        </w:rPr>
        <w:fldChar w:fldCharType="end"/>
      </w:r>
      <w:r w:rsidRPr="006F15A9">
        <w:rPr>
          <w:rFonts w:ascii="Arial" w:hAnsi="Arial" w:cs="Arial"/>
        </w:rPr>
        <w:t>: Paired Sample T-Test between HPLC and UV-Vis</w:t>
      </w:r>
    </w:p>
    <w:p w14:paraId="7485787F" w14:textId="20063E5D" w:rsidR="00465A45" w:rsidRPr="006F15A9" w:rsidRDefault="00075513" w:rsidP="00EC29AC">
      <w:pPr>
        <w:spacing w:line="360" w:lineRule="auto"/>
        <w:jc w:val="both"/>
        <w:rPr>
          <w:rFonts w:ascii="Arial" w:hAnsi="Arial" w:cs="Arial"/>
          <w:sz w:val="24"/>
          <w:szCs w:val="24"/>
        </w:rPr>
      </w:pPr>
      <w:r w:rsidRPr="006F15A9">
        <w:rPr>
          <w:rFonts w:ascii="Arial" w:hAnsi="Arial" w:cs="Arial"/>
          <w:sz w:val="24"/>
          <w:szCs w:val="24"/>
        </w:rPr>
        <w:t xml:space="preserve">The highly significant result suggests that </w:t>
      </w:r>
      <w:r w:rsidR="001A7347" w:rsidRPr="006F15A9">
        <w:rPr>
          <w:rFonts w:ascii="Arial" w:hAnsi="Arial" w:cs="Arial"/>
          <w:sz w:val="24"/>
          <w:szCs w:val="24"/>
        </w:rPr>
        <w:t xml:space="preserve">UV-Vis spectroscopy </w:t>
      </w:r>
      <w:r w:rsidR="00EC29AC" w:rsidRPr="006F15A9">
        <w:rPr>
          <w:rFonts w:ascii="Arial" w:hAnsi="Arial" w:cs="Arial"/>
          <w:sz w:val="24"/>
          <w:szCs w:val="24"/>
        </w:rPr>
        <w:t>systematically produces different MD</w:t>
      </w:r>
      <w:r w:rsidR="0014160B" w:rsidRPr="006F15A9">
        <w:rPr>
          <w:rFonts w:ascii="Arial" w:hAnsi="Arial" w:cs="Arial"/>
          <w:sz w:val="24"/>
          <w:szCs w:val="24"/>
        </w:rPr>
        <w:t>M</w:t>
      </w:r>
      <w:r w:rsidR="00EC29AC" w:rsidRPr="006F15A9">
        <w:rPr>
          <w:rFonts w:ascii="Arial" w:hAnsi="Arial" w:cs="Arial"/>
          <w:sz w:val="24"/>
          <w:szCs w:val="24"/>
        </w:rPr>
        <w:t xml:space="preserve">A concentrations compared to HPLC. This discrepancy is likely due to differences in analytical specificity. </w:t>
      </w:r>
    </w:p>
    <w:p w14:paraId="5EE42C0E" w14:textId="36C3D23F" w:rsidR="00312FF6" w:rsidRPr="006F15A9" w:rsidRDefault="00312FF6" w:rsidP="00EC29AC">
      <w:pPr>
        <w:spacing w:line="360" w:lineRule="auto"/>
        <w:jc w:val="both"/>
        <w:rPr>
          <w:rFonts w:ascii="Arial" w:hAnsi="Arial" w:cs="Arial"/>
          <w:sz w:val="24"/>
          <w:szCs w:val="24"/>
        </w:rPr>
      </w:pPr>
      <w:r w:rsidRPr="006F15A9">
        <w:rPr>
          <w:rFonts w:ascii="Arial" w:hAnsi="Arial" w:cs="Arial"/>
          <w:sz w:val="24"/>
          <w:szCs w:val="24"/>
        </w:rPr>
        <w:t>Although UV-Vis spectroscopy demonstrated excellent precision, the significant difference from HPLC suggests that it cannot directly replace HPLC for accurate quantification</w:t>
      </w:r>
      <w:r w:rsidR="008E430A" w:rsidRPr="006F15A9">
        <w:rPr>
          <w:rFonts w:ascii="Arial" w:hAnsi="Arial" w:cs="Arial"/>
          <w:sz w:val="24"/>
          <w:szCs w:val="24"/>
        </w:rPr>
        <w:t xml:space="preserve">. However, UV-Vis is still valuable in on-site settings for rapid screening purposes provided that its </w:t>
      </w:r>
      <w:r w:rsidR="00356F56" w:rsidRPr="006F15A9">
        <w:rPr>
          <w:rFonts w:ascii="Arial" w:hAnsi="Arial" w:cs="Arial"/>
          <w:sz w:val="24"/>
          <w:szCs w:val="24"/>
        </w:rPr>
        <w:t xml:space="preserve">deviation from HPLC is understood and accounted for. </w:t>
      </w:r>
      <w:r w:rsidR="00020B7A" w:rsidRPr="006F15A9">
        <w:rPr>
          <w:rFonts w:ascii="Arial" w:hAnsi="Arial" w:cs="Arial"/>
          <w:sz w:val="24"/>
          <w:szCs w:val="24"/>
        </w:rPr>
        <w:t xml:space="preserve">In the context of harm reduction, it is better to overestimate the concentration of the drug present than to underestimate the concentration as </w:t>
      </w:r>
      <w:r w:rsidR="00B2193D" w:rsidRPr="006F15A9">
        <w:rPr>
          <w:rFonts w:ascii="Arial" w:hAnsi="Arial" w:cs="Arial"/>
          <w:sz w:val="24"/>
          <w:szCs w:val="24"/>
        </w:rPr>
        <w:t xml:space="preserve">the only negative would be the user may not have as much of the effects </w:t>
      </w:r>
      <w:r w:rsidR="00D62359" w:rsidRPr="006F15A9">
        <w:rPr>
          <w:rFonts w:ascii="Arial" w:hAnsi="Arial" w:cs="Arial"/>
          <w:sz w:val="24"/>
          <w:szCs w:val="24"/>
        </w:rPr>
        <w:t xml:space="preserve">upon taking the drug. </w:t>
      </w:r>
    </w:p>
    <w:p w14:paraId="7BA76CAF" w14:textId="0C2D3B19" w:rsidR="00336EAD" w:rsidRPr="006F15A9" w:rsidRDefault="00336EAD" w:rsidP="00EC29AC">
      <w:pPr>
        <w:spacing w:line="360" w:lineRule="auto"/>
        <w:jc w:val="both"/>
        <w:rPr>
          <w:rFonts w:ascii="Arial" w:hAnsi="Arial" w:cs="Arial"/>
          <w:sz w:val="24"/>
          <w:szCs w:val="24"/>
        </w:rPr>
      </w:pPr>
      <w:r w:rsidRPr="006F15A9">
        <w:rPr>
          <w:rFonts w:ascii="Arial" w:hAnsi="Arial" w:cs="Arial"/>
          <w:sz w:val="24"/>
          <w:szCs w:val="24"/>
        </w:rPr>
        <w:t>Due to t</w:t>
      </w:r>
      <w:r w:rsidR="003C1607" w:rsidRPr="006F15A9">
        <w:rPr>
          <w:rFonts w:ascii="Arial" w:hAnsi="Arial" w:cs="Arial"/>
          <w:sz w:val="24"/>
          <w:szCs w:val="24"/>
        </w:rPr>
        <w:t xml:space="preserve">he mass loss analysis method exhibiting inconsistent results, comparisons with the other methods were not possible. </w:t>
      </w:r>
    </w:p>
    <w:p w14:paraId="1D6B292C" w14:textId="77777777" w:rsidR="0014160B" w:rsidRPr="006F15A9" w:rsidRDefault="0014160B" w:rsidP="00EC29AC">
      <w:pPr>
        <w:spacing w:line="360" w:lineRule="auto"/>
        <w:jc w:val="both"/>
        <w:rPr>
          <w:rFonts w:ascii="Arial" w:hAnsi="Arial" w:cs="Arial"/>
          <w:sz w:val="24"/>
          <w:szCs w:val="24"/>
        </w:rPr>
      </w:pPr>
    </w:p>
    <w:p w14:paraId="5C113CC6" w14:textId="3AC26AF0" w:rsidR="00465A45" w:rsidRPr="006F15A9" w:rsidRDefault="00465A45" w:rsidP="0029468C">
      <w:pPr>
        <w:pStyle w:val="Heading1"/>
        <w:spacing w:line="360" w:lineRule="auto"/>
        <w:jc w:val="both"/>
        <w:rPr>
          <w:rFonts w:ascii="Arial" w:hAnsi="Arial" w:cs="Arial"/>
          <w:sz w:val="28"/>
          <w:szCs w:val="28"/>
        </w:rPr>
      </w:pPr>
      <w:bookmarkStart w:id="21" w:name="_Toc227333356"/>
      <w:r w:rsidRPr="006F15A9">
        <w:rPr>
          <w:rFonts w:ascii="Arial" w:hAnsi="Arial" w:cs="Arial"/>
          <w:sz w:val="28"/>
          <w:szCs w:val="28"/>
        </w:rPr>
        <w:t>Conclusion and further work</w:t>
      </w:r>
      <w:bookmarkEnd w:id="21"/>
      <w:r w:rsidRPr="006F15A9">
        <w:rPr>
          <w:rFonts w:ascii="Arial" w:hAnsi="Arial" w:cs="Arial"/>
          <w:sz w:val="28"/>
          <w:szCs w:val="28"/>
        </w:rPr>
        <w:t xml:space="preserve"> </w:t>
      </w:r>
    </w:p>
    <w:p w14:paraId="08C6BF78" w14:textId="51534F02" w:rsidR="002B3A93" w:rsidRPr="006F15A9" w:rsidRDefault="002B3A93" w:rsidP="0029468C">
      <w:pPr>
        <w:spacing w:line="360" w:lineRule="auto"/>
        <w:jc w:val="both"/>
        <w:rPr>
          <w:rFonts w:ascii="Arial" w:hAnsi="Arial" w:cs="Arial"/>
          <w:sz w:val="24"/>
          <w:szCs w:val="24"/>
        </w:rPr>
      </w:pPr>
      <w:r w:rsidRPr="006F15A9">
        <w:rPr>
          <w:rFonts w:ascii="Arial" w:hAnsi="Arial" w:cs="Arial"/>
          <w:sz w:val="24"/>
          <w:szCs w:val="24"/>
        </w:rPr>
        <w:t xml:space="preserve">The comparative evaluation of HPLC, UV-Vis and mass loss analysis </w:t>
      </w:r>
      <w:r w:rsidR="00C40B8D" w:rsidRPr="006F15A9">
        <w:rPr>
          <w:rFonts w:ascii="Arial" w:hAnsi="Arial" w:cs="Arial"/>
          <w:sz w:val="24"/>
          <w:szCs w:val="24"/>
        </w:rPr>
        <w:t>highlights</w:t>
      </w:r>
      <w:r w:rsidRPr="006F15A9">
        <w:rPr>
          <w:rFonts w:ascii="Arial" w:hAnsi="Arial" w:cs="Arial"/>
          <w:sz w:val="24"/>
          <w:szCs w:val="24"/>
        </w:rPr>
        <w:t xml:space="preserve"> clear differences in analytical performance, practicality, and suitability for harm reduction applications. </w:t>
      </w:r>
    </w:p>
    <w:p w14:paraId="2FBF3C0C" w14:textId="1AE15251" w:rsidR="00C40B8D" w:rsidRPr="006F15A9" w:rsidRDefault="00C40B8D" w:rsidP="0029468C">
      <w:pPr>
        <w:spacing w:line="360" w:lineRule="auto"/>
        <w:jc w:val="both"/>
        <w:rPr>
          <w:rFonts w:ascii="Arial" w:hAnsi="Arial" w:cs="Arial"/>
          <w:sz w:val="24"/>
          <w:szCs w:val="24"/>
        </w:rPr>
      </w:pPr>
      <w:r w:rsidRPr="006F15A9">
        <w:rPr>
          <w:rFonts w:ascii="Arial" w:hAnsi="Arial" w:cs="Arial"/>
          <w:sz w:val="24"/>
          <w:szCs w:val="24"/>
        </w:rPr>
        <w:t xml:space="preserve">High performance liquid chromatography demonstrated the highest level of analytical </w:t>
      </w:r>
      <w:r w:rsidR="00830B5B" w:rsidRPr="006F15A9">
        <w:rPr>
          <w:rFonts w:ascii="Arial" w:hAnsi="Arial" w:cs="Arial"/>
          <w:sz w:val="24"/>
          <w:szCs w:val="24"/>
        </w:rPr>
        <w:t xml:space="preserve">accuracy, specificity and </w:t>
      </w:r>
      <w:r w:rsidR="00CD0EF0" w:rsidRPr="006F15A9">
        <w:rPr>
          <w:rFonts w:ascii="Arial" w:hAnsi="Arial" w:cs="Arial"/>
          <w:sz w:val="24"/>
          <w:szCs w:val="24"/>
        </w:rPr>
        <w:t>reproducibility</w:t>
      </w:r>
      <w:r w:rsidR="00A17AC2" w:rsidRPr="006F15A9">
        <w:rPr>
          <w:rFonts w:ascii="Arial" w:hAnsi="Arial" w:cs="Arial"/>
          <w:sz w:val="24"/>
          <w:szCs w:val="24"/>
        </w:rPr>
        <w:t xml:space="preserve">. The technique provided reliable </w:t>
      </w:r>
      <w:r w:rsidR="00DB75DE" w:rsidRPr="006F15A9">
        <w:rPr>
          <w:rFonts w:ascii="Arial" w:hAnsi="Arial" w:cs="Arial"/>
          <w:sz w:val="24"/>
          <w:szCs w:val="24"/>
        </w:rPr>
        <w:t xml:space="preserve">quantification </w:t>
      </w:r>
      <w:r w:rsidR="00DB75DE" w:rsidRPr="006F15A9">
        <w:rPr>
          <w:rFonts w:ascii="Arial" w:hAnsi="Arial" w:cs="Arial"/>
          <w:sz w:val="24"/>
          <w:szCs w:val="24"/>
        </w:rPr>
        <w:lastRenderedPageBreak/>
        <w:t xml:space="preserve">of MDMA with well-established chromatographic peaks and strong calibration linearity. However, despite </w:t>
      </w:r>
      <w:r w:rsidR="00004ABA" w:rsidRPr="006F15A9">
        <w:rPr>
          <w:rFonts w:ascii="Arial" w:hAnsi="Arial" w:cs="Arial"/>
          <w:sz w:val="24"/>
          <w:szCs w:val="24"/>
        </w:rPr>
        <w:t>its suitability as a confirmatory forensic method, HPLC is limited by its lack of portability, high operational cost</w:t>
      </w:r>
      <w:r w:rsidR="00DD104D" w:rsidRPr="006F15A9">
        <w:rPr>
          <w:rFonts w:ascii="Arial" w:hAnsi="Arial" w:cs="Arial"/>
          <w:sz w:val="24"/>
          <w:szCs w:val="24"/>
        </w:rPr>
        <w:t xml:space="preserve"> requirement for specialist training and reliance on laboratory infrastructure. As a result</w:t>
      </w:r>
      <w:r w:rsidR="00A92EB8" w:rsidRPr="006F15A9">
        <w:rPr>
          <w:rFonts w:ascii="Arial" w:hAnsi="Arial" w:cs="Arial"/>
          <w:sz w:val="24"/>
          <w:szCs w:val="24"/>
        </w:rPr>
        <w:t xml:space="preserve">, it is unsuitable for on-site or festival-based drug checking environments where rapid results are required. </w:t>
      </w:r>
    </w:p>
    <w:p w14:paraId="5C130FD5" w14:textId="77DE5EF7" w:rsidR="005A5750" w:rsidRPr="006F15A9" w:rsidRDefault="005A5750" w:rsidP="0029468C">
      <w:pPr>
        <w:spacing w:line="360" w:lineRule="auto"/>
        <w:jc w:val="both"/>
        <w:rPr>
          <w:rFonts w:ascii="Arial" w:hAnsi="Arial" w:cs="Arial"/>
          <w:sz w:val="24"/>
          <w:szCs w:val="24"/>
        </w:rPr>
      </w:pPr>
      <w:r w:rsidRPr="006F15A9">
        <w:rPr>
          <w:rFonts w:ascii="Arial" w:hAnsi="Arial" w:cs="Arial"/>
          <w:sz w:val="24"/>
          <w:szCs w:val="24"/>
        </w:rPr>
        <w:t xml:space="preserve">UV-Vis spectroscopy showed a strong potential as a compromise between analytical reliability and operational </w:t>
      </w:r>
      <w:r w:rsidR="00381B4F" w:rsidRPr="006F15A9">
        <w:rPr>
          <w:rFonts w:ascii="Arial" w:hAnsi="Arial" w:cs="Arial"/>
          <w:sz w:val="24"/>
          <w:szCs w:val="24"/>
        </w:rPr>
        <w:t xml:space="preserve">practicality. While it demonstrated lower specificity than HPLC and produced a statistically different concentration value, it achieved excellent repeatability </w:t>
      </w:r>
      <w:r w:rsidR="00BC0E9D" w:rsidRPr="006F15A9">
        <w:rPr>
          <w:rFonts w:ascii="Arial" w:hAnsi="Arial" w:cs="Arial"/>
          <w:sz w:val="24"/>
          <w:szCs w:val="24"/>
        </w:rPr>
        <w:t xml:space="preserve">consistent quantitative trends. Importantly, UV-Vis </w:t>
      </w:r>
      <w:r w:rsidR="00F07C2E" w:rsidRPr="006F15A9">
        <w:rPr>
          <w:rFonts w:ascii="Arial" w:hAnsi="Arial" w:cs="Arial"/>
          <w:sz w:val="24"/>
          <w:szCs w:val="24"/>
        </w:rPr>
        <w:t xml:space="preserve">instruments are significantly more portable, cost-effective and easier to operate than chromatographic systems, making them more feasible </w:t>
      </w:r>
      <w:r w:rsidR="000478A0" w:rsidRPr="006F15A9">
        <w:rPr>
          <w:rFonts w:ascii="Arial" w:hAnsi="Arial" w:cs="Arial"/>
          <w:sz w:val="24"/>
          <w:szCs w:val="24"/>
        </w:rPr>
        <w:t xml:space="preserve">for on-site harm reduction services. </w:t>
      </w:r>
    </w:p>
    <w:p w14:paraId="51C61ED9" w14:textId="66CE1F6D" w:rsidR="000478A0" w:rsidRPr="006F15A9" w:rsidRDefault="000478A0" w:rsidP="0029468C">
      <w:pPr>
        <w:spacing w:line="360" w:lineRule="auto"/>
        <w:jc w:val="both"/>
        <w:rPr>
          <w:rFonts w:ascii="Arial" w:hAnsi="Arial" w:cs="Arial"/>
          <w:sz w:val="24"/>
          <w:szCs w:val="24"/>
        </w:rPr>
      </w:pPr>
      <w:r w:rsidRPr="006F15A9">
        <w:rPr>
          <w:rFonts w:ascii="Arial" w:hAnsi="Arial" w:cs="Arial"/>
          <w:sz w:val="24"/>
          <w:szCs w:val="24"/>
        </w:rPr>
        <w:t>Mass loss analysis proved to be the least reliable method. although it is highly accessible, inexpensive and requires minimal technical expertise</w:t>
      </w:r>
      <w:r w:rsidR="00B72C57" w:rsidRPr="006F15A9">
        <w:rPr>
          <w:rFonts w:ascii="Arial" w:hAnsi="Arial" w:cs="Arial"/>
          <w:sz w:val="24"/>
          <w:szCs w:val="24"/>
        </w:rPr>
        <w:t xml:space="preserve"> or instrumentation, the method produced inconsistent results </w:t>
      </w:r>
      <w:r w:rsidR="00114C26" w:rsidRPr="006F15A9">
        <w:rPr>
          <w:rFonts w:ascii="Arial" w:hAnsi="Arial" w:cs="Arial"/>
          <w:sz w:val="24"/>
          <w:szCs w:val="24"/>
        </w:rPr>
        <w:t>and, in some cases,</w:t>
      </w:r>
      <w:r w:rsidR="00B72C57" w:rsidRPr="006F15A9">
        <w:rPr>
          <w:rFonts w:ascii="Arial" w:hAnsi="Arial" w:cs="Arial"/>
          <w:sz w:val="24"/>
          <w:szCs w:val="24"/>
        </w:rPr>
        <w:t xml:space="preserve"> </w:t>
      </w:r>
      <w:r w:rsidR="00C540B2" w:rsidRPr="006F15A9">
        <w:rPr>
          <w:rFonts w:ascii="Arial" w:hAnsi="Arial" w:cs="Arial"/>
          <w:sz w:val="24"/>
          <w:szCs w:val="24"/>
        </w:rPr>
        <w:t xml:space="preserve">physically impossible results. the techniques heavy reliance on assumptions regarding solubility and complete separation of MDMA </w:t>
      </w:r>
      <w:r w:rsidR="00114C26" w:rsidRPr="006F15A9">
        <w:rPr>
          <w:rFonts w:ascii="Arial" w:hAnsi="Arial" w:cs="Arial"/>
          <w:sz w:val="24"/>
          <w:szCs w:val="24"/>
        </w:rPr>
        <w:t xml:space="preserve">from the sample makes it unsuitable for accurate quantification in its current form. </w:t>
      </w:r>
    </w:p>
    <w:p w14:paraId="17B4DD52" w14:textId="2715C22B" w:rsidR="00915C35" w:rsidRPr="006F15A9" w:rsidRDefault="004A18F0" w:rsidP="0029468C">
      <w:pPr>
        <w:spacing w:line="360" w:lineRule="auto"/>
        <w:jc w:val="both"/>
        <w:rPr>
          <w:rFonts w:ascii="Arial" w:hAnsi="Arial" w:cs="Arial"/>
          <w:sz w:val="24"/>
          <w:szCs w:val="24"/>
        </w:rPr>
      </w:pPr>
      <w:r w:rsidRPr="006F15A9">
        <w:rPr>
          <w:rFonts w:ascii="Arial" w:hAnsi="Arial" w:cs="Arial"/>
          <w:sz w:val="24"/>
          <w:szCs w:val="24"/>
        </w:rPr>
        <w:t xml:space="preserve">Further work that could be implemented is to conduct onsite research </w:t>
      </w:r>
      <w:r w:rsidR="009841F6" w:rsidRPr="006F15A9">
        <w:rPr>
          <w:rFonts w:ascii="Arial" w:hAnsi="Arial" w:cs="Arial"/>
          <w:sz w:val="24"/>
          <w:szCs w:val="24"/>
        </w:rPr>
        <w:t xml:space="preserve">of the implementation of UV-Vis Spectroscopy </w:t>
      </w:r>
      <w:r w:rsidRPr="006F15A9">
        <w:rPr>
          <w:rFonts w:ascii="Arial" w:hAnsi="Arial" w:cs="Arial"/>
          <w:sz w:val="24"/>
          <w:szCs w:val="24"/>
        </w:rPr>
        <w:t xml:space="preserve">to </w:t>
      </w:r>
      <w:r w:rsidR="00CC28DB" w:rsidRPr="006F15A9">
        <w:rPr>
          <w:rFonts w:ascii="Arial" w:hAnsi="Arial" w:cs="Arial"/>
          <w:sz w:val="24"/>
          <w:szCs w:val="24"/>
        </w:rPr>
        <w:t xml:space="preserve">assess the </w:t>
      </w:r>
      <w:r w:rsidR="000E4D3B" w:rsidRPr="006F15A9">
        <w:rPr>
          <w:rFonts w:ascii="Arial" w:hAnsi="Arial" w:cs="Arial"/>
          <w:sz w:val="24"/>
          <w:szCs w:val="24"/>
        </w:rPr>
        <w:t>applicability of this research out of a laboratory setting</w:t>
      </w:r>
      <w:r w:rsidR="00B75A48" w:rsidRPr="006F15A9">
        <w:rPr>
          <w:rFonts w:ascii="Arial" w:hAnsi="Arial" w:cs="Arial"/>
          <w:sz w:val="24"/>
          <w:szCs w:val="24"/>
        </w:rPr>
        <w:t xml:space="preserve"> to aid in harm reduction. Another area of research is into the limitations of the Mass Loss Analysis method to determine why </w:t>
      </w:r>
      <w:r w:rsidR="00D37396" w:rsidRPr="006F15A9">
        <w:rPr>
          <w:rFonts w:ascii="Arial" w:hAnsi="Arial" w:cs="Arial"/>
          <w:sz w:val="24"/>
          <w:szCs w:val="24"/>
        </w:rPr>
        <w:t xml:space="preserve">the method is inconsistent with its results. If this method proves </w:t>
      </w:r>
      <w:r w:rsidR="007C1B0F" w:rsidRPr="006F15A9">
        <w:rPr>
          <w:rFonts w:ascii="Arial" w:hAnsi="Arial" w:cs="Arial"/>
          <w:sz w:val="24"/>
          <w:szCs w:val="24"/>
        </w:rPr>
        <w:t xml:space="preserve">reliable it would be a cheaper and more efficient method compared </w:t>
      </w:r>
      <w:r w:rsidR="00115CAA" w:rsidRPr="006F15A9">
        <w:rPr>
          <w:rFonts w:ascii="Arial" w:hAnsi="Arial" w:cs="Arial"/>
          <w:sz w:val="24"/>
          <w:szCs w:val="24"/>
        </w:rPr>
        <w:t xml:space="preserve">the </w:t>
      </w:r>
      <w:r w:rsidR="007C1B0F" w:rsidRPr="006F15A9">
        <w:rPr>
          <w:rFonts w:ascii="Arial" w:hAnsi="Arial" w:cs="Arial"/>
          <w:sz w:val="24"/>
          <w:szCs w:val="24"/>
        </w:rPr>
        <w:t>UV-Vis</w:t>
      </w:r>
      <w:r w:rsidR="00115CAA" w:rsidRPr="006F15A9">
        <w:rPr>
          <w:rFonts w:ascii="Arial" w:hAnsi="Arial" w:cs="Arial"/>
          <w:sz w:val="24"/>
          <w:szCs w:val="24"/>
        </w:rPr>
        <w:t xml:space="preserve"> method of analysis. </w:t>
      </w:r>
    </w:p>
    <w:p w14:paraId="63E6E86B" w14:textId="4F694A62" w:rsidR="00915C35" w:rsidRPr="006F15A9" w:rsidRDefault="00915C35">
      <w:pPr>
        <w:rPr>
          <w:rFonts w:ascii="Arial" w:hAnsi="Arial" w:cs="Arial"/>
          <w:color w:val="EE0000"/>
          <w:sz w:val="24"/>
          <w:szCs w:val="24"/>
        </w:rPr>
      </w:pPr>
    </w:p>
    <w:p w14:paraId="4B58AD3C" w14:textId="77777777" w:rsidR="00EB3B7C" w:rsidRPr="006F15A9" w:rsidRDefault="00EB3B7C" w:rsidP="0029468C">
      <w:pPr>
        <w:spacing w:line="360" w:lineRule="auto"/>
        <w:jc w:val="both"/>
        <w:rPr>
          <w:rFonts w:ascii="Arial" w:hAnsi="Arial" w:cs="Arial"/>
          <w:color w:val="EE0000"/>
          <w:sz w:val="24"/>
          <w:szCs w:val="24"/>
        </w:rPr>
      </w:pPr>
    </w:p>
    <w:p w14:paraId="559F2146" w14:textId="28036487" w:rsidR="0009715A" w:rsidRPr="006F15A9" w:rsidRDefault="0009715A" w:rsidP="0029468C">
      <w:pPr>
        <w:spacing w:line="360" w:lineRule="auto"/>
        <w:jc w:val="both"/>
        <w:rPr>
          <w:rFonts w:ascii="Arial" w:hAnsi="Arial" w:cs="Arial"/>
          <w:color w:val="EE0000"/>
          <w:sz w:val="24"/>
          <w:szCs w:val="24"/>
        </w:rPr>
      </w:pPr>
    </w:p>
    <w:p w14:paraId="5E1779CE" w14:textId="54C0F675" w:rsidR="0009715A" w:rsidRPr="006F15A9" w:rsidRDefault="0009715A" w:rsidP="0009715A">
      <w:pPr>
        <w:rPr>
          <w:rFonts w:ascii="Arial" w:hAnsi="Arial" w:cs="Arial"/>
          <w:color w:val="EE0000"/>
          <w:sz w:val="24"/>
          <w:szCs w:val="24"/>
        </w:rPr>
      </w:pPr>
      <w:r w:rsidRPr="006F15A9">
        <w:rPr>
          <w:rFonts w:ascii="Arial" w:hAnsi="Arial" w:cs="Arial"/>
          <w:color w:val="EE0000"/>
          <w:sz w:val="24"/>
          <w:szCs w:val="24"/>
        </w:rPr>
        <w:br w:type="page"/>
      </w:r>
    </w:p>
    <w:p w14:paraId="4E0D7943" w14:textId="7A3E2EF4" w:rsidR="00CB6C5F" w:rsidRPr="006F15A9" w:rsidRDefault="00CB6C5F" w:rsidP="0029468C">
      <w:pPr>
        <w:pStyle w:val="Heading1"/>
        <w:spacing w:line="360" w:lineRule="auto"/>
        <w:jc w:val="both"/>
        <w:rPr>
          <w:rFonts w:ascii="Arial" w:hAnsi="Arial" w:cs="Arial"/>
          <w:sz w:val="24"/>
          <w:szCs w:val="24"/>
        </w:rPr>
      </w:pPr>
      <w:bookmarkStart w:id="22" w:name="_Toc227333357"/>
      <w:r w:rsidRPr="006F15A9">
        <w:rPr>
          <w:rFonts w:ascii="Arial" w:hAnsi="Arial" w:cs="Arial"/>
          <w:sz w:val="24"/>
          <w:szCs w:val="24"/>
        </w:rPr>
        <w:lastRenderedPageBreak/>
        <w:t>References</w:t>
      </w:r>
      <w:bookmarkEnd w:id="22"/>
    </w:p>
    <w:p w14:paraId="5BBBD24D"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Alcohol and Drug Foundation (2023). </w:t>
      </w:r>
      <w:r w:rsidRPr="006F15A9">
        <w:rPr>
          <w:rFonts w:ascii="Arial" w:hAnsi="Arial" w:cs="Arial"/>
          <w:i/>
          <w:iCs/>
          <w:sz w:val="24"/>
          <w:szCs w:val="24"/>
        </w:rPr>
        <w:t>MDMA - Alcohol and Drug Foundation</w:t>
      </w:r>
      <w:r w:rsidRPr="006F15A9">
        <w:rPr>
          <w:rFonts w:ascii="Arial" w:hAnsi="Arial" w:cs="Arial"/>
          <w:sz w:val="24"/>
          <w:szCs w:val="24"/>
        </w:rPr>
        <w:t>. [online] Adf.org.au. Available at: https://adf.org.au/drug-facts/mdma/ [Accessed 9 Apr. 2026].</w:t>
      </w:r>
    </w:p>
    <w:p w14:paraId="4F7FCC62"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Anderson, L. (2014). </w:t>
      </w:r>
      <w:r w:rsidRPr="006F15A9">
        <w:rPr>
          <w:rFonts w:ascii="Arial" w:hAnsi="Arial" w:cs="Arial"/>
          <w:i/>
          <w:iCs/>
          <w:sz w:val="24"/>
          <w:szCs w:val="24"/>
        </w:rPr>
        <w:t>MDMA</w:t>
      </w:r>
      <w:r w:rsidRPr="006F15A9">
        <w:rPr>
          <w:rFonts w:ascii="Arial" w:hAnsi="Arial" w:cs="Arial"/>
          <w:sz w:val="24"/>
          <w:szCs w:val="24"/>
        </w:rPr>
        <w:t>. [online] Drugs.com. Available at: https://www.drugs.com/illicit/mdma.html [Accessed 6 Oct. 2025].</w:t>
      </w:r>
    </w:p>
    <w:p w14:paraId="74D0A177"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Cooney, T. and Measham, F. (2023). Counting and accounting for drug-related deaths at UK music festivals 2017–2023: A commentary. </w:t>
      </w:r>
      <w:r w:rsidRPr="006F15A9">
        <w:rPr>
          <w:rFonts w:ascii="Arial" w:hAnsi="Arial" w:cs="Arial"/>
          <w:i/>
          <w:iCs/>
          <w:sz w:val="24"/>
          <w:szCs w:val="24"/>
        </w:rPr>
        <w:t>Drug Science, Policy and Law</w:t>
      </w:r>
      <w:r w:rsidRPr="006F15A9">
        <w:rPr>
          <w:rFonts w:ascii="Arial" w:hAnsi="Arial" w:cs="Arial"/>
          <w:sz w:val="24"/>
          <w:szCs w:val="24"/>
        </w:rPr>
        <w:t>, [online] 9. doi:https://doi.org/10.1177/20503245231211444.</w:t>
      </w:r>
    </w:p>
    <w:p w14:paraId="02CF5895"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Dong, M.W. (2005). 3 HPLC instrumentation in pharmaceutical analysis: Status, advances, and trends. </w:t>
      </w:r>
      <w:r w:rsidRPr="006F15A9">
        <w:rPr>
          <w:rFonts w:ascii="Arial" w:hAnsi="Arial" w:cs="Arial"/>
          <w:i/>
          <w:iCs/>
          <w:sz w:val="24"/>
          <w:szCs w:val="24"/>
        </w:rPr>
        <w:t>Separation Science and Technology</w:t>
      </w:r>
      <w:r w:rsidRPr="006F15A9">
        <w:rPr>
          <w:rFonts w:ascii="Arial" w:hAnsi="Arial" w:cs="Arial"/>
          <w:sz w:val="24"/>
          <w:szCs w:val="24"/>
        </w:rPr>
        <w:t>, pp.47–75. doi:https://doi.org/10.1016/s0149-6395(05)80047-9.</w:t>
      </w:r>
    </w:p>
    <w:p w14:paraId="6785F377"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Dong, M.W. and Llanas, A. (2013). </w:t>
      </w:r>
      <w:r w:rsidRPr="006F15A9">
        <w:rPr>
          <w:rFonts w:ascii="Arial" w:hAnsi="Arial" w:cs="Arial"/>
          <w:i/>
          <w:iCs/>
          <w:sz w:val="24"/>
          <w:szCs w:val="24"/>
        </w:rPr>
        <w:t>The Essence of Modern HPLC: Advantages, Limitations, Fundamentals, and Opportunities</w:t>
      </w:r>
      <w:r w:rsidRPr="006F15A9">
        <w:rPr>
          <w:rFonts w:ascii="Arial" w:hAnsi="Arial" w:cs="Arial"/>
          <w:sz w:val="24"/>
          <w:szCs w:val="24"/>
        </w:rPr>
        <w:t>. [online] ResearchGate. Available at: https://www.researchgate.net/publication/342885307_The_Essence_of_Modern_HPLC_Advantages_Limitations_Fundamentals_and_Opportunities [Accessed 17 Apr. 2026].</w:t>
      </w:r>
    </w:p>
    <w:p w14:paraId="18DA03F0"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DrugWise (2022). </w:t>
      </w:r>
      <w:r w:rsidRPr="006F15A9">
        <w:rPr>
          <w:rFonts w:ascii="Arial" w:hAnsi="Arial" w:cs="Arial"/>
          <w:i/>
          <w:iCs/>
          <w:sz w:val="24"/>
          <w:szCs w:val="24"/>
        </w:rPr>
        <w:t>Harm Reduction</w:t>
      </w:r>
      <w:r w:rsidRPr="006F15A9">
        <w:rPr>
          <w:rFonts w:ascii="Arial" w:hAnsi="Arial" w:cs="Arial"/>
          <w:sz w:val="24"/>
          <w:szCs w:val="24"/>
        </w:rPr>
        <w:t>. [online] DrugWise. Available at: https://www.drugwise.org.uk/harm-reduction-2/ [Accessed 25 Mar. 2026].</w:t>
      </w:r>
    </w:p>
    <w:p w14:paraId="7ED5C149"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Eric (2025). </w:t>
      </w:r>
      <w:r w:rsidRPr="006F15A9">
        <w:rPr>
          <w:rFonts w:ascii="Arial" w:hAnsi="Arial" w:cs="Arial"/>
          <w:i/>
          <w:iCs/>
          <w:sz w:val="24"/>
          <w:szCs w:val="24"/>
        </w:rPr>
        <w:t>HPLC Methods for Pharmaceutical Research and Development - GL Tec</w:t>
      </w:r>
      <w:r w:rsidRPr="006F15A9">
        <w:rPr>
          <w:rFonts w:ascii="Arial" w:hAnsi="Arial" w:cs="Arial"/>
          <w:sz w:val="24"/>
          <w:szCs w:val="24"/>
        </w:rPr>
        <w:t>. [online] Gl-tec.com. Available at: https://www.gl-tec.com/industry-articles/264-hplc-methods-for-pharmaceutical-research-and-development.html [Accessed 19 Dec. 2025].</w:t>
      </w:r>
    </w:p>
    <w:p w14:paraId="69650913"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Europa.eu. (2025). </w:t>
      </w:r>
      <w:r w:rsidRPr="006F15A9">
        <w:rPr>
          <w:rFonts w:ascii="Arial" w:hAnsi="Arial" w:cs="Arial"/>
          <w:i/>
          <w:iCs/>
          <w:sz w:val="24"/>
          <w:szCs w:val="24"/>
        </w:rPr>
        <w:t>MDMA – the current situation in Europe (European Drug Report 2025) | www.euda.europa.eu</w:t>
      </w:r>
      <w:r w:rsidRPr="006F15A9">
        <w:rPr>
          <w:rFonts w:ascii="Arial" w:hAnsi="Arial" w:cs="Arial"/>
          <w:sz w:val="24"/>
          <w:szCs w:val="24"/>
        </w:rPr>
        <w:t>. [online] Available at: https://www.euda.europa.eu/publications/european-drug-report/2025/mdma_en [Accessed 21 Nov. 2025].</w:t>
      </w:r>
    </w:p>
    <w:p w14:paraId="641A0BF8"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Ghosh, S. and Nandi, S. (2024). A Comprehensive Review on UV-Visible Spectroscopy and Its Application. </w:t>
      </w:r>
      <w:r w:rsidRPr="006F15A9">
        <w:rPr>
          <w:rFonts w:ascii="Arial" w:hAnsi="Arial" w:cs="Arial"/>
          <w:i/>
          <w:iCs/>
          <w:sz w:val="24"/>
          <w:szCs w:val="24"/>
        </w:rPr>
        <w:t>International Journal of All Research Education &amp; Scientific Methods</w:t>
      </w:r>
      <w:r w:rsidRPr="006F15A9">
        <w:rPr>
          <w:rFonts w:ascii="Arial" w:hAnsi="Arial" w:cs="Arial"/>
          <w:sz w:val="24"/>
          <w:szCs w:val="24"/>
        </w:rPr>
        <w:t>, [online] 12(1), pp.1501–1507. doi:https://doi.org/10.56025/IJARESM.2023.1201241025.</w:t>
      </w:r>
    </w:p>
    <w:p w14:paraId="564A22C7"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GOV.UK (2025). </w:t>
      </w:r>
      <w:r w:rsidRPr="006F15A9">
        <w:rPr>
          <w:rFonts w:ascii="Arial" w:hAnsi="Arial" w:cs="Arial"/>
          <w:i/>
          <w:iCs/>
          <w:sz w:val="24"/>
          <w:szCs w:val="24"/>
        </w:rPr>
        <w:t>Drugs Penalties</w:t>
      </w:r>
      <w:r w:rsidRPr="006F15A9">
        <w:rPr>
          <w:rFonts w:ascii="Arial" w:hAnsi="Arial" w:cs="Arial"/>
          <w:sz w:val="24"/>
          <w:szCs w:val="24"/>
        </w:rPr>
        <w:t>. [online] Gov.uk. Available at: https://www.gov.uk/penalties-drug-possession-dealing [Accessed 12 Nov. 2025].</w:t>
      </w:r>
    </w:p>
    <w:p w14:paraId="75250588"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GOV.UK. (2021). </w:t>
      </w:r>
      <w:r w:rsidRPr="006F15A9">
        <w:rPr>
          <w:rFonts w:ascii="Arial" w:hAnsi="Arial" w:cs="Arial"/>
          <w:i/>
          <w:iCs/>
          <w:sz w:val="24"/>
          <w:szCs w:val="24"/>
        </w:rPr>
        <w:t>United Kingdom drug situation 2019: Focal Point annual report</w:t>
      </w:r>
      <w:r w:rsidRPr="006F15A9">
        <w:rPr>
          <w:rFonts w:ascii="Arial" w:hAnsi="Arial" w:cs="Arial"/>
          <w:sz w:val="24"/>
          <w:szCs w:val="24"/>
        </w:rPr>
        <w:t>. [online] Available at: https://www.gov.uk/government/publications/united-kingdom-drug-situation-focal-point-annual-report/united-kingdom-drug-situation-focal-point-annual-report-2019#mdma [Accessed 25 Mar. 2026].</w:t>
      </w:r>
    </w:p>
    <w:p w14:paraId="2852190F"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Home Office (2025). </w:t>
      </w:r>
      <w:r w:rsidRPr="006F15A9">
        <w:rPr>
          <w:rFonts w:ascii="Arial" w:hAnsi="Arial" w:cs="Arial"/>
          <w:i/>
          <w:iCs/>
          <w:sz w:val="24"/>
          <w:szCs w:val="24"/>
        </w:rPr>
        <w:t>Seizures of drugs in England and Wales, financial year ending 2024</w:t>
      </w:r>
      <w:r w:rsidRPr="006F15A9">
        <w:rPr>
          <w:rFonts w:ascii="Arial" w:hAnsi="Arial" w:cs="Arial"/>
          <w:sz w:val="24"/>
          <w:szCs w:val="24"/>
        </w:rPr>
        <w:t>. [online] GOV.UK. Available at: https://www.gov.uk/government/statistics/seizures-of-drugs-in-england-and-wales-</w:t>
      </w:r>
      <w:r w:rsidRPr="006F15A9">
        <w:rPr>
          <w:rFonts w:ascii="Arial" w:hAnsi="Arial" w:cs="Arial"/>
          <w:sz w:val="24"/>
          <w:szCs w:val="24"/>
        </w:rPr>
        <w:lastRenderedPageBreak/>
        <w:t>financial-year-ending-2024/seizures-of-drugs-in-england-and-wales-financial-year-ending-2024 [Accessed 25 Mar. 2026].</w:t>
      </w:r>
    </w:p>
    <w:p w14:paraId="70982897"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Janes, J. (2025). Welfare first: transforming harm reduction at UK festivals. </w:t>
      </w:r>
      <w:r w:rsidRPr="006F15A9">
        <w:rPr>
          <w:rFonts w:ascii="Arial" w:hAnsi="Arial" w:cs="Arial"/>
          <w:i/>
          <w:iCs/>
          <w:sz w:val="24"/>
          <w:szCs w:val="24"/>
        </w:rPr>
        <w:t>Harm Reduction Journal</w:t>
      </w:r>
      <w:r w:rsidRPr="006F15A9">
        <w:rPr>
          <w:rFonts w:ascii="Arial" w:hAnsi="Arial" w:cs="Arial"/>
          <w:sz w:val="24"/>
          <w:szCs w:val="24"/>
        </w:rPr>
        <w:t>, [online] 22(1). doi:https://doi.org/10.1186/s12954-025-01184-1.</w:t>
      </w:r>
    </w:p>
    <w:p w14:paraId="185A2863"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L.C. Passos, M. and M.F.S. Saraiva, M.L. (2019). Detection in UV-visible spectrophotometry: Detectors, detection systems, and detection strategies. </w:t>
      </w:r>
      <w:r w:rsidRPr="006F15A9">
        <w:rPr>
          <w:rFonts w:ascii="Arial" w:hAnsi="Arial" w:cs="Arial"/>
          <w:i/>
          <w:iCs/>
          <w:sz w:val="24"/>
          <w:szCs w:val="24"/>
        </w:rPr>
        <w:t>Measurement</w:t>
      </w:r>
      <w:r w:rsidRPr="006F15A9">
        <w:rPr>
          <w:rFonts w:ascii="Arial" w:hAnsi="Arial" w:cs="Arial"/>
          <w:sz w:val="24"/>
          <w:szCs w:val="24"/>
        </w:rPr>
        <w:t>, 135(135), pp.896–904. doi:https://doi.org/10.1016/j.measurement.2018.12.045.</w:t>
      </w:r>
    </w:p>
    <w:p w14:paraId="55CC176F"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Measham, F. (2024). </w:t>
      </w:r>
      <w:r w:rsidRPr="006F15A9">
        <w:rPr>
          <w:rFonts w:ascii="Arial" w:hAnsi="Arial" w:cs="Arial"/>
          <w:i/>
          <w:iCs/>
          <w:sz w:val="24"/>
          <w:szCs w:val="24"/>
        </w:rPr>
        <w:t>‘SIZE MATTERS’: High strength ecstasy pills are back, so harm reduction communications need to adapt</w:t>
      </w:r>
      <w:r w:rsidRPr="006F15A9">
        <w:rPr>
          <w:rFonts w:ascii="Arial" w:hAnsi="Arial" w:cs="Arial"/>
          <w:sz w:val="24"/>
          <w:szCs w:val="24"/>
        </w:rPr>
        <w:t>. [online] Drug Science. Available at: https://www.drugscience.org.uk/size-matters-high-strength-ecstasy [Accessed 25 Mar. 2026].</w:t>
      </w:r>
    </w:p>
    <w:p w14:paraId="11ABE361"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Muhammad Taufik, Miranda, R.A.F. and Andriayani Andriayani (2025). Validation Method of 3,4-Methylenedioxymethamphetamine (MDMA) Analysis Using Gas Chromatography Mass Spectroscopy. </w:t>
      </w:r>
      <w:r w:rsidRPr="006F15A9">
        <w:rPr>
          <w:rFonts w:ascii="Arial" w:hAnsi="Arial" w:cs="Arial"/>
          <w:i/>
          <w:iCs/>
          <w:sz w:val="24"/>
          <w:szCs w:val="24"/>
        </w:rPr>
        <w:t>Journal of Chemical Natural Resources</w:t>
      </w:r>
      <w:r w:rsidRPr="006F15A9">
        <w:rPr>
          <w:rFonts w:ascii="Arial" w:hAnsi="Arial" w:cs="Arial"/>
          <w:sz w:val="24"/>
          <w:szCs w:val="24"/>
        </w:rPr>
        <w:t>, [online] 7(1), pp.71–79. doi:https://doi.org/10.32734/jcnar.v7i1.21032.</w:t>
      </w:r>
    </w:p>
    <w:p w14:paraId="0A3EC2DA"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Muller, I.B. and Windberg, C.N. (2005). Validation of an HPLC Method for Quantitation of MDMA in Tablets. </w:t>
      </w:r>
      <w:r w:rsidRPr="006F15A9">
        <w:rPr>
          <w:rFonts w:ascii="Arial" w:hAnsi="Arial" w:cs="Arial"/>
          <w:i/>
          <w:iCs/>
          <w:sz w:val="24"/>
          <w:szCs w:val="24"/>
        </w:rPr>
        <w:t>Journal of Chromatographic Science</w:t>
      </w:r>
      <w:r w:rsidRPr="006F15A9">
        <w:rPr>
          <w:rFonts w:ascii="Arial" w:hAnsi="Arial" w:cs="Arial"/>
          <w:sz w:val="24"/>
          <w:szCs w:val="24"/>
        </w:rPr>
        <w:t>, 43(8), pp.434–437. doi:https://doi.org/10.1093/chromsci/43.8.434.</w:t>
      </w:r>
    </w:p>
    <w:p w14:paraId="24C5EB08"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Munawar, K.S., Sameer, M., Javed, M., Abbas, S.M., Javid, J., Ahmad, T. and Hussain, S. (2024). A new analytical methodology for the detection of Methamphetamine using UV-Vis, FTIR, and GC-MS techniques. </w:t>
      </w:r>
      <w:r w:rsidRPr="006F15A9">
        <w:rPr>
          <w:rFonts w:ascii="Arial" w:hAnsi="Arial" w:cs="Arial"/>
          <w:i/>
          <w:iCs/>
          <w:sz w:val="24"/>
          <w:szCs w:val="24"/>
        </w:rPr>
        <w:t>NUST Journal of Natural Sciences</w:t>
      </w:r>
      <w:r w:rsidRPr="006F15A9">
        <w:rPr>
          <w:rFonts w:ascii="Arial" w:hAnsi="Arial" w:cs="Arial"/>
          <w:sz w:val="24"/>
          <w:szCs w:val="24"/>
        </w:rPr>
        <w:t>, [online] 9(1). doi:https://doi.org/10.53992/njns.v9i1.157.</w:t>
      </w:r>
    </w:p>
    <w:p w14:paraId="57D65078"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Office, H. (2026). </w:t>
      </w:r>
      <w:r w:rsidRPr="006F15A9">
        <w:rPr>
          <w:rFonts w:ascii="Arial" w:hAnsi="Arial" w:cs="Arial"/>
          <w:i/>
          <w:iCs/>
          <w:sz w:val="24"/>
          <w:szCs w:val="24"/>
        </w:rPr>
        <w:t>Seizures of drugs in England and Wales, financial year ending 2025</w:t>
      </w:r>
      <w:r w:rsidRPr="006F15A9">
        <w:rPr>
          <w:rFonts w:ascii="Arial" w:hAnsi="Arial" w:cs="Arial"/>
          <w:sz w:val="24"/>
          <w:szCs w:val="24"/>
        </w:rPr>
        <w:t>. [online] GOV.UK. Available at: https://www.gov.uk/government/statistics/seizures-of-drugs-in-england-and-wales-financial-year-ending-2025/seizures-of-drugs-in-england-and-wales-financial-year-ending-2025 [Accessed 9 Apr. 2026].</w:t>
      </w:r>
    </w:p>
    <w:p w14:paraId="53D9FF22" w14:textId="77777777" w:rsidR="0006545E" w:rsidRPr="006F15A9" w:rsidRDefault="0006545E" w:rsidP="0006545E">
      <w:pPr>
        <w:rPr>
          <w:rFonts w:ascii="Arial" w:hAnsi="Arial" w:cs="Arial"/>
          <w:sz w:val="24"/>
          <w:szCs w:val="24"/>
        </w:rPr>
      </w:pPr>
      <w:r w:rsidRPr="006F15A9">
        <w:rPr>
          <w:rFonts w:ascii="Arial" w:hAnsi="Arial" w:cs="Arial"/>
          <w:sz w:val="24"/>
          <w:szCs w:val="24"/>
        </w:rPr>
        <w:t>Pascoe, M., Jones, G., Simmons, H., Radley, S., Thomas, J., Blagbrough, I., Cozier, G. and Measham, F. (2025a). Assessing the suitability of ‘mass loss analysis’ as a low cost, low technology test to approximate MDMA content in ecstasy tablets, using laboratory and field comparisons . [online] doi:https://doi.org/10.21203/rs.3.rs-7670422/v1.</w:t>
      </w:r>
    </w:p>
    <w:p w14:paraId="6D1D98A3"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Pascoe, M., Jones, G., Simmons, H., Radley, S., Thomas, J., Blagbrough, I., Cozier, G. and Measham, F. (2025b). Assessing the suitability of ‘mass loss analysis’ as a low cost, low technology test to approximate MDMA content in ecstasy tablets, using laboratory and field comparisons . </w:t>
      </w:r>
      <w:r w:rsidRPr="006F15A9">
        <w:rPr>
          <w:rFonts w:ascii="Arial" w:hAnsi="Arial" w:cs="Arial"/>
          <w:i/>
          <w:iCs/>
          <w:sz w:val="24"/>
          <w:szCs w:val="24"/>
        </w:rPr>
        <w:t>Harm Reduction Journal</w:t>
      </w:r>
      <w:r w:rsidRPr="006F15A9">
        <w:rPr>
          <w:rFonts w:ascii="Arial" w:hAnsi="Arial" w:cs="Arial"/>
          <w:sz w:val="24"/>
          <w:szCs w:val="24"/>
        </w:rPr>
        <w:t>. [online] doi:https://doi.org/10.21203/rs.3.rs-7670422/v1.</w:t>
      </w:r>
    </w:p>
    <w:p w14:paraId="23758487"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Pathum Wathudura, Pham, H., Kumudu Siriwardana, Sumudu Athukorale, Udaya Jayasundara, Gunatilake, S.R., Cao, Z.-Y., Collier, W.E., Moon, A. and Zhang, D. (2025). Expanding the Horizons of UV–vis Spectroscopy Education: Beyond the </w:t>
      </w:r>
      <w:r w:rsidRPr="006F15A9">
        <w:rPr>
          <w:rFonts w:ascii="Arial" w:hAnsi="Arial" w:cs="Arial"/>
          <w:sz w:val="24"/>
          <w:szCs w:val="24"/>
        </w:rPr>
        <w:lastRenderedPageBreak/>
        <w:t xml:space="preserve">Beer–Lambert Law. </w:t>
      </w:r>
      <w:r w:rsidRPr="006F15A9">
        <w:rPr>
          <w:rFonts w:ascii="Arial" w:hAnsi="Arial" w:cs="Arial"/>
          <w:i/>
          <w:iCs/>
          <w:sz w:val="24"/>
          <w:szCs w:val="24"/>
        </w:rPr>
        <w:t>Journal of Chemical Education</w:t>
      </w:r>
      <w:r w:rsidRPr="006F15A9">
        <w:rPr>
          <w:rFonts w:ascii="Arial" w:hAnsi="Arial" w:cs="Arial"/>
          <w:sz w:val="24"/>
          <w:szCs w:val="24"/>
        </w:rPr>
        <w:t>. doi:https://doi.org/10.1021/acs.jchemed.5c00255.</w:t>
      </w:r>
    </w:p>
    <w:p w14:paraId="6E69E451"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SAFETY DATA SHEET. (2023). [online] </w:t>
      </w:r>
      <w:r w:rsidRPr="006F15A9">
        <w:rPr>
          <w:rFonts w:ascii="Arial" w:hAnsi="Arial" w:cs="Arial"/>
          <w:i/>
          <w:iCs/>
          <w:sz w:val="24"/>
          <w:szCs w:val="24"/>
        </w:rPr>
        <w:t xml:space="preserve">Sigma Aldrich </w:t>
      </w:r>
      <w:r w:rsidRPr="006F15A9">
        <w:rPr>
          <w:rFonts w:ascii="Arial" w:hAnsi="Arial" w:cs="Arial"/>
          <w:sz w:val="24"/>
          <w:szCs w:val="24"/>
        </w:rPr>
        <w:t>. Sigma Aldrich. Available at: https://www.sigmaaldrich.com/GB/en/sds/sial/270997?userType=undefined [Accessed 6 Nov. 2025].</w:t>
      </w:r>
    </w:p>
    <w:p w14:paraId="6F68D6E2"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Shravani S. More, S.S.M., Sandhya P. Kadam, S.P.K. and Dr. Vivekkumar K.Redasani, Dr.V.K.Redasani. (2025). A Comprehensive Review of UV-visible spectroscopy. </w:t>
      </w:r>
      <w:r w:rsidRPr="006F15A9">
        <w:rPr>
          <w:rFonts w:ascii="Arial" w:hAnsi="Arial" w:cs="Arial"/>
          <w:i/>
          <w:iCs/>
          <w:sz w:val="24"/>
          <w:szCs w:val="24"/>
        </w:rPr>
        <w:t>International Journal of Pharmaceutical Research and Applications</w:t>
      </w:r>
      <w:r w:rsidRPr="006F15A9">
        <w:rPr>
          <w:rFonts w:ascii="Arial" w:hAnsi="Arial" w:cs="Arial"/>
          <w:sz w:val="24"/>
          <w:szCs w:val="24"/>
        </w:rPr>
        <w:t>, 10(3), pp.114–134. doi:https://doi.org/10.35629/4494-1003114134.</w:t>
      </w:r>
    </w:p>
    <w:p w14:paraId="240885D4"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Stewart, C. (2021). </w:t>
      </w:r>
      <w:r w:rsidRPr="006F15A9">
        <w:rPr>
          <w:rFonts w:ascii="Arial" w:hAnsi="Arial" w:cs="Arial"/>
          <w:i/>
          <w:iCs/>
          <w:sz w:val="24"/>
          <w:szCs w:val="24"/>
        </w:rPr>
        <w:t>England, Wales: MDMA deaths 1993-2018</w:t>
      </w:r>
      <w:r w:rsidRPr="006F15A9">
        <w:rPr>
          <w:rFonts w:ascii="Arial" w:hAnsi="Arial" w:cs="Arial"/>
          <w:sz w:val="24"/>
          <w:szCs w:val="24"/>
        </w:rPr>
        <w:t>. [online] Statista. Available at: https://www.statista.com/statistics/470824/drug-poisoning-deaths-mdma-ecstasy-in-england-and-wales/ [Accessed 14 Nov. 2025].</w:t>
      </w:r>
    </w:p>
    <w:p w14:paraId="7602D4E1"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The Loop. (n.d.). </w:t>
      </w:r>
      <w:r w:rsidRPr="006F15A9">
        <w:rPr>
          <w:rFonts w:ascii="Arial" w:hAnsi="Arial" w:cs="Arial"/>
          <w:i/>
          <w:iCs/>
          <w:sz w:val="24"/>
          <w:szCs w:val="24"/>
        </w:rPr>
        <w:t>Our Laboratory Methods</w:t>
      </w:r>
      <w:r w:rsidRPr="006F15A9">
        <w:rPr>
          <w:rFonts w:ascii="Arial" w:hAnsi="Arial" w:cs="Arial"/>
          <w:sz w:val="24"/>
          <w:szCs w:val="24"/>
        </w:rPr>
        <w:t>. [online] Available at: https://wearetheloop.org/our-laboratory-methods [Accessed 30 Jan. 2026].</w:t>
      </w:r>
    </w:p>
    <w:p w14:paraId="65ADA4C9"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Wallace, B., van Roode, T., Pagan, F., Phillips, P., Wagner, H., Calder, S., Aasen, J., Pauly, B. and Hore, D. (2020). What is needed for implementing drug checking services in the context of the overdose crisis? A qualitative study to explore perspectives of potential service users. </w:t>
      </w:r>
      <w:r w:rsidRPr="006F15A9">
        <w:rPr>
          <w:rFonts w:ascii="Arial" w:hAnsi="Arial" w:cs="Arial"/>
          <w:i/>
          <w:iCs/>
          <w:sz w:val="24"/>
          <w:szCs w:val="24"/>
        </w:rPr>
        <w:t>Harm Reduction Journal</w:t>
      </w:r>
      <w:r w:rsidRPr="006F15A9">
        <w:rPr>
          <w:rFonts w:ascii="Arial" w:hAnsi="Arial" w:cs="Arial"/>
          <w:sz w:val="24"/>
          <w:szCs w:val="24"/>
        </w:rPr>
        <w:t>, 17(1). doi:https://doi.org/10.1186/s12954-020-00373-4.</w:t>
      </w:r>
    </w:p>
    <w:p w14:paraId="5197A655" w14:textId="77777777" w:rsidR="0006545E" w:rsidRPr="006F15A9" w:rsidRDefault="0006545E" w:rsidP="0006545E">
      <w:pPr>
        <w:rPr>
          <w:rFonts w:ascii="Arial" w:hAnsi="Arial" w:cs="Arial"/>
          <w:sz w:val="24"/>
          <w:szCs w:val="24"/>
        </w:rPr>
      </w:pPr>
      <w:r w:rsidRPr="006F15A9">
        <w:rPr>
          <w:rFonts w:ascii="Arial" w:hAnsi="Arial" w:cs="Arial"/>
          <w:sz w:val="24"/>
          <w:szCs w:val="24"/>
        </w:rPr>
        <w:t xml:space="preserve">www.talktofrank.com. (n.d.). </w:t>
      </w:r>
      <w:r w:rsidRPr="006F15A9">
        <w:rPr>
          <w:rFonts w:ascii="Arial" w:hAnsi="Arial" w:cs="Arial"/>
          <w:i/>
          <w:iCs/>
          <w:sz w:val="24"/>
          <w:szCs w:val="24"/>
        </w:rPr>
        <w:t>Ecstasy | FRANK</w:t>
      </w:r>
      <w:r w:rsidRPr="006F15A9">
        <w:rPr>
          <w:rFonts w:ascii="Arial" w:hAnsi="Arial" w:cs="Arial"/>
          <w:sz w:val="24"/>
          <w:szCs w:val="24"/>
        </w:rPr>
        <w:t>. [online] Available at: https://www.talktofrank.com/drug/ecstasy#how-do-people-take-it [Accessed 12 Nov. 2025].</w:t>
      </w:r>
    </w:p>
    <w:p w14:paraId="6C1AEBC7" w14:textId="77777777" w:rsidR="0006545E" w:rsidRPr="006F15A9" w:rsidRDefault="0006545E" w:rsidP="0006545E">
      <w:pPr>
        <w:rPr>
          <w:rFonts w:ascii="Arial" w:hAnsi="Arial" w:cs="Arial"/>
          <w:sz w:val="24"/>
          <w:szCs w:val="24"/>
        </w:rPr>
      </w:pPr>
    </w:p>
    <w:p w14:paraId="3FCA961D" w14:textId="57B4CC46" w:rsidR="00465A45" w:rsidRPr="006F15A9" w:rsidRDefault="00465A45" w:rsidP="0029468C">
      <w:pPr>
        <w:pStyle w:val="Heading1"/>
        <w:spacing w:line="360" w:lineRule="auto"/>
        <w:jc w:val="both"/>
        <w:rPr>
          <w:rFonts w:ascii="Arial" w:hAnsi="Arial" w:cs="Arial"/>
          <w:sz w:val="24"/>
          <w:szCs w:val="24"/>
        </w:rPr>
      </w:pPr>
      <w:bookmarkStart w:id="23" w:name="_Toc227333358"/>
      <w:r w:rsidRPr="006F15A9">
        <w:rPr>
          <w:rFonts w:ascii="Arial" w:hAnsi="Arial" w:cs="Arial"/>
          <w:sz w:val="24"/>
          <w:szCs w:val="24"/>
        </w:rPr>
        <w:lastRenderedPageBreak/>
        <w:t>Appendices</w:t>
      </w:r>
      <w:bookmarkEnd w:id="23"/>
      <w:r w:rsidRPr="006F15A9">
        <w:rPr>
          <w:rFonts w:ascii="Arial" w:hAnsi="Arial" w:cs="Arial"/>
          <w:sz w:val="24"/>
          <w:szCs w:val="24"/>
        </w:rPr>
        <w:t xml:space="preserve"> </w:t>
      </w:r>
    </w:p>
    <w:p w14:paraId="577F8458" w14:textId="0F071E48" w:rsidR="00B9754A" w:rsidRPr="006F15A9" w:rsidRDefault="00653C1E" w:rsidP="00DE7498">
      <w:pPr>
        <w:pStyle w:val="Heading2"/>
        <w:rPr>
          <w:rFonts w:ascii="Arial" w:hAnsi="Arial" w:cs="Arial"/>
        </w:rPr>
      </w:pPr>
      <w:bookmarkStart w:id="24" w:name="_Toc227333359"/>
      <w:r w:rsidRPr="006F15A9">
        <w:rPr>
          <w:rFonts w:ascii="Arial" w:hAnsi="Arial" w:cs="Arial"/>
        </w:rPr>
        <w:t>Appendix 1</w:t>
      </w:r>
      <w:r w:rsidR="00DE7498" w:rsidRPr="006F15A9">
        <w:rPr>
          <w:rFonts w:ascii="Arial" w:hAnsi="Arial" w:cs="Arial"/>
        </w:rPr>
        <w:t xml:space="preserve">: Approved </w:t>
      </w:r>
      <w:r w:rsidR="00B9754A" w:rsidRPr="006F15A9">
        <w:rPr>
          <w:rFonts w:ascii="Arial" w:hAnsi="Arial" w:cs="Arial"/>
        </w:rPr>
        <w:t>Ethics disclaimer form</w:t>
      </w:r>
      <w:bookmarkEnd w:id="24"/>
    </w:p>
    <w:p w14:paraId="520509F2"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A3C5846" wp14:editId="681347A0">
            <wp:extent cx="2404482" cy="3346027"/>
            <wp:effectExtent l="0" t="0" r="0" b="6985"/>
            <wp:docPr id="13203296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329689" name=""/>
                    <pic:cNvPicPr/>
                  </pic:nvPicPr>
                  <pic:blipFill>
                    <a:blip r:embed="rId12"/>
                    <a:stretch>
                      <a:fillRect/>
                    </a:stretch>
                  </pic:blipFill>
                  <pic:spPr>
                    <a:xfrm>
                      <a:off x="0" y="0"/>
                      <a:ext cx="2418019" cy="3364865"/>
                    </a:xfrm>
                    <a:prstGeom prst="rect">
                      <a:avLst/>
                    </a:prstGeom>
                  </pic:spPr>
                </pic:pic>
              </a:graphicData>
            </a:graphic>
          </wp:inline>
        </w:drawing>
      </w:r>
      <w:r w:rsidRPr="006F15A9">
        <w:rPr>
          <w:rFonts w:ascii="Arial" w:hAnsi="Arial" w:cs="Arial"/>
          <w:noProof/>
          <w:sz w:val="24"/>
          <w:szCs w:val="24"/>
        </w:rPr>
        <w:drawing>
          <wp:inline distT="0" distB="0" distL="0" distR="0" wp14:anchorId="46AFA8EE" wp14:editId="5BF08A33">
            <wp:extent cx="2399183" cy="3332480"/>
            <wp:effectExtent l="0" t="0" r="1270" b="1270"/>
            <wp:docPr id="134623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23445" name=""/>
                    <pic:cNvPicPr/>
                  </pic:nvPicPr>
                  <pic:blipFill>
                    <a:blip r:embed="rId13"/>
                    <a:stretch>
                      <a:fillRect/>
                    </a:stretch>
                  </pic:blipFill>
                  <pic:spPr>
                    <a:xfrm>
                      <a:off x="0" y="0"/>
                      <a:ext cx="2407824" cy="3344482"/>
                    </a:xfrm>
                    <a:prstGeom prst="rect">
                      <a:avLst/>
                    </a:prstGeom>
                  </pic:spPr>
                </pic:pic>
              </a:graphicData>
            </a:graphic>
          </wp:inline>
        </w:drawing>
      </w:r>
    </w:p>
    <w:p w14:paraId="265B6AEC" w14:textId="77777777" w:rsidR="00B9754A" w:rsidRPr="006F15A9" w:rsidRDefault="00B9754A" w:rsidP="00B9754A">
      <w:pPr>
        <w:spacing w:line="360" w:lineRule="auto"/>
        <w:jc w:val="both"/>
        <w:rPr>
          <w:rFonts w:ascii="Arial" w:hAnsi="Arial" w:cs="Arial"/>
          <w:sz w:val="24"/>
          <w:szCs w:val="24"/>
        </w:rPr>
      </w:pPr>
    </w:p>
    <w:p w14:paraId="1C21A9B1" w14:textId="22788468" w:rsidR="00B9754A" w:rsidRPr="006F15A9" w:rsidRDefault="00490B42" w:rsidP="00490B42">
      <w:pPr>
        <w:pStyle w:val="Heading2"/>
        <w:rPr>
          <w:rFonts w:ascii="Arial" w:hAnsi="Arial" w:cs="Arial"/>
        </w:rPr>
      </w:pPr>
      <w:bookmarkStart w:id="25" w:name="_Toc227333360"/>
      <w:r w:rsidRPr="006F15A9">
        <w:rPr>
          <w:rFonts w:ascii="Arial" w:hAnsi="Arial" w:cs="Arial"/>
        </w:rPr>
        <w:t xml:space="preserve">Appendix 2: Approved </w:t>
      </w:r>
      <w:r w:rsidR="00B9754A" w:rsidRPr="006F15A9">
        <w:rPr>
          <w:rFonts w:ascii="Arial" w:hAnsi="Arial" w:cs="Arial"/>
        </w:rPr>
        <w:t>Practical Risk Assessment</w:t>
      </w:r>
      <w:bookmarkEnd w:id="25"/>
      <w:r w:rsidR="00B9754A" w:rsidRPr="006F15A9">
        <w:rPr>
          <w:rFonts w:ascii="Arial" w:hAnsi="Arial" w:cs="Arial"/>
        </w:rPr>
        <w:t xml:space="preserve"> </w:t>
      </w:r>
    </w:p>
    <w:p w14:paraId="5277A97E"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35F2BB44" wp14:editId="3C06F965">
            <wp:extent cx="2752415" cy="1950720"/>
            <wp:effectExtent l="0" t="0" r="0" b="0"/>
            <wp:docPr id="272855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855160" name=""/>
                    <pic:cNvPicPr/>
                  </pic:nvPicPr>
                  <pic:blipFill>
                    <a:blip r:embed="rId14"/>
                    <a:stretch>
                      <a:fillRect/>
                    </a:stretch>
                  </pic:blipFill>
                  <pic:spPr>
                    <a:xfrm>
                      <a:off x="0" y="0"/>
                      <a:ext cx="2764326" cy="1959162"/>
                    </a:xfrm>
                    <a:prstGeom prst="rect">
                      <a:avLst/>
                    </a:prstGeom>
                  </pic:spPr>
                </pic:pic>
              </a:graphicData>
            </a:graphic>
          </wp:inline>
        </w:drawing>
      </w:r>
      <w:r w:rsidRPr="006F15A9">
        <w:rPr>
          <w:rFonts w:ascii="Arial" w:hAnsi="Arial" w:cs="Arial"/>
          <w:noProof/>
          <w:sz w:val="24"/>
          <w:szCs w:val="24"/>
        </w:rPr>
        <w:drawing>
          <wp:inline distT="0" distB="0" distL="0" distR="0" wp14:anchorId="729A5B6C" wp14:editId="26B2463B">
            <wp:extent cx="2814232" cy="2011680"/>
            <wp:effectExtent l="0" t="0" r="5715" b="7620"/>
            <wp:docPr id="15643203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320362" name=""/>
                    <pic:cNvPicPr/>
                  </pic:nvPicPr>
                  <pic:blipFill>
                    <a:blip r:embed="rId15"/>
                    <a:stretch>
                      <a:fillRect/>
                    </a:stretch>
                  </pic:blipFill>
                  <pic:spPr>
                    <a:xfrm>
                      <a:off x="0" y="0"/>
                      <a:ext cx="2825083" cy="2019437"/>
                    </a:xfrm>
                    <a:prstGeom prst="rect">
                      <a:avLst/>
                    </a:prstGeom>
                  </pic:spPr>
                </pic:pic>
              </a:graphicData>
            </a:graphic>
          </wp:inline>
        </w:drawing>
      </w:r>
    </w:p>
    <w:p w14:paraId="53AE1778"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lastRenderedPageBreak/>
        <w:drawing>
          <wp:inline distT="0" distB="0" distL="0" distR="0" wp14:anchorId="203D12FD" wp14:editId="620E274F">
            <wp:extent cx="2759534" cy="1930391"/>
            <wp:effectExtent l="0" t="0" r="3175" b="0"/>
            <wp:docPr id="18209488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48890" name=""/>
                    <pic:cNvPicPr/>
                  </pic:nvPicPr>
                  <pic:blipFill>
                    <a:blip r:embed="rId16"/>
                    <a:stretch>
                      <a:fillRect/>
                    </a:stretch>
                  </pic:blipFill>
                  <pic:spPr>
                    <a:xfrm>
                      <a:off x="0" y="0"/>
                      <a:ext cx="2766451" cy="1935230"/>
                    </a:xfrm>
                    <a:prstGeom prst="rect">
                      <a:avLst/>
                    </a:prstGeom>
                  </pic:spPr>
                </pic:pic>
              </a:graphicData>
            </a:graphic>
          </wp:inline>
        </w:drawing>
      </w:r>
      <w:r w:rsidRPr="006F15A9">
        <w:rPr>
          <w:rFonts w:ascii="Arial" w:hAnsi="Arial" w:cs="Arial"/>
          <w:noProof/>
          <w:sz w:val="24"/>
          <w:szCs w:val="24"/>
        </w:rPr>
        <w:drawing>
          <wp:inline distT="0" distB="0" distL="0" distR="0" wp14:anchorId="5406F2C4" wp14:editId="299C26B7">
            <wp:extent cx="2753537" cy="1971040"/>
            <wp:effectExtent l="0" t="0" r="8890" b="0"/>
            <wp:docPr id="1645644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644711" name=""/>
                    <pic:cNvPicPr/>
                  </pic:nvPicPr>
                  <pic:blipFill>
                    <a:blip r:embed="rId17"/>
                    <a:stretch>
                      <a:fillRect/>
                    </a:stretch>
                  </pic:blipFill>
                  <pic:spPr>
                    <a:xfrm>
                      <a:off x="0" y="0"/>
                      <a:ext cx="2766113" cy="1980042"/>
                    </a:xfrm>
                    <a:prstGeom prst="rect">
                      <a:avLst/>
                    </a:prstGeom>
                  </pic:spPr>
                </pic:pic>
              </a:graphicData>
            </a:graphic>
          </wp:inline>
        </w:drawing>
      </w:r>
    </w:p>
    <w:p w14:paraId="58C7487C" w14:textId="77777777" w:rsidR="00B9754A" w:rsidRPr="006F15A9" w:rsidRDefault="00B9754A" w:rsidP="00B9754A">
      <w:pPr>
        <w:spacing w:line="360" w:lineRule="auto"/>
        <w:jc w:val="both"/>
        <w:rPr>
          <w:rFonts w:ascii="Arial" w:hAnsi="Arial" w:cs="Arial"/>
          <w:sz w:val="24"/>
          <w:szCs w:val="24"/>
        </w:rPr>
      </w:pPr>
    </w:p>
    <w:p w14:paraId="70349A7B"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66860854" wp14:editId="3EFA7427">
            <wp:extent cx="2708081" cy="1930400"/>
            <wp:effectExtent l="0" t="0" r="0" b="0"/>
            <wp:docPr id="7793716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371672" name=""/>
                    <pic:cNvPicPr/>
                  </pic:nvPicPr>
                  <pic:blipFill>
                    <a:blip r:embed="rId18"/>
                    <a:stretch>
                      <a:fillRect/>
                    </a:stretch>
                  </pic:blipFill>
                  <pic:spPr>
                    <a:xfrm>
                      <a:off x="0" y="0"/>
                      <a:ext cx="2718488" cy="1937818"/>
                    </a:xfrm>
                    <a:prstGeom prst="rect">
                      <a:avLst/>
                    </a:prstGeom>
                  </pic:spPr>
                </pic:pic>
              </a:graphicData>
            </a:graphic>
          </wp:inline>
        </w:drawing>
      </w:r>
      <w:r w:rsidRPr="006F15A9">
        <w:rPr>
          <w:rFonts w:ascii="Arial" w:hAnsi="Arial" w:cs="Arial"/>
          <w:noProof/>
          <w:sz w:val="24"/>
          <w:szCs w:val="24"/>
        </w:rPr>
        <w:drawing>
          <wp:inline distT="0" distB="0" distL="0" distR="0" wp14:anchorId="2946DCC1" wp14:editId="1E8F90C3">
            <wp:extent cx="2536488" cy="1781387"/>
            <wp:effectExtent l="0" t="0" r="0" b="9525"/>
            <wp:docPr id="10702363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236329" name=""/>
                    <pic:cNvPicPr/>
                  </pic:nvPicPr>
                  <pic:blipFill>
                    <a:blip r:embed="rId19"/>
                    <a:stretch>
                      <a:fillRect/>
                    </a:stretch>
                  </pic:blipFill>
                  <pic:spPr>
                    <a:xfrm>
                      <a:off x="0" y="0"/>
                      <a:ext cx="2565412" cy="1801700"/>
                    </a:xfrm>
                    <a:prstGeom prst="rect">
                      <a:avLst/>
                    </a:prstGeom>
                  </pic:spPr>
                </pic:pic>
              </a:graphicData>
            </a:graphic>
          </wp:inline>
        </w:drawing>
      </w:r>
    </w:p>
    <w:p w14:paraId="2D174DEE" w14:textId="77777777" w:rsidR="00B9754A" w:rsidRPr="006F15A9" w:rsidRDefault="00B9754A" w:rsidP="00B9754A">
      <w:pPr>
        <w:spacing w:line="360" w:lineRule="auto"/>
        <w:jc w:val="both"/>
        <w:rPr>
          <w:rFonts w:ascii="Arial" w:hAnsi="Arial" w:cs="Arial"/>
          <w:sz w:val="24"/>
          <w:szCs w:val="24"/>
        </w:rPr>
      </w:pPr>
    </w:p>
    <w:p w14:paraId="72157701"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04B1489C" wp14:editId="203B2BE4">
            <wp:extent cx="2771202" cy="1991360"/>
            <wp:effectExtent l="0" t="0" r="0" b="8890"/>
            <wp:docPr id="674068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068796" name=""/>
                    <pic:cNvPicPr/>
                  </pic:nvPicPr>
                  <pic:blipFill>
                    <a:blip r:embed="rId20"/>
                    <a:stretch>
                      <a:fillRect/>
                    </a:stretch>
                  </pic:blipFill>
                  <pic:spPr>
                    <a:xfrm>
                      <a:off x="0" y="0"/>
                      <a:ext cx="2782774" cy="1999676"/>
                    </a:xfrm>
                    <a:prstGeom prst="rect">
                      <a:avLst/>
                    </a:prstGeom>
                  </pic:spPr>
                </pic:pic>
              </a:graphicData>
            </a:graphic>
          </wp:inline>
        </w:drawing>
      </w:r>
      <w:r w:rsidRPr="006F15A9">
        <w:rPr>
          <w:rFonts w:ascii="Arial" w:hAnsi="Arial" w:cs="Arial"/>
          <w:noProof/>
          <w:sz w:val="24"/>
          <w:szCs w:val="24"/>
        </w:rPr>
        <w:drawing>
          <wp:inline distT="0" distB="0" distL="0" distR="0" wp14:anchorId="190F8B8B" wp14:editId="04691271">
            <wp:extent cx="2856469" cy="2018453"/>
            <wp:effectExtent l="0" t="0" r="1270" b="1270"/>
            <wp:docPr id="1631631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631377" name=""/>
                    <pic:cNvPicPr/>
                  </pic:nvPicPr>
                  <pic:blipFill>
                    <a:blip r:embed="rId21"/>
                    <a:stretch>
                      <a:fillRect/>
                    </a:stretch>
                  </pic:blipFill>
                  <pic:spPr>
                    <a:xfrm>
                      <a:off x="0" y="0"/>
                      <a:ext cx="2867926" cy="2026549"/>
                    </a:xfrm>
                    <a:prstGeom prst="rect">
                      <a:avLst/>
                    </a:prstGeom>
                  </pic:spPr>
                </pic:pic>
              </a:graphicData>
            </a:graphic>
          </wp:inline>
        </w:drawing>
      </w:r>
    </w:p>
    <w:p w14:paraId="3C834F82" w14:textId="77777777" w:rsidR="00B9754A" w:rsidRPr="006F15A9" w:rsidRDefault="00B9754A" w:rsidP="00B9754A">
      <w:pPr>
        <w:spacing w:line="360" w:lineRule="auto"/>
        <w:jc w:val="both"/>
        <w:rPr>
          <w:rFonts w:ascii="Arial" w:hAnsi="Arial" w:cs="Arial"/>
          <w:sz w:val="24"/>
          <w:szCs w:val="24"/>
        </w:rPr>
      </w:pPr>
    </w:p>
    <w:p w14:paraId="148E08AB"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lastRenderedPageBreak/>
        <w:drawing>
          <wp:inline distT="0" distB="0" distL="0" distR="0" wp14:anchorId="4DF51C57" wp14:editId="4F4D24A6">
            <wp:extent cx="2674345" cy="1889760"/>
            <wp:effectExtent l="0" t="0" r="0" b="0"/>
            <wp:docPr id="1187422407"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422407" name="Picture 1" descr="A close-up of a document&#10;&#10;AI-generated content may be incorrect."/>
                    <pic:cNvPicPr/>
                  </pic:nvPicPr>
                  <pic:blipFill>
                    <a:blip r:embed="rId22"/>
                    <a:stretch>
                      <a:fillRect/>
                    </a:stretch>
                  </pic:blipFill>
                  <pic:spPr>
                    <a:xfrm>
                      <a:off x="0" y="0"/>
                      <a:ext cx="2685522" cy="1897658"/>
                    </a:xfrm>
                    <a:prstGeom prst="rect">
                      <a:avLst/>
                    </a:prstGeom>
                  </pic:spPr>
                </pic:pic>
              </a:graphicData>
            </a:graphic>
          </wp:inline>
        </w:drawing>
      </w:r>
      <w:r w:rsidRPr="006F15A9">
        <w:rPr>
          <w:rFonts w:ascii="Arial" w:hAnsi="Arial" w:cs="Arial"/>
          <w:noProof/>
          <w:sz w:val="24"/>
          <w:szCs w:val="24"/>
        </w:rPr>
        <w:drawing>
          <wp:inline distT="0" distB="0" distL="0" distR="0" wp14:anchorId="5D83D57C" wp14:editId="25A1E671">
            <wp:extent cx="2905760" cy="2021412"/>
            <wp:effectExtent l="0" t="0" r="8890" b="0"/>
            <wp:docPr id="1990684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84206" name=""/>
                    <pic:cNvPicPr/>
                  </pic:nvPicPr>
                  <pic:blipFill>
                    <a:blip r:embed="rId23"/>
                    <a:stretch>
                      <a:fillRect/>
                    </a:stretch>
                  </pic:blipFill>
                  <pic:spPr>
                    <a:xfrm>
                      <a:off x="0" y="0"/>
                      <a:ext cx="2921266" cy="2032199"/>
                    </a:xfrm>
                    <a:prstGeom prst="rect">
                      <a:avLst/>
                    </a:prstGeom>
                  </pic:spPr>
                </pic:pic>
              </a:graphicData>
            </a:graphic>
          </wp:inline>
        </w:drawing>
      </w:r>
    </w:p>
    <w:p w14:paraId="27EF44D1" w14:textId="77777777" w:rsidR="00B9754A" w:rsidRPr="006F15A9" w:rsidRDefault="00B9754A" w:rsidP="00B9754A">
      <w:pPr>
        <w:spacing w:line="360" w:lineRule="auto"/>
        <w:jc w:val="both"/>
        <w:rPr>
          <w:rFonts w:ascii="Arial" w:hAnsi="Arial" w:cs="Arial"/>
          <w:sz w:val="24"/>
          <w:szCs w:val="24"/>
        </w:rPr>
      </w:pPr>
    </w:p>
    <w:p w14:paraId="212FBE59"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4F124236" wp14:editId="0A82DE33">
            <wp:extent cx="2863150" cy="1977813"/>
            <wp:effectExtent l="0" t="0" r="0" b="3810"/>
            <wp:docPr id="1122467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467514" name=""/>
                    <pic:cNvPicPr/>
                  </pic:nvPicPr>
                  <pic:blipFill>
                    <a:blip r:embed="rId24"/>
                    <a:stretch>
                      <a:fillRect/>
                    </a:stretch>
                  </pic:blipFill>
                  <pic:spPr>
                    <a:xfrm>
                      <a:off x="0" y="0"/>
                      <a:ext cx="2875313" cy="1986215"/>
                    </a:xfrm>
                    <a:prstGeom prst="rect">
                      <a:avLst/>
                    </a:prstGeom>
                  </pic:spPr>
                </pic:pic>
              </a:graphicData>
            </a:graphic>
          </wp:inline>
        </w:drawing>
      </w:r>
      <w:r w:rsidRPr="006F15A9">
        <w:rPr>
          <w:rFonts w:ascii="Arial" w:hAnsi="Arial" w:cs="Arial"/>
          <w:noProof/>
          <w:sz w:val="24"/>
          <w:szCs w:val="24"/>
        </w:rPr>
        <w:drawing>
          <wp:inline distT="0" distB="0" distL="0" distR="0" wp14:anchorId="5992F011" wp14:editId="75109616">
            <wp:extent cx="2751985" cy="1950720"/>
            <wp:effectExtent l="0" t="0" r="0" b="0"/>
            <wp:docPr id="1865886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886786" name=""/>
                    <pic:cNvPicPr/>
                  </pic:nvPicPr>
                  <pic:blipFill>
                    <a:blip r:embed="rId25"/>
                    <a:stretch>
                      <a:fillRect/>
                    </a:stretch>
                  </pic:blipFill>
                  <pic:spPr>
                    <a:xfrm>
                      <a:off x="0" y="0"/>
                      <a:ext cx="2772607" cy="1965338"/>
                    </a:xfrm>
                    <a:prstGeom prst="rect">
                      <a:avLst/>
                    </a:prstGeom>
                  </pic:spPr>
                </pic:pic>
              </a:graphicData>
            </a:graphic>
          </wp:inline>
        </w:drawing>
      </w:r>
    </w:p>
    <w:p w14:paraId="3FA62D8E" w14:textId="77777777" w:rsidR="00B9754A" w:rsidRPr="006F15A9" w:rsidRDefault="00B9754A" w:rsidP="00B9754A">
      <w:pPr>
        <w:spacing w:line="360" w:lineRule="auto"/>
        <w:jc w:val="both"/>
        <w:rPr>
          <w:rFonts w:ascii="Arial" w:hAnsi="Arial" w:cs="Arial"/>
          <w:sz w:val="24"/>
          <w:szCs w:val="24"/>
        </w:rPr>
      </w:pPr>
    </w:p>
    <w:p w14:paraId="652E7687"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185AC900" wp14:editId="6DDDB3FA">
            <wp:extent cx="2764463" cy="1943946"/>
            <wp:effectExtent l="0" t="0" r="0" b="0"/>
            <wp:docPr id="257474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47498" name=""/>
                    <pic:cNvPicPr/>
                  </pic:nvPicPr>
                  <pic:blipFill>
                    <a:blip r:embed="rId26"/>
                    <a:stretch>
                      <a:fillRect/>
                    </a:stretch>
                  </pic:blipFill>
                  <pic:spPr>
                    <a:xfrm>
                      <a:off x="0" y="0"/>
                      <a:ext cx="2782281" cy="1956475"/>
                    </a:xfrm>
                    <a:prstGeom prst="rect">
                      <a:avLst/>
                    </a:prstGeom>
                  </pic:spPr>
                </pic:pic>
              </a:graphicData>
            </a:graphic>
          </wp:inline>
        </w:drawing>
      </w:r>
      <w:r w:rsidRPr="006F15A9">
        <w:rPr>
          <w:rFonts w:ascii="Arial" w:hAnsi="Arial" w:cs="Arial"/>
          <w:noProof/>
          <w:sz w:val="24"/>
          <w:szCs w:val="24"/>
        </w:rPr>
        <w:drawing>
          <wp:inline distT="0" distB="0" distL="0" distR="0" wp14:anchorId="6D4E79C0" wp14:editId="76A1A55F">
            <wp:extent cx="2853055" cy="1993283"/>
            <wp:effectExtent l="0" t="0" r="4445" b="6985"/>
            <wp:docPr id="1451036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036322" name=""/>
                    <pic:cNvPicPr/>
                  </pic:nvPicPr>
                  <pic:blipFill>
                    <a:blip r:embed="rId27"/>
                    <a:stretch>
                      <a:fillRect/>
                    </a:stretch>
                  </pic:blipFill>
                  <pic:spPr>
                    <a:xfrm>
                      <a:off x="0" y="0"/>
                      <a:ext cx="2863883" cy="2000848"/>
                    </a:xfrm>
                    <a:prstGeom prst="rect">
                      <a:avLst/>
                    </a:prstGeom>
                  </pic:spPr>
                </pic:pic>
              </a:graphicData>
            </a:graphic>
          </wp:inline>
        </w:drawing>
      </w:r>
    </w:p>
    <w:p w14:paraId="4285FFFF" w14:textId="77777777" w:rsidR="00B9754A" w:rsidRPr="006F15A9" w:rsidRDefault="00B9754A" w:rsidP="00B9754A">
      <w:pPr>
        <w:spacing w:line="360" w:lineRule="auto"/>
        <w:jc w:val="both"/>
        <w:rPr>
          <w:rFonts w:ascii="Arial" w:hAnsi="Arial" w:cs="Arial"/>
          <w:sz w:val="24"/>
          <w:szCs w:val="24"/>
        </w:rPr>
      </w:pPr>
    </w:p>
    <w:p w14:paraId="29BAA325"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lastRenderedPageBreak/>
        <w:drawing>
          <wp:inline distT="0" distB="0" distL="0" distR="0" wp14:anchorId="325219A2" wp14:editId="12AE39E4">
            <wp:extent cx="2874709" cy="2004907"/>
            <wp:effectExtent l="0" t="0" r="1905" b="0"/>
            <wp:docPr id="1441277270" name="Picture 1" descr="A close-up of a li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277270" name="Picture 1" descr="A close-up of a list&#10;&#10;AI-generated content may be incorrect."/>
                    <pic:cNvPicPr/>
                  </pic:nvPicPr>
                  <pic:blipFill>
                    <a:blip r:embed="rId28"/>
                    <a:stretch>
                      <a:fillRect/>
                    </a:stretch>
                  </pic:blipFill>
                  <pic:spPr>
                    <a:xfrm>
                      <a:off x="0" y="0"/>
                      <a:ext cx="2890985" cy="2016258"/>
                    </a:xfrm>
                    <a:prstGeom prst="rect">
                      <a:avLst/>
                    </a:prstGeom>
                  </pic:spPr>
                </pic:pic>
              </a:graphicData>
            </a:graphic>
          </wp:inline>
        </w:drawing>
      </w:r>
      <w:r w:rsidRPr="006F15A9">
        <w:rPr>
          <w:rFonts w:ascii="Arial" w:hAnsi="Arial" w:cs="Arial"/>
          <w:noProof/>
          <w:sz w:val="24"/>
          <w:szCs w:val="24"/>
        </w:rPr>
        <w:drawing>
          <wp:inline distT="0" distB="0" distL="0" distR="0" wp14:anchorId="40EF91BB" wp14:editId="41B68BB9">
            <wp:extent cx="2838026" cy="1989385"/>
            <wp:effectExtent l="0" t="0" r="635" b="0"/>
            <wp:docPr id="10540831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083133" name=""/>
                    <pic:cNvPicPr/>
                  </pic:nvPicPr>
                  <pic:blipFill>
                    <a:blip r:embed="rId29"/>
                    <a:stretch>
                      <a:fillRect/>
                    </a:stretch>
                  </pic:blipFill>
                  <pic:spPr>
                    <a:xfrm>
                      <a:off x="0" y="0"/>
                      <a:ext cx="2870757" cy="2012329"/>
                    </a:xfrm>
                    <a:prstGeom prst="rect">
                      <a:avLst/>
                    </a:prstGeom>
                  </pic:spPr>
                </pic:pic>
              </a:graphicData>
            </a:graphic>
          </wp:inline>
        </w:drawing>
      </w:r>
    </w:p>
    <w:p w14:paraId="78117D2F" w14:textId="77777777" w:rsidR="00B9754A" w:rsidRPr="006F15A9" w:rsidRDefault="00B9754A" w:rsidP="00B9754A">
      <w:pPr>
        <w:spacing w:line="360" w:lineRule="auto"/>
        <w:jc w:val="both"/>
        <w:rPr>
          <w:rFonts w:ascii="Arial" w:hAnsi="Arial" w:cs="Arial"/>
          <w:sz w:val="24"/>
          <w:szCs w:val="24"/>
        </w:rPr>
      </w:pPr>
    </w:p>
    <w:p w14:paraId="51FC5D7F"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131B1B6A" wp14:editId="11F777DE">
            <wp:extent cx="2722737" cy="1910080"/>
            <wp:effectExtent l="0" t="0" r="1905" b="0"/>
            <wp:docPr id="1687983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983151" name=""/>
                    <pic:cNvPicPr/>
                  </pic:nvPicPr>
                  <pic:blipFill>
                    <a:blip r:embed="rId30"/>
                    <a:stretch>
                      <a:fillRect/>
                    </a:stretch>
                  </pic:blipFill>
                  <pic:spPr>
                    <a:xfrm>
                      <a:off x="0" y="0"/>
                      <a:ext cx="2760117" cy="1936303"/>
                    </a:xfrm>
                    <a:prstGeom prst="rect">
                      <a:avLst/>
                    </a:prstGeom>
                  </pic:spPr>
                </pic:pic>
              </a:graphicData>
            </a:graphic>
          </wp:inline>
        </w:drawing>
      </w:r>
      <w:r w:rsidRPr="006F15A9">
        <w:rPr>
          <w:rFonts w:ascii="Arial" w:hAnsi="Arial" w:cs="Arial"/>
          <w:noProof/>
          <w:sz w:val="24"/>
          <w:szCs w:val="24"/>
        </w:rPr>
        <w:drawing>
          <wp:inline distT="0" distB="0" distL="0" distR="0" wp14:anchorId="5DBE48A1" wp14:editId="67F51F2E">
            <wp:extent cx="2879741" cy="2004907"/>
            <wp:effectExtent l="0" t="0" r="0" b="0"/>
            <wp:docPr id="9754581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458134" name=""/>
                    <pic:cNvPicPr/>
                  </pic:nvPicPr>
                  <pic:blipFill>
                    <a:blip r:embed="rId31"/>
                    <a:stretch>
                      <a:fillRect/>
                    </a:stretch>
                  </pic:blipFill>
                  <pic:spPr>
                    <a:xfrm>
                      <a:off x="0" y="0"/>
                      <a:ext cx="2897957" cy="2017589"/>
                    </a:xfrm>
                    <a:prstGeom prst="rect">
                      <a:avLst/>
                    </a:prstGeom>
                  </pic:spPr>
                </pic:pic>
              </a:graphicData>
            </a:graphic>
          </wp:inline>
        </w:drawing>
      </w:r>
    </w:p>
    <w:p w14:paraId="599BC0DB" w14:textId="77777777" w:rsidR="00B9754A" w:rsidRPr="006F15A9" w:rsidRDefault="00B9754A" w:rsidP="00B9754A">
      <w:pPr>
        <w:spacing w:line="360" w:lineRule="auto"/>
        <w:jc w:val="both"/>
        <w:rPr>
          <w:rFonts w:ascii="Arial" w:hAnsi="Arial" w:cs="Arial"/>
          <w:sz w:val="24"/>
          <w:szCs w:val="24"/>
        </w:rPr>
      </w:pPr>
    </w:p>
    <w:p w14:paraId="474264BB"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41BA079F" wp14:editId="18C3256C">
            <wp:extent cx="2670622" cy="1882987"/>
            <wp:effectExtent l="0" t="0" r="0" b="3175"/>
            <wp:docPr id="6524549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454958" name=""/>
                    <pic:cNvPicPr/>
                  </pic:nvPicPr>
                  <pic:blipFill>
                    <a:blip r:embed="rId32"/>
                    <a:stretch>
                      <a:fillRect/>
                    </a:stretch>
                  </pic:blipFill>
                  <pic:spPr>
                    <a:xfrm>
                      <a:off x="0" y="0"/>
                      <a:ext cx="2685940" cy="1893787"/>
                    </a:xfrm>
                    <a:prstGeom prst="rect">
                      <a:avLst/>
                    </a:prstGeom>
                  </pic:spPr>
                </pic:pic>
              </a:graphicData>
            </a:graphic>
          </wp:inline>
        </w:drawing>
      </w:r>
      <w:r w:rsidRPr="006F15A9">
        <w:rPr>
          <w:rFonts w:ascii="Arial" w:hAnsi="Arial" w:cs="Arial"/>
          <w:noProof/>
          <w:sz w:val="24"/>
          <w:szCs w:val="24"/>
        </w:rPr>
        <w:drawing>
          <wp:inline distT="0" distB="0" distL="0" distR="0" wp14:anchorId="117F5EBA" wp14:editId="5E61CBC7">
            <wp:extent cx="2972691" cy="2106507"/>
            <wp:effectExtent l="0" t="0" r="0" b="8255"/>
            <wp:docPr id="8419280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928057" name=""/>
                    <pic:cNvPicPr/>
                  </pic:nvPicPr>
                  <pic:blipFill>
                    <a:blip r:embed="rId33"/>
                    <a:stretch>
                      <a:fillRect/>
                    </a:stretch>
                  </pic:blipFill>
                  <pic:spPr>
                    <a:xfrm>
                      <a:off x="0" y="0"/>
                      <a:ext cx="2987870" cy="2117263"/>
                    </a:xfrm>
                    <a:prstGeom prst="rect">
                      <a:avLst/>
                    </a:prstGeom>
                  </pic:spPr>
                </pic:pic>
              </a:graphicData>
            </a:graphic>
          </wp:inline>
        </w:drawing>
      </w:r>
    </w:p>
    <w:p w14:paraId="591F253C" w14:textId="77777777" w:rsidR="00B9754A" w:rsidRPr="006F15A9" w:rsidRDefault="00B9754A" w:rsidP="00B9754A">
      <w:pPr>
        <w:spacing w:line="360" w:lineRule="auto"/>
        <w:jc w:val="both"/>
        <w:rPr>
          <w:rFonts w:ascii="Arial" w:hAnsi="Arial" w:cs="Arial"/>
          <w:sz w:val="24"/>
          <w:szCs w:val="24"/>
        </w:rPr>
      </w:pPr>
    </w:p>
    <w:p w14:paraId="1AE45DB1"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lastRenderedPageBreak/>
        <w:drawing>
          <wp:inline distT="0" distB="0" distL="0" distR="0" wp14:anchorId="68D372B3" wp14:editId="12E41BF7">
            <wp:extent cx="3644053" cy="2572961"/>
            <wp:effectExtent l="0" t="0" r="0" b="0"/>
            <wp:docPr id="689634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634325" name=""/>
                    <pic:cNvPicPr/>
                  </pic:nvPicPr>
                  <pic:blipFill>
                    <a:blip r:embed="rId34"/>
                    <a:stretch>
                      <a:fillRect/>
                    </a:stretch>
                  </pic:blipFill>
                  <pic:spPr>
                    <a:xfrm>
                      <a:off x="0" y="0"/>
                      <a:ext cx="3651638" cy="2578316"/>
                    </a:xfrm>
                    <a:prstGeom prst="rect">
                      <a:avLst/>
                    </a:prstGeom>
                  </pic:spPr>
                </pic:pic>
              </a:graphicData>
            </a:graphic>
          </wp:inline>
        </w:drawing>
      </w:r>
    </w:p>
    <w:p w14:paraId="45EB228C" w14:textId="77777777" w:rsidR="00B9754A" w:rsidRPr="006F15A9" w:rsidRDefault="00B9754A" w:rsidP="00B9754A">
      <w:pPr>
        <w:spacing w:line="360" w:lineRule="auto"/>
        <w:jc w:val="both"/>
        <w:rPr>
          <w:rFonts w:ascii="Arial" w:hAnsi="Arial" w:cs="Arial"/>
          <w:sz w:val="24"/>
          <w:szCs w:val="24"/>
        </w:rPr>
      </w:pPr>
    </w:p>
    <w:p w14:paraId="68992721" w14:textId="7CF62334" w:rsidR="00B9754A" w:rsidRPr="006F15A9" w:rsidRDefault="00490B42" w:rsidP="00490B42">
      <w:pPr>
        <w:pStyle w:val="Heading2"/>
        <w:rPr>
          <w:rFonts w:ascii="Arial" w:hAnsi="Arial" w:cs="Arial"/>
        </w:rPr>
      </w:pPr>
      <w:bookmarkStart w:id="26" w:name="_Toc227333361"/>
      <w:r w:rsidRPr="006F15A9">
        <w:rPr>
          <w:rFonts w:ascii="Arial" w:hAnsi="Arial" w:cs="Arial"/>
        </w:rPr>
        <w:t xml:space="preserve">Appendix 3: Completed </w:t>
      </w:r>
      <w:r w:rsidR="00B9754A" w:rsidRPr="006F15A9">
        <w:rPr>
          <w:rFonts w:ascii="Arial" w:hAnsi="Arial" w:cs="Arial"/>
        </w:rPr>
        <w:t>Project lab induction</w:t>
      </w:r>
      <w:bookmarkEnd w:id="26"/>
      <w:r w:rsidR="00B9754A" w:rsidRPr="006F15A9">
        <w:rPr>
          <w:rFonts w:ascii="Arial" w:hAnsi="Arial" w:cs="Arial"/>
        </w:rPr>
        <w:t xml:space="preserve"> </w:t>
      </w:r>
    </w:p>
    <w:p w14:paraId="567F07C3"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54118B86" wp14:editId="402287BE">
            <wp:extent cx="2756747" cy="3898967"/>
            <wp:effectExtent l="0" t="0" r="5715" b="6350"/>
            <wp:docPr id="13724828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482818" name=""/>
                    <pic:cNvPicPr/>
                  </pic:nvPicPr>
                  <pic:blipFill>
                    <a:blip r:embed="rId35"/>
                    <a:stretch>
                      <a:fillRect/>
                    </a:stretch>
                  </pic:blipFill>
                  <pic:spPr>
                    <a:xfrm>
                      <a:off x="0" y="0"/>
                      <a:ext cx="2776298" cy="3926618"/>
                    </a:xfrm>
                    <a:prstGeom prst="rect">
                      <a:avLst/>
                    </a:prstGeom>
                  </pic:spPr>
                </pic:pic>
              </a:graphicData>
            </a:graphic>
          </wp:inline>
        </w:drawing>
      </w:r>
      <w:r w:rsidRPr="006F15A9">
        <w:rPr>
          <w:rFonts w:ascii="Arial" w:hAnsi="Arial" w:cs="Arial"/>
          <w:noProof/>
          <w:sz w:val="24"/>
          <w:szCs w:val="24"/>
        </w:rPr>
        <w:drawing>
          <wp:inline distT="0" distB="0" distL="0" distR="0" wp14:anchorId="07BE6BBA" wp14:editId="2F378108">
            <wp:extent cx="2726324" cy="3887893"/>
            <wp:effectExtent l="0" t="0" r="0" b="0"/>
            <wp:docPr id="14460263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026324" name=""/>
                    <pic:cNvPicPr/>
                  </pic:nvPicPr>
                  <pic:blipFill>
                    <a:blip r:embed="rId36"/>
                    <a:stretch>
                      <a:fillRect/>
                    </a:stretch>
                  </pic:blipFill>
                  <pic:spPr>
                    <a:xfrm>
                      <a:off x="0" y="0"/>
                      <a:ext cx="2754475" cy="3928038"/>
                    </a:xfrm>
                    <a:prstGeom prst="rect">
                      <a:avLst/>
                    </a:prstGeom>
                  </pic:spPr>
                </pic:pic>
              </a:graphicData>
            </a:graphic>
          </wp:inline>
        </w:drawing>
      </w:r>
    </w:p>
    <w:p w14:paraId="62599775" w14:textId="77777777" w:rsidR="00B9754A" w:rsidRPr="006F15A9" w:rsidRDefault="00B9754A" w:rsidP="00B9754A">
      <w:pPr>
        <w:spacing w:line="360" w:lineRule="auto"/>
        <w:jc w:val="both"/>
        <w:rPr>
          <w:rFonts w:ascii="Arial" w:hAnsi="Arial" w:cs="Arial"/>
          <w:sz w:val="24"/>
          <w:szCs w:val="24"/>
        </w:rPr>
      </w:pPr>
    </w:p>
    <w:p w14:paraId="2214589E" w14:textId="77777777" w:rsidR="00B9754A" w:rsidRPr="006F15A9" w:rsidRDefault="00B9754A" w:rsidP="00B9754A">
      <w:pPr>
        <w:spacing w:line="360" w:lineRule="auto"/>
        <w:jc w:val="both"/>
        <w:rPr>
          <w:rFonts w:ascii="Arial" w:hAnsi="Arial" w:cs="Arial"/>
          <w:sz w:val="24"/>
          <w:szCs w:val="24"/>
        </w:rPr>
      </w:pPr>
    </w:p>
    <w:p w14:paraId="01987B92" w14:textId="77777777" w:rsidR="00B9754A" w:rsidRPr="006F15A9" w:rsidRDefault="00B9754A" w:rsidP="00B9754A">
      <w:pPr>
        <w:spacing w:line="360" w:lineRule="auto"/>
        <w:jc w:val="both"/>
        <w:rPr>
          <w:rFonts w:ascii="Arial" w:hAnsi="Arial" w:cs="Arial"/>
          <w:sz w:val="24"/>
          <w:szCs w:val="24"/>
        </w:rPr>
      </w:pPr>
    </w:p>
    <w:p w14:paraId="51C93F2B" w14:textId="77777777" w:rsidR="00B9754A" w:rsidRPr="006F15A9" w:rsidRDefault="00B9754A" w:rsidP="00B9754A">
      <w:pPr>
        <w:spacing w:line="360" w:lineRule="auto"/>
        <w:jc w:val="both"/>
        <w:rPr>
          <w:rFonts w:ascii="Arial" w:hAnsi="Arial" w:cs="Arial"/>
          <w:sz w:val="24"/>
          <w:szCs w:val="24"/>
        </w:rPr>
      </w:pPr>
    </w:p>
    <w:p w14:paraId="30893821" w14:textId="42063155" w:rsidR="00B9754A" w:rsidRPr="006F15A9" w:rsidRDefault="00490B42" w:rsidP="009A014C">
      <w:pPr>
        <w:pStyle w:val="Heading2"/>
        <w:rPr>
          <w:rFonts w:ascii="Arial" w:hAnsi="Arial" w:cs="Arial"/>
        </w:rPr>
      </w:pPr>
      <w:bookmarkStart w:id="27" w:name="_Toc227333362"/>
      <w:r w:rsidRPr="006F15A9">
        <w:rPr>
          <w:rFonts w:ascii="Arial" w:hAnsi="Arial" w:cs="Arial"/>
        </w:rPr>
        <w:lastRenderedPageBreak/>
        <w:t xml:space="preserve">Appendix 4: </w:t>
      </w:r>
      <w:r w:rsidR="009A014C" w:rsidRPr="006F15A9">
        <w:rPr>
          <w:rFonts w:ascii="Arial" w:hAnsi="Arial" w:cs="Arial"/>
        </w:rPr>
        <w:t xml:space="preserve">Completed </w:t>
      </w:r>
      <w:r w:rsidR="00B9754A" w:rsidRPr="006F15A9">
        <w:rPr>
          <w:rFonts w:ascii="Arial" w:hAnsi="Arial" w:cs="Arial"/>
        </w:rPr>
        <w:t>Analytical lab induction</w:t>
      </w:r>
      <w:bookmarkEnd w:id="27"/>
    </w:p>
    <w:p w14:paraId="1B3B1153" w14:textId="77777777"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7F5DEE2A" wp14:editId="5186AE6D">
            <wp:extent cx="2621128" cy="3698240"/>
            <wp:effectExtent l="0" t="0" r="8255" b="0"/>
            <wp:docPr id="1310305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305332" name=""/>
                    <pic:cNvPicPr/>
                  </pic:nvPicPr>
                  <pic:blipFill>
                    <a:blip r:embed="rId37"/>
                    <a:stretch>
                      <a:fillRect/>
                    </a:stretch>
                  </pic:blipFill>
                  <pic:spPr>
                    <a:xfrm>
                      <a:off x="0" y="0"/>
                      <a:ext cx="2641128" cy="3726458"/>
                    </a:xfrm>
                    <a:prstGeom prst="rect">
                      <a:avLst/>
                    </a:prstGeom>
                  </pic:spPr>
                </pic:pic>
              </a:graphicData>
            </a:graphic>
          </wp:inline>
        </w:drawing>
      </w:r>
      <w:r w:rsidRPr="006F15A9">
        <w:rPr>
          <w:rFonts w:ascii="Arial" w:hAnsi="Arial" w:cs="Arial"/>
          <w:noProof/>
          <w:sz w:val="24"/>
          <w:szCs w:val="24"/>
        </w:rPr>
        <w:drawing>
          <wp:inline distT="0" distB="0" distL="0" distR="0" wp14:anchorId="36DE7E77" wp14:editId="10A6602B">
            <wp:extent cx="2736987" cy="3854027"/>
            <wp:effectExtent l="0" t="0" r="6350" b="0"/>
            <wp:docPr id="8882751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275140" name=""/>
                    <pic:cNvPicPr/>
                  </pic:nvPicPr>
                  <pic:blipFill>
                    <a:blip r:embed="rId38"/>
                    <a:stretch>
                      <a:fillRect/>
                    </a:stretch>
                  </pic:blipFill>
                  <pic:spPr>
                    <a:xfrm>
                      <a:off x="0" y="0"/>
                      <a:ext cx="2753336" cy="3877048"/>
                    </a:xfrm>
                    <a:prstGeom prst="rect">
                      <a:avLst/>
                    </a:prstGeom>
                  </pic:spPr>
                </pic:pic>
              </a:graphicData>
            </a:graphic>
          </wp:inline>
        </w:drawing>
      </w:r>
    </w:p>
    <w:p w14:paraId="44144DA2" w14:textId="3675FDD2" w:rsidR="00B9754A" w:rsidRPr="006F15A9" w:rsidRDefault="009A014C" w:rsidP="002F6E80">
      <w:pPr>
        <w:pStyle w:val="Heading2"/>
        <w:rPr>
          <w:rFonts w:ascii="Arial" w:hAnsi="Arial" w:cs="Arial"/>
        </w:rPr>
      </w:pPr>
      <w:bookmarkStart w:id="28" w:name="_Toc227333363"/>
      <w:r w:rsidRPr="006F15A9">
        <w:rPr>
          <w:rFonts w:ascii="Arial" w:hAnsi="Arial" w:cs="Arial"/>
        </w:rPr>
        <w:t xml:space="preserve">Appendix </w:t>
      </w:r>
      <w:r w:rsidR="002F6E80" w:rsidRPr="006F15A9">
        <w:rPr>
          <w:rFonts w:ascii="Arial" w:hAnsi="Arial" w:cs="Arial"/>
        </w:rPr>
        <w:t xml:space="preserve">5: Completed </w:t>
      </w:r>
      <w:r w:rsidR="00B9754A" w:rsidRPr="006F15A9">
        <w:rPr>
          <w:rFonts w:ascii="Arial" w:hAnsi="Arial" w:cs="Arial"/>
        </w:rPr>
        <w:t>HPLC Competency</w:t>
      </w:r>
      <w:bookmarkEnd w:id="28"/>
      <w:r w:rsidR="00B9754A" w:rsidRPr="006F15A9">
        <w:rPr>
          <w:rFonts w:ascii="Arial" w:hAnsi="Arial" w:cs="Arial"/>
        </w:rPr>
        <w:t xml:space="preserve"> </w:t>
      </w:r>
    </w:p>
    <w:p w14:paraId="59F30755" w14:textId="2F4C0128" w:rsidR="00B9754A" w:rsidRPr="006F15A9" w:rsidRDefault="00B9754A" w:rsidP="00B9754A">
      <w:pPr>
        <w:spacing w:line="360" w:lineRule="auto"/>
        <w:jc w:val="both"/>
        <w:rPr>
          <w:rFonts w:ascii="Arial" w:hAnsi="Arial" w:cs="Arial"/>
          <w:sz w:val="24"/>
          <w:szCs w:val="24"/>
        </w:rPr>
      </w:pPr>
    </w:p>
    <w:p w14:paraId="2DD461CD" w14:textId="58D9AB49" w:rsidR="00B9754A" w:rsidRPr="006F15A9" w:rsidRDefault="00B9754A" w:rsidP="00B9754A">
      <w:pPr>
        <w:spacing w:line="360" w:lineRule="auto"/>
        <w:jc w:val="both"/>
        <w:rPr>
          <w:rFonts w:ascii="Arial" w:hAnsi="Arial" w:cs="Arial"/>
          <w:sz w:val="24"/>
          <w:szCs w:val="24"/>
        </w:rPr>
      </w:pPr>
      <w:r w:rsidRPr="006F15A9">
        <w:rPr>
          <w:rFonts w:ascii="Arial" w:hAnsi="Arial" w:cs="Arial"/>
          <w:noProof/>
          <w:sz w:val="24"/>
          <w:szCs w:val="24"/>
        </w:rPr>
        <w:lastRenderedPageBreak/>
        <w:drawing>
          <wp:inline distT="0" distB="0" distL="0" distR="0" wp14:anchorId="728E2C61" wp14:editId="53496871">
            <wp:extent cx="4186344" cy="3209642"/>
            <wp:effectExtent l="0" t="6985" r="0" b="0"/>
            <wp:docPr id="5652272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t="11826" b="11504"/>
                    <a:stretch>
                      <a:fillRect/>
                    </a:stretch>
                  </pic:blipFill>
                  <pic:spPr bwMode="auto">
                    <a:xfrm rot="5400000">
                      <a:off x="0" y="0"/>
                      <a:ext cx="4192822" cy="3214609"/>
                    </a:xfrm>
                    <a:prstGeom prst="rect">
                      <a:avLst/>
                    </a:prstGeom>
                    <a:noFill/>
                    <a:ln>
                      <a:noFill/>
                    </a:ln>
                    <a:extLst>
                      <a:ext uri="{53640926-AAD7-44D8-BBD7-CCE9431645EC}">
                        <a14:shadowObscured xmlns:a14="http://schemas.microsoft.com/office/drawing/2010/main"/>
                      </a:ext>
                    </a:extLst>
                  </pic:spPr>
                </pic:pic>
              </a:graphicData>
            </a:graphic>
          </wp:inline>
        </w:drawing>
      </w:r>
    </w:p>
    <w:p w14:paraId="138974B1" w14:textId="61BEDE35" w:rsidR="00B9754A" w:rsidRPr="006F15A9" w:rsidRDefault="002F6E80" w:rsidP="002F6E80">
      <w:pPr>
        <w:pStyle w:val="Heading2"/>
        <w:rPr>
          <w:rFonts w:ascii="Arial" w:hAnsi="Arial" w:cs="Arial"/>
        </w:rPr>
      </w:pPr>
      <w:bookmarkStart w:id="29" w:name="_Toc227333364"/>
      <w:r w:rsidRPr="006F15A9">
        <w:rPr>
          <w:rFonts w:ascii="Arial" w:hAnsi="Arial" w:cs="Arial"/>
        </w:rPr>
        <w:t xml:space="preserve">Appendix 6: Completed </w:t>
      </w:r>
      <w:r w:rsidR="00B9754A" w:rsidRPr="006F15A9">
        <w:rPr>
          <w:rFonts w:ascii="Arial" w:hAnsi="Arial" w:cs="Arial"/>
        </w:rPr>
        <w:t>UV-Vis Competency</w:t>
      </w:r>
      <w:bookmarkEnd w:id="29"/>
    </w:p>
    <w:p w14:paraId="1B4E69C5" w14:textId="29016AFC" w:rsidR="00B9754A" w:rsidRPr="006F15A9" w:rsidRDefault="00916D86"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36720C21" wp14:editId="06D171EB">
            <wp:extent cx="2898321" cy="3856241"/>
            <wp:effectExtent l="0" t="0" r="0" b="0"/>
            <wp:docPr id="1682627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27280" name=""/>
                    <pic:cNvPicPr/>
                  </pic:nvPicPr>
                  <pic:blipFill>
                    <a:blip r:embed="rId40"/>
                    <a:stretch>
                      <a:fillRect/>
                    </a:stretch>
                  </pic:blipFill>
                  <pic:spPr>
                    <a:xfrm>
                      <a:off x="0" y="0"/>
                      <a:ext cx="2915630" cy="3879271"/>
                    </a:xfrm>
                    <a:prstGeom prst="rect">
                      <a:avLst/>
                    </a:prstGeom>
                  </pic:spPr>
                </pic:pic>
              </a:graphicData>
            </a:graphic>
          </wp:inline>
        </w:drawing>
      </w:r>
    </w:p>
    <w:p w14:paraId="5BD021E7" w14:textId="20824CB0" w:rsidR="00916D86" w:rsidRPr="006F15A9" w:rsidRDefault="002F6E80" w:rsidP="002F6E80">
      <w:pPr>
        <w:pStyle w:val="Heading2"/>
        <w:rPr>
          <w:rFonts w:ascii="Arial" w:hAnsi="Arial" w:cs="Arial"/>
        </w:rPr>
      </w:pPr>
      <w:bookmarkStart w:id="30" w:name="_Toc227333365"/>
      <w:r w:rsidRPr="006F15A9">
        <w:rPr>
          <w:rFonts w:ascii="Arial" w:hAnsi="Arial" w:cs="Arial"/>
        </w:rPr>
        <w:lastRenderedPageBreak/>
        <w:t xml:space="preserve">Appendix 7: Completed </w:t>
      </w:r>
      <w:r w:rsidR="0052501F" w:rsidRPr="006F15A9">
        <w:rPr>
          <w:rFonts w:ascii="Arial" w:hAnsi="Arial" w:cs="Arial"/>
        </w:rPr>
        <w:t>Laboratory cupboard cleanout sheet</w:t>
      </w:r>
      <w:bookmarkEnd w:id="30"/>
    </w:p>
    <w:p w14:paraId="13775740" w14:textId="748D8777" w:rsidR="0052501F" w:rsidRPr="006F15A9" w:rsidRDefault="00F00A30" w:rsidP="00B9754A">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7492D471" wp14:editId="44E5FB45">
            <wp:extent cx="2571750" cy="4121750"/>
            <wp:effectExtent l="0" t="0" r="0" b="0"/>
            <wp:docPr id="451950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95017" name=""/>
                    <pic:cNvPicPr/>
                  </pic:nvPicPr>
                  <pic:blipFill>
                    <a:blip r:embed="rId41"/>
                    <a:stretch>
                      <a:fillRect/>
                    </a:stretch>
                  </pic:blipFill>
                  <pic:spPr>
                    <a:xfrm>
                      <a:off x="0" y="0"/>
                      <a:ext cx="2575419" cy="4127631"/>
                    </a:xfrm>
                    <a:prstGeom prst="rect">
                      <a:avLst/>
                    </a:prstGeom>
                  </pic:spPr>
                </pic:pic>
              </a:graphicData>
            </a:graphic>
          </wp:inline>
        </w:drawing>
      </w:r>
    </w:p>
    <w:p w14:paraId="210DE476" w14:textId="2B06548B" w:rsidR="00465A45" w:rsidRPr="006F15A9" w:rsidRDefault="00CD51C4" w:rsidP="007F3D25">
      <w:pPr>
        <w:pStyle w:val="Heading2"/>
        <w:rPr>
          <w:rFonts w:ascii="Arial" w:hAnsi="Arial" w:cs="Arial"/>
        </w:rPr>
      </w:pPr>
      <w:bookmarkStart w:id="31" w:name="_Toc227333366"/>
      <w:r w:rsidRPr="006F15A9">
        <w:rPr>
          <w:rFonts w:ascii="Arial" w:hAnsi="Arial" w:cs="Arial"/>
        </w:rPr>
        <w:t xml:space="preserve">Appendix 8: </w:t>
      </w:r>
      <w:r w:rsidR="00B7041C" w:rsidRPr="006F15A9">
        <w:rPr>
          <w:rFonts w:ascii="Arial" w:hAnsi="Arial" w:cs="Arial"/>
        </w:rPr>
        <w:t xml:space="preserve">HPLC Chromatogram </w:t>
      </w:r>
      <w:r w:rsidR="00471E1A" w:rsidRPr="006F15A9">
        <w:rPr>
          <w:rFonts w:ascii="Arial" w:hAnsi="Arial" w:cs="Arial"/>
        </w:rPr>
        <w:t>2801</w:t>
      </w:r>
      <w:r w:rsidR="000D42B3" w:rsidRPr="006F15A9">
        <w:rPr>
          <w:rFonts w:ascii="Arial" w:hAnsi="Arial" w:cs="Arial"/>
        </w:rPr>
        <w:t>26 Blank Methanol 013</w:t>
      </w:r>
      <w:bookmarkEnd w:id="31"/>
    </w:p>
    <w:p w14:paraId="63F79D5A" w14:textId="0189F8CE" w:rsidR="007F3D25" w:rsidRPr="006F15A9" w:rsidRDefault="007F3D25"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51AAC56" wp14:editId="5D28E749">
            <wp:extent cx="5731510" cy="3862021"/>
            <wp:effectExtent l="0" t="0" r="2540" b="5715"/>
            <wp:docPr id="20145466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546673" name=""/>
                    <pic:cNvPicPr/>
                  </pic:nvPicPr>
                  <pic:blipFill rotWithShape="1">
                    <a:blip r:embed="rId42"/>
                    <a:srcRect t="1348"/>
                    <a:stretch>
                      <a:fillRect/>
                    </a:stretch>
                  </pic:blipFill>
                  <pic:spPr bwMode="auto">
                    <a:xfrm>
                      <a:off x="0" y="0"/>
                      <a:ext cx="5731510" cy="3862021"/>
                    </a:xfrm>
                    <a:prstGeom prst="rect">
                      <a:avLst/>
                    </a:prstGeom>
                    <a:ln>
                      <a:noFill/>
                    </a:ln>
                    <a:extLst>
                      <a:ext uri="{53640926-AAD7-44D8-BBD7-CCE9431645EC}">
                        <a14:shadowObscured xmlns:a14="http://schemas.microsoft.com/office/drawing/2010/main"/>
                      </a:ext>
                    </a:extLst>
                  </pic:spPr>
                </pic:pic>
              </a:graphicData>
            </a:graphic>
          </wp:inline>
        </w:drawing>
      </w:r>
    </w:p>
    <w:p w14:paraId="2EE7139E" w14:textId="2B2925C2" w:rsidR="007F3D25" w:rsidRPr="006F15A9" w:rsidRDefault="00A66580" w:rsidP="00A41B55">
      <w:pPr>
        <w:pStyle w:val="Heading2"/>
        <w:rPr>
          <w:rFonts w:ascii="Arial" w:hAnsi="Arial" w:cs="Arial"/>
        </w:rPr>
      </w:pPr>
      <w:bookmarkStart w:id="32" w:name="_Toc227333367"/>
      <w:r w:rsidRPr="006F15A9">
        <w:rPr>
          <w:rFonts w:ascii="Arial" w:hAnsi="Arial" w:cs="Arial"/>
        </w:rPr>
        <w:lastRenderedPageBreak/>
        <w:t xml:space="preserve">Appendix 9: </w:t>
      </w:r>
      <w:r w:rsidR="0021677D" w:rsidRPr="006F15A9">
        <w:rPr>
          <w:rFonts w:ascii="Arial" w:hAnsi="Arial" w:cs="Arial"/>
        </w:rPr>
        <w:t xml:space="preserve">HPLC Chromatogram </w:t>
      </w:r>
      <w:r w:rsidR="002A7909" w:rsidRPr="006F15A9">
        <w:rPr>
          <w:rFonts w:ascii="Arial" w:hAnsi="Arial" w:cs="Arial"/>
        </w:rPr>
        <w:t xml:space="preserve">280126 </w:t>
      </w:r>
      <w:r w:rsidRPr="006F15A9">
        <w:rPr>
          <w:rFonts w:ascii="Arial" w:hAnsi="Arial" w:cs="Arial"/>
        </w:rPr>
        <w:t xml:space="preserve">MDMA Standard </w:t>
      </w:r>
      <w:r w:rsidR="0021677D" w:rsidRPr="006F15A9">
        <w:rPr>
          <w:rFonts w:ascii="Arial" w:hAnsi="Arial" w:cs="Arial"/>
        </w:rPr>
        <w:t>100ul</w:t>
      </w:r>
      <w:bookmarkEnd w:id="32"/>
    </w:p>
    <w:p w14:paraId="0E3BCB7F" w14:textId="5158FD68" w:rsidR="0021677D" w:rsidRPr="006F15A9" w:rsidRDefault="0021677D"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5DFE6C66" wp14:editId="6F6FC380">
            <wp:extent cx="5731510" cy="3869055"/>
            <wp:effectExtent l="0" t="0" r="2540" b="0"/>
            <wp:docPr id="239811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81186" name=""/>
                    <pic:cNvPicPr/>
                  </pic:nvPicPr>
                  <pic:blipFill>
                    <a:blip r:embed="rId43"/>
                    <a:stretch>
                      <a:fillRect/>
                    </a:stretch>
                  </pic:blipFill>
                  <pic:spPr>
                    <a:xfrm>
                      <a:off x="0" y="0"/>
                      <a:ext cx="5731510" cy="3869055"/>
                    </a:xfrm>
                    <a:prstGeom prst="rect">
                      <a:avLst/>
                    </a:prstGeom>
                  </pic:spPr>
                </pic:pic>
              </a:graphicData>
            </a:graphic>
          </wp:inline>
        </w:drawing>
      </w:r>
    </w:p>
    <w:p w14:paraId="3B72DD34" w14:textId="1577E721" w:rsidR="00AF1816" w:rsidRPr="006F15A9" w:rsidRDefault="008E3F2E" w:rsidP="00AF1816">
      <w:pPr>
        <w:pStyle w:val="Heading2"/>
        <w:rPr>
          <w:rFonts w:ascii="Arial" w:hAnsi="Arial" w:cs="Arial"/>
        </w:rPr>
      </w:pPr>
      <w:bookmarkStart w:id="33" w:name="_Toc227333368"/>
      <w:r w:rsidRPr="006F15A9">
        <w:rPr>
          <w:rFonts w:ascii="Arial" w:hAnsi="Arial" w:cs="Arial"/>
        </w:rPr>
        <w:lastRenderedPageBreak/>
        <w:t xml:space="preserve">Appendix </w:t>
      </w:r>
      <w:r w:rsidR="00AF1816" w:rsidRPr="006F15A9">
        <w:rPr>
          <w:rFonts w:ascii="Arial" w:hAnsi="Arial" w:cs="Arial"/>
        </w:rPr>
        <w:t>10</w:t>
      </w:r>
      <w:r w:rsidRPr="006F15A9">
        <w:rPr>
          <w:rFonts w:ascii="Arial" w:hAnsi="Arial" w:cs="Arial"/>
        </w:rPr>
        <w:t xml:space="preserve">: HPLC Chromatogram 280126 </w:t>
      </w:r>
      <w:r w:rsidR="00FA7E6D" w:rsidRPr="006F15A9">
        <w:rPr>
          <w:rFonts w:ascii="Arial" w:hAnsi="Arial" w:cs="Arial"/>
        </w:rPr>
        <w:t>MDMA St</w:t>
      </w:r>
      <w:r w:rsidR="0018007E" w:rsidRPr="006F15A9">
        <w:rPr>
          <w:rFonts w:ascii="Arial" w:hAnsi="Arial" w:cs="Arial"/>
        </w:rPr>
        <w:t xml:space="preserve">andard </w:t>
      </w:r>
      <w:r w:rsidR="00AF1816" w:rsidRPr="006F15A9">
        <w:rPr>
          <w:rFonts w:ascii="Arial" w:hAnsi="Arial" w:cs="Arial"/>
        </w:rPr>
        <w:t>200ul</w:t>
      </w:r>
      <w:bookmarkEnd w:id="33"/>
      <w:r w:rsidR="00AF1816" w:rsidRPr="006F15A9">
        <w:rPr>
          <w:rFonts w:ascii="Arial" w:hAnsi="Arial" w:cs="Arial"/>
        </w:rPr>
        <w:t xml:space="preserve"> </w:t>
      </w:r>
    </w:p>
    <w:p w14:paraId="55A8C60F" w14:textId="5EA8194B" w:rsidR="00AF1816" w:rsidRPr="006F15A9" w:rsidRDefault="00AF1816"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71DF2F14" wp14:editId="10DF020A">
            <wp:extent cx="5731510" cy="4023995"/>
            <wp:effectExtent l="0" t="0" r="2540" b="0"/>
            <wp:docPr id="1763816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816648" name=""/>
                    <pic:cNvPicPr/>
                  </pic:nvPicPr>
                  <pic:blipFill>
                    <a:blip r:embed="rId44"/>
                    <a:stretch>
                      <a:fillRect/>
                    </a:stretch>
                  </pic:blipFill>
                  <pic:spPr>
                    <a:xfrm>
                      <a:off x="0" y="0"/>
                      <a:ext cx="5731510" cy="4023995"/>
                    </a:xfrm>
                    <a:prstGeom prst="rect">
                      <a:avLst/>
                    </a:prstGeom>
                  </pic:spPr>
                </pic:pic>
              </a:graphicData>
            </a:graphic>
          </wp:inline>
        </w:drawing>
      </w:r>
    </w:p>
    <w:p w14:paraId="6C191FF2" w14:textId="33EA8BAB" w:rsidR="00AF1816" w:rsidRPr="006F15A9" w:rsidRDefault="00AF1816" w:rsidP="002E5AF9">
      <w:pPr>
        <w:pStyle w:val="Heading2"/>
        <w:rPr>
          <w:rFonts w:ascii="Arial" w:hAnsi="Arial" w:cs="Arial"/>
        </w:rPr>
      </w:pPr>
      <w:bookmarkStart w:id="34" w:name="_Toc227333369"/>
      <w:r w:rsidRPr="006F15A9">
        <w:rPr>
          <w:rFonts w:ascii="Arial" w:hAnsi="Arial" w:cs="Arial"/>
        </w:rPr>
        <w:lastRenderedPageBreak/>
        <w:t>Appendix 11:</w:t>
      </w:r>
      <w:r w:rsidR="0084627E" w:rsidRPr="006F15A9">
        <w:rPr>
          <w:rFonts w:ascii="Arial" w:hAnsi="Arial" w:cs="Arial"/>
        </w:rPr>
        <w:t xml:space="preserve"> HPLC Chromatogram 280126</w:t>
      </w:r>
      <w:r w:rsidR="0099523F" w:rsidRPr="006F15A9">
        <w:rPr>
          <w:rFonts w:ascii="Arial" w:hAnsi="Arial" w:cs="Arial"/>
        </w:rPr>
        <w:t xml:space="preserve"> MDMA Standard 300ul</w:t>
      </w:r>
      <w:bookmarkEnd w:id="34"/>
      <w:r w:rsidR="0099523F" w:rsidRPr="006F15A9">
        <w:rPr>
          <w:rFonts w:ascii="Arial" w:hAnsi="Arial" w:cs="Arial"/>
        </w:rPr>
        <w:t xml:space="preserve"> </w:t>
      </w:r>
    </w:p>
    <w:p w14:paraId="6C266915" w14:textId="47E7903F" w:rsidR="0099523F" w:rsidRPr="006F15A9" w:rsidRDefault="002E5AF9"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1995A9CA" wp14:editId="27335365">
            <wp:extent cx="5731510" cy="3956050"/>
            <wp:effectExtent l="0" t="0" r="2540" b="6350"/>
            <wp:docPr id="14538203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820353" name=""/>
                    <pic:cNvPicPr/>
                  </pic:nvPicPr>
                  <pic:blipFill>
                    <a:blip r:embed="rId45"/>
                    <a:stretch>
                      <a:fillRect/>
                    </a:stretch>
                  </pic:blipFill>
                  <pic:spPr>
                    <a:xfrm>
                      <a:off x="0" y="0"/>
                      <a:ext cx="5731510" cy="3956050"/>
                    </a:xfrm>
                    <a:prstGeom prst="rect">
                      <a:avLst/>
                    </a:prstGeom>
                  </pic:spPr>
                </pic:pic>
              </a:graphicData>
            </a:graphic>
          </wp:inline>
        </w:drawing>
      </w:r>
    </w:p>
    <w:p w14:paraId="34440A35" w14:textId="77777777" w:rsidR="002E5AF9" w:rsidRPr="006F15A9" w:rsidRDefault="002E5AF9" w:rsidP="0029468C">
      <w:pPr>
        <w:spacing w:line="360" w:lineRule="auto"/>
        <w:jc w:val="both"/>
        <w:rPr>
          <w:rFonts w:ascii="Arial" w:hAnsi="Arial" w:cs="Arial"/>
          <w:sz w:val="24"/>
          <w:szCs w:val="24"/>
        </w:rPr>
      </w:pPr>
    </w:p>
    <w:p w14:paraId="2C37824F" w14:textId="47FCFF2E" w:rsidR="002E5AF9" w:rsidRPr="006F15A9" w:rsidRDefault="002E5AF9" w:rsidP="00D24AA4">
      <w:pPr>
        <w:pStyle w:val="Heading2"/>
        <w:rPr>
          <w:rFonts w:ascii="Arial" w:hAnsi="Arial" w:cs="Arial"/>
        </w:rPr>
      </w:pPr>
      <w:bookmarkStart w:id="35" w:name="_Toc227333370"/>
      <w:r w:rsidRPr="006F15A9">
        <w:rPr>
          <w:rFonts w:ascii="Arial" w:hAnsi="Arial" w:cs="Arial"/>
        </w:rPr>
        <w:lastRenderedPageBreak/>
        <w:t xml:space="preserve">Appendix 12: </w:t>
      </w:r>
      <w:r w:rsidR="00E4341B" w:rsidRPr="006F15A9">
        <w:rPr>
          <w:rFonts w:ascii="Arial" w:hAnsi="Arial" w:cs="Arial"/>
        </w:rPr>
        <w:t>HPLC Chromatogram 280126 MDMA Standard 400ul</w:t>
      </w:r>
      <w:bookmarkEnd w:id="35"/>
      <w:r w:rsidR="00E4341B" w:rsidRPr="006F15A9">
        <w:rPr>
          <w:rFonts w:ascii="Arial" w:hAnsi="Arial" w:cs="Arial"/>
        </w:rPr>
        <w:t xml:space="preserve"> </w:t>
      </w:r>
    </w:p>
    <w:p w14:paraId="7C07F0A7" w14:textId="4253F7B8" w:rsidR="00E4341B" w:rsidRPr="006F15A9" w:rsidRDefault="00D24AA4"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A533492" wp14:editId="2A2329ED">
            <wp:extent cx="5731510" cy="3903980"/>
            <wp:effectExtent l="0" t="0" r="2540" b="1270"/>
            <wp:docPr id="20194346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434617" name=""/>
                    <pic:cNvPicPr/>
                  </pic:nvPicPr>
                  <pic:blipFill>
                    <a:blip r:embed="rId46"/>
                    <a:stretch>
                      <a:fillRect/>
                    </a:stretch>
                  </pic:blipFill>
                  <pic:spPr>
                    <a:xfrm>
                      <a:off x="0" y="0"/>
                      <a:ext cx="5731510" cy="3903980"/>
                    </a:xfrm>
                    <a:prstGeom prst="rect">
                      <a:avLst/>
                    </a:prstGeom>
                  </pic:spPr>
                </pic:pic>
              </a:graphicData>
            </a:graphic>
          </wp:inline>
        </w:drawing>
      </w:r>
    </w:p>
    <w:p w14:paraId="49099E89" w14:textId="4FD65C4E" w:rsidR="00D24AA4" w:rsidRPr="006F15A9" w:rsidRDefault="00D24AA4" w:rsidP="00133C10">
      <w:pPr>
        <w:pStyle w:val="Heading2"/>
        <w:rPr>
          <w:rFonts w:ascii="Arial" w:hAnsi="Arial" w:cs="Arial"/>
        </w:rPr>
      </w:pPr>
      <w:bookmarkStart w:id="36" w:name="_Toc227333371"/>
      <w:r w:rsidRPr="006F15A9">
        <w:rPr>
          <w:rFonts w:ascii="Arial" w:hAnsi="Arial" w:cs="Arial"/>
        </w:rPr>
        <w:lastRenderedPageBreak/>
        <w:t>Appendix 13: HPLC Chromatogram 280126 MDMA Standard 500ul</w:t>
      </w:r>
      <w:bookmarkEnd w:id="36"/>
      <w:r w:rsidRPr="006F15A9">
        <w:rPr>
          <w:rFonts w:ascii="Arial" w:hAnsi="Arial" w:cs="Arial"/>
        </w:rPr>
        <w:t xml:space="preserve"> </w:t>
      </w:r>
    </w:p>
    <w:p w14:paraId="6A49C672" w14:textId="6243BC25" w:rsidR="00D24AA4" w:rsidRPr="006F15A9" w:rsidRDefault="00133C10"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5B95B793" wp14:editId="1D9FE8CE">
            <wp:extent cx="5731510" cy="3981450"/>
            <wp:effectExtent l="0" t="0" r="2540" b="0"/>
            <wp:docPr id="13616739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673958" name=""/>
                    <pic:cNvPicPr/>
                  </pic:nvPicPr>
                  <pic:blipFill>
                    <a:blip r:embed="rId47"/>
                    <a:stretch>
                      <a:fillRect/>
                    </a:stretch>
                  </pic:blipFill>
                  <pic:spPr>
                    <a:xfrm>
                      <a:off x="0" y="0"/>
                      <a:ext cx="5731510" cy="3981450"/>
                    </a:xfrm>
                    <a:prstGeom prst="rect">
                      <a:avLst/>
                    </a:prstGeom>
                  </pic:spPr>
                </pic:pic>
              </a:graphicData>
            </a:graphic>
          </wp:inline>
        </w:drawing>
      </w:r>
    </w:p>
    <w:p w14:paraId="5F52C080" w14:textId="1883CC30" w:rsidR="00133C10" w:rsidRPr="006F15A9" w:rsidRDefault="00133C10" w:rsidP="00A5356E">
      <w:pPr>
        <w:pStyle w:val="Heading2"/>
        <w:rPr>
          <w:rFonts w:ascii="Arial" w:hAnsi="Arial" w:cs="Arial"/>
        </w:rPr>
      </w:pPr>
      <w:bookmarkStart w:id="37" w:name="_Toc227333372"/>
      <w:r w:rsidRPr="006F15A9">
        <w:rPr>
          <w:rFonts w:ascii="Arial" w:hAnsi="Arial" w:cs="Arial"/>
        </w:rPr>
        <w:t>Appendix 1</w:t>
      </w:r>
      <w:r w:rsidR="007C53A8" w:rsidRPr="006F15A9">
        <w:rPr>
          <w:rFonts w:ascii="Arial" w:hAnsi="Arial" w:cs="Arial"/>
        </w:rPr>
        <w:t>4</w:t>
      </w:r>
      <w:r w:rsidRPr="006F15A9">
        <w:rPr>
          <w:rFonts w:ascii="Arial" w:hAnsi="Arial" w:cs="Arial"/>
        </w:rPr>
        <w:t xml:space="preserve">: HPLC Chromatogram 280126 </w:t>
      </w:r>
      <w:r w:rsidR="00B06E25" w:rsidRPr="006F15A9">
        <w:rPr>
          <w:rFonts w:ascii="Arial" w:hAnsi="Arial" w:cs="Arial"/>
        </w:rPr>
        <w:t>VFID</w:t>
      </w:r>
      <w:bookmarkEnd w:id="37"/>
    </w:p>
    <w:p w14:paraId="0CEBBAEB" w14:textId="20AC6E05" w:rsidR="00B06E25" w:rsidRPr="006F15A9" w:rsidRDefault="00B06E25"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12057C2D" wp14:editId="549BC9C0">
            <wp:extent cx="5731510" cy="3823970"/>
            <wp:effectExtent l="0" t="0" r="2540" b="5080"/>
            <wp:docPr id="292407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407081" name=""/>
                    <pic:cNvPicPr/>
                  </pic:nvPicPr>
                  <pic:blipFill>
                    <a:blip r:embed="rId48"/>
                    <a:stretch>
                      <a:fillRect/>
                    </a:stretch>
                  </pic:blipFill>
                  <pic:spPr>
                    <a:xfrm>
                      <a:off x="0" y="0"/>
                      <a:ext cx="5731510" cy="3823970"/>
                    </a:xfrm>
                    <a:prstGeom prst="rect">
                      <a:avLst/>
                    </a:prstGeom>
                  </pic:spPr>
                </pic:pic>
              </a:graphicData>
            </a:graphic>
          </wp:inline>
        </w:drawing>
      </w:r>
    </w:p>
    <w:p w14:paraId="126F058D" w14:textId="273078FB" w:rsidR="00B06E25" w:rsidRPr="006F15A9" w:rsidRDefault="00A5356E" w:rsidP="00ED158C">
      <w:pPr>
        <w:pStyle w:val="Heading2"/>
        <w:rPr>
          <w:rFonts w:ascii="Arial" w:hAnsi="Arial" w:cs="Arial"/>
        </w:rPr>
      </w:pPr>
      <w:bookmarkStart w:id="38" w:name="_Toc227333373"/>
      <w:r w:rsidRPr="006F15A9">
        <w:rPr>
          <w:rFonts w:ascii="Arial" w:hAnsi="Arial" w:cs="Arial"/>
        </w:rPr>
        <w:lastRenderedPageBreak/>
        <w:t>Appendix 1</w:t>
      </w:r>
      <w:r w:rsidR="007C53A8" w:rsidRPr="006F15A9">
        <w:rPr>
          <w:rFonts w:ascii="Arial" w:hAnsi="Arial" w:cs="Arial"/>
        </w:rPr>
        <w:t>5</w:t>
      </w:r>
      <w:r w:rsidRPr="006F15A9">
        <w:rPr>
          <w:rFonts w:ascii="Arial" w:hAnsi="Arial" w:cs="Arial"/>
        </w:rPr>
        <w:t>: HPLC Chromatogram 280126 VFIA</w:t>
      </w:r>
      <w:bookmarkEnd w:id="38"/>
      <w:r w:rsidRPr="006F15A9">
        <w:rPr>
          <w:rFonts w:ascii="Arial" w:hAnsi="Arial" w:cs="Arial"/>
        </w:rPr>
        <w:t xml:space="preserve"> </w:t>
      </w:r>
    </w:p>
    <w:p w14:paraId="6B3F62D9" w14:textId="41608B2C" w:rsidR="00A5356E" w:rsidRPr="006F15A9" w:rsidRDefault="00ED158C"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FC7DBB2" wp14:editId="701528BA">
            <wp:extent cx="5731510" cy="4467860"/>
            <wp:effectExtent l="0" t="0" r="2540" b="8890"/>
            <wp:docPr id="15774815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81557" name=""/>
                    <pic:cNvPicPr/>
                  </pic:nvPicPr>
                  <pic:blipFill>
                    <a:blip r:embed="rId49"/>
                    <a:stretch>
                      <a:fillRect/>
                    </a:stretch>
                  </pic:blipFill>
                  <pic:spPr>
                    <a:xfrm>
                      <a:off x="0" y="0"/>
                      <a:ext cx="5731510" cy="4467860"/>
                    </a:xfrm>
                    <a:prstGeom prst="rect">
                      <a:avLst/>
                    </a:prstGeom>
                  </pic:spPr>
                </pic:pic>
              </a:graphicData>
            </a:graphic>
          </wp:inline>
        </w:drawing>
      </w:r>
    </w:p>
    <w:p w14:paraId="7DE38F79" w14:textId="0F4E8F62" w:rsidR="00ED158C" w:rsidRPr="006F15A9" w:rsidRDefault="00ED158C" w:rsidP="008900E8">
      <w:pPr>
        <w:pStyle w:val="Heading2"/>
        <w:rPr>
          <w:rFonts w:ascii="Arial" w:hAnsi="Arial" w:cs="Arial"/>
        </w:rPr>
      </w:pPr>
      <w:bookmarkStart w:id="39" w:name="_Toc227333374"/>
      <w:r w:rsidRPr="006F15A9">
        <w:rPr>
          <w:rFonts w:ascii="Arial" w:hAnsi="Arial" w:cs="Arial"/>
        </w:rPr>
        <w:lastRenderedPageBreak/>
        <w:t>Appendix 1</w:t>
      </w:r>
      <w:r w:rsidR="007C53A8" w:rsidRPr="006F15A9">
        <w:rPr>
          <w:rFonts w:ascii="Arial" w:hAnsi="Arial" w:cs="Arial"/>
        </w:rPr>
        <w:t>6</w:t>
      </w:r>
      <w:r w:rsidRPr="006F15A9">
        <w:rPr>
          <w:rFonts w:ascii="Arial" w:hAnsi="Arial" w:cs="Arial"/>
        </w:rPr>
        <w:t xml:space="preserve">: </w:t>
      </w:r>
      <w:r w:rsidR="00CC0A6F" w:rsidRPr="006F15A9">
        <w:rPr>
          <w:rFonts w:ascii="Arial" w:hAnsi="Arial" w:cs="Arial"/>
        </w:rPr>
        <w:t>HPLC Chromatogram 280126 VFIB</w:t>
      </w:r>
      <w:bookmarkEnd w:id="39"/>
    </w:p>
    <w:p w14:paraId="4151FBD7" w14:textId="00539E0B" w:rsidR="00CC0A6F" w:rsidRPr="006F15A9" w:rsidRDefault="008900E8"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2E2AA7F" wp14:editId="1F2FEAEC">
            <wp:extent cx="5731510" cy="3901440"/>
            <wp:effectExtent l="0" t="0" r="2540" b="3810"/>
            <wp:docPr id="54885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85102" name=""/>
                    <pic:cNvPicPr/>
                  </pic:nvPicPr>
                  <pic:blipFill>
                    <a:blip r:embed="rId50"/>
                    <a:stretch>
                      <a:fillRect/>
                    </a:stretch>
                  </pic:blipFill>
                  <pic:spPr>
                    <a:xfrm>
                      <a:off x="0" y="0"/>
                      <a:ext cx="5731510" cy="3901440"/>
                    </a:xfrm>
                    <a:prstGeom prst="rect">
                      <a:avLst/>
                    </a:prstGeom>
                  </pic:spPr>
                </pic:pic>
              </a:graphicData>
            </a:graphic>
          </wp:inline>
        </w:drawing>
      </w:r>
    </w:p>
    <w:p w14:paraId="11AB2232" w14:textId="38833F9F" w:rsidR="008900E8" w:rsidRPr="006F15A9" w:rsidRDefault="008900E8" w:rsidP="00286FB1">
      <w:pPr>
        <w:pStyle w:val="Heading2"/>
        <w:rPr>
          <w:rFonts w:ascii="Arial" w:hAnsi="Arial" w:cs="Arial"/>
        </w:rPr>
      </w:pPr>
      <w:bookmarkStart w:id="40" w:name="_Toc227333375"/>
      <w:r w:rsidRPr="006F15A9">
        <w:rPr>
          <w:rFonts w:ascii="Arial" w:hAnsi="Arial" w:cs="Arial"/>
        </w:rPr>
        <w:t>Appendix 1</w:t>
      </w:r>
      <w:r w:rsidR="007C53A8" w:rsidRPr="006F15A9">
        <w:rPr>
          <w:rFonts w:ascii="Arial" w:hAnsi="Arial" w:cs="Arial"/>
        </w:rPr>
        <w:t>7</w:t>
      </w:r>
      <w:r w:rsidRPr="006F15A9">
        <w:rPr>
          <w:rFonts w:ascii="Arial" w:hAnsi="Arial" w:cs="Arial"/>
        </w:rPr>
        <w:t>: HPLC Chromatogram 280126 VFIC</w:t>
      </w:r>
      <w:bookmarkEnd w:id="40"/>
    </w:p>
    <w:p w14:paraId="5DC3C92D" w14:textId="252BF57B" w:rsidR="008900E8" w:rsidRPr="006F15A9" w:rsidRDefault="00286FB1"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27531D9" wp14:editId="06C8D7B4">
            <wp:extent cx="5731510" cy="3881755"/>
            <wp:effectExtent l="0" t="0" r="2540" b="4445"/>
            <wp:docPr id="20499918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991851" name=""/>
                    <pic:cNvPicPr/>
                  </pic:nvPicPr>
                  <pic:blipFill>
                    <a:blip r:embed="rId51"/>
                    <a:stretch>
                      <a:fillRect/>
                    </a:stretch>
                  </pic:blipFill>
                  <pic:spPr>
                    <a:xfrm>
                      <a:off x="0" y="0"/>
                      <a:ext cx="5731510" cy="3881755"/>
                    </a:xfrm>
                    <a:prstGeom prst="rect">
                      <a:avLst/>
                    </a:prstGeom>
                  </pic:spPr>
                </pic:pic>
              </a:graphicData>
            </a:graphic>
          </wp:inline>
        </w:drawing>
      </w:r>
    </w:p>
    <w:p w14:paraId="6E725C0B" w14:textId="2DD11FD6" w:rsidR="00286FB1" w:rsidRPr="006F15A9" w:rsidRDefault="00286FB1" w:rsidP="003902C8">
      <w:pPr>
        <w:pStyle w:val="Heading2"/>
        <w:rPr>
          <w:rFonts w:ascii="Arial" w:hAnsi="Arial" w:cs="Arial"/>
        </w:rPr>
      </w:pPr>
      <w:bookmarkStart w:id="41" w:name="_Toc227333376"/>
      <w:r w:rsidRPr="006F15A9">
        <w:rPr>
          <w:rFonts w:ascii="Arial" w:hAnsi="Arial" w:cs="Arial"/>
        </w:rPr>
        <w:lastRenderedPageBreak/>
        <w:t>Appendix 1</w:t>
      </w:r>
      <w:r w:rsidR="007C53A8" w:rsidRPr="006F15A9">
        <w:rPr>
          <w:rFonts w:ascii="Arial" w:hAnsi="Arial" w:cs="Arial"/>
        </w:rPr>
        <w:t>8</w:t>
      </w:r>
      <w:r w:rsidRPr="006F15A9">
        <w:rPr>
          <w:rFonts w:ascii="Arial" w:hAnsi="Arial" w:cs="Arial"/>
        </w:rPr>
        <w:t xml:space="preserve">: HPLC Chromatogram </w:t>
      </w:r>
      <w:r w:rsidR="003902C8" w:rsidRPr="006F15A9">
        <w:rPr>
          <w:rFonts w:ascii="Arial" w:hAnsi="Arial" w:cs="Arial"/>
        </w:rPr>
        <w:t>280126 VFIE</w:t>
      </w:r>
      <w:bookmarkEnd w:id="41"/>
    </w:p>
    <w:p w14:paraId="34AB55B1" w14:textId="2343C8E8" w:rsidR="003902C8" w:rsidRPr="006F15A9" w:rsidRDefault="003902C8"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7A7F2B38" wp14:editId="2EEB8A63">
            <wp:extent cx="5731510" cy="3846830"/>
            <wp:effectExtent l="0" t="0" r="2540" b="1270"/>
            <wp:docPr id="856027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027167" name=""/>
                    <pic:cNvPicPr/>
                  </pic:nvPicPr>
                  <pic:blipFill>
                    <a:blip r:embed="rId52"/>
                    <a:stretch>
                      <a:fillRect/>
                    </a:stretch>
                  </pic:blipFill>
                  <pic:spPr>
                    <a:xfrm>
                      <a:off x="0" y="0"/>
                      <a:ext cx="5731510" cy="3846830"/>
                    </a:xfrm>
                    <a:prstGeom prst="rect">
                      <a:avLst/>
                    </a:prstGeom>
                  </pic:spPr>
                </pic:pic>
              </a:graphicData>
            </a:graphic>
          </wp:inline>
        </w:drawing>
      </w:r>
    </w:p>
    <w:p w14:paraId="3F9019D5" w14:textId="20659E97" w:rsidR="003902C8" w:rsidRPr="006F15A9" w:rsidRDefault="00E75EC8" w:rsidP="00412D55">
      <w:pPr>
        <w:pStyle w:val="Heading2"/>
        <w:rPr>
          <w:rFonts w:ascii="Arial" w:hAnsi="Arial" w:cs="Arial"/>
        </w:rPr>
      </w:pPr>
      <w:bookmarkStart w:id="42" w:name="_Toc227333377"/>
      <w:r w:rsidRPr="006F15A9">
        <w:rPr>
          <w:rFonts w:ascii="Arial" w:hAnsi="Arial" w:cs="Arial"/>
        </w:rPr>
        <w:t>Appendix 1</w:t>
      </w:r>
      <w:r w:rsidR="007C53A8" w:rsidRPr="006F15A9">
        <w:rPr>
          <w:rFonts w:ascii="Arial" w:hAnsi="Arial" w:cs="Arial"/>
        </w:rPr>
        <w:t>9</w:t>
      </w:r>
      <w:r w:rsidRPr="006F15A9">
        <w:rPr>
          <w:rFonts w:ascii="Arial" w:hAnsi="Arial" w:cs="Arial"/>
        </w:rPr>
        <w:t>: HPLC Chromatogram 280126 VFIF</w:t>
      </w:r>
      <w:bookmarkEnd w:id="42"/>
    </w:p>
    <w:p w14:paraId="7C1C400F" w14:textId="48293EE6" w:rsidR="00E75EC8" w:rsidRPr="006F15A9" w:rsidRDefault="00412D55"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715ED1D9" wp14:editId="166E3282">
            <wp:extent cx="5731510" cy="3955415"/>
            <wp:effectExtent l="0" t="0" r="2540" b="6985"/>
            <wp:docPr id="1379395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395351" name=""/>
                    <pic:cNvPicPr/>
                  </pic:nvPicPr>
                  <pic:blipFill>
                    <a:blip r:embed="rId53"/>
                    <a:stretch>
                      <a:fillRect/>
                    </a:stretch>
                  </pic:blipFill>
                  <pic:spPr>
                    <a:xfrm>
                      <a:off x="0" y="0"/>
                      <a:ext cx="5731510" cy="3955415"/>
                    </a:xfrm>
                    <a:prstGeom prst="rect">
                      <a:avLst/>
                    </a:prstGeom>
                  </pic:spPr>
                </pic:pic>
              </a:graphicData>
            </a:graphic>
          </wp:inline>
        </w:drawing>
      </w:r>
    </w:p>
    <w:p w14:paraId="066E7147" w14:textId="616412FC" w:rsidR="00412D55" w:rsidRPr="006F15A9" w:rsidRDefault="00412D55" w:rsidP="008C6624">
      <w:pPr>
        <w:pStyle w:val="Heading2"/>
        <w:rPr>
          <w:rFonts w:ascii="Arial" w:hAnsi="Arial" w:cs="Arial"/>
        </w:rPr>
      </w:pPr>
      <w:bookmarkStart w:id="43" w:name="_Toc227333378"/>
      <w:r w:rsidRPr="006F15A9">
        <w:rPr>
          <w:rFonts w:ascii="Arial" w:hAnsi="Arial" w:cs="Arial"/>
        </w:rPr>
        <w:lastRenderedPageBreak/>
        <w:t xml:space="preserve">Appendix </w:t>
      </w:r>
      <w:r w:rsidR="007C53A8" w:rsidRPr="006F15A9">
        <w:rPr>
          <w:rFonts w:ascii="Arial" w:hAnsi="Arial" w:cs="Arial"/>
        </w:rPr>
        <w:t>20</w:t>
      </w:r>
      <w:r w:rsidRPr="006F15A9">
        <w:rPr>
          <w:rFonts w:ascii="Arial" w:hAnsi="Arial" w:cs="Arial"/>
        </w:rPr>
        <w:t xml:space="preserve">: </w:t>
      </w:r>
      <w:r w:rsidR="00982009" w:rsidRPr="006F15A9">
        <w:rPr>
          <w:rFonts w:ascii="Arial" w:hAnsi="Arial" w:cs="Arial"/>
        </w:rPr>
        <w:t>HPLC Chromatogram 280126 VFIG</w:t>
      </w:r>
      <w:bookmarkEnd w:id="43"/>
    </w:p>
    <w:p w14:paraId="2B2D18E0" w14:textId="3A9320BE" w:rsidR="00982009" w:rsidRPr="006F15A9" w:rsidRDefault="008C6624"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395BE47A" wp14:editId="6059E990">
            <wp:extent cx="5731510" cy="3900805"/>
            <wp:effectExtent l="0" t="0" r="2540" b="4445"/>
            <wp:docPr id="256727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727630" name=""/>
                    <pic:cNvPicPr/>
                  </pic:nvPicPr>
                  <pic:blipFill>
                    <a:blip r:embed="rId54"/>
                    <a:stretch>
                      <a:fillRect/>
                    </a:stretch>
                  </pic:blipFill>
                  <pic:spPr>
                    <a:xfrm>
                      <a:off x="0" y="0"/>
                      <a:ext cx="5731510" cy="3900805"/>
                    </a:xfrm>
                    <a:prstGeom prst="rect">
                      <a:avLst/>
                    </a:prstGeom>
                  </pic:spPr>
                </pic:pic>
              </a:graphicData>
            </a:graphic>
          </wp:inline>
        </w:drawing>
      </w:r>
    </w:p>
    <w:p w14:paraId="3B533E57" w14:textId="46529684" w:rsidR="008C6624" w:rsidRPr="006F15A9" w:rsidRDefault="008C6624" w:rsidP="007E4DA9">
      <w:pPr>
        <w:pStyle w:val="Heading2"/>
        <w:rPr>
          <w:rFonts w:ascii="Arial" w:hAnsi="Arial" w:cs="Arial"/>
        </w:rPr>
      </w:pPr>
      <w:bookmarkStart w:id="44" w:name="_Toc227333379"/>
      <w:r w:rsidRPr="006F15A9">
        <w:rPr>
          <w:rFonts w:ascii="Arial" w:hAnsi="Arial" w:cs="Arial"/>
        </w:rPr>
        <w:t>Appendix 2</w:t>
      </w:r>
      <w:r w:rsidR="007C53A8" w:rsidRPr="006F15A9">
        <w:rPr>
          <w:rFonts w:ascii="Arial" w:hAnsi="Arial" w:cs="Arial"/>
        </w:rPr>
        <w:t>1</w:t>
      </w:r>
      <w:r w:rsidRPr="006F15A9">
        <w:rPr>
          <w:rFonts w:ascii="Arial" w:hAnsi="Arial" w:cs="Arial"/>
        </w:rPr>
        <w:t xml:space="preserve">: HPLC Chromatogram </w:t>
      </w:r>
      <w:r w:rsidR="007E4DA9" w:rsidRPr="006F15A9">
        <w:rPr>
          <w:rFonts w:ascii="Arial" w:hAnsi="Arial" w:cs="Arial"/>
        </w:rPr>
        <w:t>280126 VFIH</w:t>
      </w:r>
      <w:bookmarkEnd w:id="44"/>
    </w:p>
    <w:p w14:paraId="78AA98B6" w14:textId="2878AF7C" w:rsidR="007E4DA9" w:rsidRPr="006F15A9" w:rsidRDefault="007E4DA9"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38F0ECE8" wp14:editId="4D4E3A5A">
            <wp:extent cx="5731510" cy="3964940"/>
            <wp:effectExtent l="0" t="0" r="2540" b="0"/>
            <wp:docPr id="21441544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154416" name=""/>
                    <pic:cNvPicPr/>
                  </pic:nvPicPr>
                  <pic:blipFill>
                    <a:blip r:embed="rId55"/>
                    <a:stretch>
                      <a:fillRect/>
                    </a:stretch>
                  </pic:blipFill>
                  <pic:spPr>
                    <a:xfrm>
                      <a:off x="0" y="0"/>
                      <a:ext cx="5731510" cy="3964940"/>
                    </a:xfrm>
                    <a:prstGeom prst="rect">
                      <a:avLst/>
                    </a:prstGeom>
                  </pic:spPr>
                </pic:pic>
              </a:graphicData>
            </a:graphic>
          </wp:inline>
        </w:drawing>
      </w:r>
    </w:p>
    <w:p w14:paraId="00C5D714" w14:textId="68B7F273" w:rsidR="00F1330C" w:rsidRPr="006F15A9" w:rsidRDefault="00F1330C" w:rsidP="00F273C1">
      <w:pPr>
        <w:pStyle w:val="Heading2"/>
        <w:rPr>
          <w:rFonts w:ascii="Arial" w:hAnsi="Arial" w:cs="Arial"/>
        </w:rPr>
      </w:pPr>
      <w:bookmarkStart w:id="45" w:name="_Toc227333380"/>
      <w:r w:rsidRPr="006F15A9">
        <w:rPr>
          <w:rFonts w:ascii="Arial" w:hAnsi="Arial" w:cs="Arial"/>
        </w:rPr>
        <w:lastRenderedPageBreak/>
        <w:t>Appendix 2</w:t>
      </w:r>
      <w:r w:rsidR="007C53A8" w:rsidRPr="006F15A9">
        <w:rPr>
          <w:rFonts w:ascii="Arial" w:hAnsi="Arial" w:cs="Arial"/>
        </w:rPr>
        <w:t>2</w:t>
      </w:r>
      <w:r w:rsidRPr="006F15A9">
        <w:rPr>
          <w:rFonts w:ascii="Arial" w:hAnsi="Arial" w:cs="Arial"/>
        </w:rPr>
        <w:t xml:space="preserve">: HPLC Chromatogram 280126 </w:t>
      </w:r>
      <w:r w:rsidR="00A95E2A" w:rsidRPr="006F15A9">
        <w:rPr>
          <w:rFonts w:ascii="Arial" w:hAnsi="Arial" w:cs="Arial"/>
        </w:rPr>
        <w:t>VFII</w:t>
      </w:r>
      <w:bookmarkEnd w:id="45"/>
    </w:p>
    <w:p w14:paraId="61372018" w14:textId="423540B8" w:rsidR="00A95E2A" w:rsidRPr="006F15A9" w:rsidRDefault="00A95E2A"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1000AD10" wp14:editId="64BDA58C">
            <wp:extent cx="5731510" cy="4135120"/>
            <wp:effectExtent l="0" t="0" r="2540" b="0"/>
            <wp:docPr id="1752640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640502" name=""/>
                    <pic:cNvPicPr/>
                  </pic:nvPicPr>
                  <pic:blipFill>
                    <a:blip r:embed="rId56"/>
                    <a:stretch>
                      <a:fillRect/>
                    </a:stretch>
                  </pic:blipFill>
                  <pic:spPr>
                    <a:xfrm>
                      <a:off x="0" y="0"/>
                      <a:ext cx="5731510" cy="4135120"/>
                    </a:xfrm>
                    <a:prstGeom prst="rect">
                      <a:avLst/>
                    </a:prstGeom>
                  </pic:spPr>
                </pic:pic>
              </a:graphicData>
            </a:graphic>
          </wp:inline>
        </w:drawing>
      </w:r>
    </w:p>
    <w:p w14:paraId="35199940" w14:textId="6571B1D6" w:rsidR="00A95E2A" w:rsidRPr="006F15A9" w:rsidRDefault="00F273C1" w:rsidP="00EB2253">
      <w:pPr>
        <w:pStyle w:val="Heading2"/>
        <w:rPr>
          <w:rStyle w:val="SubtleEmphasis"/>
          <w:rFonts w:ascii="Arial" w:hAnsi="Arial" w:cs="Arial"/>
          <w:i w:val="0"/>
          <w:iCs w:val="0"/>
          <w:color w:val="2F5496" w:themeColor="accent1" w:themeShade="BF"/>
        </w:rPr>
      </w:pPr>
      <w:bookmarkStart w:id="46" w:name="_Toc227333381"/>
      <w:r w:rsidRPr="006F15A9">
        <w:rPr>
          <w:rStyle w:val="SubtleEmphasis"/>
          <w:rFonts w:ascii="Arial" w:hAnsi="Arial" w:cs="Arial"/>
          <w:i w:val="0"/>
          <w:iCs w:val="0"/>
          <w:color w:val="2F5496" w:themeColor="accent1" w:themeShade="BF"/>
        </w:rPr>
        <w:lastRenderedPageBreak/>
        <w:t>Appendix 2</w:t>
      </w:r>
      <w:r w:rsidR="007C53A8" w:rsidRPr="006F15A9">
        <w:rPr>
          <w:rStyle w:val="SubtleEmphasis"/>
          <w:rFonts w:ascii="Arial" w:hAnsi="Arial" w:cs="Arial"/>
          <w:i w:val="0"/>
          <w:iCs w:val="0"/>
          <w:color w:val="2F5496" w:themeColor="accent1" w:themeShade="BF"/>
        </w:rPr>
        <w:t>3</w:t>
      </w:r>
      <w:r w:rsidRPr="006F15A9">
        <w:rPr>
          <w:rStyle w:val="SubtleEmphasis"/>
          <w:rFonts w:ascii="Arial" w:hAnsi="Arial" w:cs="Arial"/>
          <w:i w:val="0"/>
          <w:iCs w:val="0"/>
          <w:color w:val="2F5496" w:themeColor="accent1" w:themeShade="BF"/>
        </w:rPr>
        <w:t xml:space="preserve">: HPLC Chromatogram 280126 </w:t>
      </w:r>
      <w:r w:rsidR="00EB2253" w:rsidRPr="006F15A9">
        <w:rPr>
          <w:rStyle w:val="SubtleEmphasis"/>
          <w:rFonts w:ascii="Arial" w:hAnsi="Arial" w:cs="Arial"/>
          <w:i w:val="0"/>
          <w:iCs w:val="0"/>
          <w:color w:val="2F5496" w:themeColor="accent1" w:themeShade="BF"/>
        </w:rPr>
        <w:t>VFIJ</w:t>
      </w:r>
      <w:bookmarkEnd w:id="46"/>
    </w:p>
    <w:p w14:paraId="29EC0887" w14:textId="25155360" w:rsidR="00EB2253" w:rsidRPr="006F15A9" w:rsidRDefault="00EB2253"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3E2C59AD" wp14:editId="5D89A3F5">
            <wp:extent cx="5731510" cy="4051935"/>
            <wp:effectExtent l="0" t="0" r="2540" b="5715"/>
            <wp:docPr id="15752693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269361" name=""/>
                    <pic:cNvPicPr/>
                  </pic:nvPicPr>
                  <pic:blipFill>
                    <a:blip r:embed="rId57"/>
                    <a:stretch>
                      <a:fillRect/>
                    </a:stretch>
                  </pic:blipFill>
                  <pic:spPr>
                    <a:xfrm>
                      <a:off x="0" y="0"/>
                      <a:ext cx="5731510" cy="4051935"/>
                    </a:xfrm>
                    <a:prstGeom prst="rect">
                      <a:avLst/>
                    </a:prstGeom>
                  </pic:spPr>
                </pic:pic>
              </a:graphicData>
            </a:graphic>
          </wp:inline>
        </w:drawing>
      </w:r>
    </w:p>
    <w:p w14:paraId="06A550BA" w14:textId="1D6BBA00" w:rsidR="00EB2253" w:rsidRPr="006F15A9" w:rsidRDefault="001F1D1A" w:rsidP="00E34A46">
      <w:pPr>
        <w:pStyle w:val="Heading2"/>
        <w:rPr>
          <w:rFonts w:ascii="Arial" w:hAnsi="Arial" w:cs="Arial"/>
        </w:rPr>
      </w:pPr>
      <w:bookmarkStart w:id="47" w:name="_Toc227333382"/>
      <w:r w:rsidRPr="006F15A9">
        <w:rPr>
          <w:rFonts w:ascii="Arial" w:hAnsi="Arial" w:cs="Arial"/>
        </w:rPr>
        <w:lastRenderedPageBreak/>
        <w:t xml:space="preserve">Appendix 24: HPLC Chromatogram </w:t>
      </w:r>
      <w:r w:rsidR="00E34A46" w:rsidRPr="006F15A9">
        <w:rPr>
          <w:rFonts w:ascii="Arial" w:hAnsi="Arial" w:cs="Arial"/>
        </w:rPr>
        <w:t>050226 Blank Methanol 002</w:t>
      </w:r>
      <w:bookmarkEnd w:id="47"/>
      <w:r w:rsidR="00E34A46" w:rsidRPr="006F15A9">
        <w:rPr>
          <w:rFonts w:ascii="Arial" w:hAnsi="Arial" w:cs="Arial"/>
        </w:rPr>
        <w:t xml:space="preserve"> </w:t>
      </w:r>
    </w:p>
    <w:p w14:paraId="3B93AFB4" w14:textId="70B7F42B" w:rsidR="00E34A46" w:rsidRPr="006F15A9" w:rsidRDefault="00E34A46"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5C1F11ED" wp14:editId="346F5D94">
            <wp:extent cx="5731510" cy="4302760"/>
            <wp:effectExtent l="0" t="0" r="2540" b="2540"/>
            <wp:docPr id="80548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48804" name=""/>
                    <pic:cNvPicPr/>
                  </pic:nvPicPr>
                  <pic:blipFill>
                    <a:blip r:embed="rId58"/>
                    <a:stretch>
                      <a:fillRect/>
                    </a:stretch>
                  </pic:blipFill>
                  <pic:spPr>
                    <a:xfrm>
                      <a:off x="0" y="0"/>
                      <a:ext cx="5731510" cy="4302760"/>
                    </a:xfrm>
                    <a:prstGeom prst="rect">
                      <a:avLst/>
                    </a:prstGeom>
                  </pic:spPr>
                </pic:pic>
              </a:graphicData>
            </a:graphic>
          </wp:inline>
        </w:drawing>
      </w:r>
    </w:p>
    <w:p w14:paraId="70A194BC" w14:textId="060959F5" w:rsidR="00E34A46" w:rsidRPr="006F15A9" w:rsidRDefault="00E34A46" w:rsidP="00847052">
      <w:pPr>
        <w:pStyle w:val="Heading2"/>
        <w:rPr>
          <w:rFonts w:ascii="Arial" w:hAnsi="Arial" w:cs="Arial"/>
        </w:rPr>
      </w:pPr>
      <w:bookmarkStart w:id="48" w:name="_Toc227333383"/>
      <w:r w:rsidRPr="006F15A9">
        <w:rPr>
          <w:rFonts w:ascii="Arial" w:hAnsi="Arial" w:cs="Arial"/>
        </w:rPr>
        <w:lastRenderedPageBreak/>
        <w:t xml:space="preserve">Appendix 25: HPLC Chromatogram </w:t>
      </w:r>
      <w:r w:rsidR="00847052" w:rsidRPr="006F15A9">
        <w:rPr>
          <w:rFonts w:ascii="Arial" w:hAnsi="Arial" w:cs="Arial"/>
        </w:rPr>
        <w:t>050226 MDMA Standard 100ul</w:t>
      </w:r>
      <w:bookmarkEnd w:id="48"/>
      <w:r w:rsidR="00847052" w:rsidRPr="006F15A9">
        <w:rPr>
          <w:rFonts w:ascii="Arial" w:hAnsi="Arial" w:cs="Arial"/>
        </w:rPr>
        <w:t xml:space="preserve"> </w:t>
      </w:r>
    </w:p>
    <w:p w14:paraId="5AFA98F4" w14:textId="5CE88542" w:rsidR="00847052" w:rsidRPr="006F15A9" w:rsidRDefault="00847052" w:rsidP="0029468C">
      <w:pPr>
        <w:spacing w:line="360" w:lineRule="auto"/>
        <w:jc w:val="both"/>
        <w:rPr>
          <w:rFonts w:ascii="Arial" w:hAnsi="Arial" w:cs="Arial"/>
          <w:sz w:val="24"/>
          <w:szCs w:val="24"/>
        </w:rPr>
      </w:pPr>
      <w:r w:rsidRPr="006F15A9">
        <w:rPr>
          <w:rFonts w:ascii="Arial" w:hAnsi="Arial" w:cs="Arial"/>
          <w:b/>
          <w:bCs/>
          <w:noProof/>
          <w:sz w:val="24"/>
          <w:szCs w:val="24"/>
        </w:rPr>
        <w:drawing>
          <wp:inline distT="0" distB="0" distL="0" distR="0" wp14:anchorId="5F4D254B" wp14:editId="2978906D">
            <wp:extent cx="5731510" cy="4044950"/>
            <wp:effectExtent l="0" t="0" r="2540" b="0"/>
            <wp:docPr id="2022247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247626" name=""/>
                    <pic:cNvPicPr/>
                  </pic:nvPicPr>
                  <pic:blipFill>
                    <a:blip r:embed="rId59"/>
                    <a:stretch>
                      <a:fillRect/>
                    </a:stretch>
                  </pic:blipFill>
                  <pic:spPr>
                    <a:xfrm>
                      <a:off x="0" y="0"/>
                      <a:ext cx="5731510" cy="4044950"/>
                    </a:xfrm>
                    <a:prstGeom prst="rect">
                      <a:avLst/>
                    </a:prstGeom>
                  </pic:spPr>
                </pic:pic>
              </a:graphicData>
            </a:graphic>
          </wp:inline>
        </w:drawing>
      </w:r>
    </w:p>
    <w:p w14:paraId="53BAC185" w14:textId="20995787" w:rsidR="00847052" w:rsidRPr="006F15A9" w:rsidRDefault="00847052" w:rsidP="00571E73">
      <w:pPr>
        <w:pStyle w:val="Heading2"/>
        <w:rPr>
          <w:rFonts w:ascii="Arial" w:hAnsi="Arial" w:cs="Arial"/>
        </w:rPr>
      </w:pPr>
      <w:bookmarkStart w:id="49" w:name="_Toc227333384"/>
      <w:r w:rsidRPr="006F15A9">
        <w:rPr>
          <w:rFonts w:ascii="Arial" w:hAnsi="Arial" w:cs="Arial"/>
        </w:rPr>
        <w:lastRenderedPageBreak/>
        <w:t xml:space="preserve">Appendix 26: HPLC Chromatogram </w:t>
      </w:r>
      <w:r w:rsidR="00571E73" w:rsidRPr="006F15A9">
        <w:rPr>
          <w:rFonts w:ascii="Arial" w:hAnsi="Arial" w:cs="Arial"/>
        </w:rPr>
        <w:t xml:space="preserve">050226 </w:t>
      </w:r>
      <w:r w:rsidRPr="006F15A9">
        <w:rPr>
          <w:rFonts w:ascii="Arial" w:hAnsi="Arial" w:cs="Arial"/>
        </w:rPr>
        <w:t>MDMA Standard 200ul</w:t>
      </w:r>
      <w:bookmarkEnd w:id="49"/>
      <w:r w:rsidRPr="006F15A9">
        <w:rPr>
          <w:rFonts w:ascii="Arial" w:hAnsi="Arial" w:cs="Arial"/>
        </w:rPr>
        <w:t xml:space="preserve"> </w:t>
      </w:r>
    </w:p>
    <w:p w14:paraId="14EDECBC" w14:textId="0DF9EECE" w:rsidR="00571E73" w:rsidRPr="006F15A9" w:rsidRDefault="00571E73"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484B035E" wp14:editId="32A7F375">
            <wp:extent cx="5731510" cy="3978275"/>
            <wp:effectExtent l="0" t="0" r="2540" b="3175"/>
            <wp:docPr id="5709553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955303" name=""/>
                    <pic:cNvPicPr/>
                  </pic:nvPicPr>
                  <pic:blipFill>
                    <a:blip r:embed="rId60"/>
                    <a:stretch>
                      <a:fillRect/>
                    </a:stretch>
                  </pic:blipFill>
                  <pic:spPr>
                    <a:xfrm>
                      <a:off x="0" y="0"/>
                      <a:ext cx="5731510" cy="3978275"/>
                    </a:xfrm>
                    <a:prstGeom prst="rect">
                      <a:avLst/>
                    </a:prstGeom>
                  </pic:spPr>
                </pic:pic>
              </a:graphicData>
            </a:graphic>
          </wp:inline>
        </w:drawing>
      </w:r>
    </w:p>
    <w:p w14:paraId="3517FD20" w14:textId="144ED3AD" w:rsidR="00847052" w:rsidRPr="006F15A9" w:rsidRDefault="00571E73" w:rsidP="00DA5CF4">
      <w:pPr>
        <w:pStyle w:val="Heading2"/>
        <w:rPr>
          <w:rFonts w:ascii="Arial" w:hAnsi="Arial" w:cs="Arial"/>
        </w:rPr>
      </w:pPr>
      <w:bookmarkStart w:id="50" w:name="_Toc227333385"/>
      <w:r w:rsidRPr="006F15A9">
        <w:rPr>
          <w:rFonts w:ascii="Arial" w:hAnsi="Arial" w:cs="Arial"/>
        </w:rPr>
        <w:lastRenderedPageBreak/>
        <w:t xml:space="preserve">Appendix 27: HPLC Chromatogram </w:t>
      </w:r>
      <w:r w:rsidR="00DA5CF4" w:rsidRPr="006F15A9">
        <w:rPr>
          <w:rFonts w:ascii="Arial" w:hAnsi="Arial" w:cs="Arial"/>
        </w:rPr>
        <w:t>050226 MDMA Standard 300ul</w:t>
      </w:r>
      <w:bookmarkEnd w:id="50"/>
      <w:r w:rsidR="00DA5CF4" w:rsidRPr="006F15A9">
        <w:rPr>
          <w:rFonts w:ascii="Arial" w:hAnsi="Arial" w:cs="Arial"/>
        </w:rPr>
        <w:t xml:space="preserve"> </w:t>
      </w:r>
    </w:p>
    <w:p w14:paraId="4366DA04" w14:textId="6BC02128" w:rsidR="00DA5CF4" w:rsidRPr="006F15A9" w:rsidRDefault="00DA5CF4"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44C4F524" wp14:editId="29D8E9A8">
            <wp:extent cx="5731510" cy="3971290"/>
            <wp:effectExtent l="0" t="0" r="2540" b="0"/>
            <wp:docPr id="1092787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787942" name=""/>
                    <pic:cNvPicPr/>
                  </pic:nvPicPr>
                  <pic:blipFill>
                    <a:blip r:embed="rId61"/>
                    <a:stretch>
                      <a:fillRect/>
                    </a:stretch>
                  </pic:blipFill>
                  <pic:spPr>
                    <a:xfrm>
                      <a:off x="0" y="0"/>
                      <a:ext cx="5731510" cy="3971290"/>
                    </a:xfrm>
                    <a:prstGeom prst="rect">
                      <a:avLst/>
                    </a:prstGeom>
                  </pic:spPr>
                </pic:pic>
              </a:graphicData>
            </a:graphic>
          </wp:inline>
        </w:drawing>
      </w:r>
    </w:p>
    <w:p w14:paraId="6B502818" w14:textId="3549C8F7" w:rsidR="00DA5CF4" w:rsidRPr="006F15A9" w:rsidRDefault="00DA5CF4" w:rsidP="00493BE8">
      <w:pPr>
        <w:pStyle w:val="Heading2"/>
        <w:rPr>
          <w:rFonts w:ascii="Arial" w:hAnsi="Arial" w:cs="Arial"/>
        </w:rPr>
      </w:pPr>
      <w:bookmarkStart w:id="51" w:name="_Toc227333386"/>
      <w:r w:rsidRPr="006F15A9">
        <w:rPr>
          <w:rFonts w:ascii="Arial" w:hAnsi="Arial" w:cs="Arial"/>
        </w:rPr>
        <w:lastRenderedPageBreak/>
        <w:t xml:space="preserve">Appendix 28: HPLC Chromatogram 050226 MDMA Standard </w:t>
      </w:r>
      <w:r w:rsidR="00493BE8" w:rsidRPr="006F15A9">
        <w:rPr>
          <w:rFonts w:ascii="Arial" w:hAnsi="Arial" w:cs="Arial"/>
        </w:rPr>
        <w:t>400ul</w:t>
      </w:r>
      <w:bookmarkEnd w:id="51"/>
      <w:r w:rsidR="00493BE8" w:rsidRPr="006F15A9">
        <w:rPr>
          <w:rFonts w:ascii="Arial" w:hAnsi="Arial" w:cs="Arial"/>
        </w:rPr>
        <w:t xml:space="preserve"> </w:t>
      </w:r>
    </w:p>
    <w:p w14:paraId="6A704609" w14:textId="1BA7E7EC" w:rsidR="00493BE8" w:rsidRPr="006F15A9" w:rsidRDefault="00493BE8"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1378F9AA" wp14:editId="42B4382E">
            <wp:extent cx="5731510" cy="4034155"/>
            <wp:effectExtent l="0" t="0" r="2540" b="4445"/>
            <wp:docPr id="21294887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488791" name=""/>
                    <pic:cNvPicPr/>
                  </pic:nvPicPr>
                  <pic:blipFill>
                    <a:blip r:embed="rId62"/>
                    <a:stretch>
                      <a:fillRect/>
                    </a:stretch>
                  </pic:blipFill>
                  <pic:spPr>
                    <a:xfrm>
                      <a:off x="0" y="0"/>
                      <a:ext cx="5731510" cy="4034155"/>
                    </a:xfrm>
                    <a:prstGeom prst="rect">
                      <a:avLst/>
                    </a:prstGeom>
                  </pic:spPr>
                </pic:pic>
              </a:graphicData>
            </a:graphic>
          </wp:inline>
        </w:drawing>
      </w:r>
    </w:p>
    <w:p w14:paraId="119C9074" w14:textId="7C42AB22" w:rsidR="00493BE8" w:rsidRPr="006F15A9" w:rsidRDefault="00493BE8" w:rsidP="00A75C5A">
      <w:pPr>
        <w:pStyle w:val="Heading2"/>
        <w:rPr>
          <w:rFonts w:ascii="Arial" w:hAnsi="Arial" w:cs="Arial"/>
        </w:rPr>
      </w:pPr>
      <w:bookmarkStart w:id="52" w:name="_Toc227333387"/>
      <w:r w:rsidRPr="006F15A9">
        <w:rPr>
          <w:rFonts w:ascii="Arial" w:hAnsi="Arial" w:cs="Arial"/>
        </w:rPr>
        <w:lastRenderedPageBreak/>
        <w:t xml:space="preserve">Appendix 29: HPLC Chromatogram </w:t>
      </w:r>
      <w:r w:rsidR="00A75C5A" w:rsidRPr="006F15A9">
        <w:rPr>
          <w:rFonts w:ascii="Arial" w:hAnsi="Arial" w:cs="Arial"/>
        </w:rPr>
        <w:t>050226 MDMA Standard 500ul</w:t>
      </w:r>
      <w:bookmarkEnd w:id="52"/>
      <w:r w:rsidR="00A75C5A" w:rsidRPr="006F15A9">
        <w:rPr>
          <w:rFonts w:ascii="Arial" w:hAnsi="Arial" w:cs="Arial"/>
        </w:rPr>
        <w:t xml:space="preserve"> </w:t>
      </w:r>
    </w:p>
    <w:p w14:paraId="7DC23591" w14:textId="49A119B6" w:rsidR="00A75C5A" w:rsidRPr="006F15A9" w:rsidRDefault="00A75C5A"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446436D4" wp14:editId="0A87707C">
            <wp:extent cx="5731510" cy="4002405"/>
            <wp:effectExtent l="0" t="0" r="2540" b="0"/>
            <wp:docPr id="8415908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590871" name=""/>
                    <pic:cNvPicPr/>
                  </pic:nvPicPr>
                  <pic:blipFill>
                    <a:blip r:embed="rId63"/>
                    <a:stretch>
                      <a:fillRect/>
                    </a:stretch>
                  </pic:blipFill>
                  <pic:spPr>
                    <a:xfrm>
                      <a:off x="0" y="0"/>
                      <a:ext cx="5731510" cy="4002405"/>
                    </a:xfrm>
                    <a:prstGeom prst="rect">
                      <a:avLst/>
                    </a:prstGeom>
                  </pic:spPr>
                </pic:pic>
              </a:graphicData>
            </a:graphic>
          </wp:inline>
        </w:drawing>
      </w:r>
    </w:p>
    <w:p w14:paraId="6E8AE373" w14:textId="74866E0F" w:rsidR="00A75C5A" w:rsidRPr="006F15A9" w:rsidRDefault="00AE2C1B" w:rsidP="00466059">
      <w:pPr>
        <w:pStyle w:val="Heading2"/>
        <w:rPr>
          <w:rFonts w:ascii="Arial" w:hAnsi="Arial" w:cs="Arial"/>
        </w:rPr>
      </w:pPr>
      <w:bookmarkStart w:id="53" w:name="_Toc227333388"/>
      <w:r w:rsidRPr="006F15A9">
        <w:rPr>
          <w:rFonts w:ascii="Arial" w:hAnsi="Arial" w:cs="Arial"/>
        </w:rPr>
        <w:lastRenderedPageBreak/>
        <w:t>Appendix 30: HPLC Chromatogram 050226 VF22A</w:t>
      </w:r>
      <w:bookmarkEnd w:id="53"/>
    </w:p>
    <w:p w14:paraId="7F483661" w14:textId="07DC4ED9" w:rsidR="00AE2C1B" w:rsidRPr="006F15A9" w:rsidRDefault="00466059"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9C999C6" wp14:editId="1F46B4D4">
            <wp:extent cx="5731510" cy="3862705"/>
            <wp:effectExtent l="0" t="0" r="2540" b="4445"/>
            <wp:docPr id="18119622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962291" name=""/>
                    <pic:cNvPicPr/>
                  </pic:nvPicPr>
                  <pic:blipFill>
                    <a:blip r:embed="rId64"/>
                    <a:stretch>
                      <a:fillRect/>
                    </a:stretch>
                  </pic:blipFill>
                  <pic:spPr>
                    <a:xfrm>
                      <a:off x="0" y="0"/>
                      <a:ext cx="5731510" cy="3862705"/>
                    </a:xfrm>
                    <a:prstGeom prst="rect">
                      <a:avLst/>
                    </a:prstGeom>
                  </pic:spPr>
                </pic:pic>
              </a:graphicData>
            </a:graphic>
          </wp:inline>
        </w:drawing>
      </w:r>
    </w:p>
    <w:p w14:paraId="25419420" w14:textId="297372EF" w:rsidR="00466059" w:rsidRPr="006F15A9" w:rsidRDefault="00466059" w:rsidP="00B258E2">
      <w:pPr>
        <w:pStyle w:val="Heading2"/>
        <w:rPr>
          <w:rFonts w:ascii="Arial" w:hAnsi="Arial" w:cs="Arial"/>
        </w:rPr>
      </w:pPr>
      <w:bookmarkStart w:id="54" w:name="_Toc227333389"/>
      <w:r w:rsidRPr="006F15A9">
        <w:rPr>
          <w:rFonts w:ascii="Arial" w:hAnsi="Arial" w:cs="Arial"/>
        </w:rPr>
        <w:t xml:space="preserve">Appendix 31: HPLC Chromatogram </w:t>
      </w:r>
      <w:r w:rsidR="001A189F" w:rsidRPr="006F15A9">
        <w:rPr>
          <w:rFonts w:ascii="Arial" w:hAnsi="Arial" w:cs="Arial"/>
        </w:rPr>
        <w:t>050226 VF23B</w:t>
      </w:r>
      <w:bookmarkEnd w:id="54"/>
    </w:p>
    <w:p w14:paraId="04EDC856" w14:textId="184BBFB0" w:rsidR="001A189F" w:rsidRPr="006F15A9" w:rsidRDefault="00B258E2"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D0578F6" wp14:editId="12015009">
            <wp:extent cx="5731510" cy="3873500"/>
            <wp:effectExtent l="0" t="0" r="2540" b="0"/>
            <wp:docPr id="1064229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229168" name=""/>
                    <pic:cNvPicPr/>
                  </pic:nvPicPr>
                  <pic:blipFill>
                    <a:blip r:embed="rId65"/>
                    <a:stretch>
                      <a:fillRect/>
                    </a:stretch>
                  </pic:blipFill>
                  <pic:spPr>
                    <a:xfrm>
                      <a:off x="0" y="0"/>
                      <a:ext cx="5731510" cy="3873500"/>
                    </a:xfrm>
                    <a:prstGeom prst="rect">
                      <a:avLst/>
                    </a:prstGeom>
                  </pic:spPr>
                </pic:pic>
              </a:graphicData>
            </a:graphic>
          </wp:inline>
        </w:drawing>
      </w:r>
    </w:p>
    <w:p w14:paraId="4015B7FB" w14:textId="0EE23CB5" w:rsidR="00B258E2" w:rsidRPr="006F15A9" w:rsidRDefault="00B258E2" w:rsidP="002666F9">
      <w:pPr>
        <w:pStyle w:val="Heading2"/>
        <w:rPr>
          <w:rFonts w:ascii="Arial" w:hAnsi="Arial" w:cs="Arial"/>
        </w:rPr>
      </w:pPr>
      <w:bookmarkStart w:id="55" w:name="_Toc227333390"/>
      <w:r w:rsidRPr="006F15A9">
        <w:rPr>
          <w:rFonts w:ascii="Arial" w:hAnsi="Arial" w:cs="Arial"/>
        </w:rPr>
        <w:lastRenderedPageBreak/>
        <w:t xml:space="preserve">Appendix 32: HPLC Chromatogram </w:t>
      </w:r>
      <w:r w:rsidR="00955DEB" w:rsidRPr="006F15A9">
        <w:rPr>
          <w:rFonts w:ascii="Arial" w:hAnsi="Arial" w:cs="Arial"/>
        </w:rPr>
        <w:t xml:space="preserve">050226 </w:t>
      </w:r>
      <w:r w:rsidRPr="006F15A9">
        <w:rPr>
          <w:rFonts w:ascii="Arial" w:hAnsi="Arial" w:cs="Arial"/>
        </w:rPr>
        <w:t>VF24</w:t>
      </w:r>
      <w:r w:rsidR="00955DEB" w:rsidRPr="006F15A9">
        <w:rPr>
          <w:rFonts w:ascii="Arial" w:hAnsi="Arial" w:cs="Arial"/>
        </w:rPr>
        <w:t>A</w:t>
      </w:r>
      <w:bookmarkEnd w:id="55"/>
    </w:p>
    <w:p w14:paraId="5A0EE026" w14:textId="23FB34C3" w:rsidR="00955DEB" w:rsidRPr="006F15A9" w:rsidRDefault="002666F9"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7723E298" wp14:editId="26A37150">
            <wp:extent cx="5731510" cy="3858260"/>
            <wp:effectExtent l="0" t="0" r="2540" b="8890"/>
            <wp:docPr id="1593584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584731" name=""/>
                    <pic:cNvPicPr/>
                  </pic:nvPicPr>
                  <pic:blipFill>
                    <a:blip r:embed="rId66"/>
                    <a:stretch>
                      <a:fillRect/>
                    </a:stretch>
                  </pic:blipFill>
                  <pic:spPr>
                    <a:xfrm>
                      <a:off x="0" y="0"/>
                      <a:ext cx="5731510" cy="3858260"/>
                    </a:xfrm>
                    <a:prstGeom prst="rect">
                      <a:avLst/>
                    </a:prstGeom>
                  </pic:spPr>
                </pic:pic>
              </a:graphicData>
            </a:graphic>
          </wp:inline>
        </w:drawing>
      </w:r>
    </w:p>
    <w:p w14:paraId="70FF3A81" w14:textId="77777777" w:rsidR="002666F9" w:rsidRPr="006F15A9" w:rsidRDefault="002666F9" w:rsidP="0029468C">
      <w:pPr>
        <w:spacing w:line="360" w:lineRule="auto"/>
        <w:jc w:val="both"/>
        <w:rPr>
          <w:rFonts w:ascii="Arial" w:hAnsi="Arial" w:cs="Arial"/>
          <w:sz w:val="24"/>
          <w:szCs w:val="24"/>
        </w:rPr>
      </w:pPr>
    </w:p>
    <w:p w14:paraId="73936332" w14:textId="60EC2535" w:rsidR="00955DEB" w:rsidRPr="006F15A9" w:rsidRDefault="002666F9" w:rsidP="00445EA7">
      <w:pPr>
        <w:pStyle w:val="Heading2"/>
        <w:rPr>
          <w:rFonts w:ascii="Arial" w:hAnsi="Arial" w:cs="Arial"/>
        </w:rPr>
      </w:pPr>
      <w:bookmarkStart w:id="56" w:name="_Toc227333391"/>
      <w:r w:rsidRPr="006F15A9">
        <w:rPr>
          <w:rFonts w:ascii="Arial" w:hAnsi="Arial" w:cs="Arial"/>
        </w:rPr>
        <w:t xml:space="preserve">Appendix 33: HPLC Chromatogram </w:t>
      </w:r>
      <w:r w:rsidR="00445EA7" w:rsidRPr="006F15A9">
        <w:rPr>
          <w:rFonts w:ascii="Arial" w:hAnsi="Arial" w:cs="Arial"/>
        </w:rPr>
        <w:t>050226 VF25A</w:t>
      </w:r>
      <w:bookmarkEnd w:id="56"/>
      <w:r w:rsidR="00445EA7" w:rsidRPr="006F15A9">
        <w:rPr>
          <w:rFonts w:ascii="Arial" w:hAnsi="Arial" w:cs="Arial"/>
        </w:rPr>
        <w:t xml:space="preserve"> </w:t>
      </w:r>
    </w:p>
    <w:p w14:paraId="18AA3AA5" w14:textId="326D5985" w:rsidR="00445EA7" w:rsidRPr="006F15A9" w:rsidRDefault="00445EA7"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8100B66" wp14:editId="3C346236">
            <wp:extent cx="5731510" cy="3683000"/>
            <wp:effectExtent l="0" t="0" r="2540" b="0"/>
            <wp:docPr id="1902717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717802" name=""/>
                    <pic:cNvPicPr/>
                  </pic:nvPicPr>
                  <pic:blipFill>
                    <a:blip r:embed="rId67"/>
                    <a:stretch>
                      <a:fillRect/>
                    </a:stretch>
                  </pic:blipFill>
                  <pic:spPr>
                    <a:xfrm>
                      <a:off x="0" y="0"/>
                      <a:ext cx="5731510" cy="3683000"/>
                    </a:xfrm>
                    <a:prstGeom prst="rect">
                      <a:avLst/>
                    </a:prstGeom>
                  </pic:spPr>
                </pic:pic>
              </a:graphicData>
            </a:graphic>
          </wp:inline>
        </w:drawing>
      </w:r>
    </w:p>
    <w:p w14:paraId="1ABED2EA" w14:textId="4C716AAF" w:rsidR="00445EA7" w:rsidRPr="006F15A9" w:rsidRDefault="009F4A6F" w:rsidP="0025409C">
      <w:pPr>
        <w:pStyle w:val="Heading2"/>
        <w:rPr>
          <w:rFonts w:ascii="Arial" w:hAnsi="Arial" w:cs="Arial"/>
        </w:rPr>
      </w:pPr>
      <w:bookmarkStart w:id="57" w:name="_Toc227333392"/>
      <w:r w:rsidRPr="006F15A9">
        <w:rPr>
          <w:rFonts w:ascii="Arial" w:hAnsi="Arial" w:cs="Arial"/>
        </w:rPr>
        <w:lastRenderedPageBreak/>
        <w:t>Appendix 34: HPLC Chromatogram 050226 VF26A</w:t>
      </w:r>
      <w:bookmarkEnd w:id="57"/>
      <w:r w:rsidRPr="006F15A9">
        <w:rPr>
          <w:rFonts w:ascii="Arial" w:hAnsi="Arial" w:cs="Arial"/>
        </w:rPr>
        <w:t xml:space="preserve"> </w:t>
      </w:r>
    </w:p>
    <w:p w14:paraId="1AE1FB85" w14:textId="60FA834A" w:rsidR="009F4A6F" w:rsidRPr="006F15A9" w:rsidRDefault="0025409C"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058B8913" wp14:editId="47232B97">
            <wp:extent cx="5731510" cy="3814445"/>
            <wp:effectExtent l="0" t="0" r="2540" b="0"/>
            <wp:docPr id="847984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984100" name=""/>
                    <pic:cNvPicPr/>
                  </pic:nvPicPr>
                  <pic:blipFill>
                    <a:blip r:embed="rId68"/>
                    <a:stretch>
                      <a:fillRect/>
                    </a:stretch>
                  </pic:blipFill>
                  <pic:spPr>
                    <a:xfrm>
                      <a:off x="0" y="0"/>
                      <a:ext cx="5731510" cy="3814445"/>
                    </a:xfrm>
                    <a:prstGeom prst="rect">
                      <a:avLst/>
                    </a:prstGeom>
                  </pic:spPr>
                </pic:pic>
              </a:graphicData>
            </a:graphic>
          </wp:inline>
        </w:drawing>
      </w:r>
    </w:p>
    <w:p w14:paraId="21DE8F33" w14:textId="716DB261" w:rsidR="0025409C" w:rsidRPr="006F15A9" w:rsidRDefault="0025409C" w:rsidP="004026A7">
      <w:pPr>
        <w:pStyle w:val="Heading2"/>
        <w:rPr>
          <w:rFonts w:ascii="Arial" w:hAnsi="Arial" w:cs="Arial"/>
        </w:rPr>
      </w:pPr>
      <w:bookmarkStart w:id="58" w:name="_Toc227333393"/>
      <w:r w:rsidRPr="006F15A9">
        <w:rPr>
          <w:rFonts w:ascii="Arial" w:hAnsi="Arial" w:cs="Arial"/>
        </w:rPr>
        <w:t>Appendix 35: HPLC chromatogram 050226 VF27D</w:t>
      </w:r>
      <w:bookmarkEnd w:id="58"/>
    </w:p>
    <w:p w14:paraId="60B22DD1" w14:textId="1E017129" w:rsidR="0025409C" w:rsidRPr="006F15A9" w:rsidRDefault="004026A7"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385EE812" wp14:editId="719B7A95">
            <wp:extent cx="5731510" cy="3821430"/>
            <wp:effectExtent l="0" t="0" r="2540" b="7620"/>
            <wp:docPr id="18686301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630152" name=""/>
                    <pic:cNvPicPr/>
                  </pic:nvPicPr>
                  <pic:blipFill>
                    <a:blip r:embed="rId69"/>
                    <a:stretch>
                      <a:fillRect/>
                    </a:stretch>
                  </pic:blipFill>
                  <pic:spPr>
                    <a:xfrm>
                      <a:off x="0" y="0"/>
                      <a:ext cx="5731510" cy="3821430"/>
                    </a:xfrm>
                    <a:prstGeom prst="rect">
                      <a:avLst/>
                    </a:prstGeom>
                  </pic:spPr>
                </pic:pic>
              </a:graphicData>
            </a:graphic>
          </wp:inline>
        </w:drawing>
      </w:r>
    </w:p>
    <w:p w14:paraId="3735A082" w14:textId="4730B87C" w:rsidR="004026A7" w:rsidRPr="006F15A9" w:rsidRDefault="004026A7" w:rsidP="00BA5BFF">
      <w:pPr>
        <w:pStyle w:val="Heading2"/>
        <w:rPr>
          <w:rFonts w:ascii="Arial" w:hAnsi="Arial" w:cs="Arial"/>
        </w:rPr>
      </w:pPr>
      <w:bookmarkStart w:id="59" w:name="_Toc227333394"/>
      <w:r w:rsidRPr="006F15A9">
        <w:rPr>
          <w:rFonts w:ascii="Arial" w:hAnsi="Arial" w:cs="Arial"/>
        </w:rPr>
        <w:lastRenderedPageBreak/>
        <w:t>Appendix 36: HPLC Chromatogram 050226 VF28A</w:t>
      </w:r>
      <w:bookmarkEnd w:id="59"/>
      <w:r w:rsidRPr="006F15A9">
        <w:rPr>
          <w:rFonts w:ascii="Arial" w:hAnsi="Arial" w:cs="Arial"/>
        </w:rPr>
        <w:t xml:space="preserve"> </w:t>
      </w:r>
    </w:p>
    <w:p w14:paraId="4553E0A5" w14:textId="4C541C37" w:rsidR="004026A7" w:rsidRPr="006F15A9" w:rsidRDefault="00BA5BFF"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51CB3F40" wp14:editId="06B60521">
            <wp:extent cx="5731510" cy="3667760"/>
            <wp:effectExtent l="0" t="0" r="2540" b="8890"/>
            <wp:docPr id="14034772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477220" name=""/>
                    <pic:cNvPicPr/>
                  </pic:nvPicPr>
                  <pic:blipFill>
                    <a:blip r:embed="rId70"/>
                    <a:stretch>
                      <a:fillRect/>
                    </a:stretch>
                  </pic:blipFill>
                  <pic:spPr>
                    <a:xfrm>
                      <a:off x="0" y="0"/>
                      <a:ext cx="5731510" cy="3667760"/>
                    </a:xfrm>
                    <a:prstGeom prst="rect">
                      <a:avLst/>
                    </a:prstGeom>
                  </pic:spPr>
                </pic:pic>
              </a:graphicData>
            </a:graphic>
          </wp:inline>
        </w:drawing>
      </w:r>
    </w:p>
    <w:p w14:paraId="71CE5752" w14:textId="1C8680A8" w:rsidR="00BA5BFF" w:rsidRPr="006F15A9" w:rsidRDefault="00BA5BFF" w:rsidP="00FF6219">
      <w:pPr>
        <w:pStyle w:val="Heading2"/>
        <w:rPr>
          <w:rFonts w:ascii="Arial" w:hAnsi="Arial" w:cs="Arial"/>
        </w:rPr>
      </w:pPr>
      <w:bookmarkStart w:id="60" w:name="_Toc227333395"/>
      <w:r w:rsidRPr="006F15A9">
        <w:rPr>
          <w:rFonts w:ascii="Arial" w:hAnsi="Arial" w:cs="Arial"/>
        </w:rPr>
        <w:t>Appendix 37: HPLC Chromatogram 050226 VF29</w:t>
      </w:r>
      <w:r w:rsidR="00FF6219" w:rsidRPr="006F15A9">
        <w:rPr>
          <w:rFonts w:ascii="Arial" w:hAnsi="Arial" w:cs="Arial"/>
        </w:rPr>
        <w:t>A</w:t>
      </w:r>
      <w:bookmarkEnd w:id="60"/>
      <w:r w:rsidR="00FF6219" w:rsidRPr="006F15A9">
        <w:rPr>
          <w:rFonts w:ascii="Arial" w:hAnsi="Arial" w:cs="Arial"/>
        </w:rPr>
        <w:t xml:space="preserve"> </w:t>
      </w:r>
    </w:p>
    <w:p w14:paraId="4D817BC1" w14:textId="3BD00099" w:rsidR="00FF6219" w:rsidRPr="006F15A9" w:rsidRDefault="00FF6219"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35B3CADE" wp14:editId="150CA96E">
            <wp:extent cx="5731510" cy="3858260"/>
            <wp:effectExtent l="0" t="0" r="2540" b="8890"/>
            <wp:docPr id="225531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531089" name=""/>
                    <pic:cNvPicPr/>
                  </pic:nvPicPr>
                  <pic:blipFill>
                    <a:blip r:embed="rId71"/>
                    <a:stretch>
                      <a:fillRect/>
                    </a:stretch>
                  </pic:blipFill>
                  <pic:spPr>
                    <a:xfrm>
                      <a:off x="0" y="0"/>
                      <a:ext cx="5731510" cy="3858260"/>
                    </a:xfrm>
                    <a:prstGeom prst="rect">
                      <a:avLst/>
                    </a:prstGeom>
                  </pic:spPr>
                </pic:pic>
              </a:graphicData>
            </a:graphic>
          </wp:inline>
        </w:drawing>
      </w:r>
    </w:p>
    <w:p w14:paraId="41A39022" w14:textId="33E919F3" w:rsidR="00FF6219" w:rsidRPr="006F15A9" w:rsidRDefault="00FF6219" w:rsidP="00337E43">
      <w:pPr>
        <w:pStyle w:val="Heading2"/>
        <w:rPr>
          <w:rFonts w:ascii="Arial" w:hAnsi="Arial" w:cs="Arial"/>
        </w:rPr>
      </w:pPr>
      <w:bookmarkStart w:id="61" w:name="_Toc227333396"/>
      <w:r w:rsidRPr="006F15A9">
        <w:rPr>
          <w:rFonts w:ascii="Arial" w:hAnsi="Arial" w:cs="Arial"/>
        </w:rPr>
        <w:lastRenderedPageBreak/>
        <w:t xml:space="preserve">Appendix </w:t>
      </w:r>
      <w:r w:rsidR="00337E43" w:rsidRPr="006F15A9">
        <w:rPr>
          <w:rFonts w:ascii="Arial" w:hAnsi="Arial" w:cs="Arial"/>
        </w:rPr>
        <w:t>38: HPLC Chromatogram 050226 VF30B</w:t>
      </w:r>
      <w:bookmarkEnd w:id="61"/>
      <w:r w:rsidR="00337E43" w:rsidRPr="006F15A9">
        <w:rPr>
          <w:rFonts w:ascii="Arial" w:hAnsi="Arial" w:cs="Arial"/>
        </w:rPr>
        <w:t xml:space="preserve"> </w:t>
      </w:r>
    </w:p>
    <w:p w14:paraId="4D9F7906" w14:textId="673C0ECC" w:rsidR="00337E43" w:rsidRPr="006F15A9" w:rsidRDefault="00337E43" w:rsidP="0029468C">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06108B8B" wp14:editId="535E2B11">
            <wp:extent cx="5731510" cy="3923030"/>
            <wp:effectExtent l="0" t="0" r="2540" b="1270"/>
            <wp:docPr id="683690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690322" name=""/>
                    <pic:cNvPicPr/>
                  </pic:nvPicPr>
                  <pic:blipFill>
                    <a:blip r:embed="rId72"/>
                    <a:stretch>
                      <a:fillRect/>
                    </a:stretch>
                  </pic:blipFill>
                  <pic:spPr>
                    <a:xfrm>
                      <a:off x="0" y="0"/>
                      <a:ext cx="5731510" cy="3923030"/>
                    </a:xfrm>
                    <a:prstGeom prst="rect">
                      <a:avLst/>
                    </a:prstGeom>
                  </pic:spPr>
                </pic:pic>
              </a:graphicData>
            </a:graphic>
          </wp:inline>
        </w:drawing>
      </w:r>
    </w:p>
    <w:p w14:paraId="4C01B363" w14:textId="620D3B50" w:rsidR="00337E43" w:rsidRPr="006F15A9" w:rsidRDefault="00337E43" w:rsidP="002E7094">
      <w:pPr>
        <w:pStyle w:val="Heading2"/>
        <w:rPr>
          <w:rFonts w:ascii="Arial" w:hAnsi="Arial" w:cs="Arial"/>
        </w:rPr>
      </w:pPr>
      <w:bookmarkStart w:id="62" w:name="_Toc227333397"/>
      <w:r w:rsidRPr="006F15A9">
        <w:rPr>
          <w:rFonts w:ascii="Arial" w:hAnsi="Arial" w:cs="Arial"/>
        </w:rPr>
        <w:t xml:space="preserve">Appendix 39: HPLC Chromatogram </w:t>
      </w:r>
      <w:r w:rsidR="002E7094" w:rsidRPr="006F15A9">
        <w:rPr>
          <w:rFonts w:ascii="Arial" w:hAnsi="Arial" w:cs="Arial"/>
        </w:rPr>
        <w:t>050226 VF31E</w:t>
      </w:r>
      <w:bookmarkEnd w:id="62"/>
      <w:r w:rsidR="002E7094" w:rsidRPr="006F15A9">
        <w:rPr>
          <w:rFonts w:ascii="Arial" w:hAnsi="Arial" w:cs="Arial"/>
        </w:rPr>
        <w:t xml:space="preserve"> </w:t>
      </w:r>
    </w:p>
    <w:p w14:paraId="6B1367C2" w14:textId="5325A9AF" w:rsidR="002E7094" w:rsidRPr="006F15A9" w:rsidRDefault="002E7094"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66EB8573" wp14:editId="779C2ABF">
            <wp:extent cx="5731510" cy="3844290"/>
            <wp:effectExtent l="0" t="0" r="2540" b="3810"/>
            <wp:docPr id="1964503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503081" name=""/>
                    <pic:cNvPicPr/>
                  </pic:nvPicPr>
                  <pic:blipFill>
                    <a:blip r:embed="rId73"/>
                    <a:stretch>
                      <a:fillRect/>
                    </a:stretch>
                  </pic:blipFill>
                  <pic:spPr>
                    <a:xfrm>
                      <a:off x="0" y="0"/>
                      <a:ext cx="5731510" cy="3844290"/>
                    </a:xfrm>
                    <a:prstGeom prst="rect">
                      <a:avLst/>
                    </a:prstGeom>
                  </pic:spPr>
                </pic:pic>
              </a:graphicData>
            </a:graphic>
          </wp:inline>
        </w:drawing>
      </w:r>
    </w:p>
    <w:p w14:paraId="2E9C84D2" w14:textId="77777777" w:rsidR="00D452AA" w:rsidRPr="006F15A9" w:rsidRDefault="00D452AA" w:rsidP="002E7094">
      <w:pPr>
        <w:spacing w:line="360" w:lineRule="auto"/>
        <w:jc w:val="both"/>
        <w:rPr>
          <w:rFonts w:ascii="Arial" w:hAnsi="Arial" w:cs="Arial"/>
          <w:sz w:val="24"/>
          <w:szCs w:val="24"/>
        </w:rPr>
      </w:pPr>
    </w:p>
    <w:p w14:paraId="2F256361" w14:textId="244AFED3" w:rsidR="00D452AA" w:rsidRPr="006F15A9" w:rsidRDefault="00F03862" w:rsidP="00CA4814">
      <w:pPr>
        <w:pStyle w:val="Heading2"/>
        <w:rPr>
          <w:rFonts w:ascii="Arial" w:hAnsi="Arial" w:cs="Arial"/>
        </w:rPr>
      </w:pPr>
      <w:bookmarkStart w:id="63" w:name="_Toc227333398"/>
      <w:r w:rsidRPr="006F15A9">
        <w:rPr>
          <w:rFonts w:ascii="Arial" w:hAnsi="Arial" w:cs="Arial"/>
        </w:rPr>
        <w:t>Appendix 40: HPLC Chromatogram 060226</w:t>
      </w:r>
      <w:r w:rsidR="00CA4814" w:rsidRPr="006F15A9">
        <w:rPr>
          <w:rFonts w:ascii="Arial" w:hAnsi="Arial" w:cs="Arial"/>
        </w:rPr>
        <w:t xml:space="preserve"> Blank Methanol 001</w:t>
      </w:r>
      <w:bookmarkEnd w:id="63"/>
    </w:p>
    <w:p w14:paraId="6E6588A6" w14:textId="1017B200" w:rsidR="00CA4814" w:rsidRPr="006F15A9" w:rsidRDefault="00CA4814"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7814572E" wp14:editId="44D2C337">
            <wp:extent cx="5731510" cy="4006215"/>
            <wp:effectExtent l="0" t="0" r="2540" b="0"/>
            <wp:docPr id="15791469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146957" name=""/>
                    <pic:cNvPicPr/>
                  </pic:nvPicPr>
                  <pic:blipFill>
                    <a:blip r:embed="rId74"/>
                    <a:stretch>
                      <a:fillRect/>
                    </a:stretch>
                  </pic:blipFill>
                  <pic:spPr>
                    <a:xfrm>
                      <a:off x="0" y="0"/>
                      <a:ext cx="5731510" cy="4006215"/>
                    </a:xfrm>
                    <a:prstGeom prst="rect">
                      <a:avLst/>
                    </a:prstGeom>
                  </pic:spPr>
                </pic:pic>
              </a:graphicData>
            </a:graphic>
          </wp:inline>
        </w:drawing>
      </w:r>
    </w:p>
    <w:p w14:paraId="0CB1AF5D" w14:textId="77777777" w:rsidR="00CA4814" w:rsidRPr="006F15A9" w:rsidRDefault="00CA4814" w:rsidP="002E7094">
      <w:pPr>
        <w:spacing w:line="360" w:lineRule="auto"/>
        <w:jc w:val="both"/>
        <w:rPr>
          <w:rFonts w:ascii="Arial" w:hAnsi="Arial" w:cs="Arial"/>
          <w:sz w:val="24"/>
          <w:szCs w:val="24"/>
        </w:rPr>
      </w:pPr>
    </w:p>
    <w:p w14:paraId="214EFB9F" w14:textId="01799ACF" w:rsidR="00CA4814" w:rsidRPr="006F15A9" w:rsidRDefault="00CA4814" w:rsidP="00A41936">
      <w:pPr>
        <w:pStyle w:val="Heading2"/>
        <w:rPr>
          <w:rFonts w:ascii="Arial" w:hAnsi="Arial" w:cs="Arial"/>
        </w:rPr>
      </w:pPr>
      <w:bookmarkStart w:id="64" w:name="_Toc227333399"/>
      <w:r w:rsidRPr="006F15A9">
        <w:rPr>
          <w:rFonts w:ascii="Arial" w:hAnsi="Arial" w:cs="Arial"/>
        </w:rPr>
        <w:lastRenderedPageBreak/>
        <w:t xml:space="preserve">Appendix 41: HPLC Chromatogram </w:t>
      </w:r>
      <w:r w:rsidR="00E06816" w:rsidRPr="006F15A9">
        <w:rPr>
          <w:rFonts w:ascii="Arial" w:hAnsi="Arial" w:cs="Arial"/>
        </w:rPr>
        <w:t>060226 MDMA Standard 100ul</w:t>
      </w:r>
      <w:bookmarkEnd w:id="64"/>
    </w:p>
    <w:p w14:paraId="4D19F9CC" w14:textId="02A137B2" w:rsidR="00E06816" w:rsidRPr="006F15A9" w:rsidRDefault="00E06816"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7DE25777" wp14:editId="40888F0F">
            <wp:extent cx="5731510" cy="3761740"/>
            <wp:effectExtent l="0" t="0" r="2540" b="0"/>
            <wp:docPr id="5611462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146231" name=""/>
                    <pic:cNvPicPr/>
                  </pic:nvPicPr>
                  <pic:blipFill>
                    <a:blip r:embed="rId75"/>
                    <a:stretch>
                      <a:fillRect/>
                    </a:stretch>
                  </pic:blipFill>
                  <pic:spPr>
                    <a:xfrm>
                      <a:off x="0" y="0"/>
                      <a:ext cx="5731510" cy="3761740"/>
                    </a:xfrm>
                    <a:prstGeom prst="rect">
                      <a:avLst/>
                    </a:prstGeom>
                  </pic:spPr>
                </pic:pic>
              </a:graphicData>
            </a:graphic>
          </wp:inline>
        </w:drawing>
      </w:r>
    </w:p>
    <w:p w14:paraId="58E4BDC6" w14:textId="11C8FB4E" w:rsidR="00E06816" w:rsidRPr="006F15A9" w:rsidRDefault="00A41936" w:rsidP="004E6A19">
      <w:pPr>
        <w:pStyle w:val="Heading2"/>
        <w:rPr>
          <w:rFonts w:ascii="Arial" w:hAnsi="Arial" w:cs="Arial"/>
        </w:rPr>
      </w:pPr>
      <w:bookmarkStart w:id="65" w:name="_Toc227333400"/>
      <w:r w:rsidRPr="006F15A9">
        <w:rPr>
          <w:rFonts w:ascii="Arial" w:hAnsi="Arial" w:cs="Arial"/>
        </w:rPr>
        <w:lastRenderedPageBreak/>
        <w:t>Appendix 42: HPLC Chromatogram 060226 MDMA Standard 500ul</w:t>
      </w:r>
      <w:bookmarkEnd w:id="65"/>
      <w:r w:rsidRPr="006F15A9">
        <w:rPr>
          <w:rFonts w:ascii="Arial" w:hAnsi="Arial" w:cs="Arial"/>
        </w:rPr>
        <w:t xml:space="preserve"> </w:t>
      </w:r>
    </w:p>
    <w:p w14:paraId="32459FA9" w14:textId="0E3B3573" w:rsidR="00A41936" w:rsidRPr="006F15A9" w:rsidRDefault="004E6A19"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107E2B3C" wp14:editId="2808DA73">
            <wp:extent cx="5731510" cy="3804920"/>
            <wp:effectExtent l="0" t="0" r="2540" b="5080"/>
            <wp:docPr id="16487217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721788" name=""/>
                    <pic:cNvPicPr/>
                  </pic:nvPicPr>
                  <pic:blipFill>
                    <a:blip r:embed="rId76"/>
                    <a:stretch>
                      <a:fillRect/>
                    </a:stretch>
                  </pic:blipFill>
                  <pic:spPr>
                    <a:xfrm>
                      <a:off x="0" y="0"/>
                      <a:ext cx="5731510" cy="3804920"/>
                    </a:xfrm>
                    <a:prstGeom prst="rect">
                      <a:avLst/>
                    </a:prstGeom>
                  </pic:spPr>
                </pic:pic>
              </a:graphicData>
            </a:graphic>
          </wp:inline>
        </w:drawing>
      </w:r>
    </w:p>
    <w:p w14:paraId="0993EFE5" w14:textId="1517EF35" w:rsidR="004E6A19" w:rsidRPr="006F15A9" w:rsidRDefault="004E6A19" w:rsidP="000C0ACD">
      <w:pPr>
        <w:pStyle w:val="Heading2"/>
        <w:rPr>
          <w:rFonts w:ascii="Arial" w:hAnsi="Arial" w:cs="Arial"/>
        </w:rPr>
      </w:pPr>
      <w:bookmarkStart w:id="66" w:name="_Toc227333401"/>
      <w:r w:rsidRPr="006F15A9">
        <w:rPr>
          <w:rFonts w:ascii="Arial" w:hAnsi="Arial" w:cs="Arial"/>
        </w:rPr>
        <w:t>Appendix 43: HPLC Chromatogram 060226</w:t>
      </w:r>
      <w:r w:rsidR="000C0ACD" w:rsidRPr="006F15A9">
        <w:rPr>
          <w:rFonts w:ascii="Arial" w:hAnsi="Arial" w:cs="Arial"/>
        </w:rPr>
        <w:t xml:space="preserve"> VF32D</w:t>
      </w:r>
      <w:bookmarkEnd w:id="66"/>
    </w:p>
    <w:p w14:paraId="104EFAD0" w14:textId="3BAAE0AB" w:rsidR="000C0ACD" w:rsidRPr="006F15A9" w:rsidRDefault="000C0ACD"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579C4D5" wp14:editId="65C9B221">
            <wp:extent cx="5731510" cy="3954780"/>
            <wp:effectExtent l="0" t="0" r="2540" b="7620"/>
            <wp:docPr id="2562409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240996" name=""/>
                    <pic:cNvPicPr/>
                  </pic:nvPicPr>
                  <pic:blipFill>
                    <a:blip r:embed="rId77"/>
                    <a:stretch>
                      <a:fillRect/>
                    </a:stretch>
                  </pic:blipFill>
                  <pic:spPr>
                    <a:xfrm>
                      <a:off x="0" y="0"/>
                      <a:ext cx="5731510" cy="3954780"/>
                    </a:xfrm>
                    <a:prstGeom prst="rect">
                      <a:avLst/>
                    </a:prstGeom>
                  </pic:spPr>
                </pic:pic>
              </a:graphicData>
            </a:graphic>
          </wp:inline>
        </w:drawing>
      </w:r>
    </w:p>
    <w:p w14:paraId="38ED7C45" w14:textId="5427B8FF" w:rsidR="000C0ACD" w:rsidRPr="006F15A9" w:rsidRDefault="000C0ACD" w:rsidP="00D61EC4">
      <w:pPr>
        <w:pStyle w:val="Heading2"/>
        <w:rPr>
          <w:rFonts w:ascii="Arial" w:hAnsi="Arial" w:cs="Arial"/>
        </w:rPr>
      </w:pPr>
      <w:bookmarkStart w:id="67" w:name="_Toc227333402"/>
      <w:r w:rsidRPr="006F15A9">
        <w:rPr>
          <w:rFonts w:ascii="Arial" w:hAnsi="Arial" w:cs="Arial"/>
        </w:rPr>
        <w:lastRenderedPageBreak/>
        <w:t>Appendix 44: HPLC Chromatogram 060226 VF33A</w:t>
      </w:r>
      <w:bookmarkEnd w:id="67"/>
    </w:p>
    <w:p w14:paraId="536169E7" w14:textId="78B4AD79" w:rsidR="00D61EC4" w:rsidRPr="006F15A9" w:rsidRDefault="00D61EC4"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466FEC53" wp14:editId="4EC9FF3F">
            <wp:extent cx="5487166" cy="3762900"/>
            <wp:effectExtent l="0" t="0" r="0" b="9525"/>
            <wp:docPr id="1567488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488048" name=""/>
                    <pic:cNvPicPr/>
                  </pic:nvPicPr>
                  <pic:blipFill>
                    <a:blip r:embed="rId78"/>
                    <a:stretch>
                      <a:fillRect/>
                    </a:stretch>
                  </pic:blipFill>
                  <pic:spPr>
                    <a:xfrm>
                      <a:off x="0" y="0"/>
                      <a:ext cx="5487166" cy="3762900"/>
                    </a:xfrm>
                    <a:prstGeom prst="rect">
                      <a:avLst/>
                    </a:prstGeom>
                  </pic:spPr>
                </pic:pic>
              </a:graphicData>
            </a:graphic>
          </wp:inline>
        </w:drawing>
      </w:r>
    </w:p>
    <w:p w14:paraId="02A08D26" w14:textId="7F015A1F" w:rsidR="00D61EC4" w:rsidRPr="006F15A9" w:rsidRDefault="00D61EC4" w:rsidP="00107C30">
      <w:pPr>
        <w:pStyle w:val="Heading2"/>
        <w:rPr>
          <w:rFonts w:ascii="Arial" w:hAnsi="Arial" w:cs="Arial"/>
        </w:rPr>
      </w:pPr>
      <w:bookmarkStart w:id="68" w:name="_Toc227333403"/>
      <w:r w:rsidRPr="006F15A9">
        <w:rPr>
          <w:rFonts w:ascii="Arial" w:hAnsi="Arial" w:cs="Arial"/>
        </w:rPr>
        <w:t xml:space="preserve">Appendix 45: HPLC Chromatogram </w:t>
      </w:r>
      <w:r w:rsidR="00107C30" w:rsidRPr="006F15A9">
        <w:rPr>
          <w:rFonts w:ascii="Arial" w:hAnsi="Arial" w:cs="Arial"/>
        </w:rPr>
        <w:t>060226 VF34A</w:t>
      </w:r>
      <w:bookmarkEnd w:id="68"/>
      <w:r w:rsidR="00107C30" w:rsidRPr="006F15A9">
        <w:rPr>
          <w:rFonts w:ascii="Arial" w:hAnsi="Arial" w:cs="Arial"/>
        </w:rPr>
        <w:t xml:space="preserve"> </w:t>
      </w:r>
    </w:p>
    <w:p w14:paraId="6D05BC49" w14:textId="34BA5D5B" w:rsidR="00107C30" w:rsidRPr="006F15A9" w:rsidRDefault="00107C30"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6C9C2993" wp14:editId="3DF3CB1D">
            <wp:extent cx="5306165" cy="3581900"/>
            <wp:effectExtent l="0" t="0" r="0" b="0"/>
            <wp:docPr id="17749306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930620" name=""/>
                    <pic:cNvPicPr/>
                  </pic:nvPicPr>
                  <pic:blipFill>
                    <a:blip r:embed="rId79"/>
                    <a:stretch>
                      <a:fillRect/>
                    </a:stretch>
                  </pic:blipFill>
                  <pic:spPr>
                    <a:xfrm>
                      <a:off x="0" y="0"/>
                      <a:ext cx="5306165" cy="3581900"/>
                    </a:xfrm>
                    <a:prstGeom prst="rect">
                      <a:avLst/>
                    </a:prstGeom>
                  </pic:spPr>
                </pic:pic>
              </a:graphicData>
            </a:graphic>
          </wp:inline>
        </w:drawing>
      </w:r>
    </w:p>
    <w:p w14:paraId="11ECBAD9" w14:textId="7F39E785" w:rsidR="00644071" w:rsidRPr="006F15A9" w:rsidRDefault="003B7215" w:rsidP="00644071">
      <w:pPr>
        <w:pStyle w:val="Heading2"/>
        <w:rPr>
          <w:rFonts w:ascii="Arial" w:hAnsi="Arial" w:cs="Arial"/>
        </w:rPr>
      </w:pPr>
      <w:bookmarkStart w:id="69" w:name="_Toc227333404"/>
      <w:r w:rsidRPr="006F15A9">
        <w:rPr>
          <w:rFonts w:ascii="Arial" w:hAnsi="Arial" w:cs="Arial"/>
        </w:rPr>
        <w:lastRenderedPageBreak/>
        <w:t xml:space="preserve">Appendix 46: HPLC Chromatogram </w:t>
      </w:r>
      <w:r w:rsidR="00644071" w:rsidRPr="006F15A9">
        <w:rPr>
          <w:rFonts w:ascii="Arial" w:hAnsi="Arial" w:cs="Arial"/>
        </w:rPr>
        <w:t>250226 Blank Methanol 004</w:t>
      </w:r>
      <w:bookmarkEnd w:id="69"/>
      <w:r w:rsidR="00644071" w:rsidRPr="006F15A9">
        <w:rPr>
          <w:rFonts w:ascii="Arial" w:hAnsi="Arial" w:cs="Arial"/>
        </w:rPr>
        <w:t xml:space="preserve"> </w:t>
      </w:r>
    </w:p>
    <w:p w14:paraId="57B44652" w14:textId="51AF165C" w:rsidR="00644071" w:rsidRPr="006F15A9" w:rsidRDefault="00644071"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44F9AE39" wp14:editId="168B8ACB">
            <wp:extent cx="5731510" cy="3976370"/>
            <wp:effectExtent l="0" t="0" r="2540" b="5080"/>
            <wp:docPr id="811364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364092" name=""/>
                    <pic:cNvPicPr/>
                  </pic:nvPicPr>
                  <pic:blipFill>
                    <a:blip r:embed="rId80"/>
                    <a:stretch>
                      <a:fillRect/>
                    </a:stretch>
                  </pic:blipFill>
                  <pic:spPr>
                    <a:xfrm>
                      <a:off x="0" y="0"/>
                      <a:ext cx="5731510" cy="3976370"/>
                    </a:xfrm>
                    <a:prstGeom prst="rect">
                      <a:avLst/>
                    </a:prstGeom>
                  </pic:spPr>
                </pic:pic>
              </a:graphicData>
            </a:graphic>
          </wp:inline>
        </w:drawing>
      </w:r>
    </w:p>
    <w:p w14:paraId="443B334D" w14:textId="7C9F1D55" w:rsidR="00644071" w:rsidRPr="006F15A9" w:rsidRDefault="00D6362C" w:rsidP="00E758BF">
      <w:pPr>
        <w:pStyle w:val="Heading2"/>
        <w:rPr>
          <w:rFonts w:ascii="Arial" w:hAnsi="Arial" w:cs="Arial"/>
        </w:rPr>
      </w:pPr>
      <w:bookmarkStart w:id="70" w:name="_Toc227333405"/>
      <w:r w:rsidRPr="006F15A9">
        <w:rPr>
          <w:rFonts w:ascii="Arial" w:hAnsi="Arial" w:cs="Arial"/>
        </w:rPr>
        <w:lastRenderedPageBreak/>
        <w:t xml:space="preserve">Appendix </w:t>
      </w:r>
      <w:r w:rsidR="00EA3A4E" w:rsidRPr="006F15A9">
        <w:rPr>
          <w:rFonts w:ascii="Arial" w:hAnsi="Arial" w:cs="Arial"/>
        </w:rPr>
        <w:t>47: HPLC Chromatogram 250226 MDMA Standard 100ul</w:t>
      </w:r>
      <w:bookmarkEnd w:id="70"/>
      <w:r w:rsidR="00EA3A4E" w:rsidRPr="006F15A9">
        <w:rPr>
          <w:rFonts w:ascii="Arial" w:hAnsi="Arial" w:cs="Arial"/>
        </w:rPr>
        <w:t xml:space="preserve"> </w:t>
      </w:r>
    </w:p>
    <w:p w14:paraId="380DF98D" w14:textId="7A9A9D06" w:rsidR="00EA3A4E" w:rsidRPr="006F15A9" w:rsidRDefault="003F368B" w:rsidP="002E7094">
      <w:pPr>
        <w:spacing w:line="360" w:lineRule="auto"/>
        <w:jc w:val="both"/>
        <w:rPr>
          <w:rFonts w:ascii="Arial" w:hAnsi="Arial" w:cs="Arial"/>
          <w:b/>
          <w:bCs/>
          <w:sz w:val="24"/>
          <w:szCs w:val="24"/>
        </w:rPr>
      </w:pPr>
      <w:r w:rsidRPr="006F15A9">
        <w:rPr>
          <w:rFonts w:ascii="Arial" w:hAnsi="Arial" w:cs="Arial"/>
          <w:b/>
          <w:bCs/>
          <w:noProof/>
          <w:sz w:val="24"/>
          <w:szCs w:val="24"/>
        </w:rPr>
        <w:drawing>
          <wp:inline distT="0" distB="0" distL="0" distR="0" wp14:anchorId="1886DC81" wp14:editId="02A685AE">
            <wp:extent cx="5731510" cy="4050030"/>
            <wp:effectExtent l="0" t="0" r="2540" b="7620"/>
            <wp:docPr id="12042672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267284" name=""/>
                    <pic:cNvPicPr/>
                  </pic:nvPicPr>
                  <pic:blipFill>
                    <a:blip r:embed="rId81"/>
                    <a:stretch>
                      <a:fillRect/>
                    </a:stretch>
                  </pic:blipFill>
                  <pic:spPr>
                    <a:xfrm>
                      <a:off x="0" y="0"/>
                      <a:ext cx="5731510" cy="4050030"/>
                    </a:xfrm>
                    <a:prstGeom prst="rect">
                      <a:avLst/>
                    </a:prstGeom>
                  </pic:spPr>
                </pic:pic>
              </a:graphicData>
            </a:graphic>
          </wp:inline>
        </w:drawing>
      </w:r>
    </w:p>
    <w:p w14:paraId="7B8795FA" w14:textId="53E88289" w:rsidR="003F368B" w:rsidRPr="006F15A9" w:rsidRDefault="003F368B" w:rsidP="00E758BF">
      <w:pPr>
        <w:pStyle w:val="Heading2"/>
        <w:rPr>
          <w:rFonts w:ascii="Arial" w:hAnsi="Arial" w:cs="Arial"/>
        </w:rPr>
      </w:pPr>
      <w:bookmarkStart w:id="71" w:name="_Toc227333406"/>
      <w:r w:rsidRPr="006F15A9">
        <w:rPr>
          <w:rFonts w:ascii="Arial" w:hAnsi="Arial" w:cs="Arial"/>
        </w:rPr>
        <w:lastRenderedPageBreak/>
        <w:t xml:space="preserve">Appendix 48: HPLC Chromatogram </w:t>
      </w:r>
      <w:r w:rsidR="00C070A7" w:rsidRPr="006F15A9">
        <w:rPr>
          <w:rFonts w:ascii="Arial" w:hAnsi="Arial" w:cs="Arial"/>
        </w:rPr>
        <w:t xml:space="preserve">250226 MDMA Standard </w:t>
      </w:r>
      <w:r w:rsidR="00A44A51" w:rsidRPr="006F15A9">
        <w:rPr>
          <w:rFonts w:ascii="Arial" w:hAnsi="Arial" w:cs="Arial"/>
        </w:rPr>
        <w:t>200ul</w:t>
      </w:r>
      <w:bookmarkEnd w:id="71"/>
      <w:r w:rsidR="00A44A51" w:rsidRPr="006F15A9">
        <w:rPr>
          <w:rFonts w:ascii="Arial" w:hAnsi="Arial" w:cs="Arial"/>
        </w:rPr>
        <w:t xml:space="preserve"> </w:t>
      </w:r>
    </w:p>
    <w:p w14:paraId="74070C43" w14:textId="611B7729" w:rsidR="00A44A51" w:rsidRPr="006F15A9" w:rsidRDefault="00E758BF"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75B757ED" wp14:editId="5C721B8C">
            <wp:extent cx="5731510" cy="3903980"/>
            <wp:effectExtent l="0" t="0" r="2540" b="1270"/>
            <wp:docPr id="8506308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630858" name=""/>
                    <pic:cNvPicPr/>
                  </pic:nvPicPr>
                  <pic:blipFill>
                    <a:blip r:embed="rId82"/>
                    <a:stretch>
                      <a:fillRect/>
                    </a:stretch>
                  </pic:blipFill>
                  <pic:spPr>
                    <a:xfrm>
                      <a:off x="0" y="0"/>
                      <a:ext cx="5731510" cy="3903980"/>
                    </a:xfrm>
                    <a:prstGeom prst="rect">
                      <a:avLst/>
                    </a:prstGeom>
                  </pic:spPr>
                </pic:pic>
              </a:graphicData>
            </a:graphic>
          </wp:inline>
        </w:drawing>
      </w:r>
    </w:p>
    <w:p w14:paraId="3B60DA8B" w14:textId="601B7EB7" w:rsidR="00CC6B6A" w:rsidRPr="006F15A9" w:rsidRDefault="00E758BF" w:rsidP="008D687E">
      <w:pPr>
        <w:pStyle w:val="Heading2"/>
        <w:rPr>
          <w:rFonts w:ascii="Arial" w:hAnsi="Arial" w:cs="Arial"/>
        </w:rPr>
      </w:pPr>
      <w:bookmarkStart w:id="72" w:name="_Toc227333407"/>
      <w:r w:rsidRPr="006F15A9">
        <w:rPr>
          <w:rFonts w:ascii="Arial" w:hAnsi="Arial" w:cs="Arial"/>
        </w:rPr>
        <w:lastRenderedPageBreak/>
        <w:t xml:space="preserve">Appendix 49: HPLC Chromatogram </w:t>
      </w:r>
      <w:r w:rsidR="004227F6" w:rsidRPr="006F15A9">
        <w:rPr>
          <w:rFonts w:ascii="Arial" w:hAnsi="Arial" w:cs="Arial"/>
        </w:rPr>
        <w:t xml:space="preserve">250226 MDMA Standard </w:t>
      </w:r>
      <w:r w:rsidR="00CC6B6A" w:rsidRPr="006F15A9">
        <w:rPr>
          <w:rFonts w:ascii="Arial" w:hAnsi="Arial" w:cs="Arial"/>
        </w:rPr>
        <w:t>300ul</w:t>
      </w:r>
      <w:bookmarkEnd w:id="72"/>
      <w:r w:rsidR="00CC6B6A" w:rsidRPr="006F15A9">
        <w:rPr>
          <w:rFonts w:ascii="Arial" w:hAnsi="Arial" w:cs="Arial"/>
        </w:rPr>
        <w:t xml:space="preserve"> </w:t>
      </w:r>
    </w:p>
    <w:p w14:paraId="37AECC78" w14:textId="0CD03933" w:rsidR="00CC6B6A" w:rsidRPr="006F15A9" w:rsidRDefault="00CC6B6A"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2B2F073C" wp14:editId="46355AFE">
            <wp:extent cx="5668166" cy="3791479"/>
            <wp:effectExtent l="0" t="0" r="8890" b="0"/>
            <wp:docPr id="13515513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551357" name=""/>
                    <pic:cNvPicPr/>
                  </pic:nvPicPr>
                  <pic:blipFill>
                    <a:blip r:embed="rId83"/>
                    <a:stretch>
                      <a:fillRect/>
                    </a:stretch>
                  </pic:blipFill>
                  <pic:spPr>
                    <a:xfrm>
                      <a:off x="0" y="0"/>
                      <a:ext cx="5668166" cy="3791479"/>
                    </a:xfrm>
                    <a:prstGeom prst="rect">
                      <a:avLst/>
                    </a:prstGeom>
                  </pic:spPr>
                </pic:pic>
              </a:graphicData>
            </a:graphic>
          </wp:inline>
        </w:drawing>
      </w:r>
    </w:p>
    <w:p w14:paraId="36202502" w14:textId="77777777" w:rsidR="00CC6B6A" w:rsidRPr="006F15A9" w:rsidRDefault="00CC6B6A" w:rsidP="002E7094">
      <w:pPr>
        <w:spacing w:line="360" w:lineRule="auto"/>
        <w:jc w:val="both"/>
        <w:rPr>
          <w:rFonts w:ascii="Arial" w:hAnsi="Arial" w:cs="Arial"/>
          <w:sz w:val="24"/>
          <w:szCs w:val="24"/>
        </w:rPr>
      </w:pPr>
    </w:p>
    <w:p w14:paraId="29749767" w14:textId="4CC10882" w:rsidR="00CC6B6A" w:rsidRPr="006F15A9" w:rsidRDefault="00CC6B6A" w:rsidP="008D687E">
      <w:pPr>
        <w:pStyle w:val="Heading2"/>
        <w:rPr>
          <w:rFonts w:ascii="Arial" w:hAnsi="Arial" w:cs="Arial"/>
        </w:rPr>
      </w:pPr>
      <w:bookmarkStart w:id="73" w:name="_Toc227333408"/>
      <w:r w:rsidRPr="006F15A9">
        <w:rPr>
          <w:rFonts w:ascii="Arial" w:hAnsi="Arial" w:cs="Arial"/>
        </w:rPr>
        <w:lastRenderedPageBreak/>
        <w:t xml:space="preserve">Appendix 50: HPLC Chromatogram 250226 MDMA Standard </w:t>
      </w:r>
      <w:r w:rsidR="00A514B9" w:rsidRPr="006F15A9">
        <w:rPr>
          <w:rFonts w:ascii="Arial" w:hAnsi="Arial" w:cs="Arial"/>
        </w:rPr>
        <w:t>4</w:t>
      </w:r>
      <w:r w:rsidRPr="006F15A9">
        <w:rPr>
          <w:rFonts w:ascii="Arial" w:hAnsi="Arial" w:cs="Arial"/>
        </w:rPr>
        <w:t>00ul</w:t>
      </w:r>
      <w:bookmarkEnd w:id="73"/>
      <w:r w:rsidRPr="006F15A9">
        <w:rPr>
          <w:rFonts w:ascii="Arial" w:hAnsi="Arial" w:cs="Arial"/>
        </w:rPr>
        <w:t xml:space="preserve"> </w:t>
      </w:r>
    </w:p>
    <w:p w14:paraId="072B5701" w14:textId="77DB20A6" w:rsidR="00A514B9" w:rsidRPr="006F15A9" w:rsidRDefault="008D687E" w:rsidP="002E7094">
      <w:pPr>
        <w:spacing w:line="360" w:lineRule="auto"/>
        <w:jc w:val="both"/>
        <w:rPr>
          <w:rFonts w:ascii="Arial" w:hAnsi="Arial" w:cs="Arial"/>
        </w:rPr>
      </w:pPr>
      <w:r w:rsidRPr="006F15A9">
        <w:rPr>
          <w:rFonts w:ascii="Arial" w:hAnsi="Arial" w:cs="Arial"/>
          <w:noProof/>
        </w:rPr>
        <w:drawing>
          <wp:inline distT="0" distB="0" distL="0" distR="0" wp14:anchorId="2C807D70" wp14:editId="5858F259">
            <wp:extent cx="5706271" cy="3781953"/>
            <wp:effectExtent l="0" t="0" r="0" b="9525"/>
            <wp:docPr id="642058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058265" name=""/>
                    <pic:cNvPicPr/>
                  </pic:nvPicPr>
                  <pic:blipFill>
                    <a:blip r:embed="rId84"/>
                    <a:stretch>
                      <a:fillRect/>
                    </a:stretch>
                  </pic:blipFill>
                  <pic:spPr>
                    <a:xfrm>
                      <a:off x="0" y="0"/>
                      <a:ext cx="5706271" cy="3781953"/>
                    </a:xfrm>
                    <a:prstGeom prst="rect">
                      <a:avLst/>
                    </a:prstGeom>
                  </pic:spPr>
                </pic:pic>
              </a:graphicData>
            </a:graphic>
          </wp:inline>
        </w:drawing>
      </w:r>
    </w:p>
    <w:p w14:paraId="78DC68BE" w14:textId="02C67120" w:rsidR="00E758BF" w:rsidRPr="006F15A9" w:rsidRDefault="00CC6B6A" w:rsidP="008D687E">
      <w:pPr>
        <w:pStyle w:val="Heading2"/>
        <w:rPr>
          <w:rFonts w:ascii="Arial" w:hAnsi="Arial" w:cs="Arial"/>
        </w:rPr>
      </w:pPr>
      <w:bookmarkStart w:id="74" w:name="_Toc227333409"/>
      <w:r w:rsidRPr="006F15A9">
        <w:rPr>
          <w:rFonts w:ascii="Arial" w:hAnsi="Arial" w:cs="Arial"/>
        </w:rPr>
        <w:t xml:space="preserve">Appendix </w:t>
      </w:r>
      <w:r w:rsidR="00A514B9" w:rsidRPr="006F15A9">
        <w:rPr>
          <w:rFonts w:ascii="Arial" w:hAnsi="Arial" w:cs="Arial"/>
        </w:rPr>
        <w:t>51</w:t>
      </w:r>
      <w:r w:rsidRPr="006F15A9">
        <w:rPr>
          <w:rFonts w:ascii="Arial" w:hAnsi="Arial" w:cs="Arial"/>
        </w:rPr>
        <w:t xml:space="preserve">: HPLC Chromatogram 250226 MDMA Standard </w:t>
      </w:r>
      <w:r w:rsidR="00A514B9" w:rsidRPr="006F15A9">
        <w:rPr>
          <w:rFonts w:ascii="Arial" w:hAnsi="Arial" w:cs="Arial"/>
        </w:rPr>
        <w:t>5</w:t>
      </w:r>
      <w:r w:rsidRPr="006F15A9">
        <w:rPr>
          <w:rFonts w:ascii="Arial" w:hAnsi="Arial" w:cs="Arial"/>
        </w:rPr>
        <w:t>00ul</w:t>
      </w:r>
      <w:bookmarkEnd w:id="74"/>
    </w:p>
    <w:p w14:paraId="718F499B" w14:textId="5301BDEE" w:rsidR="008D687E" w:rsidRPr="006F15A9" w:rsidRDefault="008D687E" w:rsidP="002E7094">
      <w:pPr>
        <w:spacing w:line="360" w:lineRule="auto"/>
        <w:jc w:val="both"/>
        <w:rPr>
          <w:rFonts w:ascii="Arial" w:hAnsi="Arial" w:cs="Arial"/>
          <w:sz w:val="24"/>
          <w:szCs w:val="24"/>
        </w:rPr>
      </w:pPr>
      <w:r w:rsidRPr="006F15A9">
        <w:rPr>
          <w:rFonts w:ascii="Arial" w:hAnsi="Arial" w:cs="Arial"/>
          <w:noProof/>
          <w:sz w:val="24"/>
          <w:szCs w:val="24"/>
        </w:rPr>
        <w:drawing>
          <wp:inline distT="0" distB="0" distL="0" distR="0" wp14:anchorId="04E03805" wp14:editId="28D1CD9E">
            <wp:extent cx="5420481" cy="3753374"/>
            <wp:effectExtent l="0" t="0" r="0" b="0"/>
            <wp:docPr id="2760394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039430" name=""/>
                    <pic:cNvPicPr/>
                  </pic:nvPicPr>
                  <pic:blipFill>
                    <a:blip r:embed="rId85"/>
                    <a:stretch>
                      <a:fillRect/>
                    </a:stretch>
                  </pic:blipFill>
                  <pic:spPr>
                    <a:xfrm>
                      <a:off x="0" y="0"/>
                      <a:ext cx="5420481" cy="3753374"/>
                    </a:xfrm>
                    <a:prstGeom prst="rect">
                      <a:avLst/>
                    </a:prstGeom>
                  </pic:spPr>
                </pic:pic>
              </a:graphicData>
            </a:graphic>
          </wp:inline>
        </w:drawing>
      </w:r>
    </w:p>
    <w:p w14:paraId="5B4DAE50" w14:textId="12985D14" w:rsidR="00877767" w:rsidRPr="006F15A9" w:rsidRDefault="008D687E" w:rsidP="00CE2B9E">
      <w:pPr>
        <w:pStyle w:val="Heading2"/>
        <w:rPr>
          <w:rFonts w:ascii="Arial" w:hAnsi="Arial" w:cs="Arial"/>
        </w:rPr>
      </w:pPr>
      <w:bookmarkStart w:id="75" w:name="_Toc227333410"/>
      <w:r w:rsidRPr="006F15A9">
        <w:rPr>
          <w:rFonts w:ascii="Arial" w:hAnsi="Arial" w:cs="Arial"/>
        </w:rPr>
        <w:lastRenderedPageBreak/>
        <w:t>Appendix 5</w:t>
      </w:r>
      <w:r w:rsidR="00877767" w:rsidRPr="006F15A9">
        <w:rPr>
          <w:rFonts w:ascii="Arial" w:hAnsi="Arial" w:cs="Arial"/>
        </w:rPr>
        <w:t>3</w:t>
      </w:r>
      <w:r w:rsidRPr="006F15A9">
        <w:rPr>
          <w:rFonts w:ascii="Arial" w:hAnsi="Arial" w:cs="Arial"/>
        </w:rPr>
        <w:t xml:space="preserve">: HPLC Chromatogram </w:t>
      </w:r>
      <w:r w:rsidR="00CB633E" w:rsidRPr="006F15A9">
        <w:rPr>
          <w:rFonts w:ascii="Arial" w:hAnsi="Arial" w:cs="Arial"/>
        </w:rPr>
        <w:t xml:space="preserve">250226 </w:t>
      </w:r>
      <w:r w:rsidRPr="006F15A9">
        <w:rPr>
          <w:rFonts w:ascii="Arial" w:hAnsi="Arial" w:cs="Arial"/>
        </w:rPr>
        <w:t>VF</w:t>
      </w:r>
      <w:r w:rsidR="00CB633E" w:rsidRPr="006F15A9">
        <w:rPr>
          <w:rFonts w:ascii="Arial" w:hAnsi="Arial" w:cs="Arial"/>
        </w:rPr>
        <w:t>32D</w:t>
      </w:r>
      <w:bookmarkEnd w:id="75"/>
      <w:r w:rsidR="00CB633E" w:rsidRPr="006F15A9">
        <w:rPr>
          <w:rFonts w:ascii="Arial" w:hAnsi="Arial" w:cs="Arial"/>
        </w:rPr>
        <w:t xml:space="preserve"> </w:t>
      </w:r>
    </w:p>
    <w:p w14:paraId="408417D0" w14:textId="0EF0E3F0" w:rsidR="00CE2B9E" w:rsidRPr="006F15A9" w:rsidRDefault="00722D7F" w:rsidP="00CE2B9E">
      <w:pPr>
        <w:rPr>
          <w:rFonts w:ascii="Arial" w:hAnsi="Arial" w:cs="Arial"/>
        </w:rPr>
      </w:pPr>
      <w:r w:rsidRPr="006F15A9">
        <w:rPr>
          <w:rFonts w:ascii="Arial" w:hAnsi="Arial" w:cs="Arial"/>
          <w:noProof/>
        </w:rPr>
        <w:drawing>
          <wp:inline distT="0" distB="0" distL="0" distR="0" wp14:anchorId="4A652C74" wp14:editId="46C699EA">
            <wp:extent cx="5731510" cy="3896360"/>
            <wp:effectExtent l="0" t="0" r="2540" b="8890"/>
            <wp:docPr id="9284208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420887" name=""/>
                    <pic:cNvPicPr/>
                  </pic:nvPicPr>
                  <pic:blipFill>
                    <a:blip r:embed="rId86"/>
                    <a:stretch>
                      <a:fillRect/>
                    </a:stretch>
                  </pic:blipFill>
                  <pic:spPr>
                    <a:xfrm>
                      <a:off x="0" y="0"/>
                      <a:ext cx="5731510" cy="3896360"/>
                    </a:xfrm>
                    <a:prstGeom prst="rect">
                      <a:avLst/>
                    </a:prstGeom>
                  </pic:spPr>
                </pic:pic>
              </a:graphicData>
            </a:graphic>
          </wp:inline>
        </w:drawing>
      </w:r>
    </w:p>
    <w:p w14:paraId="00BCF0F4" w14:textId="0A67A33B" w:rsidR="00877767" w:rsidRPr="006F15A9" w:rsidRDefault="00CB633E" w:rsidP="00CE2B9E">
      <w:pPr>
        <w:pStyle w:val="Heading2"/>
        <w:rPr>
          <w:rFonts w:ascii="Arial" w:hAnsi="Arial" w:cs="Arial"/>
        </w:rPr>
      </w:pPr>
      <w:bookmarkStart w:id="76" w:name="_Toc227333411"/>
      <w:r w:rsidRPr="006F15A9">
        <w:rPr>
          <w:rFonts w:ascii="Arial" w:hAnsi="Arial" w:cs="Arial"/>
        </w:rPr>
        <w:t>Appendix 5</w:t>
      </w:r>
      <w:r w:rsidR="00877767" w:rsidRPr="006F15A9">
        <w:rPr>
          <w:rFonts w:ascii="Arial" w:hAnsi="Arial" w:cs="Arial"/>
        </w:rPr>
        <w:t>4</w:t>
      </w:r>
      <w:r w:rsidRPr="006F15A9">
        <w:rPr>
          <w:rFonts w:ascii="Arial" w:hAnsi="Arial" w:cs="Arial"/>
        </w:rPr>
        <w:t>: HPLC Chromatogram 250226 VF3</w:t>
      </w:r>
      <w:r w:rsidR="007D47F0" w:rsidRPr="006F15A9">
        <w:rPr>
          <w:rFonts w:ascii="Arial" w:hAnsi="Arial" w:cs="Arial"/>
        </w:rPr>
        <w:t>3A</w:t>
      </w:r>
      <w:bookmarkEnd w:id="76"/>
      <w:r w:rsidRPr="006F15A9">
        <w:rPr>
          <w:rFonts w:ascii="Arial" w:hAnsi="Arial" w:cs="Arial"/>
        </w:rPr>
        <w:t xml:space="preserve"> </w:t>
      </w:r>
    </w:p>
    <w:p w14:paraId="6EE76851" w14:textId="62265E92" w:rsidR="00722D7F" w:rsidRPr="006F15A9" w:rsidRDefault="00D67C89" w:rsidP="00722D7F">
      <w:pPr>
        <w:rPr>
          <w:rFonts w:ascii="Arial" w:hAnsi="Arial" w:cs="Arial"/>
        </w:rPr>
      </w:pPr>
      <w:r w:rsidRPr="006F15A9">
        <w:rPr>
          <w:rFonts w:ascii="Arial" w:hAnsi="Arial" w:cs="Arial"/>
          <w:noProof/>
        </w:rPr>
        <w:drawing>
          <wp:inline distT="0" distB="0" distL="0" distR="0" wp14:anchorId="7506E5AC" wp14:editId="5BF6BBB9">
            <wp:extent cx="5731510" cy="3817620"/>
            <wp:effectExtent l="0" t="0" r="2540" b="0"/>
            <wp:docPr id="1187827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827048" name=""/>
                    <pic:cNvPicPr/>
                  </pic:nvPicPr>
                  <pic:blipFill>
                    <a:blip r:embed="rId87"/>
                    <a:stretch>
                      <a:fillRect/>
                    </a:stretch>
                  </pic:blipFill>
                  <pic:spPr>
                    <a:xfrm>
                      <a:off x="0" y="0"/>
                      <a:ext cx="5731510" cy="3817620"/>
                    </a:xfrm>
                    <a:prstGeom prst="rect">
                      <a:avLst/>
                    </a:prstGeom>
                  </pic:spPr>
                </pic:pic>
              </a:graphicData>
            </a:graphic>
          </wp:inline>
        </w:drawing>
      </w:r>
    </w:p>
    <w:p w14:paraId="6CC87DE1" w14:textId="4FB7FD4C" w:rsidR="00877767" w:rsidRPr="006F15A9" w:rsidRDefault="00CB633E" w:rsidP="00CE2B9E">
      <w:pPr>
        <w:pStyle w:val="Heading2"/>
        <w:rPr>
          <w:rFonts w:ascii="Arial" w:hAnsi="Arial" w:cs="Arial"/>
        </w:rPr>
      </w:pPr>
      <w:bookmarkStart w:id="77" w:name="_Toc227333412"/>
      <w:r w:rsidRPr="006F15A9">
        <w:rPr>
          <w:rFonts w:ascii="Arial" w:hAnsi="Arial" w:cs="Arial"/>
        </w:rPr>
        <w:lastRenderedPageBreak/>
        <w:t>Appendix 5</w:t>
      </w:r>
      <w:r w:rsidR="00877767" w:rsidRPr="006F15A9">
        <w:rPr>
          <w:rFonts w:ascii="Arial" w:hAnsi="Arial" w:cs="Arial"/>
        </w:rPr>
        <w:t>5</w:t>
      </w:r>
      <w:r w:rsidRPr="006F15A9">
        <w:rPr>
          <w:rFonts w:ascii="Arial" w:hAnsi="Arial" w:cs="Arial"/>
        </w:rPr>
        <w:t>: HPLC Chromatogram 250226 VF3</w:t>
      </w:r>
      <w:r w:rsidR="007D47F0" w:rsidRPr="006F15A9">
        <w:rPr>
          <w:rFonts w:ascii="Arial" w:hAnsi="Arial" w:cs="Arial"/>
        </w:rPr>
        <w:t>4A</w:t>
      </w:r>
      <w:bookmarkEnd w:id="77"/>
    </w:p>
    <w:p w14:paraId="3E13261C" w14:textId="03EF370C" w:rsidR="00D67C89" w:rsidRPr="006F15A9" w:rsidRDefault="00D67C89" w:rsidP="00D67C89">
      <w:pPr>
        <w:rPr>
          <w:rFonts w:ascii="Arial" w:hAnsi="Arial" w:cs="Arial"/>
        </w:rPr>
      </w:pPr>
      <w:r w:rsidRPr="006F15A9">
        <w:rPr>
          <w:rFonts w:ascii="Arial" w:hAnsi="Arial" w:cs="Arial"/>
          <w:noProof/>
        </w:rPr>
        <w:drawing>
          <wp:inline distT="0" distB="0" distL="0" distR="0" wp14:anchorId="0B1F7B23" wp14:editId="3CC2E0D3">
            <wp:extent cx="5731510" cy="3856355"/>
            <wp:effectExtent l="0" t="0" r="2540" b="0"/>
            <wp:docPr id="1666988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98810" name=""/>
                    <pic:cNvPicPr/>
                  </pic:nvPicPr>
                  <pic:blipFill>
                    <a:blip r:embed="rId88"/>
                    <a:stretch>
                      <a:fillRect/>
                    </a:stretch>
                  </pic:blipFill>
                  <pic:spPr>
                    <a:xfrm>
                      <a:off x="0" y="0"/>
                      <a:ext cx="5731510" cy="3856355"/>
                    </a:xfrm>
                    <a:prstGeom prst="rect">
                      <a:avLst/>
                    </a:prstGeom>
                  </pic:spPr>
                </pic:pic>
              </a:graphicData>
            </a:graphic>
          </wp:inline>
        </w:drawing>
      </w:r>
    </w:p>
    <w:p w14:paraId="1B290DC0" w14:textId="7FA17C67" w:rsidR="00877767" w:rsidRPr="006F15A9" w:rsidRDefault="00CB633E" w:rsidP="00CE2B9E">
      <w:pPr>
        <w:pStyle w:val="Heading2"/>
        <w:rPr>
          <w:rFonts w:ascii="Arial" w:hAnsi="Arial" w:cs="Arial"/>
        </w:rPr>
      </w:pPr>
      <w:bookmarkStart w:id="78" w:name="_Toc227333413"/>
      <w:r w:rsidRPr="006F15A9">
        <w:rPr>
          <w:rFonts w:ascii="Arial" w:hAnsi="Arial" w:cs="Arial"/>
        </w:rPr>
        <w:t>Appendix 5</w:t>
      </w:r>
      <w:r w:rsidR="00877767" w:rsidRPr="006F15A9">
        <w:rPr>
          <w:rFonts w:ascii="Arial" w:hAnsi="Arial" w:cs="Arial"/>
        </w:rPr>
        <w:t>6</w:t>
      </w:r>
      <w:r w:rsidRPr="006F15A9">
        <w:rPr>
          <w:rFonts w:ascii="Arial" w:hAnsi="Arial" w:cs="Arial"/>
        </w:rPr>
        <w:t>: HPLC Chromatogram 250226 VF</w:t>
      </w:r>
      <w:r w:rsidR="007D47F0" w:rsidRPr="006F15A9">
        <w:rPr>
          <w:rFonts w:ascii="Arial" w:hAnsi="Arial" w:cs="Arial"/>
        </w:rPr>
        <w:t>IA</w:t>
      </w:r>
      <w:bookmarkEnd w:id="78"/>
    </w:p>
    <w:p w14:paraId="1C69759E" w14:textId="6E9C317C" w:rsidR="00D67C89" w:rsidRPr="006F15A9" w:rsidRDefault="00C80AB2" w:rsidP="00D67C89">
      <w:pPr>
        <w:rPr>
          <w:rFonts w:ascii="Arial" w:hAnsi="Arial" w:cs="Arial"/>
        </w:rPr>
      </w:pPr>
      <w:r w:rsidRPr="006F15A9">
        <w:rPr>
          <w:rFonts w:ascii="Arial" w:hAnsi="Arial" w:cs="Arial"/>
          <w:noProof/>
        </w:rPr>
        <w:drawing>
          <wp:inline distT="0" distB="0" distL="0" distR="0" wp14:anchorId="79235B6D" wp14:editId="4DBD31B6">
            <wp:extent cx="5731510" cy="3946525"/>
            <wp:effectExtent l="0" t="0" r="2540" b="0"/>
            <wp:docPr id="2350927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092726" name=""/>
                    <pic:cNvPicPr/>
                  </pic:nvPicPr>
                  <pic:blipFill>
                    <a:blip r:embed="rId89"/>
                    <a:stretch>
                      <a:fillRect/>
                    </a:stretch>
                  </pic:blipFill>
                  <pic:spPr>
                    <a:xfrm>
                      <a:off x="0" y="0"/>
                      <a:ext cx="5731510" cy="3946525"/>
                    </a:xfrm>
                    <a:prstGeom prst="rect">
                      <a:avLst/>
                    </a:prstGeom>
                  </pic:spPr>
                </pic:pic>
              </a:graphicData>
            </a:graphic>
          </wp:inline>
        </w:drawing>
      </w:r>
    </w:p>
    <w:p w14:paraId="6451189E" w14:textId="6F949B11" w:rsidR="00CB633E" w:rsidRPr="006F15A9" w:rsidRDefault="00CB633E" w:rsidP="00CE2B9E">
      <w:pPr>
        <w:pStyle w:val="Heading2"/>
        <w:rPr>
          <w:rFonts w:ascii="Arial" w:hAnsi="Arial" w:cs="Arial"/>
        </w:rPr>
      </w:pPr>
      <w:bookmarkStart w:id="79" w:name="_Toc227333414"/>
      <w:r w:rsidRPr="006F15A9">
        <w:rPr>
          <w:rFonts w:ascii="Arial" w:hAnsi="Arial" w:cs="Arial"/>
        </w:rPr>
        <w:lastRenderedPageBreak/>
        <w:t>Appendix 5</w:t>
      </w:r>
      <w:r w:rsidR="00877767" w:rsidRPr="006F15A9">
        <w:rPr>
          <w:rFonts w:ascii="Arial" w:hAnsi="Arial" w:cs="Arial"/>
        </w:rPr>
        <w:t>7</w:t>
      </w:r>
      <w:r w:rsidRPr="006F15A9">
        <w:rPr>
          <w:rFonts w:ascii="Arial" w:hAnsi="Arial" w:cs="Arial"/>
        </w:rPr>
        <w:t>: HPLC Chromatogram 250226 VF</w:t>
      </w:r>
      <w:r w:rsidR="007D47F0" w:rsidRPr="006F15A9">
        <w:rPr>
          <w:rFonts w:ascii="Arial" w:hAnsi="Arial" w:cs="Arial"/>
        </w:rPr>
        <w:t>23B 1</w:t>
      </w:r>
      <w:bookmarkEnd w:id="79"/>
    </w:p>
    <w:p w14:paraId="359567F7" w14:textId="3AA489E4" w:rsidR="00C80AB2" w:rsidRPr="006F15A9" w:rsidRDefault="00C80AB2" w:rsidP="00C80AB2">
      <w:pPr>
        <w:rPr>
          <w:rFonts w:ascii="Arial" w:hAnsi="Arial" w:cs="Arial"/>
          <w:b/>
          <w:bCs/>
        </w:rPr>
      </w:pPr>
      <w:r w:rsidRPr="006F15A9">
        <w:rPr>
          <w:rFonts w:ascii="Arial" w:hAnsi="Arial" w:cs="Arial"/>
          <w:b/>
          <w:bCs/>
          <w:noProof/>
        </w:rPr>
        <w:drawing>
          <wp:inline distT="0" distB="0" distL="0" distR="0" wp14:anchorId="554ACD90" wp14:editId="71B1D372">
            <wp:extent cx="5731510" cy="3852545"/>
            <wp:effectExtent l="0" t="0" r="2540" b="0"/>
            <wp:docPr id="8597799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779999" name=""/>
                    <pic:cNvPicPr/>
                  </pic:nvPicPr>
                  <pic:blipFill>
                    <a:blip r:embed="rId90"/>
                    <a:stretch>
                      <a:fillRect/>
                    </a:stretch>
                  </pic:blipFill>
                  <pic:spPr>
                    <a:xfrm>
                      <a:off x="0" y="0"/>
                      <a:ext cx="5731510" cy="3852545"/>
                    </a:xfrm>
                    <a:prstGeom prst="rect">
                      <a:avLst/>
                    </a:prstGeom>
                  </pic:spPr>
                </pic:pic>
              </a:graphicData>
            </a:graphic>
          </wp:inline>
        </w:drawing>
      </w:r>
    </w:p>
    <w:p w14:paraId="64FD9D82" w14:textId="28E6F7B0" w:rsidR="00C80AB2" w:rsidRPr="006F15A9" w:rsidRDefault="00C80AB2" w:rsidP="00C80AB2">
      <w:pPr>
        <w:rPr>
          <w:rFonts w:ascii="Arial" w:hAnsi="Arial" w:cs="Arial"/>
        </w:rPr>
      </w:pPr>
    </w:p>
    <w:p w14:paraId="665054E8" w14:textId="77777777" w:rsidR="004854D2" w:rsidRPr="006F15A9" w:rsidRDefault="004854D2" w:rsidP="003602CA">
      <w:pPr>
        <w:pStyle w:val="Heading2"/>
        <w:rPr>
          <w:rFonts w:ascii="Arial" w:hAnsi="Arial" w:cs="Arial"/>
        </w:rPr>
      </w:pPr>
      <w:bookmarkStart w:id="80" w:name="_Toc227333415"/>
      <w:r w:rsidRPr="006F15A9">
        <w:rPr>
          <w:rFonts w:ascii="Arial" w:hAnsi="Arial" w:cs="Arial"/>
        </w:rPr>
        <w:t>Appendix 58: HPLC Chromatogram 250626 VF32b 2</w:t>
      </w:r>
      <w:bookmarkEnd w:id="80"/>
      <w:r w:rsidRPr="006F15A9">
        <w:rPr>
          <w:rFonts w:ascii="Arial" w:hAnsi="Arial" w:cs="Arial"/>
        </w:rPr>
        <w:t xml:space="preserve"> </w:t>
      </w:r>
    </w:p>
    <w:p w14:paraId="4610713B" w14:textId="0D704824" w:rsidR="003602CA" w:rsidRPr="006F15A9" w:rsidRDefault="00D10B67" w:rsidP="003602CA">
      <w:pPr>
        <w:rPr>
          <w:rFonts w:ascii="Arial" w:hAnsi="Arial" w:cs="Arial"/>
        </w:rPr>
      </w:pPr>
      <w:r w:rsidRPr="006F15A9">
        <w:rPr>
          <w:rFonts w:ascii="Arial" w:hAnsi="Arial" w:cs="Arial"/>
          <w:noProof/>
        </w:rPr>
        <w:drawing>
          <wp:inline distT="0" distB="0" distL="0" distR="0" wp14:anchorId="278C4F6E" wp14:editId="5447AC73">
            <wp:extent cx="5731510" cy="3898265"/>
            <wp:effectExtent l="0" t="0" r="2540" b="6985"/>
            <wp:docPr id="19734658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465880" name=""/>
                    <pic:cNvPicPr/>
                  </pic:nvPicPr>
                  <pic:blipFill>
                    <a:blip r:embed="rId91"/>
                    <a:stretch>
                      <a:fillRect/>
                    </a:stretch>
                  </pic:blipFill>
                  <pic:spPr>
                    <a:xfrm>
                      <a:off x="0" y="0"/>
                      <a:ext cx="5731510" cy="3898265"/>
                    </a:xfrm>
                    <a:prstGeom prst="rect">
                      <a:avLst/>
                    </a:prstGeom>
                  </pic:spPr>
                </pic:pic>
              </a:graphicData>
            </a:graphic>
          </wp:inline>
        </w:drawing>
      </w:r>
    </w:p>
    <w:p w14:paraId="5E26B711" w14:textId="25D1D0BD" w:rsidR="004854D2" w:rsidRPr="006F15A9" w:rsidRDefault="004854D2" w:rsidP="003602CA">
      <w:pPr>
        <w:pStyle w:val="Heading2"/>
        <w:rPr>
          <w:rFonts w:ascii="Arial" w:hAnsi="Arial" w:cs="Arial"/>
        </w:rPr>
      </w:pPr>
      <w:bookmarkStart w:id="81" w:name="_Toc227333416"/>
      <w:r w:rsidRPr="006F15A9">
        <w:rPr>
          <w:rFonts w:ascii="Arial" w:hAnsi="Arial" w:cs="Arial"/>
        </w:rPr>
        <w:lastRenderedPageBreak/>
        <w:t>Appendix 59: HPLC Chromatogram 250626 VF32b 3</w:t>
      </w:r>
      <w:bookmarkEnd w:id="81"/>
    </w:p>
    <w:p w14:paraId="55B4749B" w14:textId="74F3F93E" w:rsidR="00D10B67" w:rsidRPr="006F15A9" w:rsidRDefault="00585624" w:rsidP="00D10B67">
      <w:pPr>
        <w:rPr>
          <w:rFonts w:ascii="Arial" w:hAnsi="Arial" w:cs="Arial"/>
        </w:rPr>
      </w:pPr>
      <w:r w:rsidRPr="006F15A9">
        <w:rPr>
          <w:rFonts w:ascii="Arial" w:hAnsi="Arial" w:cs="Arial"/>
          <w:noProof/>
        </w:rPr>
        <w:drawing>
          <wp:inline distT="0" distB="0" distL="0" distR="0" wp14:anchorId="4EADB071" wp14:editId="091F6671">
            <wp:extent cx="5731510" cy="3779520"/>
            <wp:effectExtent l="0" t="0" r="2540" b="0"/>
            <wp:docPr id="2103824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824556" name=""/>
                    <pic:cNvPicPr/>
                  </pic:nvPicPr>
                  <pic:blipFill>
                    <a:blip r:embed="rId92"/>
                    <a:stretch>
                      <a:fillRect/>
                    </a:stretch>
                  </pic:blipFill>
                  <pic:spPr>
                    <a:xfrm>
                      <a:off x="0" y="0"/>
                      <a:ext cx="5731510" cy="3779520"/>
                    </a:xfrm>
                    <a:prstGeom prst="rect">
                      <a:avLst/>
                    </a:prstGeom>
                  </pic:spPr>
                </pic:pic>
              </a:graphicData>
            </a:graphic>
          </wp:inline>
        </w:drawing>
      </w:r>
    </w:p>
    <w:p w14:paraId="462FC6C2" w14:textId="5FDD123F" w:rsidR="004854D2" w:rsidRPr="006F15A9" w:rsidRDefault="004854D2" w:rsidP="003602CA">
      <w:pPr>
        <w:pStyle w:val="Heading2"/>
        <w:rPr>
          <w:rFonts w:ascii="Arial" w:hAnsi="Arial" w:cs="Arial"/>
        </w:rPr>
      </w:pPr>
      <w:bookmarkStart w:id="82" w:name="_Toc227333417"/>
      <w:r w:rsidRPr="006F15A9">
        <w:rPr>
          <w:rFonts w:ascii="Arial" w:hAnsi="Arial" w:cs="Arial"/>
        </w:rPr>
        <w:t xml:space="preserve">Appendix </w:t>
      </w:r>
      <w:r w:rsidR="00684B1E" w:rsidRPr="006F15A9">
        <w:rPr>
          <w:rFonts w:ascii="Arial" w:hAnsi="Arial" w:cs="Arial"/>
        </w:rPr>
        <w:t>60</w:t>
      </w:r>
      <w:r w:rsidRPr="006F15A9">
        <w:rPr>
          <w:rFonts w:ascii="Arial" w:hAnsi="Arial" w:cs="Arial"/>
        </w:rPr>
        <w:t>: HPLC Chromatogram 250626 VF32b 4</w:t>
      </w:r>
      <w:bookmarkEnd w:id="82"/>
      <w:r w:rsidRPr="006F15A9">
        <w:rPr>
          <w:rFonts w:ascii="Arial" w:hAnsi="Arial" w:cs="Arial"/>
        </w:rPr>
        <w:t xml:space="preserve"> </w:t>
      </w:r>
    </w:p>
    <w:p w14:paraId="4B33F03E" w14:textId="693112CE" w:rsidR="00585624" w:rsidRPr="006F15A9" w:rsidRDefault="00585624" w:rsidP="00585624">
      <w:pPr>
        <w:rPr>
          <w:rFonts w:ascii="Arial" w:hAnsi="Arial" w:cs="Arial"/>
        </w:rPr>
      </w:pPr>
      <w:r w:rsidRPr="006F15A9">
        <w:rPr>
          <w:rFonts w:ascii="Arial" w:hAnsi="Arial" w:cs="Arial"/>
          <w:noProof/>
        </w:rPr>
        <w:drawing>
          <wp:inline distT="0" distB="0" distL="0" distR="0" wp14:anchorId="1AAB575C" wp14:editId="3A4314D4">
            <wp:extent cx="5515745" cy="3839111"/>
            <wp:effectExtent l="0" t="0" r="8890" b="9525"/>
            <wp:docPr id="20664301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430192" name=""/>
                    <pic:cNvPicPr/>
                  </pic:nvPicPr>
                  <pic:blipFill>
                    <a:blip r:embed="rId93"/>
                    <a:stretch>
                      <a:fillRect/>
                    </a:stretch>
                  </pic:blipFill>
                  <pic:spPr>
                    <a:xfrm>
                      <a:off x="0" y="0"/>
                      <a:ext cx="5515745" cy="3839111"/>
                    </a:xfrm>
                    <a:prstGeom prst="rect">
                      <a:avLst/>
                    </a:prstGeom>
                  </pic:spPr>
                </pic:pic>
              </a:graphicData>
            </a:graphic>
          </wp:inline>
        </w:drawing>
      </w:r>
    </w:p>
    <w:p w14:paraId="4E9E94FE" w14:textId="27B1FC27" w:rsidR="004854D2" w:rsidRPr="006F15A9" w:rsidRDefault="004854D2" w:rsidP="003602CA">
      <w:pPr>
        <w:pStyle w:val="Heading2"/>
        <w:rPr>
          <w:rFonts w:ascii="Arial" w:hAnsi="Arial" w:cs="Arial"/>
        </w:rPr>
      </w:pPr>
      <w:bookmarkStart w:id="83" w:name="_Toc227333418"/>
      <w:r w:rsidRPr="006F15A9">
        <w:rPr>
          <w:rFonts w:ascii="Arial" w:hAnsi="Arial" w:cs="Arial"/>
        </w:rPr>
        <w:lastRenderedPageBreak/>
        <w:t xml:space="preserve">Appendix </w:t>
      </w:r>
      <w:r w:rsidR="00684B1E" w:rsidRPr="006F15A9">
        <w:rPr>
          <w:rFonts w:ascii="Arial" w:hAnsi="Arial" w:cs="Arial"/>
        </w:rPr>
        <w:t>61</w:t>
      </w:r>
      <w:r w:rsidRPr="006F15A9">
        <w:rPr>
          <w:rFonts w:ascii="Arial" w:hAnsi="Arial" w:cs="Arial"/>
        </w:rPr>
        <w:t>: HPLC Chromatogram 250626 VF32b 5</w:t>
      </w:r>
      <w:bookmarkEnd w:id="83"/>
      <w:r w:rsidRPr="006F15A9">
        <w:rPr>
          <w:rFonts w:ascii="Arial" w:hAnsi="Arial" w:cs="Arial"/>
        </w:rPr>
        <w:t xml:space="preserve"> </w:t>
      </w:r>
    </w:p>
    <w:p w14:paraId="467A28F1" w14:textId="6D39386E" w:rsidR="00585624" w:rsidRPr="006F15A9" w:rsidRDefault="00EC0EE4" w:rsidP="00585624">
      <w:pPr>
        <w:rPr>
          <w:rFonts w:ascii="Arial" w:hAnsi="Arial" w:cs="Arial"/>
        </w:rPr>
      </w:pPr>
      <w:r w:rsidRPr="006F15A9">
        <w:rPr>
          <w:rFonts w:ascii="Arial" w:hAnsi="Arial" w:cs="Arial"/>
          <w:noProof/>
        </w:rPr>
        <w:drawing>
          <wp:inline distT="0" distB="0" distL="0" distR="0" wp14:anchorId="4736D031" wp14:editId="7D8F2395">
            <wp:extent cx="5731510" cy="3909695"/>
            <wp:effectExtent l="0" t="0" r="2540" b="0"/>
            <wp:docPr id="1769573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573206" name=""/>
                    <pic:cNvPicPr/>
                  </pic:nvPicPr>
                  <pic:blipFill>
                    <a:blip r:embed="rId94"/>
                    <a:stretch>
                      <a:fillRect/>
                    </a:stretch>
                  </pic:blipFill>
                  <pic:spPr>
                    <a:xfrm>
                      <a:off x="0" y="0"/>
                      <a:ext cx="5731510" cy="3909695"/>
                    </a:xfrm>
                    <a:prstGeom prst="rect">
                      <a:avLst/>
                    </a:prstGeom>
                  </pic:spPr>
                </pic:pic>
              </a:graphicData>
            </a:graphic>
          </wp:inline>
        </w:drawing>
      </w:r>
    </w:p>
    <w:p w14:paraId="44C7A392" w14:textId="283E4FE8" w:rsidR="004854D2" w:rsidRPr="006F15A9" w:rsidRDefault="004854D2" w:rsidP="003602CA">
      <w:pPr>
        <w:pStyle w:val="Heading2"/>
        <w:rPr>
          <w:rFonts w:ascii="Arial" w:hAnsi="Arial" w:cs="Arial"/>
        </w:rPr>
      </w:pPr>
      <w:bookmarkStart w:id="84" w:name="_Toc227333419"/>
      <w:r w:rsidRPr="006F15A9">
        <w:rPr>
          <w:rFonts w:ascii="Arial" w:hAnsi="Arial" w:cs="Arial"/>
        </w:rPr>
        <w:t xml:space="preserve">Appendix </w:t>
      </w:r>
      <w:r w:rsidR="00684B1E" w:rsidRPr="006F15A9">
        <w:rPr>
          <w:rFonts w:ascii="Arial" w:hAnsi="Arial" w:cs="Arial"/>
        </w:rPr>
        <w:t>62</w:t>
      </w:r>
      <w:r w:rsidRPr="006F15A9">
        <w:rPr>
          <w:rFonts w:ascii="Arial" w:hAnsi="Arial" w:cs="Arial"/>
        </w:rPr>
        <w:t>: HPLC Chromatogram 250626 VF32b 6</w:t>
      </w:r>
      <w:bookmarkEnd w:id="84"/>
      <w:r w:rsidRPr="006F15A9">
        <w:rPr>
          <w:rFonts w:ascii="Arial" w:hAnsi="Arial" w:cs="Arial"/>
        </w:rPr>
        <w:t xml:space="preserve"> </w:t>
      </w:r>
    </w:p>
    <w:p w14:paraId="4B768902" w14:textId="33D74423" w:rsidR="00E44E64" w:rsidRPr="006F15A9" w:rsidRDefault="00EC47BC" w:rsidP="00E44E64">
      <w:pPr>
        <w:rPr>
          <w:rFonts w:ascii="Arial" w:hAnsi="Arial" w:cs="Arial"/>
        </w:rPr>
      </w:pPr>
      <w:r w:rsidRPr="006F15A9">
        <w:rPr>
          <w:rFonts w:ascii="Arial" w:hAnsi="Arial" w:cs="Arial"/>
          <w:noProof/>
        </w:rPr>
        <w:drawing>
          <wp:inline distT="0" distB="0" distL="0" distR="0" wp14:anchorId="645DB83F" wp14:editId="793A9C99">
            <wp:extent cx="5731510" cy="3837305"/>
            <wp:effectExtent l="0" t="0" r="2540" b="0"/>
            <wp:docPr id="20253282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328240" name=""/>
                    <pic:cNvPicPr/>
                  </pic:nvPicPr>
                  <pic:blipFill>
                    <a:blip r:embed="rId95"/>
                    <a:stretch>
                      <a:fillRect/>
                    </a:stretch>
                  </pic:blipFill>
                  <pic:spPr>
                    <a:xfrm>
                      <a:off x="0" y="0"/>
                      <a:ext cx="5731510" cy="3837305"/>
                    </a:xfrm>
                    <a:prstGeom prst="rect">
                      <a:avLst/>
                    </a:prstGeom>
                  </pic:spPr>
                </pic:pic>
              </a:graphicData>
            </a:graphic>
          </wp:inline>
        </w:drawing>
      </w:r>
    </w:p>
    <w:p w14:paraId="1E3C24E6" w14:textId="246E4794" w:rsidR="004854D2" w:rsidRPr="006F15A9" w:rsidRDefault="004854D2" w:rsidP="003602CA">
      <w:pPr>
        <w:pStyle w:val="Heading2"/>
        <w:rPr>
          <w:rFonts w:ascii="Arial" w:hAnsi="Arial" w:cs="Arial"/>
        </w:rPr>
      </w:pPr>
      <w:bookmarkStart w:id="85" w:name="_Toc227333420"/>
      <w:r w:rsidRPr="006F15A9">
        <w:rPr>
          <w:rFonts w:ascii="Arial" w:hAnsi="Arial" w:cs="Arial"/>
        </w:rPr>
        <w:lastRenderedPageBreak/>
        <w:t xml:space="preserve">Appendix </w:t>
      </w:r>
      <w:r w:rsidR="00684B1E" w:rsidRPr="006F15A9">
        <w:rPr>
          <w:rFonts w:ascii="Arial" w:hAnsi="Arial" w:cs="Arial"/>
        </w:rPr>
        <w:t>63</w:t>
      </w:r>
      <w:r w:rsidRPr="006F15A9">
        <w:rPr>
          <w:rFonts w:ascii="Arial" w:hAnsi="Arial" w:cs="Arial"/>
        </w:rPr>
        <w:t>: HPLC Chromatogram 250626 VF32b 7</w:t>
      </w:r>
      <w:bookmarkEnd w:id="85"/>
      <w:r w:rsidRPr="006F15A9">
        <w:rPr>
          <w:rFonts w:ascii="Arial" w:hAnsi="Arial" w:cs="Arial"/>
        </w:rPr>
        <w:t xml:space="preserve"> </w:t>
      </w:r>
    </w:p>
    <w:p w14:paraId="26084B94" w14:textId="57CE2746" w:rsidR="00EC47BC" w:rsidRPr="006F15A9" w:rsidRDefault="00EC47BC" w:rsidP="00EC47BC">
      <w:pPr>
        <w:rPr>
          <w:rFonts w:ascii="Arial" w:hAnsi="Arial" w:cs="Arial"/>
        </w:rPr>
      </w:pPr>
      <w:r w:rsidRPr="006F15A9">
        <w:rPr>
          <w:rFonts w:ascii="Arial" w:hAnsi="Arial" w:cs="Arial"/>
          <w:noProof/>
        </w:rPr>
        <w:drawing>
          <wp:inline distT="0" distB="0" distL="0" distR="0" wp14:anchorId="1AC598F9" wp14:editId="72CF6B88">
            <wp:extent cx="5731510" cy="4085590"/>
            <wp:effectExtent l="0" t="0" r="2540" b="0"/>
            <wp:docPr id="14688977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897721" name=""/>
                    <pic:cNvPicPr/>
                  </pic:nvPicPr>
                  <pic:blipFill>
                    <a:blip r:embed="rId96"/>
                    <a:stretch>
                      <a:fillRect/>
                    </a:stretch>
                  </pic:blipFill>
                  <pic:spPr>
                    <a:xfrm>
                      <a:off x="0" y="0"/>
                      <a:ext cx="5731510" cy="4085590"/>
                    </a:xfrm>
                    <a:prstGeom prst="rect">
                      <a:avLst/>
                    </a:prstGeom>
                  </pic:spPr>
                </pic:pic>
              </a:graphicData>
            </a:graphic>
          </wp:inline>
        </w:drawing>
      </w:r>
    </w:p>
    <w:p w14:paraId="7B7BA648" w14:textId="6A3AF28A" w:rsidR="004854D2" w:rsidRPr="006F15A9" w:rsidRDefault="004854D2" w:rsidP="003602CA">
      <w:pPr>
        <w:pStyle w:val="Heading2"/>
        <w:rPr>
          <w:rFonts w:ascii="Arial" w:hAnsi="Arial" w:cs="Arial"/>
        </w:rPr>
      </w:pPr>
      <w:bookmarkStart w:id="86" w:name="_Toc227333421"/>
      <w:r w:rsidRPr="006F15A9">
        <w:rPr>
          <w:rFonts w:ascii="Arial" w:hAnsi="Arial" w:cs="Arial"/>
        </w:rPr>
        <w:t xml:space="preserve">Appendix </w:t>
      </w:r>
      <w:r w:rsidR="00684B1E" w:rsidRPr="006F15A9">
        <w:rPr>
          <w:rFonts w:ascii="Arial" w:hAnsi="Arial" w:cs="Arial"/>
        </w:rPr>
        <w:t>64</w:t>
      </w:r>
      <w:r w:rsidRPr="006F15A9">
        <w:rPr>
          <w:rFonts w:ascii="Arial" w:hAnsi="Arial" w:cs="Arial"/>
        </w:rPr>
        <w:t>: HPLC Chromatogram 250626 VF32b 8</w:t>
      </w:r>
      <w:bookmarkEnd w:id="86"/>
      <w:r w:rsidRPr="006F15A9">
        <w:rPr>
          <w:rFonts w:ascii="Arial" w:hAnsi="Arial" w:cs="Arial"/>
        </w:rPr>
        <w:t xml:space="preserve"> </w:t>
      </w:r>
    </w:p>
    <w:p w14:paraId="7DAC9F46" w14:textId="214CDFFD" w:rsidR="00EC47BC" w:rsidRPr="006F15A9" w:rsidRDefault="005363BD" w:rsidP="00EC47BC">
      <w:pPr>
        <w:rPr>
          <w:rFonts w:ascii="Arial" w:hAnsi="Arial" w:cs="Arial"/>
        </w:rPr>
      </w:pPr>
      <w:r w:rsidRPr="006F15A9">
        <w:rPr>
          <w:rFonts w:ascii="Arial" w:hAnsi="Arial" w:cs="Arial"/>
          <w:noProof/>
        </w:rPr>
        <w:drawing>
          <wp:inline distT="0" distB="0" distL="0" distR="0" wp14:anchorId="1D39AA5B" wp14:editId="00E8E738">
            <wp:extent cx="5731510" cy="3916045"/>
            <wp:effectExtent l="0" t="0" r="2540" b="8255"/>
            <wp:docPr id="1763724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724875" name=""/>
                    <pic:cNvPicPr/>
                  </pic:nvPicPr>
                  <pic:blipFill>
                    <a:blip r:embed="rId97"/>
                    <a:stretch>
                      <a:fillRect/>
                    </a:stretch>
                  </pic:blipFill>
                  <pic:spPr>
                    <a:xfrm>
                      <a:off x="0" y="0"/>
                      <a:ext cx="5731510" cy="3916045"/>
                    </a:xfrm>
                    <a:prstGeom prst="rect">
                      <a:avLst/>
                    </a:prstGeom>
                  </pic:spPr>
                </pic:pic>
              </a:graphicData>
            </a:graphic>
          </wp:inline>
        </w:drawing>
      </w:r>
    </w:p>
    <w:p w14:paraId="5CB859FB" w14:textId="1302F7BD" w:rsidR="004854D2" w:rsidRPr="006F15A9" w:rsidRDefault="004854D2" w:rsidP="003602CA">
      <w:pPr>
        <w:pStyle w:val="Heading2"/>
        <w:rPr>
          <w:rFonts w:ascii="Arial" w:hAnsi="Arial" w:cs="Arial"/>
        </w:rPr>
      </w:pPr>
      <w:bookmarkStart w:id="87" w:name="_Toc227333422"/>
      <w:r w:rsidRPr="006F15A9">
        <w:rPr>
          <w:rFonts w:ascii="Arial" w:hAnsi="Arial" w:cs="Arial"/>
        </w:rPr>
        <w:lastRenderedPageBreak/>
        <w:t xml:space="preserve">Appendix </w:t>
      </w:r>
      <w:r w:rsidR="003602CA" w:rsidRPr="006F15A9">
        <w:rPr>
          <w:rFonts w:ascii="Arial" w:hAnsi="Arial" w:cs="Arial"/>
        </w:rPr>
        <w:t>65</w:t>
      </w:r>
      <w:r w:rsidRPr="006F15A9">
        <w:rPr>
          <w:rFonts w:ascii="Arial" w:hAnsi="Arial" w:cs="Arial"/>
        </w:rPr>
        <w:t>: HPLC Chromatogram 250626 VF32b 9</w:t>
      </w:r>
      <w:bookmarkEnd w:id="87"/>
    </w:p>
    <w:p w14:paraId="13CDB94E" w14:textId="51397574" w:rsidR="005363BD" w:rsidRPr="006F15A9" w:rsidRDefault="005363BD" w:rsidP="005363BD">
      <w:pPr>
        <w:rPr>
          <w:rFonts w:ascii="Arial" w:hAnsi="Arial" w:cs="Arial"/>
        </w:rPr>
      </w:pPr>
      <w:r w:rsidRPr="006F15A9">
        <w:rPr>
          <w:rFonts w:ascii="Arial" w:hAnsi="Arial" w:cs="Arial"/>
          <w:noProof/>
        </w:rPr>
        <w:drawing>
          <wp:inline distT="0" distB="0" distL="0" distR="0" wp14:anchorId="245BB8EF" wp14:editId="3B608A52">
            <wp:extent cx="5731510" cy="3879215"/>
            <wp:effectExtent l="0" t="0" r="2540" b="6985"/>
            <wp:docPr id="760078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078877" name=""/>
                    <pic:cNvPicPr/>
                  </pic:nvPicPr>
                  <pic:blipFill>
                    <a:blip r:embed="rId98"/>
                    <a:stretch>
                      <a:fillRect/>
                    </a:stretch>
                  </pic:blipFill>
                  <pic:spPr>
                    <a:xfrm>
                      <a:off x="0" y="0"/>
                      <a:ext cx="5731510" cy="3879215"/>
                    </a:xfrm>
                    <a:prstGeom prst="rect">
                      <a:avLst/>
                    </a:prstGeom>
                  </pic:spPr>
                </pic:pic>
              </a:graphicData>
            </a:graphic>
          </wp:inline>
        </w:drawing>
      </w:r>
    </w:p>
    <w:p w14:paraId="069D6064" w14:textId="77777777" w:rsidR="005363BD" w:rsidRPr="006F15A9" w:rsidRDefault="005363BD" w:rsidP="005363BD">
      <w:pPr>
        <w:rPr>
          <w:rFonts w:ascii="Arial" w:hAnsi="Arial" w:cs="Arial"/>
        </w:rPr>
      </w:pPr>
    </w:p>
    <w:p w14:paraId="11DFD8DD" w14:textId="4005B907" w:rsidR="004854D2" w:rsidRPr="006F15A9" w:rsidRDefault="004854D2" w:rsidP="003602CA">
      <w:pPr>
        <w:pStyle w:val="Heading2"/>
        <w:rPr>
          <w:rFonts w:ascii="Arial" w:hAnsi="Arial" w:cs="Arial"/>
        </w:rPr>
      </w:pPr>
      <w:bookmarkStart w:id="88" w:name="_Toc227333423"/>
      <w:r w:rsidRPr="006F15A9">
        <w:rPr>
          <w:rFonts w:ascii="Arial" w:hAnsi="Arial" w:cs="Arial"/>
        </w:rPr>
        <w:lastRenderedPageBreak/>
        <w:t xml:space="preserve">Appendix </w:t>
      </w:r>
      <w:r w:rsidR="003602CA" w:rsidRPr="006F15A9">
        <w:rPr>
          <w:rFonts w:ascii="Arial" w:hAnsi="Arial" w:cs="Arial"/>
        </w:rPr>
        <w:t>66</w:t>
      </w:r>
      <w:r w:rsidRPr="006F15A9">
        <w:rPr>
          <w:rFonts w:ascii="Arial" w:hAnsi="Arial" w:cs="Arial"/>
        </w:rPr>
        <w:t>: HPLC Chromatogram 250626 VF32b 10</w:t>
      </w:r>
      <w:bookmarkEnd w:id="88"/>
    </w:p>
    <w:p w14:paraId="0450F0ED" w14:textId="1EB68059" w:rsidR="003602CA" w:rsidRPr="006F15A9" w:rsidRDefault="00B124E7" w:rsidP="00C80AB2">
      <w:pPr>
        <w:rPr>
          <w:rFonts w:ascii="Arial" w:hAnsi="Arial" w:cs="Arial"/>
        </w:rPr>
      </w:pPr>
      <w:r w:rsidRPr="006F15A9">
        <w:rPr>
          <w:rFonts w:ascii="Arial" w:hAnsi="Arial" w:cs="Arial"/>
          <w:noProof/>
        </w:rPr>
        <w:t>67</w:t>
      </w:r>
      <w:r w:rsidR="005363BD" w:rsidRPr="006F15A9">
        <w:rPr>
          <w:rFonts w:ascii="Arial" w:hAnsi="Arial" w:cs="Arial"/>
          <w:noProof/>
        </w:rPr>
        <w:drawing>
          <wp:inline distT="0" distB="0" distL="0" distR="0" wp14:anchorId="7EE45AFE" wp14:editId="34877A02">
            <wp:extent cx="5731510" cy="3840480"/>
            <wp:effectExtent l="0" t="0" r="2540" b="7620"/>
            <wp:docPr id="1489522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522814" name=""/>
                    <pic:cNvPicPr/>
                  </pic:nvPicPr>
                  <pic:blipFill>
                    <a:blip r:embed="rId99"/>
                    <a:stretch>
                      <a:fillRect/>
                    </a:stretch>
                  </pic:blipFill>
                  <pic:spPr>
                    <a:xfrm>
                      <a:off x="0" y="0"/>
                      <a:ext cx="5731510" cy="3840480"/>
                    </a:xfrm>
                    <a:prstGeom prst="rect">
                      <a:avLst/>
                    </a:prstGeom>
                  </pic:spPr>
                </pic:pic>
              </a:graphicData>
            </a:graphic>
          </wp:inline>
        </w:drawing>
      </w:r>
    </w:p>
    <w:p w14:paraId="2E929A1F" w14:textId="19CFA627" w:rsidR="00B124E7" w:rsidRPr="006F15A9" w:rsidRDefault="00B124E7" w:rsidP="009A3E2B">
      <w:pPr>
        <w:pStyle w:val="Heading2"/>
        <w:rPr>
          <w:rFonts w:ascii="Arial" w:hAnsi="Arial" w:cs="Arial"/>
        </w:rPr>
      </w:pPr>
      <w:bookmarkStart w:id="89" w:name="_Toc227333424"/>
      <w:r w:rsidRPr="006F15A9">
        <w:rPr>
          <w:rFonts w:ascii="Arial" w:hAnsi="Arial" w:cs="Arial"/>
        </w:rPr>
        <w:t>Appendix 67: U</w:t>
      </w:r>
      <w:r w:rsidR="009E4F84" w:rsidRPr="006F15A9">
        <w:rPr>
          <w:rFonts w:ascii="Arial" w:hAnsi="Arial" w:cs="Arial"/>
        </w:rPr>
        <w:t xml:space="preserve">V-Vis </w:t>
      </w:r>
      <w:r w:rsidR="006C364D" w:rsidRPr="006F15A9">
        <w:rPr>
          <w:rFonts w:ascii="Arial" w:hAnsi="Arial" w:cs="Arial"/>
        </w:rPr>
        <w:t xml:space="preserve">Spectra </w:t>
      </w:r>
      <w:r w:rsidR="009A3E2B" w:rsidRPr="006F15A9">
        <w:rPr>
          <w:rFonts w:ascii="Arial" w:hAnsi="Arial" w:cs="Arial"/>
        </w:rPr>
        <w:t>VFIC</w:t>
      </w:r>
      <w:bookmarkEnd w:id="89"/>
      <w:r w:rsidR="009A3E2B" w:rsidRPr="006F15A9">
        <w:rPr>
          <w:rFonts w:ascii="Arial" w:hAnsi="Arial" w:cs="Arial"/>
        </w:rPr>
        <w:t xml:space="preserve"> </w:t>
      </w:r>
    </w:p>
    <w:p w14:paraId="1E46532A" w14:textId="71955726" w:rsidR="009A3E2B" w:rsidRPr="006F15A9" w:rsidRDefault="009A3E2B" w:rsidP="00C80AB2">
      <w:pPr>
        <w:rPr>
          <w:rFonts w:ascii="Arial" w:hAnsi="Arial" w:cs="Arial"/>
        </w:rPr>
      </w:pPr>
      <w:r w:rsidRPr="006F15A9">
        <w:rPr>
          <w:rFonts w:ascii="Arial" w:hAnsi="Arial" w:cs="Arial"/>
          <w:noProof/>
        </w:rPr>
        <w:drawing>
          <wp:inline distT="0" distB="0" distL="0" distR="0" wp14:anchorId="093D4033" wp14:editId="6CB706DA">
            <wp:extent cx="5731510" cy="4112260"/>
            <wp:effectExtent l="0" t="0" r="2540" b="2540"/>
            <wp:docPr id="11725710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571001" name=""/>
                    <pic:cNvPicPr/>
                  </pic:nvPicPr>
                  <pic:blipFill>
                    <a:blip r:embed="rId100"/>
                    <a:stretch>
                      <a:fillRect/>
                    </a:stretch>
                  </pic:blipFill>
                  <pic:spPr>
                    <a:xfrm>
                      <a:off x="0" y="0"/>
                      <a:ext cx="5731510" cy="4112260"/>
                    </a:xfrm>
                    <a:prstGeom prst="rect">
                      <a:avLst/>
                    </a:prstGeom>
                  </pic:spPr>
                </pic:pic>
              </a:graphicData>
            </a:graphic>
          </wp:inline>
        </w:drawing>
      </w:r>
    </w:p>
    <w:p w14:paraId="36429ADF" w14:textId="03F8EE5D" w:rsidR="009A3E2B" w:rsidRPr="006F15A9" w:rsidRDefault="009A3E2B" w:rsidP="009A3E2B">
      <w:pPr>
        <w:pStyle w:val="Heading2"/>
        <w:rPr>
          <w:rFonts w:ascii="Arial" w:hAnsi="Arial" w:cs="Arial"/>
        </w:rPr>
      </w:pPr>
      <w:bookmarkStart w:id="90" w:name="_Toc227333425"/>
      <w:r w:rsidRPr="006F15A9">
        <w:rPr>
          <w:rFonts w:ascii="Arial" w:hAnsi="Arial" w:cs="Arial"/>
        </w:rPr>
        <w:lastRenderedPageBreak/>
        <w:t>Appendix 68: UV-Vis Spectra MDMA Standard 500ul</w:t>
      </w:r>
      <w:bookmarkEnd w:id="90"/>
      <w:r w:rsidRPr="006F15A9">
        <w:rPr>
          <w:rFonts w:ascii="Arial" w:hAnsi="Arial" w:cs="Arial"/>
        </w:rPr>
        <w:t xml:space="preserve"> </w:t>
      </w:r>
    </w:p>
    <w:p w14:paraId="587614CE" w14:textId="301CC605" w:rsidR="009A3E2B" w:rsidRPr="006F15A9" w:rsidRDefault="007616E9" w:rsidP="009A3E2B">
      <w:pPr>
        <w:rPr>
          <w:rFonts w:ascii="Arial" w:hAnsi="Arial" w:cs="Arial"/>
        </w:rPr>
      </w:pPr>
      <w:r w:rsidRPr="006F15A9">
        <w:rPr>
          <w:rFonts w:ascii="Arial" w:hAnsi="Arial" w:cs="Arial"/>
          <w:noProof/>
        </w:rPr>
        <w:drawing>
          <wp:inline distT="0" distB="0" distL="0" distR="0" wp14:anchorId="5AE5760C" wp14:editId="79CD6064">
            <wp:extent cx="5731510" cy="4091940"/>
            <wp:effectExtent l="0" t="0" r="2540" b="3810"/>
            <wp:docPr id="338365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365320" name=""/>
                    <pic:cNvPicPr/>
                  </pic:nvPicPr>
                  <pic:blipFill>
                    <a:blip r:embed="rId101"/>
                    <a:stretch>
                      <a:fillRect/>
                    </a:stretch>
                  </pic:blipFill>
                  <pic:spPr>
                    <a:xfrm>
                      <a:off x="0" y="0"/>
                      <a:ext cx="5731510" cy="4091940"/>
                    </a:xfrm>
                    <a:prstGeom prst="rect">
                      <a:avLst/>
                    </a:prstGeom>
                  </pic:spPr>
                </pic:pic>
              </a:graphicData>
            </a:graphic>
          </wp:inline>
        </w:drawing>
      </w:r>
    </w:p>
    <w:p w14:paraId="5EF9BE34" w14:textId="381E6598" w:rsidR="009A3E2B" w:rsidRPr="006F15A9" w:rsidRDefault="009A3E2B" w:rsidP="009A3E2B">
      <w:pPr>
        <w:pStyle w:val="Heading2"/>
        <w:rPr>
          <w:rFonts w:ascii="Arial" w:hAnsi="Arial" w:cs="Arial"/>
        </w:rPr>
      </w:pPr>
      <w:bookmarkStart w:id="91" w:name="_Toc227333426"/>
      <w:r w:rsidRPr="006F15A9">
        <w:rPr>
          <w:rFonts w:ascii="Arial" w:hAnsi="Arial" w:cs="Arial"/>
        </w:rPr>
        <w:lastRenderedPageBreak/>
        <w:t>Appendix 6</w:t>
      </w:r>
      <w:r w:rsidR="00790952" w:rsidRPr="006F15A9">
        <w:rPr>
          <w:rFonts w:ascii="Arial" w:hAnsi="Arial" w:cs="Arial"/>
        </w:rPr>
        <w:t>9</w:t>
      </w:r>
      <w:r w:rsidRPr="006F15A9">
        <w:rPr>
          <w:rFonts w:ascii="Arial" w:hAnsi="Arial" w:cs="Arial"/>
        </w:rPr>
        <w:t xml:space="preserve">: UV-Vis Spectra MDMA Standard </w:t>
      </w:r>
      <w:r w:rsidR="007616E9" w:rsidRPr="006F15A9">
        <w:rPr>
          <w:rFonts w:ascii="Arial" w:hAnsi="Arial" w:cs="Arial"/>
        </w:rPr>
        <w:t>4</w:t>
      </w:r>
      <w:r w:rsidRPr="006F15A9">
        <w:rPr>
          <w:rFonts w:ascii="Arial" w:hAnsi="Arial" w:cs="Arial"/>
        </w:rPr>
        <w:t>00ul</w:t>
      </w:r>
      <w:bookmarkEnd w:id="91"/>
    </w:p>
    <w:p w14:paraId="1EDD4AEF" w14:textId="356296D6" w:rsidR="007616E9" w:rsidRPr="006F15A9" w:rsidRDefault="007616E9" w:rsidP="007616E9">
      <w:pPr>
        <w:rPr>
          <w:rFonts w:ascii="Arial" w:hAnsi="Arial" w:cs="Arial"/>
        </w:rPr>
      </w:pPr>
      <w:r w:rsidRPr="006F15A9">
        <w:rPr>
          <w:rFonts w:ascii="Arial" w:hAnsi="Arial" w:cs="Arial"/>
          <w:noProof/>
        </w:rPr>
        <w:drawing>
          <wp:inline distT="0" distB="0" distL="0" distR="0" wp14:anchorId="22415308" wp14:editId="157D751C">
            <wp:extent cx="5731510" cy="4082415"/>
            <wp:effectExtent l="0" t="0" r="2540" b="0"/>
            <wp:docPr id="1537613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613461" name=""/>
                    <pic:cNvPicPr/>
                  </pic:nvPicPr>
                  <pic:blipFill>
                    <a:blip r:embed="rId102"/>
                    <a:stretch>
                      <a:fillRect/>
                    </a:stretch>
                  </pic:blipFill>
                  <pic:spPr>
                    <a:xfrm>
                      <a:off x="0" y="0"/>
                      <a:ext cx="5731510" cy="4082415"/>
                    </a:xfrm>
                    <a:prstGeom prst="rect">
                      <a:avLst/>
                    </a:prstGeom>
                  </pic:spPr>
                </pic:pic>
              </a:graphicData>
            </a:graphic>
          </wp:inline>
        </w:drawing>
      </w:r>
    </w:p>
    <w:p w14:paraId="07C54C4B" w14:textId="74EA63E6" w:rsidR="009A3E2B" w:rsidRPr="006F15A9" w:rsidRDefault="009A3E2B" w:rsidP="009A3E2B">
      <w:pPr>
        <w:pStyle w:val="Heading2"/>
        <w:rPr>
          <w:rFonts w:ascii="Arial" w:hAnsi="Arial" w:cs="Arial"/>
        </w:rPr>
      </w:pPr>
      <w:bookmarkStart w:id="92" w:name="_Toc227333427"/>
      <w:r w:rsidRPr="006F15A9">
        <w:rPr>
          <w:rFonts w:ascii="Arial" w:hAnsi="Arial" w:cs="Arial"/>
        </w:rPr>
        <w:lastRenderedPageBreak/>
        <w:t xml:space="preserve">Appendix </w:t>
      </w:r>
      <w:r w:rsidR="00790952" w:rsidRPr="006F15A9">
        <w:rPr>
          <w:rFonts w:ascii="Arial" w:hAnsi="Arial" w:cs="Arial"/>
        </w:rPr>
        <w:t>70</w:t>
      </w:r>
      <w:r w:rsidRPr="006F15A9">
        <w:rPr>
          <w:rFonts w:ascii="Arial" w:hAnsi="Arial" w:cs="Arial"/>
        </w:rPr>
        <w:t xml:space="preserve">: UV-Vis Spectra MDMA Standard </w:t>
      </w:r>
      <w:r w:rsidR="007616E9" w:rsidRPr="006F15A9">
        <w:rPr>
          <w:rFonts w:ascii="Arial" w:hAnsi="Arial" w:cs="Arial"/>
        </w:rPr>
        <w:t>3</w:t>
      </w:r>
      <w:r w:rsidRPr="006F15A9">
        <w:rPr>
          <w:rFonts w:ascii="Arial" w:hAnsi="Arial" w:cs="Arial"/>
        </w:rPr>
        <w:t>00ul</w:t>
      </w:r>
      <w:bookmarkEnd w:id="92"/>
    </w:p>
    <w:p w14:paraId="3EF47FC6" w14:textId="06E5B273" w:rsidR="007616E9" w:rsidRPr="006F15A9" w:rsidRDefault="00631827" w:rsidP="007616E9">
      <w:pPr>
        <w:rPr>
          <w:rFonts w:ascii="Arial" w:hAnsi="Arial" w:cs="Arial"/>
        </w:rPr>
      </w:pPr>
      <w:r w:rsidRPr="006F15A9">
        <w:rPr>
          <w:rFonts w:ascii="Arial" w:hAnsi="Arial" w:cs="Arial"/>
          <w:noProof/>
        </w:rPr>
        <w:drawing>
          <wp:inline distT="0" distB="0" distL="0" distR="0" wp14:anchorId="34FBA77E" wp14:editId="15E83A68">
            <wp:extent cx="5731510" cy="4129405"/>
            <wp:effectExtent l="0" t="0" r="2540" b="4445"/>
            <wp:docPr id="16219323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932374" name=""/>
                    <pic:cNvPicPr/>
                  </pic:nvPicPr>
                  <pic:blipFill>
                    <a:blip r:embed="rId103"/>
                    <a:stretch>
                      <a:fillRect/>
                    </a:stretch>
                  </pic:blipFill>
                  <pic:spPr>
                    <a:xfrm>
                      <a:off x="0" y="0"/>
                      <a:ext cx="5731510" cy="4129405"/>
                    </a:xfrm>
                    <a:prstGeom prst="rect">
                      <a:avLst/>
                    </a:prstGeom>
                  </pic:spPr>
                </pic:pic>
              </a:graphicData>
            </a:graphic>
          </wp:inline>
        </w:drawing>
      </w:r>
    </w:p>
    <w:p w14:paraId="662F27A1" w14:textId="31B2EAD4" w:rsidR="009A3E2B" w:rsidRPr="006F15A9" w:rsidRDefault="009A3E2B" w:rsidP="009A3E2B">
      <w:pPr>
        <w:pStyle w:val="Heading2"/>
        <w:rPr>
          <w:rFonts w:ascii="Arial" w:hAnsi="Arial" w:cs="Arial"/>
        </w:rPr>
      </w:pPr>
      <w:bookmarkStart w:id="93" w:name="_Toc227333428"/>
      <w:r w:rsidRPr="006F15A9">
        <w:rPr>
          <w:rFonts w:ascii="Arial" w:hAnsi="Arial" w:cs="Arial"/>
        </w:rPr>
        <w:lastRenderedPageBreak/>
        <w:t xml:space="preserve">Appendix </w:t>
      </w:r>
      <w:r w:rsidR="00790952" w:rsidRPr="006F15A9">
        <w:rPr>
          <w:rFonts w:ascii="Arial" w:hAnsi="Arial" w:cs="Arial"/>
        </w:rPr>
        <w:t>71</w:t>
      </w:r>
      <w:r w:rsidRPr="006F15A9">
        <w:rPr>
          <w:rFonts w:ascii="Arial" w:hAnsi="Arial" w:cs="Arial"/>
        </w:rPr>
        <w:t xml:space="preserve">: UV-Vis Spectra MDMA Standard </w:t>
      </w:r>
      <w:r w:rsidR="00631827" w:rsidRPr="006F15A9">
        <w:rPr>
          <w:rFonts w:ascii="Arial" w:hAnsi="Arial" w:cs="Arial"/>
        </w:rPr>
        <w:t>2</w:t>
      </w:r>
      <w:r w:rsidRPr="006F15A9">
        <w:rPr>
          <w:rFonts w:ascii="Arial" w:hAnsi="Arial" w:cs="Arial"/>
        </w:rPr>
        <w:t>00ul</w:t>
      </w:r>
      <w:bookmarkEnd w:id="93"/>
    </w:p>
    <w:p w14:paraId="0CA383BF" w14:textId="4E27B6F0" w:rsidR="00631827" w:rsidRPr="006F15A9" w:rsidRDefault="00631827" w:rsidP="00631827">
      <w:pPr>
        <w:rPr>
          <w:rFonts w:ascii="Arial" w:hAnsi="Arial" w:cs="Arial"/>
        </w:rPr>
      </w:pPr>
      <w:r w:rsidRPr="006F15A9">
        <w:rPr>
          <w:rFonts w:ascii="Arial" w:hAnsi="Arial" w:cs="Arial"/>
          <w:noProof/>
        </w:rPr>
        <w:drawing>
          <wp:inline distT="0" distB="0" distL="0" distR="0" wp14:anchorId="64A1EFDA" wp14:editId="3FD888BD">
            <wp:extent cx="5731510" cy="4096385"/>
            <wp:effectExtent l="0" t="0" r="2540" b="0"/>
            <wp:docPr id="12888766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876698" name=""/>
                    <pic:cNvPicPr/>
                  </pic:nvPicPr>
                  <pic:blipFill>
                    <a:blip r:embed="rId104"/>
                    <a:stretch>
                      <a:fillRect/>
                    </a:stretch>
                  </pic:blipFill>
                  <pic:spPr>
                    <a:xfrm>
                      <a:off x="0" y="0"/>
                      <a:ext cx="5731510" cy="4096385"/>
                    </a:xfrm>
                    <a:prstGeom prst="rect">
                      <a:avLst/>
                    </a:prstGeom>
                  </pic:spPr>
                </pic:pic>
              </a:graphicData>
            </a:graphic>
          </wp:inline>
        </w:drawing>
      </w:r>
    </w:p>
    <w:p w14:paraId="7339CDC7" w14:textId="7E00F498" w:rsidR="009A3E2B" w:rsidRPr="006F15A9" w:rsidRDefault="009A3E2B" w:rsidP="009A3E2B">
      <w:pPr>
        <w:pStyle w:val="Heading2"/>
        <w:rPr>
          <w:rFonts w:ascii="Arial" w:hAnsi="Arial" w:cs="Arial"/>
        </w:rPr>
      </w:pPr>
      <w:bookmarkStart w:id="94" w:name="_Toc227333429"/>
      <w:r w:rsidRPr="006F15A9">
        <w:rPr>
          <w:rFonts w:ascii="Arial" w:hAnsi="Arial" w:cs="Arial"/>
        </w:rPr>
        <w:lastRenderedPageBreak/>
        <w:t xml:space="preserve">Appendix </w:t>
      </w:r>
      <w:r w:rsidR="00790952" w:rsidRPr="006F15A9">
        <w:rPr>
          <w:rFonts w:ascii="Arial" w:hAnsi="Arial" w:cs="Arial"/>
        </w:rPr>
        <w:t>72</w:t>
      </w:r>
      <w:r w:rsidRPr="006F15A9">
        <w:rPr>
          <w:rFonts w:ascii="Arial" w:hAnsi="Arial" w:cs="Arial"/>
        </w:rPr>
        <w:t xml:space="preserve">: UV-Vis Spectra MDMA Standard </w:t>
      </w:r>
      <w:r w:rsidR="00631827" w:rsidRPr="006F15A9">
        <w:rPr>
          <w:rFonts w:ascii="Arial" w:hAnsi="Arial" w:cs="Arial"/>
        </w:rPr>
        <w:t>1</w:t>
      </w:r>
      <w:r w:rsidRPr="006F15A9">
        <w:rPr>
          <w:rFonts w:ascii="Arial" w:hAnsi="Arial" w:cs="Arial"/>
        </w:rPr>
        <w:t>00ul</w:t>
      </w:r>
      <w:bookmarkEnd w:id="94"/>
    </w:p>
    <w:p w14:paraId="52884FFF" w14:textId="3012CD51" w:rsidR="00631827" w:rsidRPr="006F15A9" w:rsidRDefault="00790952" w:rsidP="00631827">
      <w:pPr>
        <w:rPr>
          <w:rFonts w:ascii="Arial" w:hAnsi="Arial" w:cs="Arial"/>
        </w:rPr>
      </w:pPr>
      <w:r w:rsidRPr="006F15A9">
        <w:rPr>
          <w:rFonts w:ascii="Arial" w:hAnsi="Arial" w:cs="Arial"/>
          <w:noProof/>
        </w:rPr>
        <w:drawing>
          <wp:inline distT="0" distB="0" distL="0" distR="0" wp14:anchorId="5C5B6421" wp14:editId="3E6F2299">
            <wp:extent cx="5731510" cy="4122420"/>
            <wp:effectExtent l="0" t="0" r="2540" b="0"/>
            <wp:docPr id="6469950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995069" name=""/>
                    <pic:cNvPicPr/>
                  </pic:nvPicPr>
                  <pic:blipFill>
                    <a:blip r:embed="rId105"/>
                    <a:stretch>
                      <a:fillRect/>
                    </a:stretch>
                  </pic:blipFill>
                  <pic:spPr>
                    <a:xfrm>
                      <a:off x="0" y="0"/>
                      <a:ext cx="5731510" cy="4122420"/>
                    </a:xfrm>
                    <a:prstGeom prst="rect">
                      <a:avLst/>
                    </a:prstGeom>
                  </pic:spPr>
                </pic:pic>
              </a:graphicData>
            </a:graphic>
          </wp:inline>
        </w:drawing>
      </w:r>
    </w:p>
    <w:p w14:paraId="2112C244" w14:textId="65A3D34D" w:rsidR="00F60140" w:rsidRPr="006F15A9" w:rsidRDefault="00F60140" w:rsidP="00D92C9B">
      <w:pPr>
        <w:pStyle w:val="Heading2"/>
        <w:rPr>
          <w:rFonts w:ascii="Arial" w:hAnsi="Arial" w:cs="Arial"/>
        </w:rPr>
      </w:pPr>
      <w:bookmarkStart w:id="95" w:name="_Toc227333430"/>
      <w:r w:rsidRPr="006F15A9">
        <w:rPr>
          <w:rFonts w:ascii="Arial" w:hAnsi="Arial" w:cs="Arial"/>
        </w:rPr>
        <w:lastRenderedPageBreak/>
        <w:t>Appendix 73: UV-Vis Spectra VFII</w:t>
      </w:r>
      <w:bookmarkEnd w:id="95"/>
    </w:p>
    <w:p w14:paraId="075A144F" w14:textId="61FC5355" w:rsidR="002A78BD" w:rsidRPr="006F15A9" w:rsidRDefault="002A78BD" w:rsidP="002A78BD">
      <w:pPr>
        <w:rPr>
          <w:rFonts w:ascii="Arial" w:hAnsi="Arial" w:cs="Arial"/>
        </w:rPr>
      </w:pPr>
      <w:r w:rsidRPr="006F15A9">
        <w:rPr>
          <w:rFonts w:ascii="Arial" w:hAnsi="Arial" w:cs="Arial"/>
          <w:noProof/>
        </w:rPr>
        <w:drawing>
          <wp:inline distT="0" distB="0" distL="0" distR="0" wp14:anchorId="2815BDCB" wp14:editId="6448DB20">
            <wp:extent cx="5731510" cy="4142740"/>
            <wp:effectExtent l="0" t="0" r="2540" b="0"/>
            <wp:docPr id="1493471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471512" name=""/>
                    <pic:cNvPicPr/>
                  </pic:nvPicPr>
                  <pic:blipFill>
                    <a:blip r:embed="rId106"/>
                    <a:stretch>
                      <a:fillRect/>
                    </a:stretch>
                  </pic:blipFill>
                  <pic:spPr>
                    <a:xfrm>
                      <a:off x="0" y="0"/>
                      <a:ext cx="5731510" cy="4142740"/>
                    </a:xfrm>
                    <a:prstGeom prst="rect">
                      <a:avLst/>
                    </a:prstGeom>
                  </pic:spPr>
                </pic:pic>
              </a:graphicData>
            </a:graphic>
          </wp:inline>
        </w:drawing>
      </w:r>
    </w:p>
    <w:p w14:paraId="65FF3C64" w14:textId="5BFC0F13" w:rsidR="00F60140" w:rsidRPr="006F15A9" w:rsidRDefault="00F60140" w:rsidP="00D92C9B">
      <w:pPr>
        <w:pStyle w:val="Heading2"/>
        <w:rPr>
          <w:rFonts w:ascii="Arial" w:hAnsi="Arial" w:cs="Arial"/>
        </w:rPr>
      </w:pPr>
      <w:bookmarkStart w:id="96" w:name="_Toc227333431"/>
      <w:r w:rsidRPr="006F15A9">
        <w:rPr>
          <w:rFonts w:ascii="Arial" w:hAnsi="Arial" w:cs="Arial"/>
        </w:rPr>
        <w:lastRenderedPageBreak/>
        <w:t>Appendix 74: UV-Vis Spectra VFI</w:t>
      </w:r>
      <w:r w:rsidR="002A78BD" w:rsidRPr="006F15A9">
        <w:rPr>
          <w:rFonts w:ascii="Arial" w:hAnsi="Arial" w:cs="Arial"/>
        </w:rPr>
        <w:t>F</w:t>
      </w:r>
      <w:bookmarkEnd w:id="96"/>
    </w:p>
    <w:p w14:paraId="7BA0829F" w14:textId="51978712" w:rsidR="002A78BD" w:rsidRPr="006F15A9" w:rsidRDefault="006E6510" w:rsidP="002A78BD">
      <w:pPr>
        <w:rPr>
          <w:rFonts w:ascii="Arial" w:hAnsi="Arial" w:cs="Arial"/>
        </w:rPr>
      </w:pPr>
      <w:r w:rsidRPr="006F15A9">
        <w:rPr>
          <w:rFonts w:ascii="Arial" w:hAnsi="Arial" w:cs="Arial"/>
          <w:noProof/>
        </w:rPr>
        <w:drawing>
          <wp:inline distT="0" distB="0" distL="0" distR="0" wp14:anchorId="3D25AB16" wp14:editId="7A511232">
            <wp:extent cx="5731510" cy="4112895"/>
            <wp:effectExtent l="0" t="0" r="2540" b="1905"/>
            <wp:docPr id="4496319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31938" name=""/>
                    <pic:cNvPicPr/>
                  </pic:nvPicPr>
                  <pic:blipFill>
                    <a:blip r:embed="rId107"/>
                    <a:stretch>
                      <a:fillRect/>
                    </a:stretch>
                  </pic:blipFill>
                  <pic:spPr>
                    <a:xfrm>
                      <a:off x="0" y="0"/>
                      <a:ext cx="5731510" cy="4112895"/>
                    </a:xfrm>
                    <a:prstGeom prst="rect">
                      <a:avLst/>
                    </a:prstGeom>
                  </pic:spPr>
                </pic:pic>
              </a:graphicData>
            </a:graphic>
          </wp:inline>
        </w:drawing>
      </w:r>
    </w:p>
    <w:p w14:paraId="74252362" w14:textId="4E572E23" w:rsidR="00F60140" w:rsidRPr="006F15A9" w:rsidRDefault="00F60140" w:rsidP="00D92C9B">
      <w:pPr>
        <w:pStyle w:val="Heading2"/>
        <w:rPr>
          <w:rFonts w:ascii="Arial" w:hAnsi="Arial" w:cs="Arial"/>
        </w:rPr>
      </w:pPr>
      <w:bookmarkStart w:id="97" w:name="_Toc227333432"/>
      <w:r w:rsidRPr="006F15A9">
        <w:rPr>
          <w:rFonts w:ascii="Arial" w:hAnsi="Arial" w:cs="Arial"/>
        </w:rPr>
        <w:lastRenderedPageBreak/>
        <w:t>Appendix 75: UV-Vis Spectra VFI</w:t>
      </w:r>
      <w:r w:rsidR="006E6510" w:rsidRPr="006F15A9">
        <w:rPr>
          <w:rFonts w:ascii="Arial" w:hAnsi="Arial" w:cs="Arial"/>
        </w:rPr>
        <w:t>D</w:t>
      </w:r>
      <w:bookmarkEnd w:id="97"/>
    </w:p>
    <w:p w14:paraId="5514E812" w14:textId="5442CF60" w:rsidR="006E6510" w:rsidRPr="006F15A9" w:rsidRDefault="006E6510" w:rsidP="006E6510">
      <w:pPr>
        <w:rPr>
          <w:rFonts w:ascii="Arial" w:hAnsi="Arial" w:cs="Arial"/>
        </w:rPr>
      </w:pPr>
      <w:r w:rsidRPr="006F15A9">
        <w:rPr>
          <w:rFonts w:ascii="Arial" w:hAnsi="Arial" w:cs="Arial"/>
          <w:noProof/>
        </w:rPr>
        <w:drawing>
          <wp:inline distT="0" distB="0" distL="0" distR="0" wp14:anchorId="221A8572" wp14:editId="3162DA0E">
            <wp:extent cx="5731510" cy="4114800"/>
            <wp:effectExtent l="0" t="0" r="2540" b="0"/>
            <wp:docPr id="1716999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999227" name=""/>
                    <pic:cNvPicPr/>
                  </pic:nvPicPr>
                  <pic:blipFill>
                    <a:blip r:embed="rId108"/>
                    <a:stretch>
                      <a:fillRect/>
                    </a:stretch>
                  </pic:blipFill>
                  <pic:spPr>
                    <a:xfrm>
                      <a:off x="0" y="0"/>
                      <a:ext cx="5731510" cy="4114800"/>
                    </a:xfrm>
                    <a:prstGeom prst="rect">
                      <a:avLst/>
                    </a:prstGeom>
                  </pic:spPr>
                </pic:pic>
              </a:graphicData>
            </a:graphic>
          </wp:inline>
        </w:drawing>
      </w:r>
    </w:p>
    <w:p w14:paraId="009D496B" w14:textId="0AC3DBB1" w:rsidR="00F60140" w:rsidRPr="006F15A9" w:rsidRDefault="00F60140" w:rsidP="00D92C9B">
      <w:pPr>
        <w:pStyle w:val="Heading2"/>
        <w:rPr>
          <w:rFonts w:ascii="Arial" w:hAnsi="Arial" w:cs="Arial"/>
        </w:rPr>
      </w:pPr>
      <w:bookmarkStart w:id="98" w:name="_Toc227333433"/>
      <w:r w:rsidRPr="006F15A9">
        <w:rPr>
          <w:rFonts w:ascii="Arial" w:hAnsi="Arial" w:cs="Arial"/>
        </w:rPr>
        <w:lastRenderedPageBreak/>
        <w:t>Appendix 76: UV-Vis Spectra VFI</w:t>
      </w:r>
      <w:r w:rsidR="006E6510" w:rsidRPr="006F15A9">
        <w:rPr>
          <w:rFonts w:ascii="Arial" w:hAnsi="Arial" w:cs="Arial"/>
        </w:rPr>
        <w:t>E</w:t>
      </w:r>
      <w:bookmarkEnd w:id="98"/>
    </w:p>
    <w:p w14:paraId="3EF12DF6" w14:textId="46979921" w:rsidR="006E6510" w:rsidRPr="006F15A9" w:rsidRDefault="00F83C58" w:rsidP="006E6510">
      <w:pPr>
        <w:rPr>
          <w:rFonts w:ascii="Arial" w:hAnsi="Arial" w:cs="Arial"/>
        </w:rPr>
      </w:pPr>
      <w:r w:rsidRPr="006F15A9">
        <w:rPr>
          <w:rFonts w:ascii="Arial" w:hAnsi="Arial" w:cs="Arial"/>
          <w:noProof/>
        </w:rPr>
        <w:drawing>
          <wp:inline distT="0" distB="0" distL="0" distR="0" wp14:anchorId="40DA68D8" wp14:editId="2D7C2022">
            <wp:extent cx="5731510" cy="4082415"/>
            <wp:effectExtent l="0" t="0" r="2540" b="0"/>
            <wp:docPr id="2934310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431099" name=""/>
                    <pic:cNvPicPr/>
                  </pic:nvPicPr>
                  <pic:blipFill>
                    <a:blip r:embed="rId109"/>
                    <a:stretch>
                      <a:fillRect/>
                    </a:stretch>
                  </pic:blipFill>
                  <pic:spPr>
                    <a:xfrm>
                      <a:off x="0" y="0"/>
                      <a:ext cx="5731510" cy="4082415"/>
                    </a:xfrm>
                    <a:prstGeom prst="rect">
                      <a:avLst/>
                    </a:prstGeom>
                  </pic:spPr>
                </pic:pic>
              </a:graphicData>
            </a:graphic>
          </wp:inline>
        </w:drawing>
      </w:r>
    </w:p>
    <w:p w14:paraId="574D0184" w14:textId="07143C8B" w:rsidR="00F60140" w:rsidRPr="006F15A9" w:rsidRDefault="00F60140" w:rsidP="00D92C9B">
      <w:pPr>
        <w:pStyle w:val="Heading2"/>
        <w:rPr>
          <w:rFonts w:ascii="Arial" w:hAnsi="Arial" w:cs="Arial"/>
        </w:rPr>
      </w:pPr>
      <w:bookmarkStart w:id="99" w:name="_Toc227333434"/>
      <w:r w:rsidRPr="006F15A9">
        <w:rPr>
          <w:rFonts w:ascii="Arial" w:hAnsi="Arial" w:cs="Arial"/>
        </w:rPr>
        <w:lastRenderedPageBreak/>
        <w:t>Appendix 7</w:t>
      </w:r>
      <w:r w:rsidR="00D92C9B" w:rsidRPr="006F15A9">
        <w:rPr>
          <w:rFonts w:ascii="Arial" w:hAnsi="Arial" w:cs="Arial"/>
        </w:rPr>
        <w:t>7</w:t>
      </w:r>
      <w:r w:rsidRPr="006F15A9">
        <w:rPr>
          <w:rFonts w:ascii="Arial" w:hAnsi="Arial" w:cs="Arial"/>
        </w:rPr>
        <w:t>: UV-Vis Spectra VFII</w:t>
      </w:r>
      <w:bookmarkEnd w:id="99"/>
    </w:p>
    <w:p w14:paraId="32293E48" w14:textId="2F29011D" w:rsidR="00F83C58" w:rsidRPr="006F15A9" w:rsidRDefault="00F83C58" w:rsidP="00F83C58">
      <w:pPr>
        <w:rPr>
          <w:rFonts w:ascii="Arial" w:hAnsi="Arial" w:cs="Arial"/>
        </w:rPr>
      </w:pPr>
      <w:r w:rsidRPr="006F15A9">
        <w:rPr>
          <w:rFonts w:ascii="Arial" w:hAnsi="Arial" w:cs="Arial"/>
          <w:noProof/>
        </w:rPr>
        <w:drawing>
          <wp:inline distT="0" distB="0" distL="0" distR="0" wp14:anchorId="0D2C4FDB" wp14:editId="64070A07">
            <wp:extent cx="5731510" cy="4123055"/>
            <wp:effectExtent l="0" t="0" r="2540" b="0"/>
            <wp:docPr id="780292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292135" name=""/>
                    <pic:cNvPicPr/>
                  </pic:nvPicPr>
                  <pic:blipFill>
                    <a:blip r:embed="rId110"/>
                    <a:stretch>
                      <a:fillRect/>
                    </a:stretch>
                  </pic:blipFill>
                  <pic:spPr>
                    <a:xfrm>
                      <a:off x="0" y="0"/>
                      <a:ext cx="5731510" cy="4123055"/>
                    </a:xfrm>
                    <a:prstGeom prst="rect">
                      <a:avLst/>
                    </a:prstGeom>
                  </pic:spPr>
                </pic:pic>
              </a:graphicData>
            </a:graphic>
          </wp:inline>
        </w:drawing>
      </w:r>
    </w:p>
    <w:p w14:paraId="40678BB2" w14:textId="06037219" w:rsidR="00D92C9B" w:rsidRPr="006F15A9" w:rsidRDefault="00D92C9B" w:rsidP="00D92C9B">
      <w:pPr>
        <w:pStyle w:val="Heading2"/>
        <w:rPr>
          <w:rFonts w:ascii="Arial" w:hAnsi="Arial" w:cs="Arial"/>
        </w:rPr>
      </w:pPr>
      <w:bookmarkStart w:id="100" w:name="_Toc227333435"/>
      <w:r w:rsidRPr="006F15A9">
        <w:rPr>
          <w:rFonts w:ascii="Arial" w:hAnsi="Arial" w:cs="Arial"/>
        </w:rPr>
        <w:lastRenderedPageBreak/>
        <w:t>Appendix 78: UV-Vis Spectra VFI</w:t>
      </w:r>
      <w:r w:rsidR="00F83C58" w:rsidRPr="006F15A9">
        <w:rPr>
          <w:rFonts w:ascii="Arial" w:hAnsi="Arial" w:cs="Arial"/>
        </w:rPr>
        <w:t>G</w:t>
      </w:r>
      <w:bookmarkEnd w:id="100"/>
    </w:p>
    <w:p w14:paraId="34CBF5C4" w14:textId="3BD7D250" w:rsidR="00F83C58" w:rsidRPr="006F15A9" w:rsidRDefault="00E05DF8" w:rsidP="00F83C58">
      <w:pPr>
        <w:rPr>
          <w:rFonts w:ascii="Arial" w:hAnsi="Arial" w:cs="Arial"/>
        </w:rPr>
      </w:pPr>
      <w:r w:rsidRPr="006F15A9">
        <w:rPr>
          <w:rFonts w:ascii="Arial" w:hAnsi="Arial" w:cs="Arial"/>
          <w:noProof/>
        </w:rPr>
        <w:drawing>
          <wp:inline distT="0" distB="0" distL="0" distR="0" wp14:anchorId="61AC2073" wp14:editId="037C7D6D">
            <wp:extent cx="5731510" cy="4079875"/>
            <wp:effectExtent l="0" t="0" r="2540" b="0"/>
            <wp:docPr id="10941857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185704" name=""/>
                    <pic:cNvPicPr/>
                  </pic:nvPicPr>
                  <pic:blipFill>
                    <a:blip r:embed="rId111"/>
                    <a:stretch>
                      <a:fillRect/>
                    </a:stretch>
                  </pic:blipFill>
                  <pic:spPr>
                    <a:xfrm>
                      <a:off x="0" y="0"/>
                      <a:ext cx="5731510" cy="4079875"/>
                    </a:xfrm>
                    <a:prstGeom prst="rect">
                      <a:avLst/>
                    </a:prstGeom>
                  </pic:spPr>
                </pic:pic>
              </a:graphicData>
            </a:graphic>
          </wp:inline>
        </w:drawing>
      </w:r>
    </w:p>
    <w:p w14:paraId="72FCC22E" w14:textId="2B581BD1" w:rsidR="00D92C9B" w:rsidRPr="006F15A9" w:rsidRDefault="00D92C9B" w:rsidP="00D92C9B">
      <w:pPr>
        <w:pStyle w:val="Heading2"/>
        <w:rPr>
          <w:rFonts w:ascii="Arial" w:hAnsi="Arial" w:cs="Arial"/>
        </w:rPr>
      </w:pPr>
      <w:bookmarkStart w:id="101" w:name="_Toc227333436"/>
      <w:r w:rsidRPr="006F15A9">
        <w:rPr>
          <w:rFonts w:ascii="Arial" w:hAnsi="Arial" w:cs="Arial"/>
        </w:rPr>
        <w:lastRenderedPageBreak/>
        <w:t>Appendix 79: UV-Vis Spectra VFI</w:t>
      </w:r>
      <w:r w:rsidR="00E05DF8" w:rsidRPr="006F15A9">
        <w:rPr>
          <w:rFonts w:ascii="Arial" w:hAnsi="Arial" w:cs="Arial"/>
        </w:rPr>
        <w:t>B</w:t>
      </w:r>
      <w:bookmarkEnd w:id="101"/>
    </w:p>
    <w:p w14:paraId="41B9C29E" w14:textId="681FE33D" w:rsidR="00E05DF8" w:rsidRPr="006F15A9" w:rsidRDefault="00E05DF8" w:rsidP="00E05DF8">
      <w:pPr>
        <w:rPr>
          <w:rFonts w:ascii="Arial" w:hAnsi="Arial" w:cs="Arial"/>
        </w:rPr>
      </w:pPr>
      <w:r w:rsidRPr="006F15A9">
        <w:rPr>
          <w:rFonts w:ascii="Arial" w:hAnsi="Arial" w:cs="Arial"/>
          <w:noProof/>
        </w:rPr>
        <w:drawing>
          <wp:inline distT="0" distB="0" distL="0" distR="0" wp14:anchorId="2A5D8051" wp14:editId="72219CBF">
            <wp:extent cx="5731510" cy="4107815"/>
            <wp:effectExtent l="0" t="0" r="2540" b="6985"/>
            <wp:docPr id="20217519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751950" name=""/>
                    <pic:cNvPicPr/>
                  </pic:nvPicPr>
                  <pic:blipFill>
                    <a:blip r:embed="rId112"/>
                    <a:stretch>
                      <a:fillRect/>
                    </a:stretch>
                  </pic:blipFill>
                  <pic:spPr>
                    <a:xfrm>
                      <a:off x="0" y="0"/>
                      <a:ext cx="5731510" cy="4107815"/>
                    </a:xfrm>
                    <a:prstGeom prst="rect">
                      <a:avLst/>
                    </a:prstGeom>
                  </pic:spPr>
                </pic:pic>
              </a:graphicData>
            </a:graphic>
          </wp:inline>
        </w:drawing>
      </w:r>
    </w:p>
    <w:p w14:paraId="7F8ABE42" w14:textId="748450BB" w:rsidR="00E05DF8" w:rsidRPr="006F15A9" w:rsidRDefault="00E05DF8" w:rsidP="00E05DF8">
      <w:pPr>
        <w:pStyle w:val="Heading2"/>
        <w:rPr>
          <w:rFonts w:ascii="Arial" w:hAnsi="Arial" w:cs="Arial"/>
        </w:rPr>
      </w:pPr>
      <w:bookmarkStart w:id="102" w:name="_Toc227333437"/>
      <w:r w:rsidRPr="006F15A9">
        <w:rPr>
          <w:rFonts w:ascii="Arial" w:hAnsi="Arial" w:cs="Arial"/>
        </w:rPr>
        <w:lastRenderedPageBreak/>
        <w:t>Appendix 80: UV-Vis Spectra VFIA</w:t>
      </w:r>
      <w:bookmarkEnd w:id="102"/>
    </w:p>
    <w:p w14:paraId="72061F0D" w14:textId="157D13B6" w:rsidR="00E05DF8" w:rsidRPr="006F15A9" w:rsidRDefault="00A3168F" w:rsidP="00E05DF8">
      <w:pPr>
        <w:rPr>
          <w:rFonts w:ascii="Arial" w:hAnsi="Arial" w:cs="Arial"/>
        </w:rPr>
      </w:pPr>
      <w:r w:rsidRPr="006F15A9">
        <w:rPr>
          <w:rFonts w:ascii="Arial" w:hAnsi="Arial" w:cs="Arial"/>
          <w:noProof/>
        </w:rPr>
        <w:drawing>
          <wp:inline distT="0" distB="0" distL="0" distR="0" wp14:anchorId="7A69E370" wp14:editId="70CE702A">
            <wp:extent cx="5731510" cy="4100195"/>
            <wp:effectExtent l="0" t="0" r="2540" b="0"/>
            <wp:docPr id="726377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37779" name=""/>
                    <pic:cNvPicPr/>
                  </pic:nvPicPr>
                  <pic:blipFill>
                    <a:blip r:embed="rId113"/>
                    <a:stretch>
                      <a:fillRect/>
                    </a:stretch>
                  </pic:blipFill>
                  <pic:spPr>
                    <a:xfrm>
                      <a:off x="0" y="0"/>
                      <a:ext cx="5731510" cy="4100195"/>
                    </a:xfrm>
                    <a:prstGeom prst="rect">
                      <a:avLst/>
                    </a:prstGeom>
                  </pic:spPr>
                </pic:pic>
              </a:graphicData>
            </a:graphic>
          </wp:inline>
        </w:drawing>
      </w:r>
    </w:p>
    <w:p w14:paraId="56861028" w14:textId="614365BC" w:rsidR="00E05DF8" w:rsidRPr="006F15A9" w:rsidRDefault="00E05DF8" w:rsidP="00E05DF8">
      <w:pPr>
        <w:pStyle w:val="Heading2"/>
        <w:rPr>
          <w:rFonts w:ascii="Arial" w:hAnsi="Arial" w:cs="Arial"/>
        </w:rPr>
      </w:pPr>
      <w:bookmarkStart w:id="103" w:name="_Toc227333438"/>
      <w:r w:rsidRPr="006F15A9">
        <w:rPr>
          <w:rFonts w:ascii="Arial" w:hAnsi="Arial" w:cs="Arial"/>
        </w:rPr>
        <w:lastRenderedPageBreak/>
        <w:t>Appendix 81: UV-Vis Spectra VF</w:t>
      </w:r>
      <w:r w:rsidR="00021168" w:rsidRPr="006F15A9">
        <w:rPr>
          <w:rFonts w:ascii="Arial" w:hAnsi="Arial" w:cs="Arial"/>
        </w:rPr>
        <w:t>29</w:t>
      </w:r>
      <w:r w:rsidRPr="006F15A9">
        <w:rPr>
          <w:rFonts w:ascii="Arial" w:hAnsi="Arial" w:cs="Arial"/>
        </w:rPr>
        <w:t>A</w:t>
      </w:r>
      <w:bookmarkEnd w:id="103"/>
    </w:p>
    <w:p w14:paraId="0E12E074" w14:textId="5B112360" w:rsidR="00021168" w:rsidRPr="006F15A9" w:rsidRDefault="008A322E" w:rsidP="00021168">
      <w:pPr>
        <w:rPr>
          <w:rFonts w:ascii="Arial" w:hAnsi="Arial" w:cs="Arial"/>
        </w:rPr>
      </w:pPr>
      <w:r w:rsidRPr="006F15A9">
        <w:rPr>
          <w:rFonts w:ascii="Arial" w:hAnsi="Arial" w:cs="Arial"/>
          <w:noProof/>
        </w:rPr>
        <w:drawing>
          <wp:inline distT="0" distB="0" distL="0" distR="0" wp14:anchorId="3B86FC8E" wp14:editId="10D09021">
            <wp:extent cx="5731510" cy="4100195"/>
            <wp:effectExtent l="0" t="0" r="2540" b="0"/>
            <wp:docPr id="1365390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390051" name=""/>
                    <pic:cNvPicPr/>
                  </pic:nvPicPr>
                  <pic:blipFill>
                    <a:blip r:embed="rId113"/>
                    <a:stretch>
                      <a:fillRect/>
                    </a:stretch>
                  </pic:blipFill>
                  <pic:spPr>
                    <a:xfrm>
                      <a:off x="0" y="0"/>
                      <a:ext cx="5731510" cy="4100195"/>
                    </a:xfrm>
                    <a:prstGeom prst="rect">
                      <a:avLst/>
                    </a:prstGeom>
                  </pic:spPr>
                </pic:pic>
              </a:graphicData>
            </a:graphic>
          </wp:inline>
        </w:drawing>
      </w:r>
    </w:p>
    <w:p w14:paraId="680D73FC" w14:textId="55926177" w:rsidR="00E05DF8" w:rsidRPr="006F15A9" w:rsidRDefault="00E05DF8" w:rsidP="00E05DF8">
      <w:pPr>
        <w:pStyle w:val="Heading2"/>
        <w:rPr>
          <w:rFonts w:ascii="Arial" w:hAnsi="Arial" w:cs="Arial"/>
        </w:rPr>
      </w:pPr>
      <w:bookmarkStart w:id="104" w:name="_Toc227333439"/>
      <w:r w:rsidRPr="006F15A9">
        <w:rPr>
          <w:rFonts w:ascii="Arial" w:hAnsi="Arial" w:cs="Arial"/>
        </w:rPr>
        <w:lastRenderedPageBreak/>
        <w:t xml:space="preserve">Appendix 82: UV-Vis Spectra </w:t>
      </w:r>
      <w:r w:rsidR="008A322E" w:rsidRPr="006F15A9">
        <w:rPr>
          <w:rFonts w:ascii="Arial" w:hAnsi="Arial" w:cs="Arial"/>
        </w:rPr>
        <w:t>MDMA Standard 100ul</w:t>
      </w:r>
      <w:bookmarkEnd w:id="104"/>
    </w:p>
    <w:p w14:paraId="2763560D" w14:textId="18087736" w:rsidR="008A322E" w:rsidRPr="006F15A9" w:rsidRDefault="00064D71" w:rsidP="008A322E">
      <w:pPr>
        <w:rPr>
          <w:rFonts w:ascii="Arial" w:hAnsi="Arial" w:cs="Arial"/>
        </w:rPr>
      </w:pPr>
      <w:r w:rsidRPr="006F15A9">
        <w:rPr>
          <w:rFonts w:ascii="Arial" w:hAnsi="Arial" w:cs="Arial"/>
          <w:noProof/>
        </w:rPr>
        <w:drawing>
          <wp:inline distT="0" distB="0" distL="0" distR="0" wp14:anchorId="17D2148F" wp14:editId="553A7DF2">
            <wp:extent cx="5731510" cy="4125595"/>
            <wp:effectExtent l="0" t="0" r="2540" b="8255"/>
            <wp:docPr id="1555675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675647" name=""/>
                    <pic:cNvPicPr/>
                  </pic:nvPicPr>
                  <pic:blipFill>
                    <a:blip r:embed="rId114"/>
                    <a:stretch>
                      <a:fillRect/>
                    </a:stretch>
                  </pic:blipFill>
                  <pic:spPr>
                    <a:xfrm>
                      <a:off x="0" y="0"/>
                      <a:ext cx="5731510" cy="4125595"/>
                    </a:xfrm>
                    <a:prstGeom prst="rect">
                      <a:avLst/>
                    </a:prstGeom>
                  </pic:spPr>
                </pic:pic>
              </a:graphicData>
            </a:graphic>
          </wp:inline>
        </w:drawing>
      </w:r>
    </w:p>
    <w:p w14:paraId="57A9A6E4" w14:textId="539CDFFF" w:rsidR="00E05DF8" w:rsidRPr="006F15A9" w:rsidRDefault="00E05DF8" w:rsidP="00E05DF8">
      <w:pPr>
        <w:pStyle w:val="Heading2"/>
        <w:rPr>
          <w:rFonts w:ascii="Arial" w:hAnsi="Arial" w:cs="Arial"/>
        </w:rPr>
      </w:pPr>
      <w:bookmarkStart w:id="105" w:name="_Toc227333440"/>
      <w:r w:rsidRPr="006F15A9">
        <w:rPr>
          <w:rFonts w:ascii="Arial" w:hAnsi="Arial" w:cs="Arial"/>
        </w:rPr>
        <w:lastRenderedPageBreak/>
        <w:t xml:space="preserve">Appendix 83: UV-Vis Spectra </w:t>
      </w:r>
      <w:r w:rsidR="00064D71" w:rsidRPr="006F15A9">
        <w:rPr>
          <w:rFonts w:ascii="Arial" w:hAnsi="Arial" w:cs="Arial"/>
        </w:rPr>
        <w:t>MDMA Standard 200ul</w:t>
      </w:r>
      <w:bookmarkEnd w:id="105"/>
    </w:p>
    <w:p w14:paraId="69E554F6" w14:textId="3FBA3A3B" w:rsidR="00064D71" w:rsidRPr="006F15A9" w:rsidRDefault="00064D71" w:rsidP="00064D71">
      <w:pPr>
        <w:rPr>
          <w:rFonts w:ascii="Arial" w:hAnsi="Arial" w:cs="Arial"/>
        </w:rPr>
      </w:pPr>
      <w:r w:rsidRPr="006F15A9">
        <w:rPr>
          <w:rFonts w:ascii="Arial" w:hAnsi="Arial" w:cs="Arial"/>
          <w:noProof/>
        </w:rPr>
        <w:drawing>
          <wp:inline distT="0" distB="0" distL="0" distR="0" wp14:anchorId="6658C61E" wp14:editId="79F87D24">
            <wp:extent cx="5731510" cy="4125595"/>
            <wp:effectExtent l="0" t="0" r="2540" b="8255"/>
            <wp:docPr id="16797055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705510" name=""/>
                    <pic:cNvPicPr/>
                  </pic:nvPicPr>
                  <pic:blipFill>
                    <a:blip r:embed="rId115"/>
                    <a:stretch>
                      <a:fillRect/>
                    </a:stretch>
                  </pic:blipFill>
                  <pic:spPr>
                    <a:xfrm>
                      <a:off x="0" y="0"/>
                      <a:ext cx="5731510" cy="4125595"/>
                    </a:xfrm>
                    <a:prstGeom prst="rect">
                      <a:avLst/>
                    </a:prstGeom>
                  </pic:spPr>
                </pic:pic>
              </a:graphicData>
            </a:graphic>
          </wp:inline>
        </w:drawing>
      </w:r>
    </w:p>
    <w:p w14:paraId="261F2246" w14:textId="77777777" w:rsidR="00064D71" w:rsidRPr="006F15A9" w:rsidRDefault="00064D71" w:rsidP="00064D71">
      <w:pPr>
        <w:rPr>
          <w:rFonts w:ascii="Arial" w:hAnsi="Arial" w:cs="Arial"/>
        </w:rPr>
      </w:pPr>
    </w:p>
    <w:p w14:paraId="55751A16" w14:textId="5BB1DB6A" w:rsidR="00E05DF8" w:rsidRPr="006F15A9" w:rsidRDefault="00E05DF8" w:rsidP="00E05DF8">
      <w:pPr>
        <w:pStyle w:val="Heading2"/>
        <w:rPr>
          <w:rFonts w:ascii="Arial" w:hAnsi="Arial" w:cs="Arial"/>
        </w:rPr>
      </w:pPr>
      <w:bookmarkStart w:id="106" w:name="_Toc227333441"/>
      <w:r w:rsidRPr="006F15A9">
        <w:rPr>
          <w:rFonts w:ascii="Arial" w:hAnsi="Arial" w:cs="Arial"/>
        </w:rPr>
        <w:lastRenderedPageBreak/>
        <w:t xml:space="preserve">Appendix 84: UV-Vis Spectra </w:t>
      </w:r>
      <w:r w:rsidR="00064D71" w:rsidRPr="006F15A9">
        <w:rPr>
          <w:rFonts w:ascii="Arial" w:hAnsi="Arial" w:cs="Arial"/>
        </w:rPr>
        <w:t>MDMA Standard 300ul</w:t>
      </w:r>
      <w:bookmarkEnd w:id="106"/>
    </w:p>
    <w:p w14:paraId="27722E8B" w14:textId="2156F76E" w:rsidR="00064D71" w:rsidRPr="006F15A9" w:rsidRDefault="00D96AB6" w:rsidP="00064D71">
      <w:pPr>
        <w:rPr>
          <w:rFonts w:ascii="Arial" w:hAnsi="Arial" w:cs="Arial"/>
        </w:rPr>
      </w:pPr>
      <w:r w:rsidRPr="006F15A9">
        <w:rPr>
          <w:rFonts w:ascii="Arial" w:hAnsi="Arial" w:cs="Arial"/>
          <w:noProof/>
        </w:rPr>
        <w:drawing>
          <wp:inline distT="0" distB="0" distL="0" distR="0" wp14:anchorId="205EFAB3" wp14:editId="0CC0C92D">
            <wp:extent cx="5731510" cy="4108450"/>
            <wp:effectExtent l="0" t="0" r="2540" b="6350"/>
            <wp:docPr id="6569693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969330" name=""/>
                    <pic:cNvPicPr/>
                  </pic:nvPicPr>
                  <pic:blipFill>
                    <a:blip r:embed="rId116"/>
                    <a:stretch>
                      <a:fillRect/>
                    </a:stretch>
                  </pic:blipFill>
                  <pic:spPr>
                    <a:xfrm>
                      <a:off x="0" y="0"/>
                      <a:ext cx="5731510" cy="4108450"/>
                    </a:xfrm>
                    <a:prstGeom prst="rect">
                      <a:avLst/>
                    </a:prstGeom>
                  </pic:spPr>
                </pic:pic>
              </a:graphicData>
            </a:graphic>
          </wp:inline>
        </w:drawing>
      </w:r>
    </w:p>
    <w:p w14:paraId="2EB07508" w14:textId="76986D88" w:rsidR="00E05DF8" w:rsidRPr="006F15A9" w:rsidRDefault="00E05DF8" w:rsidP="00E05DF8">
      <w:pPr>
        <w:pStyle w:val="Heading2"/>
        <w:rPr>
          <w:rFonts w:ascii="Arial" w:hAnsi="Arial" w:cs="Arial"/>
        </w:rPr>
      </w:pPr>
      <w:bookmarkStart w:id="107" w:name="_Toc227333442"/>
      <w:r w:rsidRPr="006F15A9">
        <w:rPr>
          <w:rFonts w:ascii="Arial" w:hAnsi="Arial" w:cs="Arial"/>
        </w:rPr>
        <w:lastRenderedPageBreak/>
        <w:t>Appendix 85: UV-Vis Spectra</w:t>
      </w:r>
      <w:r w:rsidR="00D96AB6" w:rsidRPr="006F15A9">
        <w:rPr>
          <w:rFonts w:ascii="Arial" w:hAnsi="Arial" w:cs="Arial"/>
        </w:rPr>
        <w:t xml:space="preserve"> MDMA Standard 400ul</w:t>
      </w:r>
      <w:bookmarkEnd w:id="107"/>
    </w:p>
    <w:p w14:paraId="59D7C6D7" w14:textId="6A60FAFA" w:rsidR="00D96AB6" w:rsidRPr="006F15A9" w:rsidRDefault="00D96AB6" w:rsidP="00D96AB6">
      <w:pPr>
        <w:rPr>
          <w:rFonts w:ascii="Arial" w:hAnsi="Arial" w:cs="Arial"/>
        </w:rPr>
      </w:pPr>
      <w:r w:rsidRPr="006F15A9">
        <w:rPr>
          <w:rFonts w:ascii="Arial" w:hAnsi="Arial" w:cs="Arial"/>
          <w:noProof/>
        </w:rPr>
        <w:drawing>
          <wp:inline distT="0" distB="0" distL="0" distR="0" wp14:anchorId="16C06495" wp14:editId="00EF4E40">
            <wp:extent cx="5731510" cy="4148455"/>
            <wp:effectExtent l="0" t="0" r="2540" b="4445"/>
            <wp:docPr id="9467390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739008" name=""/>
                    <pic:cNvPicPr/>
                  </pic:nvPicPr>
                  <pic:blipFill>
                    <a:blip r:embed="rId117"/>
                    <a:stretch>
                      <a:fillRect/>
                    </a:stretch>
                  </pic:blipFill>
                  <pic:spPr>
                    <a:xfrm>
                      <a:off x="0" y="0"/>
                      <a:ext cx="5731510" cy="4148455"/>
                    </a:xfrm>
                    <a:prstGeom prst="rect">
                      <a:avLst/>
                    </a:prstGeom>
                  </pic:spPr>
                </pic:pic>
              </a:graphicData>
            </a:graphic>
          </wp:inline>
        </w:drawing>
      </w:r>
    </w:p>
    <w:p w14:paraId="6C25D5A5" w14:textId="7E85E508" w:rsidR="00E05DF8" w:rsidRPr="006F15A9" w:rsidRDefault="00E05DF8" w:rsidP="00E05DF8">
      <w:pPr>
        <w:pStyle w:val="Heading2"/>
        <w:rPr>
          <w:rFonts w:ascii="Arial" w:hAnsi="Arial" w:cs="Arial"/>
        </w:rPr>
      </w:pPr>
      <w:bookmarkStart w:id="108" w:name="_Toc227333443"/>
      <w:r w:rsidRPr="006F15A9">
        <w:rPr>
          <w:rFonts w:ascii="Arial" w:hAnsi="Arial" w:cs="Arial"/>
        </w:rPr>
        <w:lastRenderedPageBreak/>
        <w:t xml:space="preserve">Appendix 86: UV-Vis Spectra </w:t>
      </w:r>
      <w:r w:rsidR="00D96AB6" w:rsidRPr="006F15A9">
        <w:rPr>
          <w:rFonts w:ascii="Arial" w:hAnsi="Arial" w:cs="Arial"/>
        </w:rPr>
        <w:t>MDMA Standard 500ul</w:t>
      </w:r>
      <w:bookmarkEnd w:id="108"/>
    </w:p>
    <w:p w14:paraId="158D687A" w14:textId="258F21E3" w:rsidR="00D96AB6" w:rsidRPr="006F15A9" w:rsidRDefault="005D1221" w:rsidP="00D96AB6">
      <w:pPr>
        <w:rPr>
          <w:rFonts w:ascii="Arial" w:hAnsi="Arial" w:cs="Arial"/>
        </w:rPr>
      </w:pPr>
      <w:r w:rsidRPr="006F15A9">
        <w:rPr>
          <w:rFonts w:ascii="Arial" w:hAnsi="Arial" w:cs="Arial"/>
          <w:noProof/>
        </w:rPr>
        <w:drawing>
          <wp:inline distT="0" distB="0" distL="0" distR="0" wp14:anchorId="7F13BC21" wp14:editId="553B2B8A">
            <wp:extent cx="5731510" cy="4110990"/>
            <wp:effectExtent l="0" t="0" r="2540" b="3810"/>
            <wp:docPr id="17322276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227641" name=""/>
                    <pic:cNvPicPr/>
                  </pic:nvPicPr>
                  <pic:blipFill>
                    <a:blip r:embed="rId118"/>
                    <a:stretch>
                      <a:fillRect/>
                    </a:stretch>
                  </pic:blipFill>
                  <pic:spPr>
                    <a:xfrm>
                      <a:off x="0" y="0"/>
                      <a:ext cx="5731510" cy="4110990"/>
                    </a:xfrm>
                    <a:prstGeom prst="rect">
                      <a:avLst/>
                    </a:prstGeom>
                  </pic:spPr>
                </pic:pic>
              </a:graphicData>
            </a:graphic>
          </wp:inline>
        </w:drawing>
      </w:r>
    </w:p>
    <w:p w14:paraId="3E1A422C" w14:textId="35EE8D0E" w:rsidR="00E05DF8" w:rsidRPr="006F15A9" w:rsidRDefault="00E05DF8" w:rsidP="00E05DF8">
      <w:pPr>
        <w:pStyle w:val="Heading2"/>
        <w:rPr>
          <w:rFonts w:ascii="Arial" w:hAnsi="Arial" w:cs="Arial"/>
        </w:rPr>
      </w:pPr>
      <w:bookmarkStart w:id="109" w:name="_Toc227333444"/>
      <w:r w:rsidRPr="006F15A9">
        <w:rPr>
          <w:rFonts w:ascii="Arial" w:hAnsi="Arial" w:cs="Arial"/>
        </w:rPr>
        <w:lastRenderedPageBreak/>
        <w:t>Appendix 87: UV-Vis Spectra V</w:t>
      </w:r>
      <w:r w:rsidR="00A937FC" w:rsidRPr="006F15A9">
        <w:rPr>
          <w:rFonts w:ascii="Arial" w:hAnsi="Arial" w:cs="Arial"/>
        </w:rPr>
        <w:t>28</w:t>
      </w:r>
      <w:r w:rsidRPr="006F15A9">
        <w:rPr>
          <w:rFonts w:ascii="Arial" w:hAnsi="Arial" w:cs="Arial"/>
        </w:rPr>
        <w:t>A</w:t>
      </w:r>
      <w:bookmarkEnd w:id="109"/>
    </w:p>
    <w:p w14:paraId="12F5B686" w14:textId="51B20018" w:rsidR="00792D85" w:rsidRPr="006F15A9" w:rsidRDefault="00A937FC" w:rsidP="00792D85">
      <w:pPr>
        <w:rPr>
          <w:rFonts w:ascii="Arial" w:hAnsi="Arial" w:cs="Arial"/>
        </w:rPr>
      </w:pPr>
      <w:r w:rsidRPr="006F15A9">
        <w:rPr>
          <w:rFonts w:ascii="Arial" w:hAnsi="Arial" w:cs="Arial"/>
          <w:noProof/>
        </w:rPr>
        <w:drawing>
          <wp:inline distT="0" distB="0" distL="0" distR="0" wp14:anchorId="34BA68E5" wp14:editId="4AC3509C">
            <wp:extent cx="5731510" cy="4148455"/>
            <wp:effectExtent l="0" t="0" r="2540" b="4445"/>
            <wp:docPr id="364556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556801" name=""/>
                    <pic:cNvPicPr/>
                  </pic:nvPicPr>
                  <pic:blipFill>
                    <a:blip r:embed="rId119"/>
                    <a:stretch>
                      <a:fillRect/>
                    </a:stretch>
                  </pic:blipFill>
                  <pic:spPr>
                    <a:xfrm>
                      <a:off x="0" y="0"/>
                      <a:ext cx="5731510" cy="4148455"/>
                    </a:xfrm>
                    <a:prstGeom prst="rect">
                      <a:avLst/>
                    </a:prstGeom>
                  </pic:spPr>
                </pic:pic>
              </a:graphicData>
            </a:graphic>
          </wp:inline>
        </w:drawing>
      </w:r>
    </w:p>
    <w:p w14:paraId="47359061" w14:textId="4C754CD8" w:rsidR="00E05DF8" w:rsidRPr="006F15A9" w:rsidRDefault="00E05DF8" w:rsidP="00E05DF8">
      <w:pPr>
        <w:pStyle w:val="Heading2"/>
        <w:rPr>
          <w:rFonts w:ascii="Arial" w:hAnsi="Arial" w:cs="Arial"/>
        </w:rPr>
      </w:pPr>
      <w:bookmarkStart w:id="110" w:name="_Toc227333445"/>
      <w:r w:rsidRPr="006F15A9">
        <w:rPr>
          <w:rFonts w:ascii="Arial" w:hAnsi="Arial" w:cs="Arial"/>
        </w:rPr>
        <w:lastRenderedPageBreak/>
        <w:t>Appendix 88: UV-Vis Spectra VF</w:t>
      </w:r>
      <w:r w:rsidR="00A937FC" w:rsidRPr="006F15A9">
        <w:rPr>
          <w:rFonts w:ascii="Arial" w:hAnsi="Arial" w:cs="Arial"/>
        </w:rPr>
        <w:t>26</w:t>
      </w:r>
      <w:r w:rsidRPr="006F15A9">
        <w:rPr>
          <w:rFonts w:ascii="Arial" w:hAnsi="Arial" w:cs="Arial"/>
        </w:rPr>
        <w:t>A</w:t>
      </w:r>
      <w:bookmarkEnd w:id="110"/>
    </w:p>
    <w:p w14:paraId="05AEB083" w14:textId="2ED459DD" w:rsidR="00A937FC" w:rsidRPr="006F15A9" w:rsidRDefault="00D9733D" w:rsidP="00A937FC">
      <w:pPr>
        <w:rPr>
          <w:rFonts w:ascii="Arial" w:hAnsi="Arial" w:cs="Arial"/>
        </w:rPr>
      </w:pPr>
      <w:r w:rsidRPr="006F15A9">
        <w:rPr>
          <w:rFonts w:ascii="Arial" w:hAnsi="Arial" w:cs="Arial"/>
          <w:noProof/>
        </w:rPr>
        <w:drawing>
          <wp:inline distT="0" distB="0" distL="0" distR="0" wp14:anchorId="23883BBE" wp14:editId="4A423956">
            <wp:extent cx="5731510" cy="4119880"/>
            <wp:effectExtent l="0" t="0" r="2540" b="0"/>
            <wp:docPr id="255587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587470" name=""/>
                    <pic:cNvPicPr/>
                  </pic:nvPicPr>
                  <pic:blipFill>
                    <a:blip r:embed="rId120"/>
                    <a:stretch>
                      <a:fillRect/>
                    </a:stretch>
                  </pic:blipFill>
                  <pic:spPr>
                    <a:xfrm>
                      <a:off x="0" y="0"/>
                      <a:ext cx="5731510" cy="4119880"/>
                    </a:xfrm>
                    <a:prstGeom prst="rect">
                      <a:avLst/>
                    </a:prstGeom>
                  </pic:spPr>
                </pic:pic>
              </a:graphicData>
            </a:graphic>
          </wp:inline>
        </w:drawing>
      </w:r>
    </w:p>
    <w:p w14:paraId="7E51C65A" w14:textId="29330125" w:rsidR="00E05DF8" w:rsidRPr="006F15A9" w:rsidRDefault="00E05DF8" w:rsidP="00E05DF8">
      <w:pPr>
        <w:pStyle w:val="Heading2"/>
        <w:rPr>
          <w:rFonts w:ascii="Arial" w:hAnsi="Arial" w:cs="Arial"/>
        </w:rPr>
      </w:pPr>
      <w:bookmarkStart w:id="111" w:name="_Toc227333446"/>
      <w:r w:rsidRPr="006F15A9">
        <w:rPr>
          <w:rFonts w:ascii="Arial" w:hAnsi="Arial" w:cs="Arial"/>
        </w:rPr>
        <w:lastRenderedPageBreak/>
        <w:t>Appendix 89: UV-Vis Spectra VF</w:t>
      </w:r>
      <w:r w:rsidR="00D9733D" w:rsidRPr="006F15A9">
        <w:rPr>
          <w:rFonts w:ascii="Arial" w:hAnsi="Arial" w:cs="Arial"/>
        </w:rPr>
        <w:t>30B</w:t>
      </w:r>
      <w:bookmarkEnd w:id="111"/>
    </w:p>
    <w:p w14:paraId="7DB6AADE" w14:textId="699CFD96" w:rsidR="00D9733D" w:rsidRPr="006F15A9" w:rsidRDefault="00762A2C" w:rsidP="00D9733D">
      <w:pPr>
        <w:rPr>
          <w:rFonts w:ascii="Arial" w:hAnsi="Arial" w:cs="Arial"/>
        </w:rPr>
      </w:pPr>
      <w:r w:rsidRPr="006F15A9">
        <w:rPr>
          <w:rFonts w:ascii="Arial" w:hAnsi="Arial" w:cs="Arial"/>
          <w:noProof/>
        </w:rPr>
        <w:drawing>
          <wp:inline distT="0" distB="0" distL="0" distR="0" wp14:anchorId="46B95FCC" wp14:editId="3C6A61A9">
            <wp:extent cx="5731510" cy="4121150"/>
            <wp:effectExtent l="0" t="0" r="2540" b="0"/>
            <wp:docPr id="1549829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2972" name=""/>
                    <pic:cNvPicPr/>
                  </pic:nvPicPr>
                  <pic:blipFill>
                    <a:blip r:embed="rId121"/>
                    <a:stretch>
                      <a:fillRect/>
                    </a:stretch>
                  </pic:blipFill>
                  <pic:spPr>
                    <a:xfrm>
                      <a:off x="0" y="0"/>
                      <a:ext cx="5731510" cy="4121150"/>
                    </a:xfrm>
                    <a:prstGeom prst="rect">
                      <a:avLst/>
                    </a:prstGeom>
                  </pic:spPr>
                </pic:pic>
              </a:graphicData>
            </a:graphic>
          </wp:inline>
        </w:drawing>
      </w:r>
    </w:p>
    <w:p w14:paraId="7D4D46C8" w14:textId="66A87F07" w:rsidR="00E05DF8" w:rsidRPr="006F15A9" w:rsidRDefault="00E05DF8" w:rsidP="00404B6A">
      <w:pPr>
        <w:pStyle w:val="Heading2"/>
        <w:rPr>
          <w:rFonts w:ascii="Arial" w:hAnsi="Arial" w:cs="Arial"/>
        </w:rPr>
      </w:pPr>
      <w:bookmarkStart w:id="112" w:name="_Toc227333447"/>
      <w:r w:rsidRPr="006F15A9">
        <w:rPr>
          <w:rFonts w:ascii="Arial" w:hAnsi="Arial" w:cs="Arial"/>
        </w:rPr>
        <w:lastRenderedPageBreak/>
        <w:t>Appendix 90: UV-Vis Spectra VF</w:t>
      </w:r>
      <w:r w:rsidR="00321526" w:rsidRPr="006F15A9">
        <w:rPr>
          <w:rFonts w:ascii="Arial" w:hAnsi="Arial" w:cs="Arial"/>
        </w:rPr>
        <w:t>27D</w:t>
      </w:r>
      <w:bookmarkEnd w:id="112"/>
    </w:p>
    <w:p w14:paraId="45908A44" w14:textId="1873B61F" w:rsidR="00321526" w:rsidRPr="006F15A9" w:rsidRDefault="00321526" w:rsidP="00321526">
      <w:pPr>
        <w:rPr>
          <w:rFonts w:ascii="Arial" w:hAnsi="Arial" w:cs="Arial"/>
        </w:rPr>
      </w:pPr>
      <w:r w:rsidRPr="006F15A9">
        <w:rPr>
          <w:rFonts w:ascii="Arial" w:hAnsi="Arial" w:cs="Arial"/>
          <w:noProof/>
        </w:rPr>
        <w:drawing>
          <wp:inline distT="0" distB="0" distL="0" distR="0" wp14:anchorId="2A1E7CE2" wp14:editId="0B436612">
            <wp:extent cx="5731510" cy="4121150"/>
            <wp:effectExtent l="0" t="0" r="2540" b="0"/>
            <wp:docPr id="17991916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191640" name=""/>
                    <pic:cNvPicPr/>
                  </pic:nvPicPr>
                  <pic:blipFill>
                    <a:blip r:embed="rId122"/>
                    <a:stretch>
                      <a:fillRect/>
                    </a:stretch>
                  </pic:blipFill>
                  <pic:spPr>
                    <a:xfrm>
                      <a:off x="0" y="0"/>
                      <a:ext cx="5731510" cy="4121150"/>
                    </a:xfrm>
                    <a:prstGeom prst="rect">
                      <a:avLst/>
                    </a:prstGeom>
                  </pic:spPr>
                </pic:pic>
              </a:graphicData>
            </a:graphic>
          </wp:inline>
        </w:drawing>
      </w:r>
    </w:p>
    <w:p w14:paraId="7C28A116" w14:textId="7DA934CE" w:rsidR="00F60140" w:rsidRPr="006F15A9" w:rsidRDefault="00762A2C" w:rsidP="00404B6A">
      <w:pPr>
        <w:pStyle w:val="Heading2"/>
        <w:rPr>
          <w:rFonts w:ascii="Arial" w:hAnsi="Arial" w:cs="Arial"/>
        </w:rPr>
      </w:pPr>
      <w:bookmarkStart w:id="113" w:name="_Toc227333448"/>
      <w:r w:rsidRPr="006F15A9">
        <w:rPr>
          <w:rFonts w:ascii="Arial" w:hAnsi="Arial" w:cs="Arial"/>
        </w:rPr>
        <w:lastRenderedPageBreak/>
        <w:t>Appendix 91: UV-Vis Spectra VF</w:t>
      </w:r>
      <w:r w:rsidR="00321526" w:rsidRPr="006F15A9">
        <w:rPr>
          <w:rFonts w:ascii="Arial" w:hAnsi="Arial" w:cs="Arial"/>
        </w:rPr>
        <w:t>31E</w:t>
      </w:r>
      <w:bookmarkEnd w:id="113"/>
    </w:p>
    <w:p w14:paraId="5D537404" w14:textId="5F8DD679" w:rsidR="00321526" w:rsidRPr="006F15A9" w:rsidRDefault="00D95DB6" w:rsidP="00321526">
      <w:pPr>
        <w:rPr>
          <w:rFonts w:ascii="Arial" w:hAnsi="Arial" w:cs="Arial"/>
        </w:rPr>
      </w:pPr>
      <w:r w:rsidRPr="006F15A9">
        <w:rPr>
          <w:rFonts w:ascii="Arial" w:hAnsi="Arial" w:cs="Arial"/>
          <w:noProof/>
        </w:rPr>
        <w:drawing>
          <wp:inline distT="0" distB="0" distL="0" distR="0" wp14:anchorId="5F69B706" wp14:editId="7491FB32">
            <wp:extent cx="5731510" cy="4107815"/>
            <wp:effectExtent l="0" t="0" r="2540" b="6985"/>
            <wp:docPr id="716107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107628" name=""/>
                    <pic:cNvPicPr/>
                  </pic:nvPicPr>
                  <pic:blipFill>
                    <a:blip r:embed="rId123"/>
                    <a:stretch>
                      <a:fillRect/>
                    </a:stretch>
                  </pic:blipFill>
                  <pic:spPr>
                    <a:xfrm>
                      <a:off x="0" y="0"/>
                      <a:ext cx="5731510" cy="4107815"/>
                    </a:xfrm>
                    <a:prstGeom prst="rect">
                      <a:avLst/>
                    </a:prstGeom>
                  </pic:spPr>
                </pic:pic>
              </a:graphicData>
            </a:graphic>
          </wp:inline>
        </w:drawing>
      </w:r>
    </w:p>
    <w:p w14:paraId="71FC6927" w14:textId="716F3E70" w:rsidR="00762A2C" w:rsidRPr="006F15A9" w:rsidRDefault="00762A2C" w:rsidP="00404B6A">
      <w:pPr>
        <w:pStyle w:val="Heading2"/>
        <w:rPr>
          <w:rFonts w:ascii="Arial" w:hAnsi="Arial" w:cs="Arial"/>
        </w:rPr>
      </w:pPr>
      <w:bookmarkStart w:id="114" w:name="_Toc227333449"/>
      <w:r w:rsidRPr="006F15A9">
        <w:rPr>
          <w:rFonts w:ascii="Arial" w:hAnsi="Arial" w:cs="Arial"/>
        </w:rPr>
        <w:lastRenderedPageBreak/>
        <w:t>Appendix 92: UV-Vis Spectra VF</w:t>
      </w:r>
      <w:r w:rsidR="00D95DB6" w:rsidRPr="006F15A9">
        <w:rPr>
          <w:rFonts w:ascii="Arial" w:hAnsi="Arial" w:cs="Arial"/>
        </w:rPr>
        <w:t>24</w:t>
      </w:r>
      <w:r w:rsidRPr="006F15A9">
        <w:rPr>
          <w:rFonts w:ascii="Arial" w:hAnsi="Arial" w:cs="Arial"/>
        </w:rPr>
        <w:t>A</w:t>
      </w:r>
      <w:bookmarkEnd w:id="114"/>
    </w:p>
    <w:p w14:paraId="537256B6" w14:textId="17C25F0A" w:rsidR="00D95DB6" w:rsidRPr="006F15A9" w:rsidRDefault="00D95DB6" w:rsidP="00D95DB6">
      <w:pPr>
        <w:rPr>
          <w:rFonts w:ascii="Arial" w:hAnsi="Arial" w:cs="Arial"/>
        </w:rPr>
      </w:pPr>
      <w:r w:rsidRPr="006F15A9">
        <w:rPr>
          <w:rFonts w:ascii="Arial" w:hAnsi="Arial" w:cs="Arial"/>
          <w:noProof/>
        </w:rPr>
        <w:drawing>
          <wp:inline distT="0" distB="0" distL="0" distR="0" wp14:anchorId="16C4C3E6" wp14:editId="53BD33B6">
            <wp:extent cx="5731510" cy="4137660"/>
            <wp:effectExtent l="0" t="0" r="2540" b="0"/>
            <wp:docPr id="1331787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787125" name=""/>
                    <pic:cNvPicPr/>
                  </pic:nvPicPr>
                  <pic:blipFill>
                    <a:blip r:embed="rId124"/>
                    <a:stretch>
                      <a:fillRect/>
                    </a:stretch>
                  </pic:blipFill>
                  <pic:spPr>
                    <a:xfrm>
                      <a:off x="0" y="0"/>
                      <a:ext cx="5731510" cy="4137660"/>
                    </a:xfrm>
                    <a:prstGeom prst="rect">
                      <a:avLst/>
                    </a:prstGeom>
                  </pic:spPr>
                </pic:pic>
              </a:graphicData>
            </a:graphic>
          </wp:inline>
        </w:drawing>
      </w:r>
    </w:p>
    <w:p w14:paraId="72A78160" w14:textId="11FD45D4" w:rsidR="00762A2C" w:rsidRPr="006F15A9" w:rsidRDefault="00762A2C" w:rsidP="00404B6A">
      <w:pPr>
        <w:pStyle w:val="Heading2"/>
        <w:rPr>
          <w:rFonts w:ascii="Arial" w:hAnsi="Arial" w:cs="Arial"/>
        </w:rPr>
      </w:pPr>
      <w:bookmarkStart w:id="115" w:name="_Toc227333450"/>
      <w:r w:rsidRPr="006F15A9">
        <w:rPr>
          <w:rFonts w:ascii="Arial" w:hAnsi="Arial" w:cs="Arial"/>
        </w:rPr>
        <w:lastRenderedPageBreak/>
        <w:t>Appendix 93: UV-Vis Spectra VF</w:t>
      </w:r>
      <w:r w:rsidR="007B6AF5" w:rsidRPr="006F15A9">
        <w:rPr>
          <w:rFonts w:ascii="Arial" w:hAnsi="Arial" w:cs="Arial"/>
        </w:rPr>
        <w:t>33</w:t>
      </w:r>
      <w:r w:rsidRPr="006F15A9">
        <w:rPr>
          <w:rFonts w:ascii="Arial" w:hAnsi="Arial" w:cs="Arial"/>
        </w:rPr>
        <w:t>A</w:t>
      </w:r>
      <w:bookmarkEnd w:id="115"/>
    </w:p>
    <w:p w14:paraId="698A0B8D" w14:textId="2C7B14DB" w:rsidR="00D95DB6" w:rsidRPr="006F15A9" w:rsidRDefault="00D76338" w:rsidP="00D95DB6">
      <w:pPr>
        <w:rPr>
          <w:rFonts w:ascii="Arial" w:hAnsi="Arial" w:cs="Arial"/>
        </w:rPr>
      </w:pPr>
      <w:r w:rsidRPr="006F15A9">
        <w:rPr>
          <w:rFonts w:ascii="Arial" w:hAnsi="Arial" w:cs="Arial"/>
          <w:noProof/>
        </w:rPr>
        <w:drawing>
          <wp:inline distT="0" distB="0" distL="0" distR="0" wp14:anchorId="08DBD759" wp14:editId="69E47956">
            <wp:extent cx="5731510" cy="4161155"/>
            <wp:effectExtent l="0" t="0" r="2540" b="0"/>
            <wp:docPr id="19867403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740380" name=""/>
                    <pic:cNvPicPr/>
                  </pic:nvPicPr>
                  <pic:blipFill>
                    <a:blip r:embed="rId125"/>
                    <a:stretch>
                      <a:fillRect/>
                    </a:stretch>
                  </pic:blipFill>
                  <pic:spPr>
                    <a:xfrm>
                      <a:off x="0" y="0"/>
                      <a:ext cx="5731510" cy="4161155"/>
                    </a:xfrm>
                    <a:prstGeom prst="rect">
                      <a:avLst/>
                    </a:prstGeom>
                  </pic:spPr>
                </pic:pic>
              </a:graphicData>
            </a:graphic>
          </wp:inline>
        </w:drawing>
      </w:r>
    </w:p>
    <w:p w14:paraId="69176D7D" w14:textId="7553A7C7" w:rsidR="00762A2C" w:rsidRPr="006F15A9" w:rsidRDefault="00762A2C" w:rsidP="00404B6A">
      <w:pPr>
        <w:pStyle w:val="Heading2"/>
        <w:rPr>
          <w:rFonts w:ascii="Arial" w:hAnsi="Arial" w:cs="Arial"/>
        </w:rPr>
      </w:pPr>
      <w:bookmarkStart w:id="116" w:name="_Toc227333451"/>
      <w:r w:rsidRPr="006F15A9">
        <w:rPr>
          <w:rFonts w:ascii="Arial" w:hAnsi="Arial" w:cs="Arial"/>
        </w:rPr>
        <w:lastRenderedPageBreak/>
        <w:t>Appendix 94: UV-Vis Spectra V</w:t>
      </w:r>
      <w:r w:rsidR="00D76338" w:rsidRPr="006F15A9">
        <w:rPr>
          <w:rFonts w:ascii="Arial" w:hAnsi="Arial" w:cs="Arial"/>
        </w:rPr>
        <w:t>22</w:t>
      </w:r>
      <w:r w:rsidRPr="006F15A9">
        <w:rPr>
          <w:rFonts w:ascii="Arial" w:hAnsi="Arial" w:cs="Arial"/>
        </w:rPr>
        <w:t>A</w:t>
      </w:r>
      <w:bookmarkEnd w:id="116"/>
    </w:p>
    <w:p w14:paraId="4D3B153F" w14:textId="59EB7EAF" w:rsidR="00D76338" w:rsidRPr="006F15A9" w:rsidRDefault="00D76338" w:rsidP="00D76338">
      <w:pPr>
        <w:rPr>
          <w:rFonts w:ascii="Arial" w:hAnsi="Arial" w:cs="Arial"/>
        </w:rPr>
      </w:pPr>
      <w:r w:rsidRPr="006F15A9">
        <w:rPr>
          <w:rFonts w:ascii="Arial" w:hAnsi="Arial" w:cs="Arial"/>
          <w:noProof/>
        </w:rPr>
        <w:drawing>
          <wp:inline distT="0" distB="0" distL="0" distR="0" wp14:anchorId="3A67DE95" wp14:editId="66C61CAE">
            <wp:extent cx="5731510" cy="4119245"/>
            <wp:effectExtent l="0" t="0" r="2540" b="0"/>
            <wp:docPr id="1241343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343175" name=""/>
                    <pic:cNvPicPr/>
                  </pic:nvPicPr>
                  <pic:blipFill>
                    <a:blip r:embed="rId126"/>
                    <a:stretch>
                      <a:fillRect/>
                    </a:stretch>
                  </pic:blipFill>
                  <pic:spPr>
                    <a:xfrm>
                      <a:off x="0" y="0"/>
                      <a:ext cx="5731510" cy="4119245"/>
                    </a:xfrm>
                    <a:prstGeom prst="rect">
                      <a:avLst/>
                    </a:prstGeom>
                  </pic:spPr>
                </pic:pic>
              </a:graphicData>
            </a:graphic>
          </wp:inline>
        </w:drawing>
      </w:r>
    </w:p>
    <w:p w14:paraId="6CEAFA6C" w14:textId="0A053D8C" w:rsidR="00762A2C" w:rsidRPr="006F15A9" w:rsidRDefault="00762A2C" w:rsidP="00404B6A">
      <w:pPr>
        <w:pStyle w:val="Heading2"/>
        <w:rPr>
          <w:rFonts w:ascii="Arial" w:hAnsi="Arial" w:cs="Arial"/>
        </w:rPr>
      </w:pPr>
      <w:bookmarkStart w:id="117" w:name="_Toc227333452"/>
      <w:r w:rsidRPr="006F15A9">
        <w:rPr>
          <w:rFonts w:ascii="Arial" w:hAnsi="Arial" w:cs="Arial"/>
        </w:rPr>
        <w:lastRenderedPageBreak/>
        <w:t>Appendix 95: UV-Vis Spectra VF</w:t>
      </w:r>
      <w:r w:rsidR="008C1FC9" w:rsidRPr="006F15A9">
        <w:rPr>
          <w:rFonts w:ascii="Arial" w:hAnsi="Arial" w:cs="Arial"/>
        </w:rPr>
        <w:t>23B 1</w:t>
      </w:r>
      <w:bookmarkEnd w:id="117"/>
    </w:p>
    <w:p w14:paraId="346F9A01" w14:textId="6DD60080" w:rsidR="008C1FC9" w:rsidRPr="006F15A9" w:rsidRDefault="008C1FC9" w:rsidP="008C1FC9">
      <w:pPr>
        <w:rPr>
          <w:rFonts w:ascii="Arial" w:hAnsi="Arial" w:cs="Arial"/>
        </w:rPr>
      </w:pPr>
      <w:r w:rsidRPr="006F15A9">
        <w:rPr>
          <w:rFonts w:ascii="Arial" w:hAnsi="Arial" w:cs="Arial"/>
          <w:noProof/>
        </w:rPr>
        <w:drawing>
          <wp:inline distT="0" distB="0" distL="0" distR="0" wp14:anchorId="45DE17ED" wp14:editId="126F993E">
            <wp:extent cx="5731510" cy="4150360"/>
            <wp:effectExtent l="0" t="0" r="2540" b="2540"/>
            <wp:docPr id="79335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35661" name=""/>
                    <pic:cNvPicPr/>
                  </pic:nvPicPr>
                  <pic:blipFill>
                    <a:blip r:embed="rId127"/>
                    <a:stretch>
                      <a:fillRect/>
                    </a:stretch>
                  </pic:blipFill>
                  <pic:spPr>
                    <a:xfrm>
                      <a:off x="0" y="0"/>
                      <a:ext cx="5731510" cy="4150360"/>
                    </a:xfrm>
                    <a:prstGeom prst="rect">
                      <a:avLst/>
                    </a:prstGeom>
                  </pic:spPr>
                </pic:pic>
              </a:graphicData>
            </a:graphic>
          </wp:inline>
        </w:drawing>
      </w:r>
    </w:p>
    <w:p w14:paraId="7B417EAD" w14:textId="60480D41" w:rsidR="00762A2C" w:rsidRPr="006F15A9" w:rsidRDefault="00762A2C" w:rsidP="00404B6A">
      <w:pPr>
        <w:pStyle w:val="Heading2"/>
        <w:rPr>
          <w:rFonts w:ascii="Arial" w:hAnsi="Arial" w:cs="Arial"/>
        </w:rPr>
      </w:pPr>
      <w:bookmarkStart w:id="118" w:name="_Toc227333453"/>
      <w:r w:rsidRPr="006F15A9">
        <w:rPr>
          <w:rFonts w:ascii="Arial" w:hAnsi="Arial" w:cs="Arial"/>
        </w:rPr>
        <w:lastRenderedPageBreak/>
        <w:t>Appendix 96: UV-Vis Spectra VF</w:t>
      </w:r>
      <w:r w:rsidR="008C1FC9" w:rsidRPr="006F15A9">
        <w:rPr>
          <w:rFonts w:ascii="Arial" w:hAnsi="Arial" w:cs="Arial"/>
        </w:rPr>
        <w:t xml:space="preserve">23B </w:t>
      </w:r>
      <w:r w:rsidR="00035662" w:rsidRPr="006F15A9">
        <w:rPr>
          <w:rFonts w:ascii="Arial" w:hAnsi="Arial" w:cs="Arial"/>
        </w:rPr>
        <w:t>11</w:t>
      </w:r>
      <w:bookmarkEnd w:id="118"/>
    </w:p>
    <w:p w14:paraId="2EC8D196" w14:textId="27A8C418" w:rsidR="008C1FC9" w:rsidRPr="006F15A9" w:rsidRDefault="00036342" w:rsidP="008C1FC9">
      <w:pPr>
        <w:rPr>
          <w:rFonts w:ascii="Arial" w:hAnsi="Arial" w:cs="Arial"/>
        </w:rPr>
      </w:pPr>
      <w:r w:rsidRPr="006F15A9">
        <w:rPr>
          <w:rFonts w:ascii="Arial" w:hAnsi="Arial" w:cs="Arial"/>
          <w:noProof/>
        </w:rPr>
        <w:drawing>
          <wp:inline distT="0" distB="0" distL="0" distR="0" wp14:anchorId="107782E5" wp14:editId="607FC400">
            <wp:extent cx="5731510" cy="4098290"/>
            <wp:effectExtent l="0" t="0" r="2540" b="0"/>
            <wp:docPr id="16264675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467521" name=""/>
                    <pic:cNvPicPr/>
                  </pic:nvPicPr>
                  <pic:blipFill>
                    <a:blip r:embed="rId128"/>
                    <a:stretch>
                      <a:fillRect/>
                    </a:stretch>
                  </pic:blipFill>
                  <pic:spPr>
                    <a:xfrm>
                      <a:off x="0" y="0"/>
                      <a:ext cx="5731510" cy="4098290"/>
                    </a:xfrm>
                    <a:prstGeom prst="rect">
                      <a:avLst/>
                    </a:prstGeom>
                  </pic:spPr>
                </pic:pic>
              </a:graphicData>
            </a:graphic>
          </wp:inline>
        </w:drawing>
      </w:r>
    </w:p>
    <w:p w14:paraId="04EFF0D6" w14:textId="79BEA8FF" w:rsidR="00762A2C" w:rsidRPr="006F15A9" w:rsidRDefault="00762A2C" w:rsidP="00404B6A">
      <w:pPr>
        <w:pStyle w:val="Heading2"/>
        <w:rPr>
          <w:rFonts w:ascii="Arial" w:hAnsi="Arial" w:cs="Arial"/>
        </w:rPr>
      </w:pPr>
      <w:bookmarkStart w:id="119" w:name="_Toc227333454"/>
      <w:r w:rsidRPr="006F15A9">
        <w:rPr>
          <w:rFonts w:ascii="Arial" w:hAnsi="Arial" w:cs="Arial"/>
        </w:rPr>
        <w:lastRenderedPageBreak/>
        <w:t>Appendix 97: UV-Vis Spectra VF</w:t>
      </w:r>
      <w:r w:rsidR="00847510" w:rsidRPr="006F15A9">
        <w:rPr>
          <w:rFonts w:ascii="Arial" w:hAnsi="Arial" w:cs="Arial"/>
        </w:rPr>
        <w:t>32</w:t>
      </w:r>
      <w:r w:rsidR="00035662" w:rsidRPr="006F15A9">
        <w:rPr>
          <w:rFonts w:ascii="Arial" w:hAnsi="Arial" w:cs="Arial"/>
        </w:rPr>
        <w:t>D</w:t>
      </w:r>
      <w:bookmarkEnd w:id="119"/>
      <w:r w:rsidR="00A403D7" w:rsidRPr="006F15A9">
        <w:rPr>
          <w:rFonts w:ascii="Arial" w:hAnsi="Arial" w:cs="Arial"/>
        </w:rPr>
        <w:t xml:space="preserve"> </w:t>
      </w:r>
    </w:p>
    <w:p w14:paraId="34E79740" w14:textId="734B6DE6" w:rsidR="00A403D7" w:rsidRPr="006F15A9" w:rsidRDefault="00036342" w:rsidP="00A403D7">
      <w:pPr>
        <w:rPr>
          <w:rFonts w:ascii="Arial" w:hAnsi="Arial" w:cs="Arial"/>
        </w:rPr>
      </w:pPr>
      <w:r w:rsidRPr="006F15A9">
        <w:rPr>
          <w:rFonts w:ascii="Arial" w:hAnsi="Arial" w:cs="Arial"/>
          <w:noProof/>
        </w:rPr>
        <w:drawing>
          <wp:inline distT="0" distB="0" distL="0" distR="0" wp14:anchorId="2FC410C2" wp14:editId="3EAAC7FA">
            <wp:extent cx="5731510" cy="4132580"/>
            <wp:effectExtent l="0" t="0" r="2540" b="1270"/>
            <wp:docPr id="3889209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920978" name=""/>
                    <pic:cNvPicPr/>
                  </pic:nvPicPr>
                  <pic:blipFill>
                    <a:blip r:embed="rId129"/>
                    <a:stretch>
                      <a:fillRect/>
                    </a:stretch>
                  </pic:blipFill>
                  <pic:spPr>
                    <a:xfrm>
                      <a:off x="0" y="0"/>
                      <a:ext cx="5731510" cy="4132580"/>
                    </a:xfrm>
                    <a:prstGeom prst="rect">
                      <a:avLst/>
                    </a:prstGeom>
                  </pic:spPr>
                </pic:pic>
              </a:graphicData>
            </a:graphic>
          </wp:inline>
        </w:drawing>
      </w:r>
    </w:p>
    <w:p w14:paraId="5AF834C1" w14:textId="456176E4" w:rsidR="00762A2C" w:rsidRPr="006F15A9" w:rsidRDefault="00762A2C" w:rsidP="00404B6A">
      <w:pPr>
        <w:pStyle w:val="Heading2"/>
        <w:rPr>
          <w:rFonts w:ascii="Arial" w:hAnsi="Arial" w:cs="Arial"/>
        </w:rPr>
      </w:pPr>
      <w:bookmarkStart w:id="120" w:name="_Toc227333455"/>
      <w:r w:rsidRPr="006F15A9">
        <w:rPr>
          <w:rFonts w:ascii="Arial" w:hAnsi="Arial" w:cs="Arial"/>
        </w:rPr>
        <w:lastRenderedPageBreak/>
        <w:t>Appendix 98: UV-Vis Spectra VF</w:t>
      </w:r>
      <w:r w:rsidR="00036342" w:rsidRPr="006F15A9">
        <w:rPr>
          <w:rFonts w:ascii="Arial" w:hAnsi="Arial" w:cs="Arial"/>
        </w:rPr>
        <w:t>2</w:t>
      </w:r>
      <w:r w:rsidR="00035662" w:rsidRPr="006F15A9">
        <w:rPr>
          <w:rFonts w:ascii="Arial" w:hAnsi="Arial" w:cs="Arial"/>
        </w:rPr>
        <w:t>5A</w:t>
      </w:r>
      <w:bookmarkEnd w:id="120"/>
    </w:p>
    <w:p w14:paraId="092C46C2" w14:textId="25489163" w:rsidR="00036342" w:rsidRPr="006F15A9" w:rsidRDefault="00036342" w:rsidP="00036342">
      <w:pPr>
        <w:rPr>
          <w:rFonts w:ascii="Arial" w:hAnsi="Arial" w:cs="Arial"/>
        </w:rPr>
      </w:pPr>
      <w:r w:rsidRPr="006F15A9">
        <w:rPr>
          <w:rFonts w:ascii="Arial" w:hAnsi="Arial" w:cs="Arial"/>
          <w:noProof/>
        </w:rPr>
        <w:drawing>
          <wp:inline distT="0" distB="0" distL="0" distR="0" wp14:anchorId="6BFE4F50" wp14:editId="24B4BD0A">
            <wp:extent cx="5731510" cy="4130675"/>
            <wp:effectExtent l="0" t="0" r="2540" b="3175"/>
            <wp:docPr id="9331829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182933" name=""/>
                    <pic:cNvPicPr/>
                  </pic:nvPicPr>
                  <pic:blipFill>
                    <a:blip r:embed="rId130"/>
                    <a:stretch>
                      <a:fillRect/>
                    </a:stretch>
                  </pic:blipFill>
                  <pic:spPr>
                    <a:xfrm>
                      <a:off x="0" y="0"/>
                      <a:ext cx="5731510" cy="4130675"/>
                    </a:xfrm>
                    <a:prstGeom prst="rect">
                      <a:avLst/>
                    </a:prstGeom>
                  </pic:spPr>
                </pic:pic>
              </a:graphicData>
            </a:graphic>
          </wp:inline>
        </w:drawing>
      </w:r>
    </w:p>
    <w:p w14:paraId="66F84BAF" w14:textId="7929993D" w:rsidR="00762A2C" w:rsidRPr="006F15A9" w:rsidRDefault="00762A2C" w:rsidP="003F6F53">
      <w:pPr>
        <w:pStyle w:val="Heading2"/>
        <w:tabs>
          <w:tab w:val="left" w:pos="5591"/>
        </w:tabs>
        <w:rPr>
          <w:rFonts w:ascii="Arial" w:hAnsi="Arial" w:cs="Arial"/>
        </w:rPr>
      </w:pPr>
      <w:bookmarkStart w:id="121" w:name="_Toc227333456"/>
      <w:r w:rsidRPr="006F15A9">
        <w:rPr>
          <w:rFonts w:ascii="Arial" w:hAnsi="Arial" w:cs="Arial"/>
        </w:rPr>
        <w:lastRenderedPageBreak/>
        <w:t xml:space="preserve">Appendix 99: UV-Vis Spectra </w:t>
      </w:r>
      <w:r w:rsidR="003F6F53" w:rsidRPr="006F15A9">
        <w:rPr>
          <w:rFonts w:ascii="Arial" w:hAnsi="Arial" w:cs="Arial"/>
        </w:rPr>
        <w:t>MDMA Standard 100ul</w:t>
      </w:r>
      <w:bookmarkEnd w:id="121"/>
    </w:p>
    <w:p w14:paraId="3910A2A3" w14:textId="5E808782" w:rsidR="003F6F53" w:rsidRPr="006F15A9" w:rsidRDefault="003F6F53" w:rsidP="003F6F53">
      <w:pPr>
        <w:rPr>
          <w:rFonts w:ascii="Arial" w:hAnsi="Arial" w:cs="Arial"/>
        </w:rPr>
      </w:pPr>
      <w:r w:rsidRPr="006F15A9">
        <w:rPr>
          <w:rFonts w:ascii="Arial" w:hAnsi="Arial" w:cs="Arial"/>
          <w:noProof/>
        </w:rPr>
        <w:drawing>
          <wp:inline distT="0" distB="0" distL="0" distR="0" wp14:anchorId="03DB7F9D" wp14:editId="36BA685B">
            <wp:extent cx="5731510" cy="4149090"/>
            <wp:effectExtent l="0" t="0" r="2540" b="3810"/>
            <wp:docPr id="1310957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957511" name=""/>
                    <pic:cNvPicPr/>
                  </pic:nvPicPr>
                  <pic:blipFill>
                    <a:blip r:embed="rId131"/>
                    <a:stretch>
                      <a:fillRect/>
                    </a:stretch>
                  </pic:blipFill>
                  <pic:spPr>
                    <a:xfrm>
                      <a:off x="0" y="0"/>
                      <a:ext cx="5731510" cy="4149090"/>
                    </a:xfrm>
                    <a:prstGeom prst="rect">
                      <a:avLst/>
                    </a:prstGeom>
                  </pic:spPr>
                </pic:pic>
              </a:graphicData>
            </a:graphic>
          </wp:inline>
        </w:drawing>
      </w:r>
    </w:p>
    <w:p w14:paraId="6A41088E" w14:textId="1F145FCB" w:rsidR="00036342" w:rsidRPr="006F15A9" w:rsidRDefault="003F6F53" w:rsidP="001D5E9A">
      <w:pPr>
        <w:pStyle w:val="Heading2"/>
        <w:rPr>
          <w:rFonts w:ascii="Arial" w:hAnsi="Arial" w:cs="Arial"/>
        </w:rPr>
      </w:pPr>
      <w:bookmarkStart w:id="122" w:name="_Toc227333457"/>
      <w:r w:rsidRPr="006F15A9">
        <w:rPr>
          <w:rFonts w:ascii="Arial" w:hAnsi="Arial" w:cs="Arial"/>
        </w:rPr>
        <w:lastRenderedPageBreak/>
        <w:t xml:space="preserve">Appendix </w:t>
      </w:r>
      <w:r w:rsidR="008536AF">
        <w:rPr>
          <w:rFonts w:ascii="Arial" w:hAnsi="Arial" w:cs="Arial"/>
        </w:rPr>
        <w:t>100</w:t>
      </w:r>
      <w:r w:rsidRPr="006F15A9">
        <w:rPr>
          <w:rFonts w:ascii="Arial" w:hAnsi="Arial" w:cs="Arial"/>
        </w:rPr>
        <w:t xml:space="preserve">: UV-Vis Spectra MDMA Standard </w:t>
      </w:r>
      <w:r w:rsidR="001D5E9A" w:rsidRPr="006F15A9">
        <w:rPr>
          <w:rFonts w:ascii="Arial" w:hAnsi="Arial" w:cs="Arial"/>
        </w:rPr>
        <w:t>2</w:t>
      </w:r>
      <w:r w:rsidRPr="006F15A9">
        <w:rPr>
          <w:rFonts w:ascii="Arial" w:hAnsi="Arial" w:cs="Arial"/>
        </w:rPr>
        <w:t>00ul</w:t>
      </w:r>
      <w:bookmarkEnd w:id="122"/>
    </w:p>
    <w:p w14:paraId="73F5C822" w14:textId="45A7632E" w:rsidR="001D5E9A" w:rsidRPr="006F15A9" w:rsidRDefault="00A16054" w:rsidP="001D5E9A">
      <w:pPr>
        <w:rPr>
          <w:rFonts w:ascii="Arial" w:hAnsi="Arial" w:cs="Arial"/>
        </w:rPr>
      </w:pPr>
      <w:r w:rsidRPr="006F15A9">
        <w:rPr>
          <w:rFonts w:ascii="Arial" w:hAnsi="Arial" w:cs="Arial"/>
          <w:noProof/>
        </w:rPr>
        <w:drawing>
          <wp:inline distT="0" distB="0" distL="0" distR="0" wp14:anchorId="4194C5CF" wp14:editId="5AE04B3C">
            <wp:extent cx="5731510" cy="4119245"/>
            <wp:effectExtent l="0" t="0" r="2540" b="0"/>
            <wp:docPr id="1855701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701701" name=""/>
                    <pic:cNvPicPr/>
                  </pic:nvPicPr>
                  <pic:blipFill>
                    <a:blip r:embed="rId132"/>
                    <a:stretch>
                      <a:fillRect/>
                    </a:stretch>
                  </pic:blipFill>
                  <pic:spPr>
                    <a:xfrm>
                      <a:off x="0" y="0"/>
                      <a:ext cx="5731510" cy="4119245"/>
                    </a:xfrm>
                    <a:prstGeom prst="rect">
                      <a:avLst/>
                    </a:prstGeom>
                  </pic:spPr>
                </pic:pic>
              </a:graphicData>
            </a:graphic>
          </wp:inline>
        </w:drawing>
      </w:r>
    </w:p>
    <w:p w14:paraId="3FAF98E7" w14:textId="6EB2A822" w:rsidR="003F6F53" w:rsidRPr="006F15A9" w:rsidRDefault="003F6F53" w:rsidP="001D5E9A">
      <w:pPr>
        <w:pStyle w:val="Heading2"/>
        <w:rPr>
          <w:rFonts w:ascii="Arial" w:hAnsi="Arial" w:cs="Arial"/>
        </w:rPr>
      </w:pPr>
      <w:bookmarkStart w:id="123" w:name="_Toc227333458"/>
      <w:r w:rsidRPr="006F15A9">
        <w:rPr>
          <w:rFonts w:ascii="Arial" w:hAnsi="Arial" w:cs="Arial"/>
        </w:rPr>
        <w:lastRenderedPageBreak/>
        <w:t xml:space="preserve">Appendix </w:t>
      </w:r>
      <w:r w:rsidR="008536AF">
        <w:rPr>
          <w:rFonts w:ascii="Arial" w:hAnsi="Arial" w:cs="Arial"/>
        </w:rPr>
        <w:t>101</w:t>
      </w:r>
      <w:r w:rsidRPr="006F15A9">
        <w:rPr>
          <w:rFonts w:ascii="Arial" w:hAnsi="Arial" w:cs="Arial"/>
        </w:rPr>
        <w:t xml:space="preserve">: UV-Vis Spectra MDMA Standard </w:t>
      </w:r>
      <w:r w:rsidR="001D5E9A" w:rsidRPr="006F15A9">
        <w:rPr>
          <w:rFonts w:ascii="Arial" w:hAnsi="Arial" w:cs="Arial"/>
        </w:rPr>
        <w:t>3</w:t>
      </w:r>
      <w:r w:rsidRPr="006F15A9">
        <w:rPr>
          <w:rFonts w:ascii="Arial" w:hAnsi="Arial" w:cs="Arial"/>
        </w:rPr>
        <w:t>00ul</w:t>
      </w:r>
      <w:bookmarkEnd w:id="123"/>
    </w:p>
    <w:p w14:paraId="552064F2" w14:textId="5CF06492" w:rsidR="00685007" w:rsidRPr="006F15A9" w:rsidRDefault="0030000B" w:rsidP="00685007">
      <w:pPr>
        <w:rPr>
          <w:rFonts w:ascii="Arial" w:hAnsi="Arial" w:cs="Arial"/>
        </w:rPr>
      </w:pPr>
      <w:r w:rsidRPr="006F15A9">
        <w:rPr>
          <w:rFonts w:ascii="Arial" w:hAnsi="Arial" w:cs="Arial"/>
          <w:noProof/>
        </w:rPr>
        <w:drawing>
          <wp:inline distT="0" distB="0" distL="0" distR="0" wp14:anchorId="0D4F140E" wp14:editId="36511D28">
            <wp:extent cx="5731510" cy="4088130"/>
            <wp:effectExtent l="0" t="0" r="2540" b="7620"/>
            <wp:docPr id="590222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222305" name=""/>
                    <pic:cNvPicPr/>
                  </pic:nvPicPr>
                  <pic:blipFill>
                    <a:blip r:embed="rId133"/>
                    <a:stretch>
                      <a:fillRect/>
                    </a:stretch>
                  </pic:blipFill>
                  <pic:spPr>
                    <a:xfrm>
                      <a:off x="0" y="0"/>
                      <a:ext cx="5731510" cy="4088130"/>
                    </a:xfrm>
                    <a:prstGeom prst="rect">
                      <a:avLst/>
                    </a:prstGeom>
                  </pic:spPr>
                </pic:pic>
              </a:graphicData>
            </a:graphic>
          </wp:inline>
        </w:drawing>
      </w:r>
    </w:p>
    <w:p w14:paraId="4E636B6F" w14:textId="03618713" w:rsidR="003F6F53" w:rsidRPr="006F15A9" w:rsidRDefault="003F6F53" w:rsidP="001D5E9A">
      <w:pPr>
        <w:pStyle w:val="Heading2"/>
        <w:rPr>
          <w:rFonts w:ascii="Arial" w:hAnsi="Arial" w:cs="Arial"/>
        </w:rPr>
      </w:pPr>
      <w:bookmarkStart w:id="124" w:name="_Toc227333459"/>
      <w:r w:rsidRPr="006F15A9">
        <w:rPr>
          <w:rFonts w:ascii="Arial" w:hAnsi="Arial" w:cs="Arial"/>
        </w:rPr>
        <w:lastRenderedPageBreak/>
        <w:t xml:space="preserve">Appendix </w:t>
      </w:r>
      <w:r w:rsidR="008536AF">
        <w:rPr>
          <w:rFonts w:ascii="Arial" w:hAnsi="Arial" w:cs="Arial"/>
        </w:rPr>
        <w:t>102</w:t>
      </w:r>
      <w:r w:rsidRPr="006F15A9">
        <w:rPr>
          <w:rFonts w:ascii="Arial" w:hAnsi="Arial" w:cs="Arial"/>
        </w:rPr>
        <w:t xml:space="preserve">: UV-Vis Spectra MDMA Standard </w:t>
      </w:r>
      <w:r w:rsidR="001D5E9A" w:rsidRPr="006F15A9">
        <w:rPr>
          <w:rFonts w:ascii="Arial" w:hAnsi="Arial" w:cs="Arial"/>
        </w:rPr>
        <w:t>4</w:t>
      </w:r>
      <w:r w:rsidRPr="006F15A9">
        <w:rPr>
          <w:rFonts w:ascii="Arial" w:hAnsi="Arial" w:cs="Arial"/>
        </w:rPr>
        <w:t>00ul</w:t>
      </w:r>
      <w:bookmarkEnd w:id="124"/>
    </w:p>
    <w:p w14:paraId="690AE073" w14:textId="68DE434F" w:rsidR="0030000B" w:rsidRPr="006F15A9" w:rsidRDefault="0030000B" w:rsidP="0030000B">
      <w:pPr>
        <w:rPr>
          <w:rFonts w:ascii="Arial" w:hAnsi="Arial" w:cs="Arial"/>
        </w:rPr>
      </w:pPr>
      <w:r w:rsidRPr="006F15A9">
        <w:rPr>
          <w:rFonts w:ascii="Arial" w:hAnsi="Arial" w:cs="Arial"/>
          <w:noProof/>
        </w:rPr>
        <w:drawing>
          <wp:inline distT="0" distB="0" distL="0" distR="0" wp14:anchorId="31C9206A" wp14:editId="246C0CB4">
            <wp:extent cx="5731510" cy="4119245"/>
            <wp:effectExtent l="0" t="0" r="2540" b="0"/>
            <wp:docPr id="151229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2998" name=""/>
                    <pic:cNvPicPr/>
                  </pic:nvPicPr>
                  <pic:blipFill>
                    <a:blip r:embed="rId134"/>
                    <a:stretch>
                      <a:fillRect/>
                    </a:stretch>
                  </pic:blipFill>
                  <pic:spPr>
                    <a:xfrm>
                      <a:off x="0" y="0"/>
                      <a:ext cx="5731510" cy="4119245"/>
                    </a:xfrm>
                    <a:prstGeom prst="rect">
                      <a:avLst/>
                    </a:prstGeom>
                  </pic:spPr>
                </pic:pic>
              </a:graphicData>
            </a:graphic>
          </wp:inline>
        </w:drawing>
      </w:r>
    </w:p>
    <w:p w14:paraId="1FF89082" w14:textId="1E55D6B6" w:rsidR="001D5E9A" w:rsidRPr="006F15A9" w:rsidRDefault="001D5E9A" w:rsidP="001D5E9A">
      <w:pPr>
        <w:pStyle w:val="Heading2"/>
        <w:rPr>
          <w:rFonts w:ascii="Arial" w:hAnsi="Arial" w:cs="Arial"/>
        </w:rPr>
      </w:pPr>
      <w:bookmarkStart w:id="125" w:name="_Toc227333460"/>
      <w:r w:rsidRPr="006F15A9">
        <w:rPr>
          <w:rFonts w:ascii="Arial" w:hAnsi="Arial" w:cs="Arial"/>
        </w:rPr>
        <w:lastRenderedPageBreak/>
        <w:t xml:space="preserve">Appendix </w:t>
      </w:r>
      <w:r w:rsidR="008536AF">
        <w:rPr>
          <w:rFonts w:ascii="Arial" w:hAnsi="Arial" w:cs="Arial"/>
        </w:rPr>
        <w:t>103</w:t>
      </w:r>
      <w:r w:rsidRPr="006F15A9">
        <w:rPr>
          <w:rFonts w:ascii="Arial" w:hAnsi="Arial" w:cs="Arial"/>
        </w:rPr>
        <w:t>: UV-Vis Spectra MDMA Standard 500ul</w:t>
      </w:r>
      <w:bookmarkEnd w:id="125"/>
    </w:p>
    <w:p w14:paraId="3015A433" w14:textId="3E496DE3" w:rsidR="0030000B" w:rsidRPr="006F15A9" w:rsidRDefault="005D0B64" w:rsidP="0030000B">
      <w:pPr>
        <w:rPr>
          <w:rFonts w:ascii="Arial" w:hAnsi="Arial" w:cs="Arial"/>
        </w:rPr>
      </w:pPr>
      <w:r w:rsidRPr="006F15A9">
        <w:rPr>
          <w:rFonts w:ascii="Arial" w:hAnsi="Arial" w:cs="Arial"/>
          <w:noProof/>
        </w:rPr>
        <w:drawing>
          <wp:inline distT="0" distB="0" distL="0" distR="0" wp14:anchorId="22097A9A" wp14:editId="2A54302D">
            <wp:extent cx="5731510" cy="4110990"/>
            <wp:effectExtent l="0" t="0" r="2540" b="3810"/>
            <wp:docPr id="7755197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519774" name=""/>
                    <pic:cNvPicPr/>
                  </pic:nvPicPr>
                  <pic:blipFill>
                    <a:blip r:embed="rId135"/>
                    <a:stretch>
                      <a:fillRect/>
                    </a:stretch>
                  </pic:blipFill>
                  <pic:spPr>
                    <a:xfrm>
                      <a:off x="0" y="0"/>
                      <a:ext cx="5731510" cy="4110990"/>
                    </a:xfrm>
                    <a:prstGeom prst="rect">
                      <a:avLst/>
                    </a:prstGeom>
                  </pic:spPr>
                </pic:pic>
              </a:graphicData>
            </a:graphic>
          </wp:inline>
        </w:drawing>
      </w:r>
    </w:p>
    <w:p w14:paraId="37D50976" w14:textId="49EE54E8" w:rsidR="00762A2C" w:rsidRPr="006F15A9" w:rsidRDefault="00762A2C" w:rsidP="00772789">
      <w:pPr>
        <w:pStyle w:val="Heading2"/>
        <w:rPr>
          <w:rFonts w:ascii="Arial" w:hAnsi="Arial" w:cs="Arial"/>
        </w:rPr>
      </w:pPr>
      <w:bookmarkStart w:id="126" w:name="_Toc227333461"/>
      <w:r w:rsidRPr="006F15A9">
        <w:rPr>
          <w:rFonts w:ascii="Arial" w:hAnsi="Arial" w:cs="Arial"/>
        </w:rPr>
        <w:lastRenderedPageBreak/>
        <w:t>Appendix 1</w:t>
      </w:r>
      <w:r w:rsidR="008536AF">
        <w:rPr>
          <w:rFonts w:ascii="Arial" w:hAnsi="Arial" w:cs="Arial"/>
        </w:rPr>
        <w:t>04</w:t>
      </w:r>
      <w:r w:rsidRPr="006F15A9">
        <w:rPr>
          <w:rFonts w:ascii="Arial" w:hAnsi="Arial" w:cs="Arial"/>
        </w:rPr>
        <w:t>: UV-Vis Spectra VF</w:t>
      </w:r>
      <w:r w:rsidR="00772789" w:rsidRPr="006F15A9">
        <w:rPr>
          <w:rFonts w:ascii="Arial" w:hAnsi="Arial" w:cs="Arial"/>
        </w:rPr>
        <w:t>32D</w:t>
      </w:r>
      <w:bookmarkEnd w:id="126"/>
    </w:p>
    <w:p w14:paraId="38636AC7" w14:textId="47969C0F" w:rsidR="00772789" w:rsidRPr="006F15A9" w:rsidRDefault="00772789" w:rsidP="00772789">
      <w:pPr>
        <w:rPr>
          <w:rFonts w:ascii="Arial" w:hAnsi="Arial" w:cs="Arial"/>
        </w:rPr>
      </w:pPr>
      <w:r w:rsidRPr="006F15A9">
        <w:rPr>
          <w:rFonts w:ascii="Arial" w:hAnsi="Arial" w:cs="Arial"/>
          <w:noProof/>
        </w:rPr>
        <w:drawing>
          <wp:inline distT="0" distB="0" distL="0" distR="0" wp14:anchorId="77EDD71E" wp14:editId="21029023">
            <wp:extent cx="5731510" cy="4125595"/>
            <wp:effectExtent l="0" t="0" r="2540" b="8255"/>
            <wp:docPr id="2157549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754928" name=""/>
                    <pic:cNvPicPr/>
                  </pic:nvPicPr>
                  <pic:blipFill>
                    <a:blip r:embed="rId136"/>
                    <a:stretch>
                      <a:fillRect/>
                    </a:stretch>
                  </pic:blipFill>
                  <pic:spPr>
                    <a:xfrm>
                      <a:off x="0" y="0"/>
                      <a:ext cx="5731510" cy="4125595"/>
                    </a:xfrm>
                    <a:prstGeom prst="rect">
                      <a:avLst/>
                    </a:prstGeom>
                  </pic:spPr>
                </pic:pic>
              </a:graphicData>
            </a:graphic>
          </wp:inline>
        </w:drawing>
      </w:r>
    </w:p>
    <w:p w14:paraId="38A7A631" w14:textId="386BD724" w:rsidR="005D0B64" w:rsidRPr="006F15A9" w:rsidRDefault="005D0B64" w:rsidP="00772789">
      <w:pPr>
        <w:pStyle w:val="Heading2"/>
        <w:rPr>
          <w:rFonts w:ascii="Arial" w:hAnsi="Arial" w:cs="Arial"/>
        </w:rPr>
      </w:pPr>
      <w:bookmarkStart w:id="127" w:name="_Toc227333462"/>
      <w:r w:rsidRPr="006F15A9">
        <w:rPr>
          <w:rFonts w:ascii="Arial" w:hAnsi="Arial" w:cs="Arial"/>
        </w:rPr>
        <w:lastRenderedPageBreak/>
        <w:t>Appendix 10</w:t>
      </w:r>
      <w:r w:rsidR="008536AF">
        <w:rPr>
          <w:rFonts w:ascii="Arial" w:hAnsi="Arial" w:cs="Arial"/>
        </w:rPr>
        <w:t>5</w:t>
      </w:r>
      <w:r w:rsidRPr="006F15A9">
        <w:rPr>
          <w:rFonts w:ascii="Arial" w:hAnsi="Arial" w:cs="Arial"/>
        </w:rPr>
        <w:t>: UV-Vis Spectra VF</w:t>
      </w:r>
      <w:r w:rsidR="00994C8A" w:rsidRPr="006F15A9">
        <w:rPr>
          <w:rFonts w:ascii="Arial" w:hAnsi="Arial" w:cs="Arial"/>
        </w:rPr>
        <w:t>23B 2</w:t>
      </w:r>
      <w:bookmarkEnd w:id="127"/>
    </w:p>
    <w:p w14:paraId="241B4343" w14:textId="6046A4C3" w:rsidR="00C03040" w:rsidRPr="006F15A9" w:rsidRDefault="00705E49" w:rsidP="00C03040">
      <w:pPr>
        <w:rPr>
          <w:rFonts w:ascii="Arial" w:hAnsi="Arial" w:cs="Arial"/>
        </w:rPr>
      </w:pPr>
      <w:r w:rsidRPr="006F15A9">
        <w:rPr>
          <w:rFonts w:ascii="Arial" w:hAnsi="Arial" w:cs="Arial"/>
          <w:noProof/>
        </w:rPr>
        <w:drawing>
          <wp:inline distT="0" distB="0" distL="0" distR="0" wp14:anchorId="112BC088" wp14:editId="5B4136D0">
            <wp:extent cx="5731510" cy="4119245"/>
            <wp:effectExtent l="0" t="0" r="2540" b="0"/>
            <wp:docPr id="676487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487661" name=""/>
                    <pic:cNvPicPr/>
                  </pic:nvPicPr>
                  <pic:blipFill>
                    <a:blip r:embed="rId137"/>
                    <a:stretch>
                      <a:fillRect/>
                    </a:stretch>
                  </pic:blipFill>
                  <pic:spPr>
                    <a:xfrm>
                      <a:off x="0" y="0"/>
                      <a:ext cx="5731510" cy="4119245"/>
                    </a:xfrm>
                    <a:prstGeom prst="rect">
                      <a:avLst/>
                    </a:prstGeom>
                  </pic:spPr>
                </pic:pic>
              </a:graphicData>
            </a:graphic>
          </wp:inline>
        </w:drawing>
      </w:r>
    </w:p>
    <w:p w14:paraId="2557AFCC" w14:textId="7A401478" w:rsidR="005D0B64" w:rsidRPr="006F15A9" w:rsidRDefault="005D0B64" w:rsidP="00772789">
      <w:pPr>
        <w:pStyle w:val="Heading2"/>
        <w:rPr>
          <w:rFonts w:ascii="Arial" w:hAnsi="Arial" w:cs="Arial"/>
        </w:rPr>
      </w:pPr>
      <w:bookmarkStart w:id="128" w:name="_Toc227333463"/>
      <w:r w:rsidRPr="006F15A9">
        <w:rPr>
          <w:rFonts w:ascii="Arial" w:hAnsi="Arial" w:cs="Arial"/>
        </w:rPr>
        <w:lastRenderedPageBreak/>
        <w:t>Appendix 10</w:t>
      </w:r>
      <w:r w:rsidR="008536AF">
        <w:rPr>
          <w:rFonts w:ascii="Arial" w:hAnsi="Arial" w:cs="Arial"/>
        </w:rPr>
        <w:t>6</w:t>
      </w:r>
      <w:r w:rsidRPr="006F15A9">
        <w:rPr>
          <w:rFonts w:ascii="Arial" w:hAnsi="Arial" w:cs="Arial"/>
        </w:rPr>
        <w:t>: UV-Vis Spectra VF</w:t>
      </w:r>
      <w:r w:rsidR="00994C8A" w:rsidRPr="006F15A9">
        <w:rPr>
          <w:rFonts w:ascii="Arial" w:hAnsi="Arial" w:cs="Arial"/>
        </w:rPr>
        <w:t>23B 3</w:t>
      </w:r>
      <w:bookmarkEnd w:id="128"/>
    </w:p>
    <w:p w14:paraId="18149627" w14:textId="12A9E0B7" w:rsidR="00705E49" w:rsidRPr="006F15A9" w:rsidRDefault="00705E49" w:rsidP="00705E49">
      <w:pPr>
        <w:rPr>
          <w:rFonts w:ascii="Arial" w:hAnsi="Arial" w:cs="Arial"/>
        </w:rPr>
      </w:pPr>
      <w:r w:rsidRPr="006F15A9">
        <w:rPr>
          <w:rFonts w:ascii="Arial" w:hAnsi="Arial" w:cs="Arial"/>
          <w:noProof/>
        </w:rPr>
        <w:drawing>
          <wp:inline distT="0" distB="0" distL="0" distR="0" wp14:anchorId="1A1E7C4A" wp14:editId="438393F2">
            <wp:extent cx="5731510" cy="4151630"/>
            <wp:effectExtent l="0" t="0" r="2540" b="1270"/>
            <wp:docPr id="20714603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460319" name=""/>
                    <pic:cNvPicPr/>
                  </pic:nvPicPr>
                  <pic:blipFill>
                    <a:blip r:embed="rId138"/>
                    <a:stretch>
                      <a:fillRect/>
                    </a:stretch>
                  </pic:blipFill>
                  <pic:spPr>
                    <a:xfrm>
                      <a:off x="0" y="0"/>
                      <a:ext cx="5731510" cy="4151630"/>
                    </a:xfrm>
                    <a:prstGeom prst="rect">
                      <a:avLst/>
                    </a:prstGeom>
                  </pic:spPr>
                </pic:pic>
              </a:graphicData>
            </a:graphic>
          </wp:inline>
        </w:drawing>
      </w:r>
    </w:p>
    <w:p w14:paraId="31510848" w14:textId="45FBC445" w:rsidR="00994C8A" w:rsidRPr="006F15A9" w:rsidRDefault="00994C8A" w:rsidP="00C03040">
      <w:pPr>
        <w:pStyle w:val="Heading2"/>
        <w:rPr>
          <w:rFonts w:ascii="Arial" w:hAnsi="Arial" w:cs="Arial"/>
        </w:rPr>
      </w:pPr>
      <w:bookmarkStart w:id="129" w:name="_Toc227333464"/>
      <w:r w:rsidRPr="006F15A9">
        <w:rPr>
          <w:rFonts w:ascii="Arial" w:hAnsi="Arial" w:cs="Arial"/>
        </w:rPr>
        <w:lastRenderedPageBreak/>
        <w:t>Appendix 10</w:t>
      </w:r>
      <w:r w:rsidR="008536AF">
        <w:rPr>
          <w:rFonts w:ascii="Arial" w:hAnsi="Arial" w:cs="Arial"/>
        </w:rPr>
        <w:t>7</w:t>
      </w:r>
      <w:r w:rsidRPr="006F15A9">
        <w:rPr>
          <w:rFonts w:ascii="Arial" w:hAnsi="Arial" w:cs="Arial"/>
        </w:rPr>
        <w:t xml:space="preserve">: UV-Vis Spectra VF23B </w:t>
      </w:r>
      <w:r w:rsidR="00C03040" w:rsidRPr="006F15A9">
        <w:rPr>
          <w:rFonts w:ascii="Arial" w:hAnsi="Arial" w:cs="Arial"/>
        </w:rPr>
        <w:t>4</w:t>
      </w:r>
      <w:bookmarkEnd w:id="129"/>
    </w:p>
    <w:p w14:paraId="17C8E170" w14:textId="5A9E4738" w:rsidR="00705E49" w:rsidRPr="006F15A9" w:rsidRDefault="009169EC" w:rsidP="00705E49">
      <w:pPr>
        <w:rPr>
          <w:rFonts w:ascii="Arial" w:hAnsi="Arial" w:cs="Arial"/>
        </w:rPr>
      </w:pPr>
      <w:r w:rsidRPr="006F15A9">
        <w:rPr>
          <w:rFonts w:ascii="Arial" w:hAnsi="Arial" w:cs="Arial"/>
          <w:noProof/>
        </w:rPr>
        <w:drawing>
          <wp:inline distT="0" distB="0" distL="0" distR="0" wp14:anchorId="051F152D" wp14:editId="52B1CA8C">
            <wp:extent cx="5731510" cy="4137660"/>
            <wp:effectExtent l="0" t="0" r="2540" b="0"/>
            <wp:docPr id="2913575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357535" name=""/>
                    <pic:cNvPicPr/>
                  </pic:nvPicPr>
                  <pic:blipFill>
                    <a:blip r:embed="rId139"/>
                    <a:stretch>
                      <a:fillRect/>
                    </a:stretch>
                  </pic:blipFill>
                  <pic:spPr>
                    <a:xfrm>
                      <a:off x="0" y="0"/>
                      <a:ext cx="5731510" cy="4137660"/>
                    </a:xfrm>
                    <a:prstGeom prst="rect">
                      <a:avLst/>
                    </a:prstGeom>
                  </pic:spPr>
                </pic:pic>
              </a:graphicData>
            </a:graphic>
          </wp:inline>
        </w:drawing>
      </w:r>
    </w:p>
    <w:p w14:paraId="28E200C7" w14:textId="723C8887" w:rsidR="00994C8A" w:rsidRPr="006F15A9" w:rsidRDefault="00994C8A" w:rsidP="00C03040">
      <w:pPr>
        <w:pStyle w:val="Heading2"/>
        <w:rPr>
          <w:rFonts w:ascii="Arial" w:hAnsi="Arial" w:cs="Arial"/>
        </w:rPr>
      </w:pPr>
      <w:bookmarkStart w:id="130" w:name="_Toc227333465"/>
      <w:r w:rsidRPr="006F15A9">
        <w:rPr>
          <w:rFonts w:ascii="Arial" w:hAnsi="Arial" w:cs="Arial"/>
        </w:rPr>
        <w:lastRenderedPageBreak/>
        <w:t>Appendix 10</w:t>
      </w:r>
      <w:r w:rsidR="008536AF">
        <w:rPr>
          <w:rFonts w:ascii="Arial" w:hAnsi="Arial" w:cs="Arial"/>
        </w:rPr>
        <w:t>8</w:t>
      </w:r>
      <w:r w:rsidRPr="006F15A9">
        <w:rPr>
          <w:rFonts w:ascii="Arial" w:hAnsi="Arial" w:cs="Arial"/>
        </w:rPr>
        <w:t xml:space="preserve">: UV-Vis Spectra VF23B </w:t>
      </w:r>
      <w:r w:rsidR="00C03040" w:rsidRPr="006F15A9">
        <w:rPr>
          <w:rFonts w:ascii="Arial" w:hAnsi="Arial" w:cs="Arial"/>
        </w:rPr>
        <w:t>5</w:t>
      </w:r>
      <w:bookmarkEnd w:id="130"/>
    </w:p>
    <w:p w14:paraId="619D82F5" w14:textId="0DEE0777" w:rsidR="009169EC" w:rsidRPr="006F15A9" w:rsidRDefault="009169EC" w:rsidP="009169EC">
      <w:pPr>
        <w:rPr>
          <w:rFonts w:ascii="Arial" w:hAnsi="Arial" w:cs="Arial"/>
        </w:rPr>
      </w:pPr>
      <w:r w:rsidRPr="006F15A9">
        <w:rPr>
          <w:rFonts w:ascii="Arial" w:hAnsi="Arial" w:cs="Arial"/>
          <w:noProof/>
        </w:rPr>
        <w:drawing>
          <wp:inline distT="0" distB="0" distL="0" distR="0" wp14:anchorId="7FA107DD" wp14:editId="7ADCD45A">
            <wp:extent cx="5731510" cy="4117975"/>
            <wp:effectExtent l="0" t="0" r="2540" b="0"/>
            <wp:docPr id="11507528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752872" name=""/>
                    <pic:cNvPicPr/>
                  </pic:nvPicPr>
                  <pic:blipFill>
                    <a:blip r:embed="rId140"/>
                    <a:stretch>
                      <a:fillRect/>
                    </a:stretch>
                  </pic:blipFill>
                  <pic:spPr>
                    <a:xfrm>
                      <a:off x="0" y="0"/>
                      <a:ext cx="5731510" cy="4117975"/>
                    </a:xfrm>
                    <a:prstGeom prst="rect">
                      <a:avLst/>
                    </a:prstGeom>
                  </pic:spPr>
                </pic:pic>
              </a:graphicData>
            </a:graphic>
          </wp:inline>
        </w:drawing>
      </w:r>
    </w:p>
    <w:p w14:paraId="30356EC2" w14:textId="3DBCE65D" w:rsidR="00994C8A" w:rsidRPr="006F15A9" w:rsidRDefault="00994C8A" w:rsidP="00C03040">
      <w:pPr>
        <w:pStyle w:val="Heading2"/>
        <w:rPr>
          <w:rFonts w:ascii="Arial" w:hAnsi="Arial" w:cs="Arial"/>
        </w:rPr>
      </w:pPr>
      <w:bookmarkStart w:id="131" w:name="_Toc227333466"/>
      <w:r w:rsidRPr="006F15A9">
        <w:rPr>
          <w:rFonts w:ascii="Arial" w:hAnsi="Arial" w:cs="Arial"/>
        </w:rPr>
        <w:lastRenderedPageBreak/>
        <w:t>Appendix 10</w:t>
      </w:r>
      <w:r w:rsidR="008536AF">
        <w:rPr>
          <w:rFonts w:ascii="Arial" w:hAnsi="Arial" w:cs="Arial"/>
        </w:rPr>
        <w:t>9</w:t>
      </w:r>
      <w:r w:rsidRPr="006F15A9">
        <w:rPr>
          <w:rFonts w:ascii="Arial" w:hAnsi="Arial" w:cs="Arial"/>
        </w:rPr>
        <w:t xml:space="preserve">: UV-Vis Spectra VF23B </w:t>
      </w:r>
      <w:r w:rsidR="00C03040" w:rsidRPr="006F15A9">
        <w:rPr>
          <w:rFonts w:ascii="Arial" w:hAnsi="Arial" w:cs="Arial"/>
        </w:rPr>
        <w:t>6</w:t>
      </w:r>
      <w:bookmarkEnd w:id="131"/>
    </w:p>
    <w:p w14:paraId="0B0EEC7B" w14:textId="6F52B5FA" w:rsidR="009169EC" w:rsidRPr="006F15A9" w:rsidRDefault="009169EC" w:rsidP="009169EC">
      <w:pPr>
        <w:rPr>
          <w:rFonts w:ascii="Arial" w:hAnsi="Arial" w:cs="Arial"/>
        </w:rPr>
      </w:pPr>
      <w:r w:rsidRPr="006F15A9">
        <w:rPr>
          <w:rFonts w:ascii="Arial" w:hAnsi="Arial" w:cs="Arial"/>
          <w:noProof/>
        </w:rPr>
        <w:drawing>
          <wp:inline distT="0" distB="0" distL="0" distR="0" wp14:anchorId="531C194D" wp14:editId="348DEA4A">
            <wp:extent cx="5731510" cy="4095115"/>
            <wp:effectExtent l="0" t="0" r="2540" b="635"/>
            <wp:docPr id="14873397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339760" name=""/>
                    <pic:cNvPicPr/>
                  </pic:nvPicPr>
                  <pic:blipFill>
                    <a:blip r:embed="rId141"/>
                    <a:stretch>
                      <a:fillRect/>
                    </a:stretch>
                  </pic:blipFill>
                  <pic:spPr>
                    <a:xfrm>
                      <a:off x="0" y="0"/>
                      <a:ext cx="5731510" cy="4095115"/>
                    </a:xfrm>
                    <a:prstGeom prst="rect">
                      <a:avLst/>
                    </a:prstGeom>
                  </pic:spPr>
                </pic:pic>
              </a:graphicData>
            </a:graphic>
          </wp:inline>
        </w:drawing>
      </w:r>
    </w:p>
    <w:p w14:paraId="706B6E97" w14:textId="25517A98" w:rsidR="00C03040" w:rsidRPr="006F15A9" w:rsidRDefault="00C03040" w:rsidP="00C03040">
      <w:pPr>
        <w:pStyle w:val="Heading2"/>
        <w:rPr>
          <w:rFonts w:ascii="Arial" w:hAnsi="Arial" w:cs="Arial"/>
        </w:rPr>
      </w:pPr>
      <w:bookmarkStart w:id="132" w:name="_Toc227333467"/>
      <w:r w:rsidRPr="006F15A9">
        <w:rPr>
          <w:rFonts w:ascii="Arial" w:hAnsi="Arial" w:cs="Arial"/>
        </w:rPr>
        <w:lastRenderedPageBreak/>
        <w:t>Appendix 1</w:t>
      </w:r>
      <w:r w:rsidR="008536AF">
        <w:rPr>
          <w:rFonts w:ascii="Arial" w:hAnsi="Arial" w:cs="Arial"/>
        </w:rPr>
        <w:t>10</w:t>
      </w:r>
      <w:r w:rsidRPr="006F15A9">
        <w:rPr>
          <w:rFonts w:ascii="Arial" w:hAnsi="Arial" w:cs="Arial"/>
        </w:rPr>
        <w:t>: UV-Vis Spectra VF23B 7</w:t>
      </w:r>
      <w:bookmarkEnd w:id="132"/>
    </w:p>
    <w:p w14:paraId="1D846D95" w14:textId="14B584DB" w:rsidR="009169EC" w:rsidRPr="006F15A9" w:rsidRDefault="00BC1A21" w:rsidP="009169EC">
      <w:pPr>
        <w:rPr>
          <w:rFonts w:ascii="Arial" w:hAnsi="Arial" w:cs="Arial"/>
        </w:rPr>
      </w:pPr>
      <w:r w:rsidRPr="006F15A9">
        <w:rPr>
          <w:rFonts w:ascii="Arial" w:hAnsi="Arial" w:cs="Arial"/>
          <w:noProof/>
        </w:rPr>
        <w:drawing>
          <wp:inline distT="0" distB="0" distL="0" distR="0" wp14:anchorId="12B68F07" wp14:editId="41418FAD">
            <wp:extent cx="5731510" cy="4140200"/>
            <wp:effectExtent l="0" t="0" r="2540" b="0"/>
            <wp:docPr id="7030843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084399" name=""/>
                    <pic:cNvPicPr/>
                  </pic:nvPicPr>
                  <pic:blipFill>
                    <a:blip r:embed="rId142"/>
                    <a:stretch>
                      <a:fillRect/>
                    </a:stretch>
                  </pic:blipFill>
                  <pic:spPr>
                    <a:xfrm>
                      <a:off x="0" y="0"/>
                      <a:ext cx="5731510" cy="4140200"/>
                    </a:xfrm>
                    <a:prstGeom prst="rect">
                      <a:avLst/>
                    </a:prstGeom>
                  </pic:spPr>
                </pic:pic>
              </a:graphicData>
            </a:graphic>
          </wp:inline>
        </w:drawing>
      </w:r>
    </w:p>
    <w:p w14:paraId="5BB17811" w14:textId="004C0148" w:rsidR="00C03040" w:rsidRPr="006F15A9" w:rsidRDefault="00C03040" w:rsidP="00C03040">
      <w:pPr>
        <w:pStyle w:val="Heading2"/>
        <w:rPr>
          <w:rFonts w:ascii="Arial" w:hAnsi="Arial" w:cs="Arial"/>
        </w:rPr>
      </w:pPr>
      <w:bookmarkStart w:id="133" w:name="_Toc227333468"/>
      <w:r w:rsidRPr="006F15A9">
        <w:rPr>
          <w:rFonts w:ascii="Arial" w:hAnsi="Arial" w:cs="Arial"/>
        </w:rPr>
        <w:lastRenderedPageBreak/>
        <w:t>Appendix 1</w:t>
      </w:r>
      <w:r w:rsidR="008536AF">
        <w:rPr>
          <w:rFonts w:ascii="Arial" w:hAnsi="Arial" w:cs="Arial"/>
        </w:rPr>
        <w:t xml:space="preserve">11: </w:t>
      </w:r>
      <w:r w:rsidRPr="006F15A9">
        <w:rPr>
          <w:rFonts w:ascii="Arial" w:hAnsi="Arial" w:cs="Arial"/>
        </w:rPr>
        <w:t>UV-Vis Spectra VF23B 8</w:t>
      </w:r>
      <w:bookmarkEnd w:id="133"/>
    </w:p>
    <w:p w14:paraId="0D098DFC" w14:textId="7C6EA260" w:rsidR="00BC1A21" w:rsidRPr="006F15A9" w:rsidRDefault="00BC1A21" w:rsidP="00BC1A21">
      <w:pPr>
        <w:rPr>
          <w:rFonts w:ascii="Arial" w:hAnsi="Arial" w:cs="Arial"/>
        </w:rPr>
      </w:pPr>
      <w:r w:rsidRPr="006F15A9">
        <w:rPr>
          <w:rFonts w:ascii="Arial" w:hAnsi="Arial" w:cs="Arial"/>
          <w:noProof/>
        </w:rPr>
        <w:drawing>
          <wp:inline distT="0" distB="0" distL="0" distR="0" wp14:anchorId="3B582F37" wp14:editId="6DDA8590">
            <wp:extent cx="5731510" cy="4137660"/>
            <wp:effectExtent l="0" t="0" r="2540" b="0"/>
            <wp:docPr id="444658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658626" name=""/>
                    <pic:cNvPicPr/>
                  </pic:nvPicPr>
                  <pic:blipFill>
                    <a:blip r:embed="rId143"/>
                    <a:stretch>
                      <a:fillRect/>
                    </a:stretch>
                  </pic:blipFill>
                  <pic:spPr>
                    <a:xfrm>
                      <a:off x="0" y="0"/>
                      <a:ext cx="5731510" cy="4137660"/>
                    </a:xfrm>
                    <a:prstGeom prst="rect">
                      <a:avLst/>
                    </a:prstGeom>
                  </pic:spPr>
                </pic:pic>
              </a:graphicData>
            </a:graphic>
          </wp:inline>
        </w:drawing>
      </w:r>
    </w:p>
    <w:p w14:paraId="70108BEA" w14:textId="5B9B591D" w:rsidR="00C03040" w:rsidRPr="006F15A9" w:rsidRDefault="00C03040" w:rsidP="00C03040">
      <w:pPr>
        <w:pStyle w:val="Heading2"/>
        <w:rPr>
          <w:rFonts w:ascii="Arial" w:hAnsi="Arial" w:cs="Arial"/>
        </w:rPr>
      </w:pPr>
      <w:bookmarkStart w:id="134" w:name="_Toc227333469"/>
      <w:r w:rsidRPr="006F15A9">
        <w:rPr>
          <w:rFonts w:ascii="Arial" w:hAnsi="Arial" w:cs="Arial"/>
        </w:rPr>
        <w:lastRenderedPageBreak/>
        <w:t>Appendix 1</w:t>
      </w:r>
      <w:r w:rsidR="008536AF">
        <w:rPr>
          <w:rFonts w:ascii="Arial" w:hAnsi="Arial" w:cs="Arial"/>
        </w:rPr>
        <w:t>12</w:t>
      </w:r>
      <w:r w:rsidRPr="006F15A9">
        <w:rPr>
          <w:rFonts w:ascii="Arial" w:hAnsi="Arial" w:cs="Arial"/>
        </w:rPr>
        <w:t>: UV-Vis Spectra VF23B 9</w:t>
      </w:r>
      <w:bookmarkEnd w:id="134"/>
    </w:p>
    <w:p w14:paraId="63E00595" w14:textId="188C0E13" w:rsidR="00AC7893" w:rsidRPr="006F15A9" w:rsidRDefault="00AC7893" w:rsidP="00AC7893">
      <w:pPr>
        <w:rPr>
          <w:rFonts w:ascii="Arial" w:hAnsi="Arial" w:cs="Arial"/>
        </w:rPr>
      </w:pPr>
      <w:r w:rsidRPr="006F15A9">
        <w:rPr>
          <w:rFonts w:ascii="Arial" w:hAnsi="Arial" w:cs="Arial"/>
          <w:noProof/>
        </w:rPr>
        <w:drawing>
          <wp:inline distT="0" distB="0" distL="0" distR="0" wp14:anchorId="5004A2E7" wp14:editId="529F594D">
            <wp:extent cx="5731510" cy="4127500"/>
            <wp:effectExtent l="0" t="0" r="2540" b="6350"/>
            <wp:docPr id="15994087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408788" name=""/>
                    <pic:cNvPicPr/>
                  </pic:nvPicPr>
                  <pic:blipFill>
                    <a:blip r:embed="rId144"/>
                    <a:stretch>
                      <a:fillRect/>
                    </a:stretch>
                  </pic:blipFill>
                  <pic:spPr>
                    <a:xfrm>
                      <a:off x="0" y="0"/>
                      <a:ext cx="5731510" cy="4127500"/>
                    </a:xfrm>
                    <a:prstGeom prst="rect">
                      <a:avLst/>
                    </a:prstGeom>
                  </pic:spPr>
                </pic:pic>
              </a:graphicData>
            </a:graphic>
          </wp:inline>
        </w:drawing>
      </w:r>
    </w:p>
    <w:p w14:paraId="383DBB9A" w14:textId="7AB05C29" w:rsidR="00C03040" w:rsidRPr="006F15A9" w:rsidRDefault="00C03040" w:rsidP="00C03040">
      <w:pPr>
        <w:pStyle w:val="Heading2"/>
        <w:rPr>
          <w:rFonts w:ascii="Arial" w:hAnsi="Arial" w:cs="Arial"/>
        </w:rPr>
      </w:pPr>
      <w:bookmarkStart w:id="135" w:name="_Toc227333470"/>
      <w:r w:rsidRPr="006F15A9">
        <w:rPr>
          <w:rFonts w:ascii="Arial" w:hAnsi="Arial" w:cs="Arial"/>
        </w:rPr>
        <w:lastRenderedPageBreak/>
        <w:t>Appendix 1</w:t>
      </w:r>
      <w:r w:rsidR="008536AF">
        <w:rPr>
          <w:rFonts w:ascii="Arial" w:hAnsi="Arial" w:cs="Arial"/>
        </w:rPr>
        <w:t>13</w:t>
      </w:r>
      <w:r w:rsidRPr="006F15A9">
        <w:rPr>
          <w:rFonts w:ascii="Arial" w:hAnsi="Arial" w:cs="Arial"/>
        </w:rPr>
        <w:t>: UV-Vis Spectra VF23B 10</w:t>
      </w:r>
      <w:bookmarkEnd w:id="135"/>
    </w:p>
    <w:p w14:paraId="7BE7FC9A" w14:textId="112A6E1E" w:rsidR="00AC7893" w:rsidRPr="006F15A9" w:rsidRDefault="00AC7893" w:rsidP="00AC7893">
      <w:pPr>
        <w:rPr>
          <w:rFonts w:ascii="Arial" w:hAnsi="Arial" w:cs="Arial"/>
        </w:rPr>
      </w:pPr>
      <w:r w:rsidRPr="006F15A9">
        <w:rPr>
          <w:rFonts w:ascii="Arial" w:hAnsi="Arial" w:cs="Arial"/>
          <w:noProof/>
        </w:rPr>
        <w:drawing>
          <wp:inline distT="0" distB="0" distL="0" distR="0" wp14:anchorId="23CF2B00" wp14:editId="5D08DB79">
            <wp:extent cx="5731510" cy="4125595"/>
            <wp:effectExtent l="0" t="0" r="2540" b="8255"/>
            <wp:docPr id="1806669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669263" name=""/>
                    <pic:cNvPicPr/>
                  </pic:nvPicPr>
                  <pic:blipFill>
                    <a:blip r:embed="rId145"/>
                    <a:stretch>
                      <a:fillRect/>
                    </a:stretch>
                  </pic:blipFill>
                  <pic:spPr>
                    <a:xfrm>
                      <a:off x="0" y="0"/>
                      <a:ext cx="5731510" cy="4125595"/>
                    </a:xfrm>
                    <a:prstGeom prst="rect">
                      <a:avLst/>
                    </a:prstGeom>
                  </pic:spPr>
                </pic:pic>
              </a:graphicData>
            </a:graphic>
          </wp:inline>
        </w:drawing>
      </w:r>
    </w:p>
    <w:p w14:paraId="409F95D9" w14:textId="1810A93E" w:rsidR="005D0B64" w:rsidRPr="006F15A9" w:rsidRDefault="005D0B64" w:rsidP="00C80AB2">
      <w:pPr>
        <w:rPr>
          <w:rFonts w:ascii="Arial" w:hAnsi="Arial" w:cs="Arial"/>
        </w:rPr>
      </w:pPr>
    </w:p>
    <w:p w14:paraId="7B9B059B" w14:textId="39C71A08" w:rsidR="005D0B64" w:rsidRPr="006F15A9" w:rsidRDefault="00BB0719" w:rsidP="00E83A5D">
      <w:pPr>
        <w:pStyle w:val="Heading2"/>
        <w:rPr>
          <w:rFonts w:ascii="Arial" w:hAnsi="Arial" w:cs="Arial"/>
        </w:rPr>
      </w:pPr>
      <w:bookmarkStart w:id="136" w:name="_Toc227333471"/>
      <w:r w:rsidRPr="006F15A9">
        <w:rPr>
          <w:rFonts w:ascii="Arial" w:hAnsi="Arial" w:cs="Arial"/>
        </w:rPr>
        <w:t xml:space="preserve">Appendix </w:t>
      </w:r>
      <w:r w:rsidR="00E83A5D" w:rsidRPr="006F15A9">
        <w:rPr>
          <w:rFonts w:ascii="Arial" w:hAnsi="Arial" w:cs="Arial"/>
        </w:rPr>
        <w:t>1</w:t>
      </w:r>
      <w:r w:rsidR="008536AF">
        <w:rPr>
          <w:rFonts w:ascii="Arial" w:hAnsi="Arial" w:cs="Arial"/>
        </w:rPr>
        <w:t>14</w:t>
      </w:r>
      <w:r w:rsidR="00E83A5D" w:rsidRPr="006F15A9">
        <w:rPr>
          <w:rFonts w:ascii="Arial" w:hAnsi="Arial" w:cs="Arial"/>
        </w:rPr>
        <w:t>: HPLC Mass Percentage Calculations</w:t>
      </w:r>
      <w:bookmarkEnd w:id="136"/>
    </w:p>
    <w:p w14:paraId="3E081811" w14:textId="53BE2E91" w:rsidR="00E83A5D" w:rsidRPr="006F15A9" w:rsidRDefault="00E83A5D" w:rsidP="00C80AB2">
      <w:pPr>
        <w:rPr>
          <w:rFonts w:ascii="Arial" w:hAnsi="Arial" w:cs="Arial"/>
        </w:rPr>
      </w:pPr>
      <w:r w:rsidRPr="006F15A9">
        <w:rPr>
          <w:rFonts w:ascii="Arial" w:hAnsi="Arial" w:cs="Arial"/>
          <w:noProof/>
        </w:rPr>
        <w:drawing>
          <wp:inline distT="0" distB="0" distL="0" distR="0" wp14:anchorId="420D44E5" wp14:editId="3A25473A">
            <wp:extent cx="5731510" cy="2369185"/>
            <wp:effectExtent l="0" t="0" r="2540" b="0"/>
            <wp:docPr id="1653698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698149" name=""/>
                    <pic:cNvPicPr/>
                  </pic:nvPicPr>
                  <pic:blipFill>
                    <a:blip r:embed="rId146"/>
                    <a:stretch>
                      <a:fillRect/>
                    </a:stretch>
                  </pic:blipFill>
                  <pic:spPr>
                    <a:xfrm>
                      <a:off x="0" y="0"/>
                      <a:ext cx="5731510" cy="2369185"/>
                    </a:xfrm>
                    <a:prstGeom prst="rect">
                      <a:avLst/>
                    </a:prstGeom>
                  </pic:spPr>
                </pic:pic>
              </a:graphicData>
            </a:graphic>
          </wp:inline>
        </w:drawing>
      </w:r>
    </w:p>
    <w:p w14:paraId="7E22B9C4" w14:textId="0AA8D0F7" w:rsidR="00B317AC" w:rsidRPr="006F15A9" w:rsidRDefault="00B317AC" w:rsidP="00E62833">
      <w:pPr>
        <w:pStyle w:val="Heading2"/>
        <w:rPr>
          <w:rFonts w:ascii="Arial" w:hAnsi="Arial" w:cs="Arial"/>
        </w:rPr>
      </w:pPr>
      <w:bookmarkStart w:id="137" w:name="_Toc227333472"/>
      <w:r w:rsidRPr="006F15A9">
        <w:rPr>
          <w:rFonts w:ascii="Arial" w:hAnsi="Arial" w:cs="Arial"/>
        </w:rPr>
        <w:lastRenderedPageBreak/>
        <w:t>Appendix 1</w:t>
      </w:r>
      <w:r w:rsidR="008536AF">
        <w:rPr>
          <w:rFonts w:ascii="Arial" w:hAnsi="Arial" w:cs="Arial"/>
        </w:rPr>
        <w:t>15</w:t>
      </w:r>
      <w:r w:rsidRPr="006F15A9">
        <w:rPr>
          <w:rFonts w:ascii="Arial" w:hAnsi="Arial" w:cs="Arial"/>
        </w:rPr>
        <w:t>: UV-Vis Mass Percentage Calculations</w:t>
      </w:r>
      <w:bookmarkEnd w:id="137"/>
    </w:p>
    <w:p w14:paraId="2857755A" w14:textId="3C109E7D" w:rsidR="00770377" w:rsidRPr="006F15A9" w:rsidRDefault="00770377" w:rsidP="00770377">
      <w:pPr>
        <w:rPr>
          <w:rFonts w:ascii="Arial" w:hAnsi="Arial" w:cs="Arial"/>
        </w:rPr>
      </w:pPr>
      <w:r w:rsidRPr="006F15A9">
        <w:rPr>
          <w:rFonts w:ascii="Arial" w:hAnsi="Arial" w:cs="Arial"/>
          <w:noProof/>
        </w:rPr>
        <w:drawing>
          <wp:inline distT="0" distB="0" distL="0" distR="0" wp14:anchorId="649CEBE3" wp14:editId="56CFFB6F">
            <wp:extent cx="5731510" cy="2039620"/>
            <wp:effectExtent l="0" t="0" r="2540" b="0"/>
            <wp:docPr id="12365067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506724" name=""/>
                    <pic:cNvPicPr/>
                  </pic:nvPicPr>
                  <pic:blipFill>
                    <a:blip r:embed="rId147"/>
                    <a:stretch>
                      <a:fillRect/>
                    </a:stretch>
                  </pic:blipFill>
                  <pic:spPr>
                    <a:xfrm>
                      <a:off x="0" y="0"/>
                      <a:ext cx="5731510" cy="2039620"/>
                    </a:xfrm>
                    <a:prstGeom prst="rect">
                      <a:avLst/>
                    </a:prstGeom>
                  </pic:spPr>
                </pic:pic>
              </a:graphicData>
            </a:graphic>
          </wp:inline>
        </w:drawing>
      </w:r>
    </w:p>
    <w:p w14:paraId="334C778C" w14:textId="72F8E6EF" w:rsidR="00B317AC" w:rsidRPr="006F15A9" w:rsidRDefault="00B317AC" w:rsidP="00E62833">
      <w:pPr>
        <w:pStyle w:val="Heading2"/>
        <w:rPr>
          <w:rFonts w:ascii="Arial" w:hAnsi="Arial" w:cs="Arial"/>
        </w:rPr>
      </w:pPr>
      <w:bookmarkStart w:id="138" w:name="_Toc227333473"/>
      <w:r w:rsidRPr="006F15A9">
        <w:rPr>
          <w:rFonts w:ascii="Arial" w:hAnsi="Arial" w:cs="Arial"/>
        </w:rPr>
        <w:t>Appendix 1</w:t>
      </w:r>
      <w:r w:rsidR="008536AF">
        <w:rPr>
          <w:rFonts w:ascii="Arial" w:hAnsi="Arial" w:cs="Arial"/>
        </w:rPr>
        <w:t>16</w:t>
      </w:r>
      <w:r w:rsidRPr="006F15A9">
        <w:rPr>
          <w:rFonts w:ascii="Arial" w:hAnsi="Arial" w:cs="Arial"/>
        </w:rPr>
        <w:t xml:space="preserve">: </w:t>
      </w:r>
      <w:r w:rsidR="00E62833" w:rsidRPr="006F15A9">
        <w:rPr>
          <w:rFonts w:ascii="Arial" w:hAnsi="Arial" w:cs="Arial"/>
        </w:rPr>
        <w:t>Mass Loss Analysis</w:t>
      </w:r>
      <w:r w:rsidRPr="006F15A9">
        <w:rPr>
          <w:rFonts w:ascii="Arial" w:hAnsi="Arial" w:cs="Arial"/>
        </w:rPr>
        <w:t xml:space="preserve"> Mass Percentage Calculations</w:t>
      </w:r>
      <w:bookmarkEnd w:id="138"/>
    </w:p>
    <w:p w14:paraId="50CC106B" w14:textId="6F9CAB3E" w:rsidR="00770377" w:rsidRPr="006F15A9" w:rsidRDefault="00675B89" w:rsidP="00770377">
      <w:pPr>
        <w:rPr>
          <w:rFonts w:ascii="Arial" w:hAnsi="Arial" w:cs="Arial"/>
        </w:rPr>
      </w:pPr>
      <w:r w:rsidRPr="006F15A9">
        <w:rPr>
          <w:rFonts w:ascii="Arial" w:hAnsi="Arial" w:cs="Arial"/>
          <w:noProof/>
        </w:rPr>
        <w:drawing>
          <wp:inline distT="0" distB="0" distL="0" distR="0" wp14:anchorId="68624A1B" wp14:editId="0A96FB0E">
            <wp:extent cx="5731510" cy="2578735"/>
            <wp:effectExtent l="0" t="0" r="2540" b="0"/>
            <wp:docPr id="5900857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085773" name=""/>
                    <pic:cNvPicPr/>
                  </pic:nvPicPr>
                  <pic:blipFill>
                    <a:blip r:embed="rId148"/>
                    <a:stretch>
                      <a:fillRect/>
                    </a:stretch>
                  </pic:blipFill>
                  <pic:spPr>
                    <a:xfrm>
                      <a:off x="0" y="0"/>
                      <a:ext cx="5731510" cy="2578735"/>
                    </a:xfrm>
                    <a:prstGeom prst="rect">
                      <a:avLst/>
                    </a:prstGeom>
                  </pic:spPr>
                </pic:pic>
              </a:graphicData>
            </a:graphic>
          </wp:inline>
        </w:drawing>
      </w:r>
    </w:p>
    <w:p w14:paraId="00159061" w14:textId="56CC49C4" w:rsidR="001F43F3" w:rsidRPr="006F15A9" w:rsidRDefault="001F43F3" w:rsidP="001F43F3">
      <w:pPr>
        <w:pStyle w:val="Heading2"/>
        <w:rPr>
          <w:rFonts w:ascii="Arial" w:hAnsi="Arial" w:cs="Arial"/>
        </w:rPr>
      </w:pPr>
      <w:bookmarkStart w:id="139" w:name="_Toc227333474"/>
      <w:r w:rsidRPr="006F15A9">
        <w:rPr>
          <w:rFonts w:ascii="Arial" w:hAnsi="Arial" w:cs="Arial"/>
        </w:rPr>
        <w:t>Appendix 1</w:t>
      </w:r>
      <w:r w:rsidR="008536AF">
        <w:rPr>
          <w:rFonts w:ascii="Arial" w:hAnsi="Arial" w:cs="Arial"/>
        </w:rPr>
        <w:t>17</w:t>
      </w:r>
      <w:r w:rsidRPr="006F15A9">
        <w:rPr>
          <w:rFonts w:ascii="Arial" w:hAnsi="Arial" w:cs="Arial"/>
        </w:rPr>
        <w:t>: Paired Sample T-Test comparing HPLC and UV-Vis</w:t>
      </w:r>
      <w:bookmarkEnd w:id="139"/>
    </w:p>
    <w:p w14:paraId="2E67ED8E" w14:textId="22417D15" w:rsidR="001F43F3" w:rsidRPr="006F15A9" w:rsidRDefault="001F43F3" w:rsidP="00770377">
      <w:pPr>
        <w:rPr>
          <w:rFonts w:ascii="Arial" w:hAnsi="Arial" w:cs="Arial"/>
        </w:rPr>
      </w:pPr>
      <w:r w:rsidRPr="006F15A9">
        <w:rPr>
          <w:rFonts w:ascii="Arial" w:hAnsi="Arial" w:cs="Arial"/>
          <w:noProof/>
        </w:rPr>
        <w:drawing>
          <wp:inline distT="0" distB="0" distL="0" distR="0" wp14:anchorId="456859DB" wp14:editId="1F67D558">
            <wp:extent cx="5731510" cy="808990"/>
            <wp:effectExtent l="0" t="0" r="2540" b="0"/>
            <wp:docPr id="10209036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903616" name=""/>
                    <pic:cNvPicPr/>
                  </pic:nvPicPr>
                  <pic:blipFill>
                    <a:blip r:embed="rId11"/>
                    <a:stretch>
                      <a:fillRect/>
                    </a:stretch>
                  </pic:blipFill>
                  <pic:spPr>
                    <a:xfrm>
                      <a:off x="0" y="0"/>
                      <a:ext cx="5731510" cy="808990"/>
                    </a:xfrm>
                    <a:prstGeom prst="rect">
                      <a:avLst/>
                    </a:prstGeom>
                  </pic:spPr>
                </pic:pic>
              </a:graphicData>
            </a:graphic>
          </wp:inline>
        </w:drawing>
      </w:r>
    </w:p>
    <w:sectPr w:rsidR="001F43F3" w:rsidRPr="006F15A9">
      <w:footerReference w:type="default" r:id="rId14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C0CC0" w14:textId="77777777" w:rsidR="00264617" w:rsidRDefault="00264617" w:rsidP="00F2659F">
      <w:pPr>
        <w:spacing w:after="0" w:line="240" w:lineRule="auto"/>
      </w:pPr>
      <w:r>
        <w:separator/>
      </w:r>
    </w:p>
  </w:endnote>
  <w:endnote w:type="continuationSeparator" w:id="0">
    <w:p w14:paraId="240E0D5B" w14:textId="77777777" w:rsidR="00264617" w:rsidRDefault="00264617" w:rsidP="00F265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8671884"/>
      <w:docPartObj>
        <w:docPartGallery w:val="Page Numbers (Bottom of Page)"/>
        <w:docPartUnique/>
      </w:docPartObj>
    </w:sdtPr>
    <w:sdtEndPr>
      <w:rPr>
        <w:noProof/>
      </w:rPr>
    </w:sdtEndPr>
    <w:sdtContent>
      <w:p w14:paraId="7CE15F80" w14:textId="0A39A0CE" w:rsidR="00375CE1" w:rsidRDefault="00375CE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2542B09" w14:textId="77777777" w:rsidR="00375CE1" w:rsidRDefault="00375C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DA59A" w14:textId="77777777" w:rsidR="00264617" w:rsidRDefault="00264617" w:rsidP="00F2659F">
      <w:pPr>
        <w:spacing w:after="0" w:line="240" w:lineRule="auto"/>
      </w:pPr>
      <w:r>
        <w:separator/>
      </w:r>
    </w:p>
  </w:footnote>
  <w:footnote w:type="continuationSeparator" w:id="0">
    <w:p w14:paraId="4AEECB83" w14:textId="77777777" w:rsidR="00264617" w:rsidRDefault="00264617" w:rsidP="00F265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214"/>
    <w:rsid w:val="0000107D"/>
    <w:rsid w:val="00004ABA"/>
    <w:rsid w:val="00005535"/>
    <w:rsid w:val="0001024C"/>
    <w:rsid w:val="00011ADA"/>
    <w:rsid w:val="00020B7A"/>
    <w:rsid w:val="00021168"/>
    <w:rsid w:val="00024FBC"/>
    <w:rsid w:val="00024FE6"/>
    <w:rsid w:val="00026DF2"/>
    <w:rsid w:val="0003260D"/>
    <w:rsid w:val="00032FD4"/>
    <w:rsid w:val="00035662"/>
    <w:rsid w:val="00036342"/>
    <w:rsid w:val="0004306D"/>
    <w:rsid w:val="00043A95"/>
    <w:rsid w:val="000444A5"/>
    <w:rsid w:val="00044B85"/>
    <w:rsid w:val="000478A0"/>
    <w:rsid w:val="00053C94"/>
    <w:rsid w:val="00054B0C"/>
    <w:rsid w:val="00056BA4"/>
    <w:rsid w:val="00060B1E"/>
    <w:rsid w:val="00060BAA"/>
    <w:rsid w:val="000626E4"/>
    <w:rsid w:val="000648AC"/>
    <w:rsid w:val="00064D71"/>
    <w:rsid w:val="00064DFD"/>
    <w:rsid w:val="0006545E"/>
    <w:rsid w:val="00066F50"/>
    <w:rsid w:val="00073AD8"/>
    <w:rsid w:val="00074257"/>
    <w:rsid w:val="00075513"/>
    <w:rsid w:val="00075603"/>
    <w:rsid w:val="00080044"/>
    <w:rsid w:val="0008120E"/>
    <w:rsid w:val="00090C61"/>
    <w:rsid w:val="000922AB"/>
    <w:rsid w:val="0009715A"/>
    <w:rsid w:val="000A06E0"/>
    <w:rsid w:val="000A23F1"/>
    <w:rsid w:val="000A38D0"/>
    <w:rsid w:val="000B0536"/>
    <w:rsid w:val="000C0ACD"/>
    <w:rsid w:val="000C192B"/>
    <w:rsid w:val="000C1AFA"/>
    <w:rsid w:val="000C5713"/>
    <w:rsid w:val="000C57C1"/>
    <w:rsid w:val="000D42B3"/>
    <w:rsid w:val="000D7D93"/>
    <w:rsid w:val="000E371A"/>
    <w:rsid w:val="000E4D3B"/>
    <w:rsid w:val="000E7447"/>
    <w:rsid w:val="000F1488"/>
    <w:rsid w:val="001013B6"/>
    <w:rsid w:val="00102045"/>
    <w:rsid w:val="00103555"/>
    <w:rsid w:val="00107C16"/>
    <w:rsid w:val="00107C30"/>
    <w:rsid w:val="0011197F"/>
    <w:rsid w:val="0011222C"/>
    <w:rsid w:val="00113A36"/>
    <w:rsid w:val="00114C26"/>
    <w:rsid w:val="00115CAA"/>
    <w:rsid w:val="0011626A"/>
    <w:rsid w:val="00121297"/>
    <w:rsid w:val="00131FFA"/>
    <w:rsid w:val="001338FC"/>
    <w:rsid w:val="00133C10"/>
    <w:rsid w:val="00134235"/>
    <w:rsid w:val="00136E19"/>
    <w:rsid w:val="001411D0"/>
    <w:rsid w:val="0014160B"/>
    <w:rsid w:val="00142637"/>
    <w:rsid w:val="00154E03"/>
    <w:rsid w:val="00155448"/>
    <w:rsid w:val="00160E49"/>
    <w:rsid w:val="00163DD7"/>
    <w:rsid w:val="00164B7B"/>
    <w:rsid w:val="0017682A"/>
    <w:rsid w:val="00177029"/>
    <w:rsid w:val="0018007E"/>
    <w:rsid w:val="00182B95"/>
    <w:rsid w:val="001830E7"/>
    <w:rsid w:val="001833F8"/>
    <w:rsid w:val="00183EC4"/>
    <w:rsid w:val="0018579F"/>
    <w:rsid w:val="0018661C"/>
    <w:rsid w:val="001877A8"/>
    <w:rsid w:val="00187BFB"/>
    <w:rsid w:val="001902AF"/>
    <w:rsid w:val="0019199D"/>
    <w:rsid w:val="0019376C"/>
    <w:rsid w:val="00196B5D"/>
    <w:rsid w:val="00196C6F"/>
    <w:rsid w:val="001A189F"/>
    <w:rsid w:val="001A529E"/>
    <w:rsid w:val="001A7347"/>
    <w:rsid w:val="001B0BB0"/>
    <w:rsid w:val="001B0FDF"/>
    <w:rsid w:val="001B5C65"/>
    <w:rsid w:val="001C6EEF"/>
    <w:rsid w:val="001C7C16"/>
    <w:rsid w:val="001D152A"/>
    <w:rsid w:val="001D5E9A"/>
    <w:rsid w:val="001E15E0"/>
    <w:rsid w:val="001E5607"/>
    <w:rsid w:val="001E5D6E"/>
    <w:rsid w:val="001E70F3"/>
    <w:rsid w:val="001E7887"/>
    <w:rsid w:val="001F1D1A"/>
    <w:rsid w:val="001F43F3"/>
    <w:rsid w:val="001F7EBB"/>
    <w:rsid w:val="00210551"/>
    <w:rsid w:val="0021233F"/>
    <w:rsid w:val="00212ADD"/>
    <w:rsid w:val="00214C61"/>
    <w:rsid w:val="00215766"/>
    <w:rsid w:val="00215FC7"/>
    <w:rsid w:val="0021677D"/>
    <w:rsid w:val="002233F4"/>
    <w:rsid w:val="00225367"/>
    <w:rsid w:val="0022779A"/>
    <w:rsid w:val="00232BC0"/>
    <w:rsid w:val="00233EF7"/>
    <w:rsid w:val="00240B13"/>
    <w:rsid w:val="00244630"/>
    <w:rsid w:val="00244992"/>
    <w:rsid w:val="00253857"/>
    <w:rsid w:val="0025409C"/>
    <w:rsid w:val="00254C3B"/>
    <w:rsid w:val="00260E4E"/>
    <w:rsid w:val="00264617"/>
    <w:rsid w:val="0026619F"/>
    <w:rsid w:val="002666F9"/>
    <w:rsid w:val="00267049"/>
    <w:rsid w:val="002678DA"/>
    <w:rsid w:val="00275F42"/>
    <w:rsid w:val="00282164"/>
    <w:rsid w:val="00283D9F"/>
    <w:rsid w:val="0028544D"/>
    <w:rsid w:val="00286FB1"/>
    <w:rsid w:val="0029468C"/>
    <w:rsid w:val="00294B1B"/>
    <w:rsid w:val="00295245"/>
    <w:rsid w:val="002A08D5"/>
    <w:rsid w:val="002A3615"/>
    <w:rsid w:val="002A3BA7"/>
    <w:rsid w:val="002A4069"/>
    <w:rsid w:val="002A78BD"/>
    <w:rsid w:val="002A7909"/>
    <w:rsid w:val="002B3A93"/>
    <w:rsid w:val="002B71DF"/>
    <w:rsid w:val="002C1063"/>
    <w:rsid w:val="002C72F4"/>
    <w:rsid w:val="002C7EF7"/>
    <w:rsid w:val="002D3AD2"/>
    <w:rsid w:val="002D5E60"/>
    <w:rsid w:val="002E2551"/>
    <w:rsid w:val="002E5AF9"/>
    <w:rsid w:val="002E7094"/>
    <w:rsid w:val="002E71C5"/>
    <w:rsid w:val="002F1881"/>
    <w:rsid w:val="002F19E2"/>
    <w:rsid w:val="002F645D"/>
    <w:rsid w:val="002F6E80"/>
    <w:rsid w:val="002F781B"/>
    <w:rsid w:val="0030000B"/>
    <w:rsid w:val="003002AB"/>
    <w:rsid w:val="0030219E"/>
    <w:rsid w:val="0030794F"/>
    <w:rsid w:val="00307E02"/>
    <w:rsid w:val="00312FF6"/>
    <w:rsid w:val="00313AD8"/>
    <w:rsid w:val="00317351"/>
    <w:rsid w:val="0032059F"/>
    <w:rsid w:val="00321526"/>
    <w:rsid w:val="00327EC3"/>
    <w:rsid w:val="003349EF"/>
    <w:rsid w:val="00336EAD"/>
    <w:rsid w:val="00337E43"/>
    <w:rsid w:val="0034329C"/>
    <w:rsid w:val="00345D23"/>
    <w:rsid w:val="00356F56"/>
    <w:rsid w:val="0036024B"/>
    <w:rsid w:val="003602CA"/>
    <w:rsid w:val="00361D46"/>
    <w:rsid w:val="00363ACB"/>
    <w:rsid w:val="0036506C"/>
    <w:rsid w:val="00371542"/>
    <w:rsid w:val="003738C4"/>
    <w:rsid w:val="00375CE1"/>
    <w:rsid w:val="00376054"/>
    <w:rsid w:val="0037626D"/>
    <w:rsid w:val="00381937"/>
    <w:rsid w:val="00381B4F"/>
    <w:rsid w:val="003902C8"/>
    <w:rsid w:val="00393091"/>
    <w:rsid w:val="003A3242"/>
    <w:rsid w:val="003A3D4E"/>
    <w:rsid w:val="003A6178"/>
    <w:rsid w:val="003B5568"/>
    <w:rsid w:val="003B7215"/>
    <w:rsid w:val="003C1607"/>
    <w:rsid w:val="003C16C9"/>
    <w:rsid w:val="003C58F6"/>
    <w:rsid w:val="003D02AB"/>
    <w:rsid w:val="003F0D5D"/>
    <w:rsid w:val="003F368B"/>
    <w:rsid w:val="003F67A1"/>
    <w:rsid w:val="003F6F53"/>
    <w:rsid w:val="00400C9D"/>
    <w:rsid w:val="00400E1F"/>
    <w:rsid w:val="004026A7"/>
    <w:rsid w:val="00403184"/>
    <w:rsid w:val="00404B6A"/>
    <w:rsid w:val="00412D55"/>
    <w:rsid w:val="004227F6"/>
    <w:rsid w:val="004230BA"/>
    <w:rsid w:val="00425254"/>
    <w:rsid w:val="00431981"/>
    <w:rsid w:val="004327EB"/>
    <w:rsid w:val="004373AA"/>
    <w:rsid w:val="0044120B"/>
    <w:rsid w:val="004453CB"/>
    <w:rsid w:val="00445EA7"/>
    <w:rsid w:val="00447165"/>
    <w:rsid w:val="00447E2A"/>
    <w:rsid w:val="00453DDA"/>
    <w:rsid w:val="0046298C"/>
    <w:rsid w:val="00462E9A"/>
    <w:rsid w:val="00463229"/>
    <w:rsid w:val="00465A45"/>
    <w:rsid w:val="00466059"/>
    <w:rsid w:val="00467395"/>
    <w:rsid w:val="00471E1A"/>
    <w:rsid w:val="00473193"/>
    <w:rsid w:val="00474C6B"/>
    <w:rsid w:val="00475D9E"/>
    <w:rsid w:val="00477295"/>
    <w:rsid w:val="004779AF"/>
    <w:rsid w:val="00482ADD"/>
    <w:rsid w:val="00484767"/>
    <w:rsid w:val="004854D2"/>
    <w:rsid w:val="00490965"/>
    <w:rsid w:val="00490B42"/>
    <w:rsid w:val="0049145F"/>
    <w:rsid w:val="00492C32"/>
    <w:rsid w:val="00493BE8"/>
    <w:rsid w:val="00495437"/>
    <w:rsid w:val="004A1646"/>
    <w:rsid w:val="004A18F0"/>
    <w:rsid w:val="004B78D1"/>
    <w:rsid w:val="004C3F42"/>
    <w:rsid w:val="004C697A"/>
    <w:rsid w:val="004D1172"/>
    <w:rsid w:val="004D1916"/>
    <w:rsid w:val="004D1D49"/>
    <w:rsid w:val="004D4DC2"/>
    <w:rsid w:val="004D6213"/>
    <w:rsid w:val="004D6B4B"/>
    <w:rsid w:val="004E2CE6"/>
    <w:rsid w:val="004E6A19"/>
    <w:rsid w:val="004E74A3"/>
    <w:rsid w:val="004F09BA"/>
    <w:rsid w:val="004F3D75"/>
    <w:rsid w:val="00501770"/>
    <w:rsid w:val="005019C2"/>
    <w:rsid w:val="0050792A"/>
    <w:rsid w:val="00520E31"/>
    <w:rsid w:val="00524223"/>
    <w:rsid w:val="0052501F"/>
    <w:rsid w:val="00525310"/>
    <w:rsid w:val="00526C81"/>
    <w:rsid w:val="0053071C"/>
    <w:rsid w:val="005337E3"/>
    <w:rsid w:val="005363BD"/>
    <w:rsid w:val="005367F9"/>
    <w:rsid w:val="00547BF2"/>
    <w:rsid w:val="00553C06"/>
    <w:rsid w:val="00561909"/>
    <w:rsid w:val="00562242"/>
    <w:rsid w:val="005625D7"/>
    <w:rsid w:val="00567F3E"/>
    <w:rsid w:val="00571E73"/>
    <w:rsid w:val="00575F0E"/>
    <w:rsid w:val="0057608A"/>
    <w:rsid w:val="00581954"/>
    <w:rsid w:val="00585624"/>
    <w:rsid w:val="00591A95"/>
    <w:rsid w:val="00592AA7"/>
    <w:rsid w:val="00594EB9"/>
    <w:rsid w:val="005A165B"/>
    <w:rsid w:val="005A3DFE"/>
    <w:rsid w:val="005A5750"/>
    <w:rsid w:val="005B1920"/>
    <w:rsid w:val="005B6EF4"/>
    <w:rsid w:val="005C33B6"/>
    <w:rsid w:val="005C7BB2"/>
    <w:rsid w:val="005D03E5"/>
    <w:rsid w:val="005D0B64"/>
    <w:rsid w:val="005D1221"/>
    <w:rsid w:val="005D232D"/>
    <w:rsid w:val="005D3958"/>
    <w:rsid w:val="005D721F"/>
    <w:rsid w:val="005E27E8"/>
    <w:rsid w:val="005E356D"/>
    <w:rsid w:val="005E5443"/>
    <w:rsid w:val="005E54DF"/>
    <w:rsid w:val="005F2D3B"/>
    <w:rsid w:val="005F303F"/>
    <w:rsid w:val="00621428"/>
    <w:rsid w:val="00622376"/>
    <w:rsid w:val="006307F9"/>
    <w:rsid w:val="00630A94"/>
    <w:rsid w:val="00631827"/>
    <w:rsid w:val="00633AAA"/>
    <w:rsid w:val="0063561A"/>
    <w:rsid w:val="00636A5D"/>
    <w:rsid w:val="006407AB"/>
    <w:rsid w:val="00640E18"/>
    <w:rsid w:val="00640F45"/>
    <w:rsid w:val="00644071"/>
    <w:rsid w:val="00647A67"/>
    <w:rsid w:val="00651A46"/>
    <w:rsid w:val="00653C1E"/>
    <w:rsid w:val="00655143"/>
    <w:rsid w:val="00670C6E"/>
    <w:rsid w:val="006721EE"/>
    <w:rsid w:val="00672953"/>
    <w:rsid w:val="00675459"/>
    <w:rsid w:val="00675B89"/>
    <w:rsid w:val="00676F8E"/>
    <w:rsid w:val="00684B1E"/>
    <w:rsid w:val="00685007"/>
    <w:rsid w:val="00685A8E"/>
    <w:rsid w:val="006A49DF"/>
    <w:rsid w:val="006A607E"/>
    <w:rsid w:val="006B2843"/>
    <w:rsid w:val="006B32AA"/>
    <w:rsid w:val="006B4787"/>
    <w:rsid w:val="006B668E"/>
    <w:rsid w:val="006B7970"/>
    <w:rsid w:val="006C364D"/>
    <w:rsid w:val="006C5918"/>
    <w:rsid w:val="006D5993"/>
    <w:rsid w:val="006D630B"/>
    <w:rsid w:val="006D65E3"/>
    <w:rsid w:val="006E2A9E"/>
    <w:rsid w:val="006E6510"/>
    <w:rsid w:val="006E6706"/>
    <w:rsid w:val="006F150F"/>
    <w:rsid w:val="006F15A9"/>
    <w:rsid w:val="006F2B7A"/>
    <w:rsid w:val="006F37D4"/>
    <w:rsid w:val="006F6D6B"/>
    <w:rsid w:val="00704E60"/>
    <w:rsid w:val="00705E49"/>
    <w:rsid w:val="00706B3F"/>
    <w:rsid w:val="007104E1"/>
    <w:rsid w:val="007109CC"/>
    <w:rsid w:val="007143D4"/>
    <w:rsid w:val="00715ECC"/>
    <w:rsid w:val="00722D7F"/>
    <w:rsid w:val="00723988"/>
    <w:rsid w:val="0072624A"/>
    <w:rsid w:val="007279A7"/>
    <w:rsid w:val="00727D20"/>
    <w:rsid w:val="00731A90"/>
    <w:rsid w:val="00733BBA"/>
    <w:rsid w:val="007364C4"/>
    <w:rsid w:val="00741F06"/>
    <w:rsid w:val="007423BC"/>
    <w:rsid w:val="00743D2E"/>
    <w:rsid w:val="007454EE"/>
    <w:rsid w:val="00747422"/>
    <w:rsid w:val="0075660E"/>
    <w:rsid w:val="00760D93"/>
    <w:rsid w:val="007616E9"/>
    <w:rsid w:val="00762A2C"/>
    <w:rsid w:val="00762A4F"/>
    <w:rsid w:val="00763674"/>
    <w:rsid w:val="007669D9"/>
    <w:rsid w:val="00767163"/>
    <w:rsid w:val="007700FF"/>
    <w:rsid w:val="00770377"/>
    <w:rsid w:val="007710F2"/>
    <w:rsid w:val="00772789"/>
    <w:rsid w:val="007745CC"/>
    <w:rsid w:val="00775767"/>
    <w:rsid w:val="007801D9"/>
    <w:rsid w:val="00784F4E"/>
    <w:rsid w:val="0078609D"/>
    <w:rsid w:val="00790952"/>
    <w:rsid w:val="00792D85"/>
    <w:rsid w:val="00792FA7"/>
    <w:rsid w:val="007A6002"/>
    <w:rsid w:val="007A6543"/>
    <w:rsid w:val="007B621C"/>
    <w:rsid w:val="007B6AF5"/>
    <w:rsid w:val="007C1B0F"/>
    <w:rsid w:val="007C1CB7"/>
    <w:rsid w:val="007C2ED5"/>
    <w:rsid w:val="007C3159"/>
    <w:rsid w:val="007C4C75"/>
    <w:rsid w:val="007C53A8"/>
    <w:rsid w:val="007C5FEA"/>
    <w:rsid w:val="007C623A"/>
    <w:rsid w:val="007C7A82"/>
    <w:rsid w:val="007D47F0"/>
    <w:rsid w:val="007D5111"/>
    <w:rsid w:val="007D5D09"/>
    <w:rsid w:val="007E0077"/>
    <w:rsid w:val="007E3356"/>
    <w:rsid w:val="007E348A"/>
    <w:rsid w:val="007E4DA9"/>
    <w:rsid w:val="007E4DDC"/>
    <w:rsid w:val="007E6C34"/>
    <w:rsid w:val="007F2C11"/>
    <w:rsid w:val="007F3D25"/>
    <w:rsid w:val="00800BD9"/>
    <w:rsid w:val="0081005C"/>
    <w:rsid w:val="00812C51"/>
    <w:rsid w:val="008145E3"/>
    <w:rsid w:val="008161AC"/>
    <w:rsid w:val="00821380"/>
    <w:rsid w:val="00826273"/>
    <w:rsid w:val="00830B5B"/>
    <w:rsid w:val="00833BCF"/>
    <w:rsid w:val="0083763B"/>
    <w:rsid w:val="0084192B"/>
    <w:rsid w:val="00841C26"/>
    <w:rsid w:val="00843031"/>
    <w:rsid w:val="00844CC3"/>
    <w:rsid w:val="0084627E"/>
    <w:rsid w:val="00847052"/>
    <w:rsid w:val="00847510"/>
    <w:rsid w:val="008529D5"/>
    <w:rsid w:val="008536AF"/>
    <w:rsid w:val="00853A23"/>
    <w:rsid w:val="008574BC"/>
    <w:rsid w:val="0085788D"/>
    <w:rsid w:val="00862FEA"/>
    <w:rsid w:val="00865D61"/>
    <w:rsid w:val="00870104"/>
    <w:rsid w:val="00870483"/>
    <w:rsid w:val="00871F27"/>
    <w:rsid w:val="008729EB"/>
    <w:rsid w:val="00873194"/>
    <w:rsid w:val="00875EB4"/>
    <w:rsid w:val="00877767"/>
    <w:rsid w:val="00880A9D"/>
    <w:rsid w:val="00882F33"/>
    <w:rsid w:val="008859F2"/>
    <w:rsid w:val="00887C6E"/>
    <w:rsid w:val="008900E8"/>
    <w:rsid w:val="00893293"/>
    <w:rsid w:val="00896857"/>
    <w:rsid w:val="008A08FE"/>
    <w:rsid w:val="008A17C8"/>
    <w:rsid w:val="008A322E"/>
    <w:rsid w:val="008A5996"/>
    <w:rsid w:val="008A5FAE"/>
    <w:rsid w:val="008A602D"/>
    <w:rsid w:val="008A66BB"/>
    <w:rsid w:val="008A7975"/>
    <w:rsid w:val="008B1705"/>
    <w:rsid w:val="008C08BE"/>
    <w:rsid w:val="008C1FC9"/>
    <w:rsid w:val="008C35A8"/>
    <w:rsid w:val="008C55BA"/>
    <w:rsid w:val="008C6624"/>
    <w:rsid w:val="008D3E95"/>
    <w:rsid w:val="008D50FD"/>
    <w:rsid w:val="008D540A"/>
    <w:rsid w:val="008D687E"/>
    <w:rsid w:val="008E325C"/>
    <w:rsid w:val="008E3F2E"/>
    <w:rsid w:val="008E430A"/>
    <w:rsid w:val="008E684F"/>
    <w:rsid w:val="008F2C43"/>
    <w:rsid w:val="008F7EAA"/>
    <w:rsid w:val="00901905"/>
    <w:rsid w:val="00902403"/>
    <w:rsid w:val="0090281E"/>
    <w:rsid w:val="009109B6"/>
    <w:rsid w:val="009126A2"/>
    <w:rsid w:val="00915C35"/>
    <w:rsid w:val="009169EC"/>
    <w:rsid w:val="00916B6B"/>
    <w:rsid w:val="00916D86"/>
    <w:rsid w:val="00943A65"/>
    <w:rsid w:val="00945A96"/>
    <w:rsid w:val="00950541"/>
    <w:rsid w:val="00953EF7"/>
    <w:rsid w:val="00955DEB"/>
    <w:rsid w:val="0095732B"/>
    <w:rsid w:val="00965391"/>
    <w:rsid w:val="009671E7"/>
    <w:rsid w:val="00976369"/>
    <w:rsid w:val="009767E9"/>
    <w:rsid w:val="00982009"/>
    <w:rsid w:val="0098364D"/>
    <w:rsid w:val="009841F6"/>
    <w:rsid w:val="00990F4A"/>
    <w:rsid w:val="00994C8A"/>
    <w:rsid w:val="0099523F"/>
    <w:rsid w:val="0099604D"/>
    <w:rsid w:val="009A014C"/>
    <w:rsid w:val="009A3E2B"/>
    <w:rsid w:val="009A4707"/>
    <w:rsid w:val="009A59B1"/>
    <w:rsid w:val="009C6E3B"/>
    <w:rsid w:val="009D06CC"/>
    <w:rsid w:val="009D1437"/>
    <w:rsid w:val="009D214D"/>
    <w:rsid w:val="009D3F6C"/>
    <w:rsid w:val="009D52F3"/>
    <w:rsid w:val="009D7EEF"/>
    <w:rsid w:val="009E2499"/>
    <w:rsid w:val="009E4F84"/>
    <w:rsid w:val="009E6214"/>
    <w:rsid w:val="009F2D86"/>
    <w:rsid w:val="009F33AB"/>
    <w:rsid w:val="009F4A6F"/>
    <w:rsid w:val="009F7B86"/>
    <w:rsid w:val="00A15158"/>
    <w:rsid w:val="00A15A22"/>
    <w:rsid w:val="00A15A48"/>
    <w:rsid w:val="00A16054"/>
    <w:rsid w:val="00A17AC2"/>
    <w:rsid w:val="00A17C3F"/>
    <w:rsid w:val="00A17E06"/>
    <w:rsid w:val="00A2463F"/>
    <w:rsid w:val="00A3168F"/>
    <w:rsid w:val="00A340F9"/>
    <w:rsid w:val="00A34137"/>
    <w:rsid w:val="00A403D7"/>
    <w:rsid w:val="00A414EF"/>
    <w:rsid w:val="00A41936"/>
    <w:rsid w:val="00A41B55"/>
    <w:rsid w:val="00A41F9A"/>
    <w:rsid w:val="00A44344"/>
    <w:rsid w:val="00A44A51"/>
    <w:rsid w:val="00A514B9"/>
    <w:rsid w:val="00A5356E"/>
    <w:rsid w:val="00A577FE"/>
    <w:rsid w:val="00A57EB6"/>
    <w:rsid w:val="00A66580"/>
    <w:rsid w:val="00A67DE9"/>
    <w:rsid w:val="00A730A4"/>
    <w:rsid w:val="00A73935"/>
    <w:rsid w:val="00A75C5A"/>
    <w:rsid w:val="00A862F9"/>
    <w:rsid w:val="00A92EB8"/>
    <w:rsid w:val="00A937FC"/>
    <w:rsid w:val="00A95E2A"/>
    <w:rsid w:val="00A96355"/>
    <w:rsid w:val="00AA297A"/>
    <w:rsid w:val="00AA4CE1"/>
    <w:rsid w:val="00AA7824"/>
    <w:rsid w:val="00AB1591"/>
    <w:rsid w:val="00AB1CFA"/>
    <w:rsid w:val="00AB505A"/>
    <w:rsid w:val="00AB6D14"/>
    <w:rsid w:val="00AB7038"/>
    <w:rsid w:val="00AB72E4"/>
    <w:rsid w:val="00AC4C77"/>
    <w:rsid w:val="00AC6A87"/>
    <w:rsid w:val="00AC7893"/>
    <w:rsid w:val="00AD3442"/>
    <w:rsid w:val="00AD68DD"/>
    <w:rsid w:val="00AE2C1B"/>
    <w:rsid w:val="00AE4FCD"/>
    <w:rsid w:val="00AE7ADA"/>
    <w:rsid w:val="00AF1816"/>
    <w:rsid w:val="00AF7994"/>
    <w:rsid w:val="00B04455"/>
    <w:rsid w:val="00B06E25"/>
    <w:rsid w:val="00B124E7"/>
    <w:rsid w:val="00B150A8"/>
    <w:rsid w:val="00B2193D"/>
    <w:rsid w:val="00B230F0"/>
    <w:rsid w:val="00B23173"/>
    <w:rsid w:val="00B2455C"/>
    <w:rsid w:val="00B258E2"/>
    <w:rsid w:val="00B25ED1"/>
    <w:rsid w:val="00B26719"/>
    <w:rsid w:val="00B2782D"/>
    <w:rsid w:val="00B30697"/>
    <w:rsid w:val="00B317AC"/>
    <w:rsid w:val="00B35422"/>
    <w:rsid w:val="00B35640"/>
    <w:rsid w:val="00B4269E"/>
    <w:rsid w:val="00B42EA3"/>
    <w:rsid w:val="00B47220"/>
    <w:rsid w:val="00B51987"/>
    <w:rsid w:val="00B653A4"/>
    <w:rsid w:val="00B7041C"/>
    <w:rsid w:val="00B72C57"/>
    <w:rsid w:val="00B73FC1"/>
    <w:rsid w:val="00B7552B"/>
    <w:rsid w:val="00B75A48"/>
    <w:rsid w:val="00B82394"/>
    <w:rsid w:val="00B9754A"/>
    <w:rsid w:val="00BA01AE"/>
    <w:rsid w:val="00BA1FCF"/>
    <w:rsid w:val="00BA2624"/>
    <w:rsid w:val="00BA2B96"/>
    <w:rsid w:val="00BA5BFF"/>
    <w:rsid w:val="00BA7642"/>
    <w:rsid w:val="00BB061C"/>
    <w:rsid w:val="00BB0719"/>
    <w:rsid w:val="00BB4D71"/>
    <w:rsid w:val="00BB6568"/>
    <w:rsid w:val="00BC0C8B"/>
    <w:rsid w:val="00BC0E9D"/>
    <w:rsid w:val="00BC1A21"/>
    <w:rsid w:val="00BC1AE4"/>
    <w:rsid w:val="00BC1AE8"/>
    <w:rsid w:val="00BC5149"/>
    <w:rsid w:val="00BD5AB1"/>
    <w:rsid w:val="00BD6B5A"/>
    <w:rsid w:val="00BD72BB"/>
    <w:rsid w:val="00BE3DEB"/>
    <w:rsid w:val="00BE4DB5"/>
    <w:rsid w:val="00BF1CD0"/>
    <w:rsid w:val="00BF3152"/>
    <w:rsid w:val="00BF5DB5"/>
    <w:rsid w:val="00C01C3F"/>
    <w:rsid w:val="00C03040"/>
    <w:rsid w:val="00C052AD"/>
    <w:rsid w:val="00C070A7"/>
    <w:rsid w:val="00C07533"/>
    <w:rsid w:val="00C10B2F"/>
    <w:rsid w:val="00C12C69"/>
    <w:rsid w:val="00C22FC7"/>
    <w:rsid w:val="00C40B8D"/>
    <w:rsid w:val="00C4580E"/>
    <w:rsid w:val="00C47E7A"/>
    <w:rsid w:val="00C540B2"/>
    <w:rsid w:val="00C5445D"/>
    <w:rsid w:val="00C54A2A"/>
    <w:rsid w:val="00C54B61"/>
    <w:rsid w:val="00C62BA4"/>
    <w:rsid w:val="00C66769"/>
    <w:rsid w:val="00C67D74"/>
    <w:rsid w:val="00C73108"/>
    <w:rsid w:val="00C74CE8"/>
    <w:rsid w:val="00C80520"/>
    <w:rsid w:val="00C80AB2"/>
    <w:rsid w:val="00C8215B"/>
    <w:rsid w:val="00C848CF"/>
    <w:rsid w:val="00C93DE6"/>
    <w:rsid w:val="00C97A17"/>
    <w:rsid w:val="00CA3615"/>
    <w:rsid w:val="00CA391E"/>
    <w:rsid w:val="00CA4814"/>
    <w:rsid w:val="00CB1A29"/>
    <w:rsid w:val="00CB1B1C"/>
    <w:rsid w:val="00CB633E"/>
    <w:rsid w:val="00CB6C5F"/>
    <w:rsid w:val="00CC0808"/>
    <w:rsid w:val="00CC0A6F"/>
    <w:rsid w:val="00CC28DB"/>
    <w:rsid w:val="00CC3148"/>
    <w:rsid w:val="00CC544D"/>
    <w:rsid w:val="00CC6B6A"/>
    <w:rsid w:val="00CD0EF0"/>
    <w:rsid w:val="00CD10E4"/>
    <w:rsid w:val="00CD51C4"/>
    <w:rsid w:val="00CD5374"/>
    <w:rsid w:val="00CE2B9E"/>
    <w:rsid w:val="00CE3B67"/>
    <w:rsid w:val="00CE54B3"/>
    <w:rsid w:val="00CE73E2"/>
    <w:rsid w:val="00CF1BB9"/>
    <w:rsid w:val="00CF251E"/>
    <w:rsid w:val="00CF2DF5"/>
    <w:rsid w:val="00CF4DD8"/>
    <w:rsid w:val="00D00BB2"/>
    <w:rsid w:val="00D10B67"/>
    <w:rsid w:val="00D156DA"/>
    <w:rsid w:val="00D1630F"/>
    <w:rsid w:val="00D173E6"/>
    <w:rsid w:val="00D176F2"/>
    <w:rsid w:val="00D17DBE"/>
    <w:rsid w:val="00D202DB"/>
    <w:rsid w:val="00D21342"/>
    <w:rsid w:val="00D21786"/>
    <w:rsid w:val="00D21A87"/>
    <w:rsid w:val="00D22685"/>
    <w:rsid w:val="00D2474C"/>
    <w:rsid w:val="00D24AA4"/>
    <w:rsid w:val="00D258E3"/>
    <w:rsid w:val="00D26FF2"/>
    <w:rsid w:val="00D275BD"/>
    <w:rsid w:val="00D3238D"/>
    <w:rsid w:val="00D33C71"/>
    <w:rsid w:val="00D34C71"/>
    <w:rsid w:val="00D35926"/>
    <w:rsid w:val="00D3699B"/>
    <w:rsid w:val="00D37396"/>
    <w:rsid w:val="00D44327"/>
    <w:rsid w:val="00D452AA"/>
    <w:rsid w:val="00D50E8D"/>
    <w:rsid w:val="00D5527F"/>
    <w:rsid w:val="00D55B7C"/>
    <w:rsid w:val="00D56D45"/>
    <w:rsid w:val="00D61DDF"/>
    <w:rsid w:val="00D61EC4"/>
    <w:rsid w:val="00D62359"/>
    <w:rsid w:val="00D6362C"/>
    <w:rsid w:val="00D64A6E"/>
    <w:rsid w:val="00D661D7"/>
    <w:rsid w:val="00D67C89"/>
    <w:rsid w:val="00D701C8"/>
    <w:rsid w:val="00D748FF"/>
    <w:rsid w:val="00D74F12"/>
    <w:rsid w:val="00D76338"/>
    <w:rsid w:val="00D77765"/>
    <w:rsid w:val="00D81160"/>
    <w:rsid w:val="00D8201E"/>
    <w:rsid w:val="00D910C3"/>
    <w:rsid w:val="00D92C9B"/>
    <w:rsid w:val="00D92FFB"/>
    <w:rsid w:val="00D959A3"/>
    <w:rsid w:val="00D95DB6"/>
    <w:rsid w:val="00D96AB6"/>
    <w:rsid w:val="00D9733D"/>
    <w:rsid w:val="00D979F6"/>
    <w:rsid w:val="00DA5CF4"/>
    <w:rsid w:val="00DB39F2"/>
    <w:rsid w:val="00DB6A09"/>
    <w:rsid w:val="00DB75DE"/>
    <w:rsid w:val="00DC0803"/>
    <w:rsid w:val="00DC2C9B"/>
    <w:rsid w:val="00DD104D"/>
    <w:rsid w:val="00DD22D5"/>
    <w:rsid w:val="00DE5583"/>
    <w:rsid w:val="00DE7498"/>
    <w:rsid w:val="00DF0B77"/>
    <w:rsid w:val="00DF4C38"/>
    <w:rsid w:val="00E02141"/>
    <w:rsid w:val="00E05DF8"/>
    <w:rsid w:val="00E06816"/>
    <w:rsid w:val="00E210E7"/>
    <w:rsid w:val="00E25627"/>
    <w:rsid w:val="00E25FAB"/>
    <w:rsid w:val="00E266AC"/>
    <w:rsid w:val="00E33B6F"/>
    <w:rsid w:val="00E34A46"/>
    <w:rsid w:val="00E3710B"/>
    <w:rsid w:val="00E42525"/>
    <w:rsid w:val="00E4341B"/>
    <w:rsid w:val="00E444DE"/>
    <w:rsid w:val="00E44E64"/>
    <w:rsid w:val="00E50ADE"/>
    <w:rsid w:val="00E50DE1"/>
    <w:rsid w:val="00E54F1F"/>
    <w:rsid w:val="00E60312"/>
    <w:rsid w:val="00E60679"/>
    <w:rsid w:val="00E623F7"/>
    <w:rsid w:val="00E62833"/>
    <w:rsid w:val="00E64717"/>
    <w:rsid w:val="00E6489A"/>
    <w:rsid w:val="00E70C65"/>
    <w:rsid w:val="00E74E8A"/>
    <w:rsid w:val="00E758BF"/>
    <w:rsid w:val="00E7591D"/>
    <w:rsid w:val="00E75EC8"/>
    <w:rsid w:val="00E82FE2"/>
    <w:rsid w:val="00E83A5D"/>
    <w:rsid w:val="00E83B33"/>
    <w:rsid w:val="00E864EA"/>
    <w:rsid w:val="00E86634"/>
    <w:rsid w:val="00E9211D"/>
    <w:rsid w:val="00EA3A4E"/>
    <w:rsid w:val="00EA56CC"/>
    <w:rsid w:val="00EB1C7C"/>
    <w:rsid w:val="00EB2253"/>
    <w:rsid w:val="00EB22E2"/>
    <w:rsid w:val="00EB2DE3"/>
    <w:rsid w:val="00EB3B7C"/>
    <w:rsid w:val="00EB6238"/>
    <w:rsid w:val="00EC0EE4"/>
    <w:rsid w:val="00EC29AC"/>
    <w:rsid w:val="00EC31D5"/>
    <w:rsid w:val="00EC47BC"/>
    <w:rsid w:val="00EC481F"/>
    <w:rsid w:val="00EC5C1E"/>
    <w:rsid w:val="00EC5FE5"/>
    <w:rsid w:val="00ED158C"/>
    <w:rsid w:val="00EE2D3F"/>
    <w:rsid w:val="00EE5471"/>
    <w:rsid w:val="00EE6CF3"/>
    <w:rsid w:val="00EF3B42"/>
    <w:rsid w:val="00EF4A16"/>
    <w:rsid w:val="00F00A30"/>
    <w:rsid w:val="00F010D0"/>
    <w:rsid w:val="00F03296"/>
    <w:rsid w:val="00F03862"/>
    <w:rsid w:val="00F045DE"/>
    <w:rsid w:val="00F07C2E"/>
    <w:rsid w:val="00F128DD"/>
    <w:rsid w:val="00F1330C"/>
    <w:rsid w:val="00F218A2"/>
    <w:rsid w:val="00F21B7C"/>
    <w:rsid w:val="00F230A3"/>
    <w:rsid w:val="00F24287"/>
    <w:rsid w:val="00F2659F"/>
    <w:rsid w:val="00F272F4"/>
    <w:rsid w:val="00F273C1"/>
    <w:rsid w:val="00F27C00"/>
    <w:rsid w:val="00F31ADA"/>
    <w:rsid w:val="00F41991"/>
    <w:rsid w:val="00F502E2"/>
    <w:rsid w:val="00F50372"/>
    <w:rsid w:val="00F57DF6"/>
    <w:rsid w:val="00F60140"/>
    <w:rsid w:val="00F627C2"/>
    <w:rsid w:val="00F6302B"/>
    <w:rsid w:val="00F650C5"/>
    <w:rsid w:val="00F6654A"/>
    <w:rsid w:val="00F670E6"/>
    <w:rsid w:val="00F70F22"/>
    <w:rsid w:val="00F734BD"/>
    <w:rsid w:val="00F765FF"/>
    <w:rsid w:val="00F7679D"/>
    <w:rsid w:val="00F828E5"/>
    <w:rsid w:val="00F83C58"/>
    <w:rsid w:val="00F858BE"/>
    <w:rsid w:val="00F85A66"/>
    <w:rsid w:val="00F95F17"/>
    <w:rsid w:val="00FA0565"/>
    <w:rsid w:val="00FA0E60"/>
    <w:rsid w:val="00FA1D69"/>
    <w:rsid w:val="00FA4358"/>
    <w:rsid w:val="00FA520A"/>
    <w:rsid w:val="00FA7E6D"/>
    <w:rsid w:val="00FB22DE"/>
    <w:rsid w:val="00FB360D"/>
    <w:rsid w:val="00FB6EB8"/>
    <w:rsid w:val="00FC0E14"/>
    <w:rsid w:val="00FC1AC2"/>
    <w:rsid w:val="00FC406C"/>
    <w:rsid w:val="00FD53C4"/>
    <w:rsid w:val="00FE0C4E"/>
    <w:rsid w:val="00FE229B"/>
    <w:rsid w:val="00FF22E8"/>
    <w:rsid w:val="00FF3E16"/>
    <w:rsid w:val="00FF4D09"/>
    <w:rsid w:val="00FF6219"/>
    <w:rsid w:val="00FF6543"/>
    <w:rsid w:val="00FF67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D2F56D"/>
  <w15:chartTrackingRefBased/>
  <w15:docId w15:val="{809A6FE8-0488-4110-8B8C-5F5C92614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621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9E621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E621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E621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E621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E62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62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62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62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65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659F"/>
  </w:style>
  <w:style w:type="paragraph" w:styleId="Footer">
    <w:name w:val="footer"/>
    <w:basedOn w:val="Normal"/>
    <w:link w:val="FooterChar"/>
    <w:uiPriority w:val="99"/>
    <w:unhideWhenUsed/>
    <w:rsid w:val="00F265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659F"/>
  </w:style>
  <w:style w:type="character" w:customStyle="1" w:styleId="Heading1Char">
    <w:name w:val="Heading 1 Char"/>
    <w:basedOn w:val="DefaultParagraphFont"/>
    <w:link w:val="Heading1"/>
    <w:uiPriority w:val="9"/>
    <w:rsid w:val="009E621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E621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E621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621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E621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E62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62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62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6214"/>
    <w:rPr>
      <w:rFonts w:eastAsiaTheme="majorEastAsia" w:cstheme="majorBidi"/>
      <w:color w:val="272727" w:themeColor="text1" w:themeTint="D8"/>
    </w:rPr>
  </w:style>
  <w:style w:type="paragraph" w:styleId="Title">
    <w:name w:val="Title"/>
    <w:basedOn w:val="Normal"/>
    <w:next w:val="Normal"/>
    <w:link w:val="TitleChar"/>
    <w:uiPriority w:val="10"/>
    <w:qFormat/>
    <w:rsid w:val="009E62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62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62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62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6214"/>
    <w:pPr>
      <w:spacing w:before="160"/>
      <w:jc w:val="center"/>
    </w:pPr>
    <w:rPr>
      <w:i/>
      <w:iCs/>
      <w:color w:val="404040" w:themeColor="text1" w:themeTint="BF"/>
    </w:rPr>
  </w:style>
  <w:style w:type="character" w:customStyle="1" w:styleId="QuoteChar">
    <w:name w:val="Quote Char"/>
    <w:basedOn w:val="DefaultParagraphFont"/>
    <w:link w:val="Quote"/>
    <w:uiPriority w:val="29"/>
    <w:rsid w:val="009E6214"/>
    <w:rPr>
      <w:i/>
      <w:iCs/>
      <w:color w:val="404040" w:themeColor="text1" w:themeTint="BF"/>
    </w:rPr>
  </w:style>
  <w:style w:type="paragraph" w:styleId="ListParagraph">
    <w:name w:val="List Paragraph"/>
    <w:basedOn w:val="Normal"/>
    <w:uiPriority w:val="1"/>
    <w:qFormat/>
    <w:rsid w:val="009E6214"/>
    <w:pPr>
      <w:ind w:left="720"/>
      <w:contextualSpacing/>
    </w:pPr>
  </w:style>
  <w:style w:type="character" w:styleId="IntenseEmphasis">
    <w:name w:val="Intense Emphasis"/>
    <w:basedOn w:val="DefaultParagraphFont"/>
    <w:uiPriority w:val="21"/>
    <w:qFormat/>
    <w:rsid w:val="009E6214"/>
    <w:rPr>
      <w:i/>
      <w:iCs/>
      <w:color w:val="2F5496" w:themeColor="accent1" w:themeShade="BF"/>
    </w:rPr>
  </w:style>
  <w:style w:type="paragraph" w:styleId="IntenseQuote">
    <w:name w:val="Intense Quote"/>
    <w:basedOn w:val="Normal"/>
    <w:next w:val="Normal"/>
    <w:link w:val="IntenseQuoteChar"/>
    <w:uiPriority w:val="30"/>
    <w:qFormat/>
    <w:rsid w:val="009E62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E6214"/>
    <w:rPr>
      <w:i/>
      <w:iCs/>
      <w:color w:val="2F5496" w:themeColor="accent1" w:themeShade="BF"/>
    </w:rPr>
  </w:style>
  <w:style w:type="character" w:styleId="IntenseReference">
    <w:name w:val="Intense Reference"/>
    <w:basedOn w:val="DefaultParagraphFont"/>
    <w:uiPriority w:val="32"/>
    <w:qFormat/>
    <w:rsid w:val="009E6214"/>
    <w:rPr>
      <w:b/>
      <w:bCs/>
      <w:smallCaps/>
      <w:color w:val="2F5496" w:themeColor="accent1" w:themeShade="BF"/>
      <w:spacing w:val="5"/>
    </w:rPr>
  </w:style>
  <w:style w:type="paragraph" w:styleId="TOCHeading">
    <w:name w:val="TOC Heading"/>
    <w:basedOn w:val="Heading1"/>
    <w:next w:val="Normal"/>
    <w:uiPriority w:val="39"/>
    <w:unhideWhenUsed/>
    <w:qFormat/>
    <w:rsid w:val="00113A36"/>
    <w:pPr>
      <w:spacing w:before="240" w:after="0"/>
      <w:outlineLvl w:val="9"/>
    </w:pPr>
    <w:rPr>
      <w:sz w:val="32"/>
      <w:szCs w:val="32"/>
      <w:lang w:val="en-US"/>
    </w:rPr>
  </w:style>
  <w:style w:type="paragraph" w:styleId="TOC1">
    <w:name w:val="toc 1"/>
    <w:basedOn w:val="Normal"/>
    <w:next w:val="Normal"/>
    <w:autoRedefine/>
    <w:uiPriority w:val="39"/>
    <w:unhideWhenUsed/>
    <w:rsid w:val="00113A36"/>
    <w:pPr>
      <w:spacing w:after="100"/>
    </w:pPr>
  </w:style>
  <w:style w:type="character" w:styleId="Hyperlink">
    <w:name w:val="Hyperlink"/>
    <w:basedOn w:val="DefaultParagraphFont"/>
    <w:uiPriority w:val="99"/>
    <w:unhideWhenUsed/>
    <w:rsid w:val="00113A36"/>
    <w:rPr>
      <w:color w:val="0563C1" w:themeColor="hyperlink"/>
      <w:u w:val="single"/>
    </w:rPr>
  </w:style>
  <w:style w:type="character" w:styleId="CommentReference">
    <w:name w:val="annotation reference"/>
    <w:basedOn w:val="DefaultParagraphFont"/>
    <w:uiPriority w:val="99"/>
    <w:semiHidden/>
    <w:unhideWhenUsed/>
    <w:rsid w:val="00196C6F"/>
    <w:rPr>
      <w:sz w:val="16"/>
      <w:szCs w:val="16"/>
    </w:rPr>
  </w:style>
  <w:style w:type="paragraph" w:styleId="CommentText">
    <w:name w:val="annotation text"/>
    <w:basedOn w:val="Normal"/>
    <w:link w:val="CommentTextChar"/>
    <w:uiPriority w:val="99"/>
    <w:unhideWhenUsed/>
    <w:rsid w:val="00196C6F"/>
    <w:pPr>
      <w:spacing w:line="240" w:lineRule="auto"/>
    </w:pPr>
    <w:rPr>
      <w:sz w:val="20"/>
      <w:szCs w:val="20"/>
    </w:rPr>
  </w:style>
  <w:style w:type="character" w:customStyle="1" w:styleId="CommentTextChar">
    <w:name w:val="Comment Text Char"/>
    <w:basedOn w:val="DefaultParagraphFont"/>
    <w:link w:val="CommentText"/>
    <w:uiPriority w:val="99"/>
    <w:rsid w:val="00196C6F"/>
    <w:rPr>
      <w:sz w:val="20"/>
      <w:szCs w:val="20"/>
    </w:rPr>
  </w:style>
  <w:style w:type="paragraph" w:styleId="CommentSubject">
    <w:name w:val="annotation subject"/>
    <w:basedOn w:val="CommentText"/>
    <w:next w:val="CommentText"/>
    <w:link w:val="CommentSubjectChar"/>
    <w:uiPriority w:val="99"/>
    <w:semiHidden/>
    <w:unhideWhenUsed/>
    <w:rsid w:val="00196C6F"/>
    <w:rPr>
      <w:b/>
      <w:bCs/>
    </w:rPr>
  </w:style>
  <w:style w:type="character" w:customStyle="1" w:styleId="CommentSubjectChar">
    <w:name w:val="Comment Subject Char"/>
    <w:basedOn w:val="CommentTextChar"/>
    <w:link w:val="CommentSubject"/>
    <w:uiPriority w:val="99"/>
    <w:semiHidden/>
    <w:rsid w:val="00196C6F"/>
    <w:rPr>
      <w:b/>
      <w:bCs/>
      <w:sz w:val="20"/>
      <w:szCs w:val="20"/>
    </w:rPr>
  </w:style>
  <w:style w:type="table" w:styleId="TableGrid">
    <w:name w:val="Table Grid"/>
    <w:basedOn w:val="TableNormal"/>
    <w:uiPriority w:val="39"/>
    <w:rsid w:val="006754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rsid w:val="00DE7498"/>
    <w:pPr>
      <w:spacing w:after="100"/>
      <w:ind w:left="220"/>
    </w:pPr>
  </w:style>
  <w:style w:type="character" w:styleId="SubtleEmphasis">
    <w:name w:val="Subtle Emphasis"/>
    <w:basedOn w:val="DefaultParagraphFont"/>
    <w:uiPriority w:val="19"/>
    <w:qFormat/>
    <w:rsid w:val="00EB2253"/>
    <w:rPr>
      <w:i/>
      <w:iCs/>
      <w:color w:val="404040" w:themeColor="text1" w:themeTint="BF"/>
    </w:rPr>
  </w:style>
  <w:style w:type="paragraph" w:styleId="TOC3">
    <w:name w:val="toc 3"/>
    <w:basedOn w:val="Normal"/>
    <w:next w:val="Normal"/>
    <w:autoRedefine/>
    <w:uiPriority w:val="39"/>
    <w:unhideWhenUsed/>
    <w:rsid w:val="0008120E"/>
    <w:pPr>
      <w:spacing w:after="100"/>
      <w:ind w:left="440"/>
    </w:pPr>
  </w:style>
  <w:style w:type="paragraph" w:styleId="BodyText">
    <w:name w:val="Body Text"/>
    <w:basedOn w:val="Normal"/>
    <w:link w:val="BodyTextChar"/>
    <w:uiPriority w:val="1"/>
    <w:qFormat/>
    <w:rsid w:val="00212ADD"/>
    <w:pPr>
      <w:widowControl w:val="0"/>
      <w:autoSpaceDE w:val="0"/>
      <w:autoSpaceDN w:val="0"/>
      <w:spacing w:before="6" w:after="0" w:line="240" w:lineRule="auto"/>
    </w:pPr>
    <w:rPr>
      <w:rFonts w:ascii="Tahoma" w:eastAsia="Tahoma" w:hAnsi="Tahoma" w:cs="Tahoma"/>
      <w:sz w:val="24"/>
      <w:szCs w:val="24"/>
      <w:lang w:val="en-US"/>
    </w:rPr>
  </w:style>
  <w:style w:type="character" w:customStyle="1" w:styleId="BodyTextChar">
    <w:name w:val="Body Text Char"/>
    <w:basedOn w:val="DefaultParagraphFont"/>
    <w:link w:val="BodyText"/>
    <w:uiPriority w:val="1"/>
    <w:rsid w:val="00212ADD"/>
    <w:rPr>
      <w:rFonts w:ascii="Tahoma" w:eastAsia="Tahoma" w:hAnsi="Tahoma" w:cs="Tahoma"/>
      <w:sz w:val="24"/>
      <w:szCs w:val="24"/>
      <w:lang w:val="en-US"/>
    </w:rPr>
  </w:style>
  <w:style w:type="paragraph" w:customStyle="1" w:styleId="TableParagraph">
    <w:name w:val="Table Paragraph"/>
    <w:basedOn w:val="Normal"/>
    <w:uiPriority w:val="1"/>
    <w:qFormat/>
    <w:rsid w:val="00212ADD"/>
    <w:pPr>
      <w:widowControl w:val="0"/>
      <w:autoSpaceDE w:val="0"/>
      <w:autoSpaceDN w:val="0"/>
      <w:spacing w:after="0" w:line="238" w:lineRule="exact"/>
      <w:ind w:left="8"/>
      <w:jc w:val="center"/>
    </w:pPr>
    <w:rPr>
      <w:rFonts w:ascii="Tahoma" w:eastAsia="Tahoma" w:hAnsi="Tahoma" w:cs="Tahoma"/>
      <w:lang w:val="en-US"/>
    </w:rPr>
  </w:style>
  <w:style w:type="paragraph" w:styleId="TOC4">
    <w:name w:val="toc 4"/>
    <w:basedOn w:val="Normal"/>
    <w:next w:val="Normal"/>
    <w:autoRedefine/>
    <w:uiPriority w:val="39"/>
    <w:unhideWhenUsed/>
    <w:rsid w:val="00404B6A"/>
    <w:pPr>
      <w:spacing w:after="100" w:line="278" w:lineRule="auto"/>
      <w:ind w:left="720"/>
    </w:pPr>
    <w:rPr>
      <w:rFonts w:eastAsiaTheme="minorEastAsia"/>
      <w:kern w:val="2"/>
      <w:sz w:val="24"/>
      <w:szCs w:val="24"/>
      <w:lang w:eastAsia="en-GB"/>
      <w14:ligatures w14:val="standardContextual"/>
    </w:rPr>
  </w:style>
  <w:style w:type="paragraph" w:styleId="TOC5">
    <w:name w:val="toc 5"/>
    <w:basedOn w:val="Normal"/>
    <w:next w:val="Normal"/>
    <w:autoRedefine/>
    <w:uiPriority w:val="39"/>
    <w:unhideWhenUsed/>
    <w:rsid w:val="00404B6A"/>
    <w:pPr>
      <w:spacing w:after="100" w:line="278" w:lineRule="auto"/>
      <w:ind w:left="960"/>
    </w:pPr>
    <w:rPr>
      <w:rFonts w:eastAsiaTheme="minorEastAsia"/>
      <w:kern w:val="2"/>
      <w:sz w:val="24"/>
      <w:szCs w:val="24"/>
      <w:lang w:eastAsia="en-GB"/>
      <w14:ligatures w14:val="standardContextual"/>
    </w:rPr>
  </w:style>
  <w:style w:type="paragraph" w:styleId="TOC6">
    <w:name w:val="toc 6"/>
    <w:basedOn w:val="Normal"/>
    <w:next w:val="Normal"/>
    <w:autoRedefine/>
    <w:uiPriority w:val="39"/>
    <w:unhideWhenUsed/>
    <w:rsid w:val="00404B6A"/>
    <w:pPr>
      <w:spacing w:after="100" w:line="278" w:lineRule="auto"/>
      <w:ind w:left="1200"/>
    </w:pPr>
    <w:rPr>
      <w:rFonts w:eastAsiaTheme="minorEastAsia"/>
      <w:kern w:val="2"/>
      <w:sz w:val="24"/>
      <w:szCs w:val="24"/>
      <w:lang w:eastAsia="en-GB"/>
      <w14:ligatures w14:val="standardContextual"/>
    </w:rPr>
  </w:style>
  <w:style w:type="paragraph" w:styleId="TOC7">
    <w:name w:val="toc 7"/>
    <w:basedOn w:val="Normal"/>
    <w:next w:val="Normal"/>
    <w:autoRedefine/>
    <w:uiPriority w:val="39"/>
    <w:unhideWhenUsed/>
    <w:rsid w:val="00404B6A"/>
    <w:pPr>
      <w:spacing w:after="100" w:line="278" w:lineRule="auto"/>
      <w:ind w:left="1440"/>
    </w:pPr>
    <w:rPr>
      <w:rFonts w:eastAsiaTheme="minorEastAsia"/>
      <w:kern w:val="2"/>
      <w:sz w:val="24"/>
      <w:szCs w:val="24"/>
      <w:lang w:eastAsia="en-GB"/>
      <w14:ligatures w14:val="standardContextual"/>
    </w:rPr>
  </w:style>
  <w:style w:type="paragraph" w:styleId="TOC8">
    <w:name w:val="toc 8"/>
    <w:basedOn w:val="Normal"/>
    <w:next w:val="Normal"/>
    <w:autoRedefine/>
    <w:uiPriority w:val="39"/>
    <w:unhideWhenUsed/>
    <w:rsid w:val="00404B6A"/>
    <w:pPr>
      <w:spacing w:after="100" w:line="278" w:lineRule="auto"/>
      <w:ind w:left="1680"/>
    </w:pPr>
    <w:rPr>
      <w:rFonts w:eastAsiaTheme="minorEastAsia"/>
      <w:kern w:val="2"/>
      <w:sz w:val="24"/>
      <w:szCs w:val="24"/>
      <w:lang w:eastAsia="en-GB"/>
      <w14:ligatures w14:val="standardContextual"/>
    </w:rPr>
  </w:style>
  <w:style w:type="paragraph" w:styleId="TOC9">
    <w:name w:val="toc 9"/>
    <w:basedOn w:val="Normal"/>
    <w:next w:val="Normal"/>
    <w:autoRedefine/>
    <w:uiPriority w:val="39"/>
    <w:unhideWhenUsed/>
    <w:rsid w:val="00404B6A"/>
    <w:pPr>
      <w:spacing w:after="100" w:line="278" w:lineRule="auto"/>
      <w:ind w:left="1920"/>
    </w:pPr>
    <w:rPr>
      <w:rFonts w:eastAsiaTheme="minorEastAsia"/>
      <w:kern w:val="2"/>
      <w:sz w:val="24"/>
      <w:szCs w:val="24"/>
      <w:lang w:eastAsia="en-GB"/>
      <w14:ligatures w14:val="standardContextual"/>
    </w:rPr>
  </w:style>
  <w:style w:type="character" w:styleId="UnresolvedMention">
    <w:name w:val="Unresolved Mention"/>
    <w:basedOn w:val="DefaultParagraphFont"/>
    <w:uiPriority w:val="99"/>
    <w:semiHidden/>
    <w:unhideWhenUsed/>
    <w:rsid w:val="00404B6A"/>
    <w:rPr>
      <w:color w:val="605E5C"/>
      <w:shd w:val="clear" w:color="auto" w:fill="E1DFDD"/>
    </w:rPr>
  </w:style>
  <w:style w:type="paragraph" w:styleId="Caption">
    <w:name w:val="caption"/>
    <w:basedOn w:val="Normal"/>
    <w:next w:val="Normal"/>
    <w:uiPriority w:val="35"/>
    <w:unhideWhenUsed/>
    <w:qFormat/>
    <w:rsid w:val="00B47220"/>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3835543">
      <w:bodyDiv w:val="1"/>
      <w:marLeft w:val="0"/>
      <w:marRight w:val="0"/>
      <w:marTop w:val="0"/>
      <w:marBottom w:val="0"/>
      <w:divBdr>
        <w:top w:val="none" w:sz="0" w:space="0" w:color="auto"/>
        <w:left w:val="none" w:sz="0" w:space="0" w:color="auto"/>
        <w:bottom w:val="none" w:sz="0" w:space="0" w:color="auto"/>
        <w:right w:val="none" w:sz="0" w:space="0" w:color="auto"/>
      </w:divBdr>
    </w:div>
    <w:div w:id="212029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63" Type="http://schemas.openxmlformats.org/officeDocument/2006/relationships/image" Target="media/image56.png"/><Relationship Id="rId84" Type="http://schemas.openxmlformats.org/officeDocument/2006/relationships/image" Target="media/image77.png"/><Relationship Id="rId138" Type="http://schemas.openxmlformats.org/officeDocument/2006/relationships/image" Target="media/image131.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53" Type="http://schemas.openxmlformats.org/officeDocument/2006/relationships/image" Target="media/image46.png"/><Relationship Id="rId74" Type="http://schemas.openxmlformats.org/officeDocument/2006/relationships/image" Target="media/image67.png"/><Relationship Id="rId128" Type="http://schemas.openxmlformats.org/officeDocument/2006/relationships/image" Target="media/image121.png"/><Relationship Id="rId149" Type="http://schemas.openxmlformats.org/officeDocument/2006/relationships/footer" Target="footer1.xml"/><Relationship Id="rId5" Type="http://schemas.openxmlformats.org/officeDocument/2006/relationships/footnotes" Target="footnotes.xml"/><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113" Type="http://schemas.openxmlformats.org/officeDocument/2006/relationships/image" Target="media/image106.png"/><Relationship Id="rId118" Type="http://schemas.openxmlformats.org/officeDocument/2006/relationships/image" Target="media/image111.png"/><Relationship Id="rId134" Type="http://schemas.openxmlformats.org/officeDocument/2006/relationships/image" Target="media/image127.png"/><Relationship Id="rId139" Type="http://schemas.openxmlformats.org/officeDocument/2006/relationships/image" Target="media/image132.png"/><Relationship Id="rId80" Type="http://schemas.openxmlformats.org/officeDocument/2006/relationships/image" Target="media/image73.png"/><Relationship Id="rId85" Type="http://schemas.openxmlformats.org/officeDocument/2006/relationships/image" Target="media/image78.png"/><Relationship Id="rId150" Type="http://schemas.openxmlformats.org/officeDocument/2006/relationships/fontTable" Target="fontTable.xml"/><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124" Type="http://schemas.openxmlformats.org/officeDocument/2006/relationships/image" Target="media/image117.png"/><Relationship Id="rId129" Type="http://schemas.openxmlformats.org/officeDocument/2006/relationships/image" Target="media/image122.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40" Type="http://schemas.openxmlformats.org/officeDocument/2006/relationships/image" Target="media/image133.png"/><Relationship Id="rId145" Type="http://schemas.openxmlformats.org/officeDocument/2006/relationships/image" Target="media/image138.png"/><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7.png"/><Relationship Id="rId119" Type="http://schemas.openxmlformats.org/officeDocument/2006/relationships/image" Target="media/image112.png"/><Relationship Id="rId44" Type="http://schemas.openxmlformats.org/officeDocument/2006/relationships/image" Target="media/image37.png"/><Relationship Id="rId60" Type="http://schemas.openxmlformats.org/officeDocument/2006/relationships/image" Target="media/image53.png"/><Relationship Id="rId65" Type="http://schemas.openxmlformats.org/officeDocument/2006/relationships/image" Target="media/image58.png"/><Relationship Id="rId81" Type="http://schemas.openxmlformats.org/officeDocument/2006/relationships/image" Target="media/image74.png"/><Relationship Id="rId86" Type="http://schemas.openxmlformats.org/officeDocument/2006/relationships/image" Target="media/image79.png"/><Relationship Id="rId130" Type="http://schemas.openxmlformats.org/officeDocument/2006/relationships/image" Target="media/image123.png"/><Relationship Id="rId135" Type="http://schemas.openxmlformats.org/officeDocument/2006/relationships/image" Target="media/image128.png"/><Relationship Id="rId151" Type="http://schemas.openxmlformats.org/officeDocument/2006/relationships/theme" Target="theme/theme1.xml"/><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jpe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image" Target="media/image113.png"/><Relationship Id="rId125" Type="http://schemas.openxmlformats.org/officeDocument/2006/relationships/image" Target="media/image118.png"/><Relationship Id="rId141" Type="http://schemas.openxmlformats.org/officeDocument/2006/relationships/image" Target="media/image134.png"/><Relationship Id="rId146" Type="http://schemas.openxmlformats.org/officeDocument/2006/relationships/image" Target="media/image139.png"/><Relationship Id="rId7" Type="http://schemas.openxmlformats.org/officeDocument/2006/relationships/image" Target="media/image1.png"/><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 Id="rId131" Type="http://schemas.openxmlformats.org/officeDocument/2006/relationships/image" Target="media/image124.png"/><Relationship Id="rId136" Type="http://schemas.openxmlformats.org/officeDocument/2006/relationships/image" Target="media/image129.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126" Type="http://schemas.openxmlformats.org/officeDocument/2006/relationships/image" Target="media/image119.png"/><Relationship Id="rId147" Type="http://schemas.openxmlformats.org/officeDocument/2006/relationships/image" Target="media/image140.png"/><Relationship Id="rId8" Type="http://schemas.openxmlformats.org/officeDocument/2006/relationships/image" Target="media/image2.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image" Target="media/image114.png"/><Relationship Id="rId142" Type="http://schemas.openxmlformats.org/officeDocument/2006/relationships/image" Target="media/image135.png"/><Relationship Id="rId3" Type="http://schemas.openxmlformats.org/officeDocument/2006/relationships/settings" Target="setting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116" Type="http://schemas.openxmlformats.org/officeDocument/2006/relationships/image" Target="media/image109.png"/><Relationship Id="rId137" Type="http://schemas.openxmlformats.org/officeDocument/2006/relationships/image" Target="media/image130.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 Id="rId132" Type="http://schemas.openxmlformats.org/officeDocument/2006/relationships/image" Target="media/image125.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 Id="rId127" Type="http://schemas.openxmlformats.org/officeDocument/2006/relationships/image" Target="media/image120.png"/><Relationship Id="rId10" Type="http://schemas.openxmlformats.org/officeDocument/2006/relationships/chart" Target="charts/chart1.xml"/><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5.png"/><Relationship Id="rId143" Type="http://schemas.openxmlformats.org/officeDocument/2006/relationships/image" Target="media/image136.png"/><Relationship Id="rId148" Type="http://schemas.openxmlformats.org/officeDocument/2006/relationships/image" Target="media/image141.png"/><Relationship Id="rId4" Type="http://schemas.openxmlformats.org/officeDocument/2006/relationships/webSettings" Target="webSettings.xml"/><Relationship Id="rId9" Type="http://schemas.openxmlformats.org/officeDocument/2006/relationships/image" Target="media/image3.png"/><Relationship Id="rId26" Type="http://schemas.openxmlformats.org/officeDocument/2006/relationships/image" Target="media/image19.png"/><Relationship Id="rId47" Type="http://schemas.openxmlformats.org/officeDocument/2006/relationships/image" Target="media/image40.png"/><Relationship Id="rId68" Type="http://schemas.openxmlformats.org/officeDocument/2006/relationships/image" Target="media/image61.png"/><Relationship Id="rId89" Type="http://schemas.openxmlformats.org/officeDocument/2006/relationships/image" Target="media/image82.png"/><Relationship Id="rId112" Type="http://schemas.openxmlformats.org/officeDocument/2006/relationships/image" Target="media/image105.png"/><Relationship Id="rId133" Type="http://schemas.openxmlformats.org/officeDocument/2006/relationships/image" Target="media/image126.png"/><Relationship Id="rId16" Type="http://schemas.openxmlformats.org/officeDocument/2006/relationships/image" Target="media/image9.png"/><Relationship Id="rId37" Type="http://schemas.openxmlformats.org/officeDocument/2006/relationships/image" Target="media/image30.png"/><Relationship Id="rId58" Type="http://schemas.openxmlformats.org/officeDocument/2006/relationships/image" Target="media/image51.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image" Target="media/image116.png"/><Relationship Id="rId144" Type="http://schemas.openxmlformats.org/officeDocument/2006/relationships/image" Target="media/image137.png"/><Relationship Id="rId90" Type="http://schemas.openxmlformats.org/officeDocument/2006/relationships/image" Target="media/image83.png"/></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842f40273796da2d/uni/year%203/research%20project/final%20things/MDMA%20Results%20Combined.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250226 HPLC</a:t>
            </a:r>
            <a:r>
              <a:rPr lang="en-US" baseline="0"/>
              <a:t> </a:t>
            </a:r>
            <a:r>
              <a:rPr lang="en-US"/>
              <a:t>Calibration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'HPLC 250226'!$B$1</c:f>
              <c:strCache>
                <c:ptCount val="1"/>
                <c:pt idx="0">
                  <c:v>Peak Area </c:v>
                </c:pt>
              </c:strCache>
            </c:strRef>
          </c:tx>
          <c:spPr>
            <a:ln w="381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trendline>
            <c:spPr>
              <a:ln w="19050" cap="rnd">
                <a:solidFill>
                  <a:schemeClr val="accent1"/>
                </a:solidFill>
                <a:prstDash val="sysDot"/>
              </a:ln>
              <a:effectLst/>
            </c:spPr>
            <c:trendlineType val="linear"/>
            <c:dispRSqr val="1"/>
            <c:dispEq val="1"/>
            <c:trendlineLbl>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'HPLC 250226'!$A$2:$A$7</c:f>
              <c:numCache>
                <c:formatCode>0.00</c:formatCode>
                <c:ptCount val="6"/>
                <c:pt idx="0">
                  <c:v>10</c:v>
                </c:pt>
                <c:pt idx="1">
                  <c:v>20</c:v>
                </c:pt>
                <c:pt idx="2">
                  <c:v>30</c:v>
                </c:pt>
                <c:pt idx="3">
                  <c:v>40</c:v>
                </c:pt>
                <c:pt idx="4">
                  <c:v>50</c:v>
                </c:pt>
                <c:pt idx="5">
                  <c:v>0</c:v>
                </c:pt>
              </c:numCache>
            </c:numRef>
          </c:xVal>
          <c:yVal>
            <c:numRef>
              <c:f>'HPLC 250226'!$B$2:$B$7</c:f>
              <c:numCache>
                <c:formatCode>General</c:formatCode>
                <c:ptCount val="6"/>
                <c:pt idx="0">
                  <c:v>218999.01</c:v>
                </c:pt>
                <c:pt idx="1">
                  <c:v>401838.87</c:v>
                </c:pt>
                <c:pt idx="2">
                  <c:v>732710.54</c:v>
                </c:pt>
                <c:pt idx="3">
                  <c:v>1017183.21</c:v>
                </c:pt>
                <c:pt idx="4">
                  <c:v>1167884.6599999999</c:v>
                </c:pt>
                <c:pt idx="5">
                  <c:v>0</c:v>
                </c:pt>
              </c:numCache>
            </c:numRef>
          </c:yVal>
          <c:smooth val="0"/>
          <c:extLst>
            <c:ext xmlns:c16="http://schemas.microsoft.com/office/drawing/2014/chart" uri="{C3380CC4-5D6E-409C-BE32-E72D297353CC}">
              <c16:uniqueId val="{00000002-3BD2-41B0-AD2B-60BDC4F1EB70}"/>
            </c:ext>
          </c:extLst>
        </c:ser>
        <c:dLbls>
          <c:showLegendKey val="0"/>
          <c:showVal val="0"/>
          <c:showCatName val="0"/>
          <c:showSerName val="0"/>
          <c:showPercent val="0"/>
          <c:showBubbleSize val="0"/>
        </c:dLbls>
        <c:axId val="1560020991"/>
        <c:axId val="1560018591"/>
      </c:scatterChart>
      <c:valAx>
        <c:axId val="1560020991"/>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Concentration</a:t>
                </a:r>
                <a:r>
                  <a:rPr lang="en-GB" baseline="0"/>
                  <a:t> (mg/L-1)</a:t>
                </a:r>
                <a:endParaRPr lang="en-GB"/>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60018591"/>
        <c:crosses val="autoZero"/>
        <c:crossBetween val="midCat"/>
      </c:valAx>
      <c:valAx>
        <c:axId val="156001859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Peak Area</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60020991"/>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45A06-0677-41EE-BFF3-EA0C0CC39D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27139</TotalTime>
  <Pages>116</Pages>
  <Words>8257</Words>
  <Characters>47071</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Duncan Parker</dc:creator>
  <cp:keywords/>
  <dc:description/>
  <cp:lastModifiedBy>chloe evans</cp:lastModifiedBy>
  <cp:revision>806</cp:revision>
  <dcterms:created xsi:type="dcterms:W3CDTF">2025-11-28T13:20:00Z</dcterms:created>
  <dcterms:modified xsi:type="dcterms:W3CDTF">2026-04-17T14:46:00Z</dcterms:modified>
</cp:coreProperties>
</file>