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F540D" w14:textId="463BBDD9" w:rsidR="00C843E2" w:rsidRDefault="004E3220">
      <w:r>
        <w:rPr>
          <w:noProof/>
        </w:rPr>
        <mc:AlternateContent>
          <mc:Choice Requires="wps">
            <w:drawing>
              <wp:anchor distT="0" distB="0" distL="114300" distR="114300" simplePos="0" relativeHeight="251675648" behindDoc="0" locked="0" layoutInCell="1" allowOverlap="1" wp14:anchorId="2FEC5D02" wp14:editId="6AB2CC66">
                <wp:simplePos x="0" y="0"/>
                <wp:positionH relativeFrom="column">
                  <wp:posOffset>-792517</wp:posOffset>
                </wp:positionH>
                <wp:positionV relativeFrom="paragraph">
                  <wp:posOffset>7587207</wp:posOffset>
                </wp:positionV>
                <wp:extent cx="12095774" cy="2103755"/>
                <wp:effectExtent l="12700" t="12700" r="7620" b="17145"/>
                <wp:wrapNone/>
                <wp:docPr id="1048316554" name="Text Box 3"/>
                <wp:cNvGraphicFramePr/>
                <a:graphic xmlns:a="http://schemas.openxmlformats.org/drawingml/2006/main">
                  <a:graphicData uri="http://schemas.microsoft.com/office/word/2010/wordprocessingShape">
                    <wps:wsp>
                      <wps:cNvSpPr txBox="1"/>
                      <wps:spPr>
                        <a:xfrm>
                          <a:off x="0" y="0"/>
                          <a:ext cx="12095774" cy="2103755"/>
                        </a:xfrm>
                        <a:prstGeom prst="rect">
                          <a:avLst/>
                        </a:prstGeom>
                        <a:solidFill>
                          <a:schemeClr val="lt1"/>
                        </a:solidFill>
                        <a:ln w="25400">
                          <a:solidFill>
                            <a:srgbClr val="F0D4FF"/>
                          </a:solidFill>
                        </a:ln>
                      </wps:spPr>
                      <wps:txbx>
                        <w:txbxContent>
                          <w:p w14:paraId="66027120" w14:textId="19808E46" w:rsidR="00746FD5" w:rsidRPr="00D74E0A" w:rsidRDefault="000A0846" w:rsidP="00D74E0A">
                            <w:pPr>
                              <w:spacing w:line="360" w:lineRule="auto"/>
                              <w:jc w:val="center"/>
                              <w:rPr>
                                <w:rFonts w:cstheme="minorHAnsi"/>
                                <w:b/>
                                <w:bCs/>
                                <w:sz w:val="22"/>
                                <w:szCs w:val="22"/>
                              </w:rPr>
                            </w:pPr>
                            <w:r w:rsidRPr="00D74E0A">
                              <w:rPr>
                                <w:rFonts w:cstheme="minorHAnsi"/>
                                <w:b/>
                                <w:bCs/>
                                <w:sz w:val="22"/>
                                <w:szCs w:val="22"/>
                              </w:rPr>
                              <w:t>Reference List</w:t>
                            </w:r>
                          </w:p>
                          <w:p w14:paraId="3FE6002F" w14:textId="38A8438A" w:rsidR="00BB37A7" w:rsidRDefault="00D163A3" w:rsidP="00467109">
                            <w:pPr>
                              <w:pStyle w:val="NormalWeb"/>
                              <w:spacing w:before="0" w:beforeAutospacing="0" w:after="240" w:afterAutospacing="0"/>
                              <w:rPr>
                                <w:sz w:val="20"/>
                                <w:szCs w:val="20"/>
                              </w:rPr>
                            </w:pPr>
                            <w:r w:rsidRPr="00BB37A7">
                              <w:rPr>
                                <w:sz w:val="20"/>
                                <w:szCs w:val="20"/>
                              </w:rPr>
                              <w:t>Kaush</w:t>
                            </w:r>
                            <w:r w:rsidR="00E41853" w:rsidRPr="00BB37A7">
                              <w:rPr>
                                <w:sz w:val="20"/>
                                <w:szCs w:val="20"/>
                              </w:rPr>
                              <w:t xml:space="preserve"> </w:t>
                            </w:r>
                            <w:r w:rsidR="00E41853" w:rsidRPr="00BB37A7">
                              <w:rPr>
                                <w:sz w:val="20"/>
                                <w:szCs w:val="20"/>
                              </w:rPr>
                              <w:t xml:space="preserve">Abbas, A. and Rutty, G.N. (2005a). Ear Piercing Affects </w:t>
                            </w:r>
                            <w:proofErr w:type="spellStart"/>
                            <w:r w:rsidR="00E41853" w:rsidRPr="00BB37A7">
                              <w:rPr>
                                <w:sz w:val="20"/>
                                <w:szCs w:val="20"/>
                              </w:rPr>
                              <w:t>Earprints</w:t>
                            </w:r>
                            <w:proofErr w:type="spellEnd"/>
                            <w:r w:rsidR="00E41853" w:rsidRPr="00BB37A7">
                              <w:rPr>
                                <w:sz w:val="20"/>
                                <w:szCs w:val="20"/>
                              </w:rPr>
                              <w:t xml:space="preserve">: The Role of Ear Piercing in Human Identification. </w:t>
                            </w:r>
                            <w:r w:rsidR="00E41853" w:rsidRPr="00BB37A7">
                              <w:rPr>
                                <w:i/>
                                <w:iCs/>
                                <w:sz w:val="20"/>
                                <w:szCs w:val="20"/>
                              </w:rPr>
                              <w:t>Journal of Forensic Sciences</w:t>
                            </w:r>
                            <w:r w:rsidR="00E41853" w:rsidRPr="00BB37A7">
                              <w:rPr>
                                <w:sz w:val="20"/>
                                <w:szCs w:val="20"/>
                              </w:rPr>
                              <w:t xml:space="preserve">, 50(2), pp.1–7. </w:t>
                            </w:r>
                            <w:proofErr w:type="spellStart"/>
                            <w:r w:rsidR="00E41853" w:rsidRPr="00BB37A7">
                              <w:rPr>
                                <w:sz w:val="20"/>
                                <w:szCs w:val="20"/>
                              </w:rPr>
                              <w:t>doi</w:t>
                            </w:r>
                            <w:proofErr w:type="spellEnd"/>
                            <w:r w:rsidR="00E41853" w:rsidRPr="00BB37A7">
                              <w:rPr>
                                <w:sz w:val="20"/>
                                <w:szCs w:val="20"/>
                              </w:rPr>
                              <w:t xml:space="preserve">: </w:t>
                            </w:r>
                            <w:hyperlink r:id="rId5" w:history="1">
                              <w:r w:rsidR="00E41853" w:rsidRPr="00BB37A7">
                                <w:rPr>
                                  <w:rStyle w:val="Hyperlink"/>
                                  <w:sz w:val="20"/>
                                  <w:szCs w:val="20"/>
                                </w:rPr>
                                <w:t>https://doi.org/10.1520/jfs2003374</w:t>
                              </w:r>
                            </w:hyperlink>
                          </w:p>
                          <w:p w14:paraId="52471A7C" w14:textId="232B5D54" w:rsidR="00781492" w:rsidRPr="00781492" w:rsidRDefault="00781492" w:rsidP="00467109">
                            <w:pPr>
                              <w:pStyle w:val="NormalWeb"/>
                              <w:spacing w:before="0" w:beforeAutospacing="0" w:after="240" w:afterAutospacing="0"/>
                              <w:rPr>
                                <w:sz w:val="20"/>
                                <w:szCs w:val="20"/>
                              </w:rPr>
                            </w:pPr>
                            <w:r w:rsidRPr="00781492">
                              <w:rPr>
                                <w:sz w:val="20"/>
                                <w:szCs w:val="20"/>
                              </w:rPr>
                              <w:t xml:space="preserve">Abbas, A. and Rutty, G.N. (2005a). Ear Piercing Affects </w:t>
                            </w:r>
                            <w:proofErr w:type="spellStart"/>
                            <w:r w:rsidRPr="00781492">
                              <w:rPr>
                                <w:sz w:val="20"/>
                                <w:szCs w:val="20"/>
                              </w:rPr>
                              <w:t>Earprints</w:t>
                            </w:r>
                            <w:proofErr w:type="spellEnd"/>
                            <w:r w:rsidRPr="00781492">
                              <w:rPr>
                                <w:sz w:val="20"/>
                                <w:szCs w:val="20"/>
                              </w:rPr>
                              <w:t xml:space="preserve">: The Role of Ear Piercing in Human Identification. </w:t>
                            </w:r>
                            <w:r w:rsidRPr="00781492">
                              <w:rPr>
                                <w:i/>
                                <w:iCs/>
                                <w:sz w:val="20"/>
                                <w:szCs w:val="20"/>
                              </w:rPr>
                              <w:t>Journal of Forensic Sciences</w:t>
                            </w:r>
                            <w:r w:rsidRPr="00781492">
                              <w:rPr>
                                <w:sz w:val="20"/>
                                <w:szCs w:val="20"/>
                              </w:rPr>
                              <w:t xml:space="preserve">, 50(2), pp.1–7. </w:t>
                            </w:r>
                            <w:proofErr w:type="spellStart"/>
                            <w:r w:rsidRPr="00781492">
                              <w:rPr>
                                <w:sz w:val="20"/>
                                <w:szCs w:val="20"/>
                              </w:rPr>
                              <w:t>doi</w:t>
                            </w:r>
                            <w:proofErr w:type="spellEnd"/>
                            <w:r w:rsidRPr="00781492">
                              <w:rPr>
                                <w:sz w:val="20"/>
                                <w:szCs w:val="20"/>
                              </w:rPr>
                              <w:t xml:space="preserve">: </w:t>
                            </w:r>
                            <w:hyperlink r:id="rId6" w:history="1">
                              <w:r w:rsidRPr="00781492">
                                <w:rPr>
                                  <w:rStyle w:val="Hyperlink"/>
                                  <w:sz w:val="20"/>
                                  <w:szCs w:val="20"/>
                                </w:rPr>
                                <w:t>https://doi.org/10.1520/jfs2003374</w:t>
                              </w:r>
                            </w:hyperlink>
                          </w:p>
                          <w:p w14:paraId="60787594" w14:textId="79442B07" w:rsidR="000A0846" w:rsidRDefault="006C4E92" w:rsidP="00467109">
                            <w:pPr>
                              <w:pStyle w:val="NormalWeb"/>
                              <w:spacing w:before="0" w:beforeAutospacing="0" w:after="240" w:afterAutospacing="0"/>
                              <w:rPr>
                                <w:sz w:val="20"/>
                                <w:szCs w:val="20"/>
                              </w:rPr>
                            </w:pPr>
                            <w:proofErr w:type="spellStart"/>
                            <w:r w:rsidRPr="00BB37A7">
                              <w:rPr>
                                <w:sz w:val="20"/>
                                <w:szCs w:val="20"/>
                              </w:rPr>
                              <w:t>Vijiaprabu</w:t>
                            </w:r>
                            <w:proofErr w:type="spellEnd"/>
                            <w:r w:rsidRPr="00BB37A7">
                              <w:rPr>
                                <w:sz w:val="20"/>
                                <w:szCs w:val="20"/>
                              </w:rPr>
                              <w:t xml:space="preserve"> Manikam, </w:t>
                            </w:r>
                            <w:proofErr w:type="spellStart"/>
                            <w:r w:rsidRPr="00BB37A7">
                              <w:rPr>
                                <w:sz w:val="20"/>
                                <w:szCs w:val="20"/>
                              </w:rPr>
                              <w:t>Ramalinggam</w:t>
                            </w:r>
                            <w:proofErr w:type="spellEnd"/>
                            <w:r w:rsidRPr="00BB37A7">
                              <w:rPr>
                                <w:sz w:val="20"/>
                                <w:szCs w:val="20"/>
                              </w:rPr>
                              <w:t xml:space="preserve"> Rajamanickam, Nur Khalidah Dahlan and Nur Khalidah Dahlan (2025). Importance and Reliability of Ear Print Analysis as Evidence. </w:t>
                            </w:r>
                            <w:r w:rsidRPr="00BB37A7">
                              <w:rPr>
                                <w:i/>
                                <w:iCs/>
                                <w:sz w:val="20"/>
                                <w:szCs w:val="20"/>
                              </w:rPr>
                              <w:t>Journal of Posthumanism</w:t>
                            </w:r>
                            <w:r w:rsidRPr="00BB37A7">
                              <w:rPr>
                                <w:sz w:val="20"/>
                                <w:szCs w:val="20"/>
                              </w:rPr>
                              <w:t xml:space="preserve">, 5(3). </w:t>
                            </w:r>
                            <w:proofErr w:type="spellStart"/>
                            <w:r w:rsidRPr="00BB37A7">
                              <w:rPr>
                                <w:sz w:val="20"/>
                                <w:szCs w:val="20"/>
                              </w:rPr>
                              <w:t>doi</w:t>
                            </w:r>
                            <w:proofErr w:type="spellEnd"/>
                            <w:r w:rsidRPr="00BB37A7">
                              <w:rPr>
                                <w:sz w:val="20"/>
                                <w:szCs w:val="20"/>
                              </w:rPr>
                              <w:t xml:space="preserve">: </w:t>
                            </w:r>
                            <w:hyperlink r:id="rId7" w:history="1">
                              <w:r w:rsidRPr="00BB37A7">
                                <w:rPr>
                                  <w:rStyle w:val="Hyperlink"/>
                                  <w:sz w:val="20"/>
                                  <w:szCs w:val="20"/>
                                </w:rPr>
                                <w:t>https://doi.org/10</w:t>
                              </w:r>
                              <w:r w:rsidRPr="00BB37A7">
                                <w:rPr>
                                  <w:rStyle w:val="Hyperlink"/>
                                  <w:sz w:val="20"/>
                                  <w:szCs w:val="20"/>
                                </w:rPr>
                                <w:t>.</w:t>
                              </w:r>
                              <w:r w:rsidRPr="00BB37A7">
                                <w:rPr>
                                  <w:rStyle w:val="Hyperlink"/>
                                  <w:sz w:val="20"/>
                                  <w:szCs w:val="20"/>
                                </w:rPr>
                                <w:t>63332/joph.v5i3.736</w:t>
                              </w:r>
                            </w:hyperlink>
                          </w:p>
                          <w:p w14:paraId="18009622" w14:textId="41D75CEC" w:rsidR="000A0846" w:rsidRDefault="00BB37A7" w:rsidP="00467109">
                            <w:pPr>
                              <w:pStyle w:val="NormalWeb"/>
                              <w:spacing w:before="0" w:beforeAutospacing="0" w:after="240" w:afterAutospacing="0"/>
                              <w:rPr>
                                <w:sz w:val="20"/>
                                <w:szCs w:val="20"/>
                              </w:rPr>
                            </w:pPr>
                            <w:r w:rsidRPr="00BB37A7">
                              <w:rPr>
                                <w:sz w:val="20"/>
                                <w:szCs w:val="20"/>
                              </w:rPr>
                              <w:t xml:space="preserve">Ragan, E.J., Johnson, C., Milton, J.N. and Gill, C.J. (2016). Ear biometrics for patient identification in global health: a cross-sectional study to test the feasibility of a simplified algorithm. </w:t>
                            </w:r>
                            <w:r w:rsidRPr="00BB37A7">
                              <w:rPr>
                                <w:i/>
                                <w:iCs/>
                                <w:sz w:val="20"/>
                                <w:szCs w:val="20"/>
                              </w:rPr>
                              <w:t>BMC Research Notes</w:t>
                            </w:r>
                            <w:r w:rsidRPr="00BB37A7">
                              <w:rPr>
                                <w:sz w:val="20"/>
                                <w:szCs w:val="20"/>
                              </w:rPr>
                              <w:t xml:space="preserve">, 9(1). </w:t>
                            </w:r>
                            <w:proofErr w:type="spellStart"/>
                            <w:r w:rsidRPr="00BB37A7">
                              <w:rPr>
                                <w:sz w:val="20"/>
                                <w:szCs w:val="20"/>
                              </w:rPr>
                              <w:t>doi</w:t>
                            </w:r>
                            <w:proofErr w:type="spellEnd"/>
                            <w:r w:rsidRPr="00BB37A7">
                              <w:rPr>
                                <w:sz w:val="20"/>
                                <w:szCs w:val="20"/>
                              </w:rPr>
                              <w:t xml:space="preserve">: </w:t>
                            </w:r>
                            <w:hyperlink r:id="rId8" w:history="1">
                              <w:r w:rsidRPr="00BB37A7">
                                <w:rPr>
                                  <w:rStyle w:val="Hyperlink"/>
                                  <w:sz w:val="20"/>
                                  <w:szCs w:val="20"/>
                                </w:rPr>
                                <w:t>https://doi.org/10.1186/s13104-016</w:t>
                              </w:r>
                              <w:r w:rsidRPr="00BB37A7">
                                <w:rPr>
                                  <w:rStyle w:val="Hyperlink"/>
                                  <w:sz w:val="20"/>
                                  <w:szCs w:val="20"/>
                                </w:rPr>
                                <w:t>-</w:t>
                              </w:r>
                              <w:r w:rsidRPr="00BB37A7">
                                <w:rPr>
                                  <w:rStyle w:val="Hyperlink"/>
                                  <w:sz w:val="20"/>
                                  <w:szCs w:val="20"/>
                                </w:rPr>
                                <w:t>2287-9</w:t>
                              </w:r>
                            </w:hyperlink>
                          </w:p>
                          <w:p w14:paraId="341CE3D2" w14:textId="729EA856" w:rsidR="00467109" w:rsidRDefault="005F3E82" w:rsidP="00467109">
                            <w:pPr>
                              <w:pStyle w:val="NormalWeb"/>
                              <w:spacing w:before="0" w:beforeAutospacing="0" w:after="240" w:afterAutospacing="0"/>
                              <w:rPr>
                                <w:sz w:val="20"/>
                                <w:szCs w:val="20"/>
                              </w:rPr>
                            </w:pPr>
                            <w:r>
                              <w:rPr>
                                <w:sz w:val="20"/>
                                <w:szCs w:val="20"/>
                              </w:rPr>
                              <w:t xml:space="preserve">Kaushal, N. and Kaushal, P. (2011). HUMAN EARPRITS: A REVIEW. Journal of </w:t>
                            </w:r>
                            <w:r w:rsidRPr="00044008">
                              <w:rPr>
                                <w:i/>
                                <w:iCs/>
                                <w:sz w:val="20"/>
                                <w:szCs w:val="20"/>
                              </w:rPr>
                              <w:t>Biometrics &amp; Biostatistics</w:t>
                            </w:r>
                            <w:r>
                              <w:rPr>
                                <w:sz w:val="20"/>
                                <w:szCs w:val="20"/>
                              </w:rPr>
                              <w:t xml:space="preserve">, 02(05). </w:t>
                            </w:r>
                            <w:r w:rsidR="000A6475">
                              <w:rPr>
                                <w:sz w:val="20"/>
                                <w:szCs w:val="20"/>
                              </w:rPr>
                              <w:t>Doi:</w:t>
                            </w:r>
                            <w:r w:rsidR="00044008">
                              <w:rPr>
                                <w:sz w:val="20"/>
                                <w:szCs w:val="20"/>
                              </w:rPr>
                              <w:t xml:space="preserve"> </w:t>
                            </w:r>
                            <w:hyperlink r:id="rId9" w:history="1">
                              <w:r w:rsidR="00C0339D" w:rsidRPr="00371970">
                                <w:rPr>
                                  <w:rStyle w:val="Hyperlink"/>
                                  <w:sz w:val="20"/>
                                  <w:szCs w:val="20"/>
                                </w:rPr>
                                <w:t>https://doi.org/10.4172/2155-6180.1000129</w:t>
                              </w:r>
                            </w:hyperlink>
                            <w:r w:rsidR="00C0339D">
                              <w:rPr>
                                <w:sz w:val="20"/>
                                <w:szCs w:val="20"/>
                              </w:rPr>
                              <w:t xml:space="preserve"> </w:t>
                            </w:r>
                          </w:p>
                          <w:p w14:paraId="637CDAC3" w14:textId="77777777" w:rsidR="00467109" w:rsidRPr="00781492" w:rsidRDefault="00467109" w:rsidP="00467109">
                            <w:pPr>
                              <w:pStyle w:val="NormalWeb"/>
                              <w:spacing w:before="0" w:beforeAutospacing="0" w:after="240" w:afterAutospacing="0"/>
                              <w:rPr>
                                <w:sz w:val="20"/>
                                <w:szCs w:val="20"/>
                              </w:rPr>
                            </w:pPr>
                          </w:p>
                          <w:p w14:paraId="653BF4E2" w14:textId="77777777" w:rsidR="00DB6C73" w:rsidRDefault="00DB6C73"/>
                          <w:p w14:paraId="482E6289" w14:textId="77777777" w:rsidR="00DB6C73" w:rsidRDefault="00DB6C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EC5D02" id="_x0000_t202" coordsize="21600,21600" o:spt="202" path="m,l,21600r21600,l21600,xe">
                <v:stroke joinstyle="miter"/>
                <v:path gradientshapeok="t" o:connecttype="rect"/>
              </v:shapetype>
              <v:shape id="Text Box 3" o:spid="_x0000_s1026" type="#_x0000_t202" style="position:absolute;margin-left:-62.4pt;margin-top:597.4pt;width:952.4pt;height:165.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" fillcolor="white [3201]" strokecolor="#f0d4ff" strokeweight="2pt">
                <v:textbox>
                  <w:txbxContent>
                    <w:p w14:paraId="66027120" w14:textId="19808E46" w:rsidR="00746FD5" w:rsidRPr="00D74E0A" w:rsidRDefault="000A0846" w:rsidP="00D74E0A">
                      <w:pPr>
                        <w:spacing w:line="360" w:lineRule="auto"/>
                        <w:jc w:val="center"/>
                        <w:rPr>
                          <w:rFonts w:cstheme="minorHAnsi"/>
                          <w:b/>
                          <w:bCs/>
                          <w:sz w:val="22"/>
                          <w:szCs w:val="22"/>
                        </w:rPr>
                      </w:pPr>
                      <w:r w:rsidRPr="00D74E0A">
                        <w:rPr>
                          <w:rFonts w:cstheme="minorHAnsi"/>
                          <w:b/>
                          <w:bCs/>
                          <w:sz w:val="22"/>
                          <w:szCs w:val="22"/>
                        </w:rPr>
                        <w:t>Reference List</w:t>
                      </w:r>
                    </w:p>
                    <w:p w14:paraId="3FE6002F" w14:textId="38A8438A" w:rsidR="00BB37A7" w:rsidRDefault="00D163A3" w:rsidP="00467109">
                      <w:pPr>
                        <w:pStyle w:val="NormalWeb"/>
                        <w:spacing w:before="0" w:beforeAutospacing="0" w:after="240" w:afterAutospacing="0"/>
                        <w:rPr>
                          <w:sz w:val="20"/>
                          <w:szCs w:val="20"/>
                        </w:rPr>
                      </w:pPr>
                      <w:r w:rsidRPr="00BB37A7">
                        <w:rPr>
                          <w:sz w:val="20"/>
                          <w:szCs w:val="20"/>
                        </w:rPr>
                        <w:t>Kaush</w:t>
                      </w:r>
                      <w:r w:rsidR="00E41853" w:rsidRPr="00BB37A7">
                        <w:rPr>
                          <w:sz w:val="20"/>
                          <w:szCs w:val="20"/>
                        </w:rPr>
                        <w:t xml:space="preserve"> </w:t>
                      </w:r>
                      <w:r w:rsidR="00E41853" w:rsidRPr="00BB37A7">
                        <w:rPr>
                          <w:sz w:val="20"/>
                          <w:szCs w:val="20"/>
                        </w:rPr>
                        <w:t xml:space="preserve">Abbas, A. and Rutty, G.N. (2005a). Ear Piercing Affects </w:t>
                      </w:r>
                      <w:proofErr w:type="spellStart"/>
                      <w:r w:rsidR="00E41853" w:rsidRPr="00BB37A7">
                        <w:rPr>
                          <w:sz w:val="20"/>
                          <w:szCs w:val="20"/>
                        </w:rPr>
                        <w:t>Earprints</w:t>
                      </w:r>
                      <w:proofErr w:type="spellEnd"/>
                      <w:r w:rsidR="00E41853" w:rsidRPr="00BB37A7">
                        <w:rPr>
                          <w:sz w:val="20"/>
                          <w:szCs w:val="20"/>
                        </w:rPr>
                        <w:t xml:space="preserve">: The Role of Ear Piercing in Human Identification. </w:t>
                      </w:r>
                      <w:r w:rsidR="00E41853" w:rsidRPr="00BB37A7">
                        <w:rPr>
                          <w:i/>
                          <w:iCs/>
                          <w:sz w:val="20"/>
                          <w:szCs w:val="20"/>
                        </w:rPr>
                        <w:t>Journal of Forensic Sciences</w:t>
                      </w:r>
                      <w:r w:rsidR="00E41853" w:rsidRPr="00BB37A7">
                        <w:rPr>
                          <w:sz w:val="20"/>
                          <w:szCs w:val="20"/>
                        </w:rPr>
                        <w:t xml:space="preserve">, 50(2), pp.1–7. </w:t>
                      </w:r>
                      <w:proofErr w:type="spellStart"/>
                      <w:r w:rsidR="00E41853" w:rsidRPr="00BB37A7">
                        <w:rPr>
                          <w:sz w:val="20"/>
                          <w:szCs w:val="20"/>
                        </w:rPr>
                        <w:t>doi</w:t>
                      </w:r>
                      <w:proofErr w:type="spellEnd"/>
                      <w:r w:rsidR="00E41853" w:rsidRPr="00BB37A7">
                        <w:rPr>
                          <w:sz w:val="20"/>
                          <w:szCs w:val="20"/>
                        </w:rPr>
                        <w:t xml:space="preserve">: </w:t>
                      </w:r>
                      <w:hyperlink r:id="rId10" w:history="1">
                        <w:r w:rsidR="00E41853" w:rsidRPr="00BB37A7">
                          <w:rPr>
                            <w:rStyle w:val="Hyperlink"/>
                            <w:sz w:val="20"/>
                            <w:szCs w:val="20"/>
                          </w:rPr>
                          <w:t>https://doi.org/10.1520/jfs2003374</w:t>
                        </w:r>
                      </w:hyperlink>
                    </w:p>
                    <w:p w14:paraId="52471A7C" w14:textId="232B5D54" w:rsidR="00781492" w:rsidRPr="00781492" w:rsidRDefault="00781492" w:rsidP="00467109">
                      <w:pPr>
                        <w:pStyle w:val="NormalWeb"/>
                        <w:spacing w:before="0" w:beforeAutospacing="0" w:after="240" w:afterAutospacing="0"/>
                        <w:rPr>
                          <w:sz w:val="20"/>
                          <w:szCs w:val="20"/>
                        </w:rPr>
                      </w:pPr>
                      <w:r w:rsidRPr="00781492">
                        <w:rPr>
                          <w:sz w:val="20"/>
                          <w:szCs w:val="20"/>
                        </w:rPr>
                        <w:t xml:space="preserve">Abbas, A. and Rutty, G.N. (2005a). Ear Piercing Affects </w:t>
                      </w:r>
                      <w:proofErr w:type="spellStart"/>
                      <w:r w:rsidRPr="00781492">
                        <w:rPr>
                          <w:sz w:val="20"/>
                          <w:szCs w:val="20"/>
                        </w:rPr>
                        <w:t>Earprints</w:t>
                      </w:r>
                      <w:proofErr w:type="spellEnd"/>
                      <w:r w:rsidRPr="00781492">
                        <w:rPr>
                          <w:sz w:val="20"/>
                          <w:szCs w:val="20"/>
                        </w:rPr>
                        <w:t xml:space="preserve">: The Role of Ear Piercing in Human Identification. </w:t>
                      </w:r>
                      <w:r w:rsidRPr="00781492">
                        <w:rPr>
                          <w:i/>
                          <w:iCs/>
                          <w:sz w:val="20"/>
                          <w:szCs w:val="20"/>
                        </w:rPr>
                        <w:t>Journal of Forensic Sciences</w:t>
                      </w:r>
                      <w:r w:rsidRPr="00781492">
                        <w:rPr>
                          <w:sz w:val="20"/>
                          <w:szCs w:val="20"/>
                        </w:rPr>
                        <w:t xml:space="preserve">, 50(2), pp.1–7. </w:t>
                      </w:r>
                      <w:proofErr w:type="spellStart"/>
                      <w:r w:rsidRPr="00781492">
                        <w:rPr>
                          <w:sz w:val="20"/>
                          <w:szCs w:val="20"/>
                        </w:rPr>
                        <w:t>doi</w:t>
                      </w:r>
                      <w:proofErr w:type="spellEnd"/>
                      <w:r w:rsidRPr="00781492">
                        <w:rPr>
                          <w:sz w:val="20"/>
                          <w:szCs w:val="20"/>
                        </w:rPr>
                        <w:t xml:space="preserve">: </w:t>
                      </w:r>
                      <w:hyperlink r:id="rId11" w:history="1">
                        <w:r w:rsidRPr="00781492">
                          <w:rPr>
                            <w:rStyle w:val="Hyperlink"/>
                            <w:sz w:val="20"/>
                            <w:szCs w:val="20"/>
                          </w:rPr>
                          <w:t>https://doi.org/10.1520/jfs2003374</w:t>
                        </w:r>
                      </w:hyperlink>
                    </w:p>
                    <w:p w14:paraId="60787594" w14:textId="79442B07" w:rsidR="000A0846" w:rsidRDefault="006C4E92" w:rsidP="00467109">
                      <w:pPr>
                        <w:pStyle w:val="NormalWeb"/>
                        <w:spacing w:before="0" w:beforeAutospacing="0" w:after="240" w:afterAutospacing="0"/>
                        <w:rPr>
                          <w:sz w:val="20"/>
                          <w:szCs w:val="20"/>
                        </w:rPr>
                      </w:pPr>
                      <w:proofErr w:type="spellStart"/>
                      <w:r w:rsidRPr="00BB37A7">
                        <w:rPr>
                          <w:sz w:val="20"/>
                          <w:szCs w:val="20"/>
                        </w:rPr>
                        <w:t>Vijiaprabu</w:t>
                      </w:r>
                      <w:proofErr w:type="spellEnd"/>
                      <w:r w:rsidRPr="00BB37A7">
                        <w:rPr>
                          <w:sz w:val="20"/>
                          <w:szCs w:val="20"/>
                        </w:rPr>
                        <w:t xml:space="preserve"> Manikam, </w:t>
                      </w:r>
                      <w:proofErr w:type="spellStart"/>
                      <w:r w:rsidRPr="00BB37A7">
                        <w:rPr>
                          <w:sz w:val="20"/>
                          <w:szCs w:val="20"/>
                        </w:rPr>
                        <w:t>Ramalinggam</w:t>
                      </w:r>
                      <w:proofErr w:type="spellEnd"/>
                      <w:r w:rsidRPr="00BB37A7">
                        <w:rPr>
                          <w:sz w:val="20"/>
                          <w:szCs w:val="20"/>
                        </w:rPr>
                        <w:t xml:space="preserve"> Rajamanickam, Nur Khalidah Dahlan and Nur Khalidah Dahlan (2025). Importance and Reliability of Ear Print Analysis as Evidence. </w:t>
                      </w:r>
                      <w:r w:rsidRPr="00BB37A7">
                        <w:rPr>
                          <w:i/>
                          <w:iCs/>
                          <w:sz w:val="20"/>
                          <w:szCs w:val="20"/>
                        </w:rPr>
                        <w:t>Journal of Posthumanism</w:t>
                      </w:r>
                      <w:r w:rsidRPr="00BB37A7">
                        <w:rPr>
                          <w:sz w:val="20"/>
                          <w:szCs w:val="20"/>
                        </w:rPr>
                        <w:t xml:space="preserve">, 5(3). </w:t>
                      </w:r>
                      <w:proofErr w:type="spellStart"/>
                      <w:r w:rsidRPr="00BB37A7">
                        <w:rPr>
                          <w:sz w:val="20"/>
                          <w:szCs w:val="20"/>
                        </w:rPr>
                        <w:t>doi</w:t>
                      </w:r>
                      <w:proofErr w:type="spellEnd"/>
                      <w:r w:rsidRPr="00BB37A7">
                        <w:rPr>
                          <w:sz w:val="20"/>
                          <w:szCs w:val="20"/>
                        </w:rPr>
                        <w:t xml:space="preserve">: </w:t>
                      </w:r>
                      <w:hyperlink r:id="rId12" w:history="1">
                        <w:r w:rsidRPr="00BB37A7">
                          <w:rPr>
                            <w:rStyle w:val="Hyperlink"/>
                            <w:sz w:val="20"/>
                            <w:szCs w:val="20"/>
                          </w:rPr>
                          <w:t>https://doi.org/10</w:t>
                        </w:r>
                        <w:r w:rsidRPr="00BB37A7">
                          <w:rPr>
                            <w:rStyle w:val="Hyperlink"/>
                            <w:sz w:val="20"/>
                            <w:szCs w:val="20"/>
                          </w:rPr>
                          <w:t>.</w:t>
                        </w:r>
                        <w:r w:rsidRPr="00BB37A7">
                          <w:rPr>
                            <w:rStyle w:val="Hyperlink"/>
                            <w:sz w:val="20"/>
                            <w:szCs w:val="20"/>
                          </w:rPr>
                          <w:t>63332/joph.v5i3.736</w:t>
                        </w:r>
                      </w:hyperlink>
                    </w:p>
                    <w:p w14:paraId="18009622" w14:textId="41D75CEC" w:rsidR="000A0846" w:rsidRDefault="00BB37A7" w:rsidP="00467109">
                      <w:pPr>
                        <w:pStyle w:val="NormalWeb"/>
                        <w:spacing w:before="0" w:beforeAutospacing="0" w:after="240" w:afterAutospacing="0"/>
                        <w:rPr>
                          <w:sz w:val="20"/>
                          <w:szCs w:val="20"/>
                        </w:rPr>
                      </w:pPr>
                      <w:r w:rsidRPr="00BB37A7">
                        <w:rPr>
                          <w:sz w:val="20"/>
                          <w:szCs w:val="20"/>
                        </w:rPr>
                        <w:t xml:space="preserve">Ragan, E.J., Johnson, C., Milton, J.N. and Gill, C.J. (2016). Ear biometrics for patient identification in global health: a cross-sectional study to test the feasibility of a simplified algorithm. </w:t>
                      </w:r>
                      <w:r w:rsidRPr="00BB37A7">
                        <w:rPr>
                          <w:i/>
                          <w:iCs/>
                          <w:sz w:val="20"/>
                          <w:szCs w:val="20"/>
                        </w:rPr>
                        <w:t>BMC Research Notes</w:t>
                      </w:r>
                      <w:r w:rsidRPr="00BB37A7">
                        <w:rPr>
                          <w:sz w:val="20"/>
                          <w:szCs w:val="20"/>
                        </w:rPr>
                        <w:t xml:space="preserve">, 9(1). </w:t>
                      </w:r>
                      <w:proofErr w:type="spellStart"/>
                      <w:r w:rsidRPr="00BB37A7">
                        <w:rPr>
                          <w:sz w:val="20"/>
                          <w:szCs w:val="20"/>
                        </w:rPr>
                        <w:t>doi</w:t>
                      </w:r>
                      <w:proofErr w:type="spellEnd"/>
                      <w:r w:rsidRPr="00BB37A7">
                        <w:rPr>
                          <w:sz w:val="20"/>
                          <w:szCs w:val="20"/>
                        </w:rPr>
                        <w:t xml:space="preserve">: </w:t>
                      </w:r>
                      <w:hyperlink r:id="rId13" w:history="1">
                        <w:r w:rsidRPr="00BB37A7">
                          <w:rPr>
                            <w:rStyle w:val="Hyperlink"/>
                            <w:sz w:val="20"/>
                            <w:szCs w:val="20"/>
                          </w:rPr>
                          <w:t>https://doi.org/10.1186/s13104-016</w:t>
                        </w:r>
                        <w:r w:rsidRPr="00BB37A7">
                          <w:rPr>
                            <w:rStyle w:val="Hyperlink"/>
                            <w:sz w:val="20"/>
                            <w:szCs w:val="20"/>
                          </w:rPr>
                          <w:t>-</w:t>
                        </w:r>
                        <w:r w:rsidRPr="00BB37A7">
                          <w:rPr>
                            <w:rStyle w:val="Hyperlink"/>
                            <w:sz w:val="20"/>
                            <w:szCs w:val="20"/>
                          </w:rPr>
                          <w:t>2287-9</w:t>
                        </w:r>
                      </w:hyperlink>
                    </w:p>
                    <w:p w14:paraId="341CE3D2" w14:textId="729EA856" w:rsidR="00467109" w:rsidRDefault="005F3E82" w:rsidP="00467109">
                      <w:pPr>
                        <w:pStyle w:val="NormalWeb"/>
                        <w:spacing w:before="0" w:beforeAutospacing="0" w:after="240" w:afterAutospacing="0"/>
                        <w:rPr>
                          <w:sz w:val="20"/>
                          <w:szCs w:val="20"/>
                        </w:rPr>
                      </w:pPr>
                      <w:r>
                        <w:rPr>
                          <w:sz w:val="20"/>
                          <w:szCs w:val="20"/>
                        </w:rPr>
                        <w:t xml:space="preserve">Kaushal, N. and Kaushal, P. (2011). HUMAN EARPRITS: A REVIEW. Journal of </w:t>
                      </w:r>
                      <w:r w:rsidRPr="00044008">
                        <w:rPr>
                          <w:i/>
                          <w:iCs/>
                          <w:sz w:val="20"/>
                          <w:szCs w:val="20"/>
                        </w:rPr>
                        <w:t>Biometrics &amp; Biostatistics</w:t>
                      </w:r>
                      <w:r>
                        <w:rPr>
                          <w:sz w:val="20"/>
                          <w:szCs w:val="20"/>
                        </w:rPr>
                        <w:t xml:space="preserve">, 02(05). </w:t>
                      </w:r>
                      <w:r w:rsidR="000A6475">
                        <w:rPr>
                          <w:sz w:val="20"/>
                          <w:szCs w:val="20"/>
                        </w:rPr>
                        <w:t>Doi:</w:t>
                      </w:r>
                      <w:r w:rsidR="00044008">
                        <w:rPr>
                          <w:sz w:val="20"/>
                          <w:szCs w:val="20"/>
                        </w:rPr>
                        <w:t xml:space="preserve"> </w:t>
                      </w:r>
                      <w:hyperlink r:id="rId14" w:history="1">
                        <w:r w:rsidR="00C0339D" w:rsidRPr="00371970">
                          <w:rPr>
                            <w:rStyle w:val="Hyperlink"/>
                            <w:sz w:val="20"/>
                            <w:szCs w:val="20"/>
                          </w:rPr>
                          <w:t>https://doi.org/10.4172/2155-6180.1000129</w:t>
                        </w:r>
                      </w:hyperlink>
                      <w:r w:rsidR="00C0339D">
                        <w:rPr>
                          <w:sz w:val="20"/>
                          <w:szCs w:val="20"/>
                        </w:rPr>
                        <w:t xml:space="preserve"> </w:t>
                      </w:r>
                    </w:p>
                    <w:p w14:paraId="637CDAC3" w14:textId="77777777" w:rsidR="00467109" w:rsidRPr="00781492" w:rsidRDefault="00467109" w:rsidP="00467109">
                      <w:pPr>
                        <w:pStyle w:val="NormalWeb"/>
                        <w:spacing w:before="0" w:beforeAutospacing="0" w:after="240" w:afterAutospacing="0"/>
                        <w:rPr>
                          <w:sz w:val="20"/>
                          <w:szCs w:val="20"/>
                        </w:rPr>
                      </w:pPr>
                    </w:p>
                    <w:p w14:paraId="653BF4E2" w14:textId="77777777" w:rsidR="00DB6C73" w:rsidRDefault="00DB6C73"/>
                    <w:p w14:paraId="482E6289" w14:textId="77777777" w:rsidR="00DB6C73" w:rsidRDefault="00DB6C73"/>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2CAA18D7" wp14:editId="1D5C7313">
                <wp:simplePos x="0" y="0"/>
                <wp:positionH relativeFrom="column">
                  <wp:posOffset>-791570</wp:posOffset>
                </wp:positionH>
                <wp:positionV relativeFrom="paragraph">
                  <wp:posOffset>4571052</wp:posOffset>
                </wp:positionV>
                <wp:extent cx="4817138" cy="2929255"/>
                <wp:effectExtent l="12700" t="12700" r="8890" b="17145"/>
                <wp:wrapNone/>
                <wp:docPr id="527615381" name="Rounded Rectangle 2"/>
                <wp:cNvGraphicFramePr/>
                <a:graphic xmlns:a="http://schemas.openxmlformats.org/drawingml/2006/main">
                  <a:graphicData uri="http://schemas.microsoft.com/office/word/2010/wordprocessingShape">
                    <wps:wsp>
                      <wps:cNvSpPr/>
                      <wps:spPr>
                        <a:xfrm>
                          <a:off x="0" y="0"/>
                          <a:ext cx="4817138" cy="2929255"/>
                        </a:xfrm>
                        <a:prstGeom prst="roundRect">
                          <a:avLst>
                            <a:gd name="adj" fmla="val 15208"/>
                          </a:avLst>
                        </a:prstGeom>
                        <a:solidFill>
                          <a:schemeClr val="bg1"/>
                        </a:solidFill>
                        <a:ln w="25400">
                          <a:solidFill>
                            <a:srgbClr val="F0D4FF"/>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162119E" w14:textId="41F1E8EE" w:rsidR="004B2CC4" w:rsidRDefault="002B004C" w:rsidP="00287A6F">
                            <w:pPr>
                              <w:spacing w:line="360" w:lineRule="auto"/>
                              <w:jc w:val="center"/>
                              <w:rPr>
                                <w:b/>
                                <w:bCs/>
                                <w:color w:val="000000" w:themeColor="text1"/>
                                <w:sz w:val="22"/>
                                <w:szCs w:val="22"/>
                              </w:rPr>
                            </w:pPr>
                            <w:r w:rsidRPr="00792D2E">
                              <w:rPr>
                                <w:b/>
                                <w:bCs/>
                                <w:color w:val="000000" w:themeColor="text1"/>
                                <w:sz w:val="22"/>
                                <w:szCs w:val="22"/>
                              </w:rPr>
                              <w:t>Results and Discussion</w:t>
                            </w:r>
                          </w:p>
                          <w:p w14:paraId="440FF0E4" w14:textId="1065AA83" w:rsidR="00B45657" w:rsidRPr="00C52F27" w:rsidRDefault="00B45657" w:rsidP="00044008">
                            <w:pPr>
                              <w:spacing w:line="360" w:lineRule="auto"/>
                              <w:jc w:val="both"/>
                              <w:rPr>
                                <w:color w:val="000000" w:themeColor="text1"/>
                                <w:sz w:val="21"/>
                                <w:szCs w:val="21"/>
                              </w:rPr>
                            </w:pPr>
                            <w:r w:rsidRPr="00C52F27">
                              <w:rPr>
                                <w:color w:val="000000" w:themeColor="text1"/>
                                <w:sz w:val="21"/>
                                <w:szCs w:val="21"/>
                              </w:rPr>
                              <w:t xml:space="preserve">The results from this study show that the ear lengths and widths measured from all of the participants remained relatively similar, however, </w:t>
                            </w:r>
                            <w:r w:rsidR="00996057" w:rsidRPr="00C52F27">
                              <w:rPr>
                                <w:color w:val="000000" w:themeColor="text1"/>
                                <w:sz w:val="21"/>
                                <w:szCs w:val="21"/>
                              </w:rPr>
                              <w:t xml:space="preserve">although </w:t>
                            </w:r>
                            <w:r w:rsidR="00684E86" w:rsidRPr="00C52F27">
                              <w:rPr>
                                <w:color w:val="000000" w:themeColor="text1"/>
                                <w:sz w:val="21"/>
                                <w:szCs w:val="21"/>
                              </w:rPr>
                              <w:t xml:space="preserve">all 54 deposited prints were </w:t>
                            </w:r>
                            <w:r w:rsidR="00566CF8" w:rsidRPr="00C52F27">
                              <w:rPr>
                                <w:color w:val="000000" w:themeColor="text1"/>
                                <w:sz w:val="21"/>
                                <w:szCs w:val="21"/>
                              </w:rPr>
                              <w:t>developed and recovered following the same method, some of the recovered prints appeared visually better than others.</w:t>
                            </w:r>
                            <w:r w:rsidR="00996057" w:rsidRPr="00C52F27">
                              <w:rPr>
                                <w:color w:val="000000" w:themeColor="text1"/>
                                <w:sz w:val="21"/>
                                <w:szCs w:val="21"/>
                              </w:rPr>
                              <w:t xml:space="preserve"> In addition to this, </w:t>
                            </w:r>
                            <w:r w:rsidR="006541F2" w:rsidRPr="00C52F27">
                              <w:rPr>
                                <w:color w:val="000000" w:themeColor="text1"/>
                                <w:sz w:val="21"/>
                                <w:szCs w:val="21"/>
                              </w:rPr>
                              <w:t>figure 1 shows th</w:t>
                            </w:r>
                            <w:r w:rsidR="00286214" w:rsidRPr="00C52F27">
                              <w:rPr>
                                <w:color w:val="000000" w:themeColor="text1"/>
                                <w:sz w:val="21"/>
                                <w:szCs w:val="21"/>
                              </w:rPr>
                              <w:t xml:space="preserve">at the error bars across all of the measurements were small, which indicates a </w:t>
                            </w:r>
                            <w:r w:rsidR="00714338" w:rsidRPr="00C52F27">
                              <w:rPr>
                                <w:color w:val="000000" w:themeColor="text1"/>
                                <w:sz w:val="21"/>
                                <w:szCs w:val="21"/>
                              </w:rPr>
                              <w:t>low variability, suggesting a high degree of precision in the data collection.</w:t>
                            </w:r>
                            <w:r w:rsidR="00EB3035" w:rsidRPr="00C52F27">
                              <w:rPr>
                                <w:color w:val="000000" w:themeColor="text1"/>
                                <w:sz w:val="21"/>
                                <w:szCs w:val="21"/>
                              </w:rPr>
                              <w:t xml:space="preserve"> </w:t>
                            </w:r>
                            <w:r w:rsidR="00290393" w:rsidRPr="00C52F27">
                              <w:rPr>
                                <w:color w:val="000000" w:themeColor="text1"/>
                                <w:sz w:val="21"/>
                                <w:szCs w:val="21"/>
                              </w:rPr>
                              <w:t xml:space="preserve">Therefore, the overall most important finding through this project was the physical deposited </w:t>
                            </w:r>
                            <w:r w:rsidR="004E19D8" w:rsidRPr="00C52F27">
                              <w:rPr>
                                <w:color w:val="000000" w:themeColor="text1"/>
                                <w:sz w:val="21"/>
                                <w:szCs w:val="21"/>
                              </w:rPr>
                              <w:t xml:space="preserve">print, due to the visual </w:t>
                            </w:r>
                            <w:r w:rsidR="00007529" w:rsidRPr="00C52F27">
                              <w:rPr>
                                <w:color w:val="000000" w:themeColor="text1"/>
                                <w:sz w:val="21"/>
                                <w:szCs w:val="21"/>
                              </w:rPr>
                              <w:t xml:space="preserve">pockets of negative space which were created from the </w:t>
                            </w:r>
                            <w:r w:rsidR="00F91FA4" w:rsidRPr="00C52F27">
                              <w:rPr>
                                <w:color w:val="000000" w:themeColor="text1"/>
                                <w:sz w:val="21"/>
                                <w:szCs w:val="21"/>
                              </w:rPr>
                              <w:t>presence of jewellery throughout the ear</w:t>
                            </w:r>
                            <w:r w:rsidR="00287A6F" w:rsidRPr="00C52F27">
                              <w:rPr>
                                <w:color w:val="000000" w:themeColor="text1"/>
                                <w:sz w:val="21"/>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AA18D7" id="Rounded Rectangle 2" o:spid="_x0000_s1027" style="position:absolute;margin-left:-62.35pt;margin-top:359.95pt;width:379.3pt;height:230.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996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" fillcolor="white [3212]" strokecolor="#f0d4ff" strokeweight="2pt">
                <v:stroke joinstyle="miter"/>
                <v:textbox>
                  <w:txbxContent>
                    <w:p w14:paraId="0162119E" w14:textId="41F1E8EE" w:rsidR="004B2CC4" w:rsidRDefault="002B004C" w:rsidP="00287A6F">
                      <w:pPr>
                        <w:spacing w:line="360" w:lineRule="auto"/>
                        <w:jc w:val="center"/>
                        <w:rPr>
                          <w:b/>
                          <w:bCs/>
                          <w:color w:val="000000" w:themeColor="text1"/>
                          <w:sz w:val="22"/>
                          <w:szCs w:val="22"/>
                        </w:rPr>
                      </w:pPr>
                      <w:r w:rsidRPr="00792D2E">
                        <w:rPr>
                          <w:b/>
                          <w:bCs/>
                          <w:color w:val="000000" w:themeColor="text1"/>
                          <w:sz w:val="22"/>
                          <w:szCs w:val="22"/>
                        </w:rPr>
                        <w:t>Results and Discussion</w:t>
                      </w:r>
                    </w:p>
                    <w:p w14:paraId="440FF0E4" w14:textId="1065AA83" w:rsidR="00B45657" w:rsidRPr="00C52F27" w:rsidRDefault="00B45657" w:rsidP="00044008">
                      <w:pPr>
                        <w:spacing w:line="360" w:lineRule="auto"/>
                        <w:jc w:val="both"/>
                        <w:rPr>
                          <w:color w:val="000000" w:themeColor="text1"/>
                          <w:sz w:val="21"/>
                          <w:szCs w:val="21"/>
                        </w:rPr>
                      </w:pPr>
                      <w:r w:rsidRPr="00C52F27">
                        <w:rPr>
                          <w:color w:val="000000" w:themeColor="text1"/>
                          <w:sz w:val="21"/>
                          <w:szCs w:val="21"/>
                        </w:rPr>
                        <w:t xml:space="preserve">The results from this study show that the ear lengths and widths measured from all of the participants remained relatively similar, however, </w:t>
                      </w:r>
                      <w:r w:rsidR="00996057" w:rsidRPr="00C52F27">
                        <w:rPr>
                          <w:color w:val="000000" w:themeColor="text1"/>
                          <w:sz w:val="21"/>
                          <w:szCs w:val="21"/>
                        </w:rPr>
                        <w:t xml:space="preserve">although </w:t>
                      </w:r>
                      <w:r w:rsidR="00684E86" w:rsidRPr="00C52F27">
                        <w:rPr>
                          <w:color w:val="000000" w:themeColor="text1"/>
                          <w:sz w:val="21"/>
                          <w:szCs w:val="21"/>
                        </w:rPr>
                        <w:t xml:space="preserve">all 54 deposited prints were </w:t>
                      </w:r>
                      <w:r w:rsidR="00566CF8" w:rsidRPr="00C52F27">
                        <w:rPr>
                          <w:color w:val="000000" w:themeColor="text1"/>
                          <w:sz w:val="21"/>
                          <w:szCs w:val="21"/>
                        </w:rPr>
                        <w:t>developed and recovered following the same method, some of the recovered prints appeared visually better than others.</w:t>
                      </w:r>
                      <w:r w:rsidR="00996057" w:rsidRPr="00C52F27">
                        <w:rPr>
                          <w:color w:val="000000" w:themeColor="text1"/>
                          <w:sz w:val="21"/>
                          <w:szCs w:val="21"/>
                        </w:rPr>
                        <w:t xml:space="preserve"> In addition to this, </w:t>
                      </w:r>
                      <w:r w:rsidR="006541F2" w:rsidRPr="00C52F27">
                        <w:rPr>
                          <w:color w:val="000000" w:themeColor="text1"/>
                          <w:sz w:val="21"/>
                          <w:szCs w:val="21"/>
                        </w:rPr>
                        <w:t>figure 1 shows th</w:t>
                      </w:r>
                      <w:r w:rsidR="00286214" w:rsidRPr="00C52F27">
                        <w:rPr>
                          <w:color w:val="000000" w:themeColor="text1"/>
                          <w:sz w:val="21"/>
                          <w:szCs w:val="21"/>
                        </w:rPr>
                        <w:t xml:space="preserve">at the error bars across all of the measurements were small, which indicates a </w:t>
                      </w:r>
                      <w:r w:rsidR="00714338" w:rsidRPr="00C52F27">
                        <w:rPr>
                          <w:color w:val="000000" w:themeColor="text1"/>
                          <w:sz w:val="21"/>
                          <w:szCs w:val="21"/>
                        </w:rPr>
                        <w:t>low variability, suggesting a high degree of precision in the data collection.</w:t>
                      </w:r>
                      <w:r w:rsidR="00EB3035" w:rsidRPr="00C52F27">
                        <w:rPr>
                          <w:color w:val="000000" w:themeColor="text1"/>
                          <w:sz w:val="21"/>
                          <w:szCs w:val="21"/>
                        </w:rPr>
                        <w:t xml:space="preserve"> </w:t>
                      </w:r>
                      <w:r w:rsidR="00290393" w:rsidRPr="00C52F27">
                        <w:rPr>
                          <w:color w:val="000000" w:themeColor="text1"/>
                          <w:sz w:val="21"/>
                          <w:szCs w:val="21"/>
                        </w:rPr>
                        <w:t xml:space="preserve">Therefore, the overall most important finding through this project was the physical deposited </w:t>
                      </w:r>
                      <w:r w:rsidR="004E19D8" w:rsidRPr="00C52F27">
                        <w:rPr>
                          <w:color w:val="000000" w:themeColor="text1"/>
                          <w:sz w:val="21"/>
                          <w:szCs w:val="21"/>
                        </w:rPr>
                        <w:t xml:space="preserve">print, due to the visual </w:t>
                      </w:r>
                      <w:r w:rsidR="00007529" w:rsidRPr="00C52F27">
                        <w:rPr>
                          <w:color w:val="000000" w:themeColor="text1"/>
                          <w:sz w:val="21"/>
                          <w:szCs w:val="21"/>
                        </w:rPr>
                        <w:t xml:space="preserve">pockets of negative space which were created from the </w:t>
                      </w:r>
                      <w:r w:rsidR="00F91FA4" w:rsidRPr="00C52F27">
                        <w:rPr>
                          <w:color w:val="000000" w:themeColor="text1"/>
                          <w:sz w:val="21"/>
                          <w:szCs w:val="21"/>
                        </w:rPr>
                        <w:t>presence of jewellery throughout the ear</w:t>
                      </w:r>
                      <w:r w:rsidR="00287A6F" w:rsidRPr="00C52F27">
                        <w:rPr>
                          <w:color w:val="000000" w:themeColor="text1"/>
                          <w:sz w:val="21"/>
                          <w:szCs w:val="21"/>
                        </w:rPr>
                        <w:t>.</w:t>
                      </w:r>
                    </w:p>
                  </w:txbxContent>
                </v:textbox>
              </v:roundrect>
            </w:pict>
          </mc:Fallback>
        </mc:AlternateContent>
      </w:r>
      <w:r>
        <w:rPr>
          <w:noProof/>
        </w:rPr>
        <mc:AlternateContent>
          <mc:Choice Requires="wps">
            <w:drawing>
              <wp:anchor distT="0" distB="0" distL="114300" distR="114300" simplePos="0" relativeHeight="251660288" behindDoc="0" locked="0" layoutInCell="1" allowOverlap="1" wp14:anchorId="53B8441F" wp14:editId="5933CA29">
                <wp:simplePos x="0" y="0"/>
                <wp:positionH relativeFrom="column">
                  <wp:posOffset>-791570</wp:posOffset>
                </wp:positionH>
                <wp:positionV relativeFrom="paragraph">
                  <wp:posOffset>790622</wp:posOffset>
                </wp:positionV>
                <wp:extent cx="4154435" cy="3644900"/>
                <wp:effectExtent l="12700" t="12700" r="11430" b="12700"/>
                <wp:wrapNone/>
                <wp:docPr id="1022088948" name="Rounded Rectangle 2"/>
                <wp:cNvGraphicFramePr/>
                <a:graphic xmlns:a="http://schemas.openxmlformats.org/drawingml/2006/main">
                  <a:graphicData uri="http://schemas.microsoft.com/office/word/2010/wordprocessingShape">
                    <wps:wsp>
                      <wps:cNvSpPr/>
                      <wps:spPr>
                        <a:xfrm>
                          <a:off x="0" y="0"/>
                          <a:ext cx="4154435" cy="3644900"/>
                        </a:xfrm>
                        <a:prstGeom prst="roundRect">
                          <a:avLst>
                            <a:gd name="adj" fmla="val 13751"/>
                          </a:avLst>
                        </a:prstGeom>
                        <a:solidFill>
                          <a:schemeClr val="bg1"/>
                        </a:solidFill>
                        <a:ln w="25400">
                          <a:solidFill>
                            <a:srgbClr val="F0D4FF"/>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E612F08" w14:textId="77777777" w:rsidR="00287A6F" w:rsidRDefault="00557454" w:rsidP="00287A6F">
                            <w:pPr>
                              <w:spacing w:line="360" w:lineRule="auto"/>
                              <w:jc w:val="center"/>
                              <w:rPr>
                                <w:rFonts w:cstheme="minorHAnsi"/>
                                <w:b/>
                                <w:bCs/>
                                <w:color w:val="000000" w:themeColor="text1"/>
                                <w:sz w:val="22"/>
                                <w:szCs w:val="22"/>
                              </w:rPr>
                            </w:pPr>
                            <w:r w:rsidRPr="00792D2E">
                              <w:rPr>
                                <w:rFonts w:cstheme="minorHAnsi"/>
                                <w:b/>
                                <w:bCs/>
                                <w:color w:val="000000" w:themeColor="text1"/>
                                <w:sz w:val="22"/>
                                <w:szCs w:val="22"/>
                              </w:rPr>
                              <w:t>Introduction</w:t>
                            </w:r>
                          </w:p>
                          <w:p w14:paraId="541DD498" w14:textId="4549E19D" w:rsidR="00746FD5" w:rsidRPr="00287A6F" w:rsidRDefault="007F4DB5" w:rsidP="00044008">
                            <w:pPr>
                              <w:spacing w:line="360" w:lineRule="auto"/>
                              <w:jc w:val="both"/>
                              <w:rPr>
                                <w:rFonts w:cstheme="minorHAnsi"/>
                                <w:b/>
                                <w:bCs/>
                                <w:color w:val="000000" w:themeColor="text1"/>
                                <w:sz w:val="22"/>
                                <w:szCs w:val="22"/>
                              </w:rPr>
                            </w:pPr>
                            <w:r w:rsidRPr="00792D2E">
                              <w:rPr>
                                <w:rFonts w:cstheme="minorHAnsi"/>
                                <w:color w:val="000000" w:themeColor="text1"/>
                                <w:sz w:val="20"/>
                                <w:szCs w:val="20"/>
                              </w:rPr>
                              <w:t xml:space="preserve">In forensic </w:t>
                            </w:r>
                            <w:r w:rsidR="00A803AE" w:rsidRPr="00792D2E">
                              <w:rPr>
                                <w:rFonts w:cstheme="minorHAnsi"/>
                                <w:color w:val="000000" w:themeColor="text1"/>
                                <w:sz w:val="20"/>
                                <w:szCs w:val="20"/>
                              </w:rPr>
                              <w:t>i</w:t>
                            </w:r>
                            <w:r w:rsidRPr="00792D2E">
                              <w:rPr>
                                <w:rFonts w:cstheme="minorHAnsi"/>
                                <w:color w:val="000000" w:themeColor="text1"/>
                                <w:sz w:val="20"/>
                                <w:szCs w:val="20"/>
                              </w:rPr>
                              <w:t>nvestigations</w:t>
                            </w:r>
                            <w:r w:rsidR="00533FEB" w:rsidRPr="00792D2E">
                              <w:rPr>
                                <w:rFonts w:cstheme="minorHAnsi"/>
                                <w:color w:val="000000" w:themeColor="text1"/>
                                <w:sz w:val="20"/>
                                <w:szCs w:val="20"/>
                              </w:rPr>
                              <w:t xml:space="preserve"> </w:t>
                            </w:r>
                            <w:r w:rsidR="005E3C35" w:rsidRPr="00792D2E">
                              <w:rPr>
                                <w:rFonts w:cstheme="minorHAnsi"/>
                                <w:color w:val="000000" w:themeColor="text1"/>
                                <w:sz w:val="20"/>
                                <w:szCs w:val="20"/>
                              </w:rPr>
                              <w:t xml:space="preserve">different prints are recovered, including ear prints. An </w:t>
                            </w:r>
                            <w:r w:rsidR="00533FEB" w:rsidRPr="00792D2E">
                              <w:rPr>
                                <w:rFonts w:cstheme="minorHAnsi"/>
                                <w:color w:val="000000" w:themeColor="text1"/>
                                <w:sz w:val="20"/>
                                <w:szCs w:val="20"/>
                              </w:rPr>
                              <w:t xml:space="preserve">ear print </w:t>
                            </w:r>
                            <w:r w:rsidR="0088737E" w:rsidRPr="00792D2E">
                              <w:rPr>
                                <w:rFonts w:cstheme="minorHAnsi"/>
                                <w:color w:val="000000" w:themeColor="text1"/>
                                <w:sz w:val="20"/>
                                <w:szCs w:val="20"/>
                              </w:rPr>
                              <w:t xml:space="preserve">is a two-dimensional representation of an ear which is created when </w:t>
                            </w:r>
                            <w:r w:rsidR="00A803AE" w:rsidRPr="00792D2E">
                              <w:rPr>
                                <w:rFonts w:cstheme="minorHAnsi"/>
                                <w:color w:val="000000" w:themeColor="text1"/>
                                <w:sz w:val="20"/>
                                <w:szCs w:val="20"/>
                              </w:rPr>
                              <w:t xml:space="preserve">the external ear is </w:t>
                            </w:r>
                            <w:r w:rsidR="00D852D2" w:rsidRPr="00792D2E">
                              <w:rPr>
                                <w:rFonts w:cstheme="minorHAnsi"/>
                                <w:color w:val="000000" w:themeColor="text1"/>
                                <w:sz w:val="20"/>
                                <w:szCs w:val="20"/>
                              </w:rPr>
                              <w:t xml:space="preserve">pressed against a surface </w:t>
                            </w:r>
                            <w:r w:rsidR="005F34DF" w:rsidRPr="00792D2E">
                              <w:rPr>
                                <w:rFonts w:cstheme="minorHAnsi"/>
                                <w:color w:val="000000" w:themeColor="text1"/>
                                <w:sz w:val="20"/>
                                <w:szCs w:val="20"/>
                              </w:rPr>
                              <w:t xml:space="preserve">due to </w:t>
                            </w:r>
                            <w:r w:rsidR="00586A2F" w:rsidRPr="00792D2E">
                              <w:rPr>
                                <w:rFonts w:cstheme="minorHAnsi"/>
                                <w:color w:val="000000" w:themeColor="text1"/>
                                <w:sz w:val="20"/>
                                <w:szCs w:val="20"/>
                              </w:rPr>
                              <w:t xml:space="preserve">the </w:t>
                            </w:r>
                            <w:r w:rsidR="000951C4" w:rsidRPr="00792D2E">
                              <w:rPr>
                                <w:rFonts w:cstheme="minorHAnsi"/>
                                <w:color w:val="000000" w:themeColor="text1"/>
                                <w:sz w:val="20"/>
                                <w:szCs w:val="20"/>
                              </w:rPr>
                              <w:t>skin’s</w:t>
                            </w:r>
                            <w:r w:rsidR="005F34DF" w:rsidRPr="00792D2E">
                              <w:rPr>
                                <w:rFonts w:cstheme="minorHAnsi"/>
                                <w:color w:val="000000" w:themeColor="text1"/>
                                <w:sz w:val="20"/>
                                <w:szCs w:val="20"/>
                              </w:rPr>
                              <w:t xml:space="preserve"> natural oils and waxes</w:t>
                            </w:r>
                            <w:r w:rsidR="000951C4" w:rsidRPr="00792D2E">
                              <w:rPr>
                                <w:rFonts w:cstheme="minorHAnsi"/>
                                <w:color w:val="000000" w:themeColor="text1"/>
                                <w:sz w:val="20"/>
                                <w:szCs w:val="20"/>
                              </w:rPr>
                              <w:t xml:space="preserve"> </w:t>
                            </w:r>
                            <w:r w:rsidR="000C14AF" w:rsidRPr="00792D2E">
                              <w:rPr>
                                <w:rFonts w:cstheme="minorHAnsi"/>
                                <w:color w:val="000000" w:themeColor="text1"/>
                                <w:sz w:val="20"/>
                                <w:szCs w:val="20"/>
                              </w:rPr>
                              <w:t xml:space="preserve">transferring </w:t>
                            </w:r>
                            <w:r w:rsidR="000951C4" w:rsidRPr="00792D2E">
                              <w:rPr>
                                <w:rFonts w:cstheme="minorHAnsi"/>
                                <w:color w:val="000000" w:themeColor="text1"/>
                                <w:sz w:val="20"/>
                                <w:szCs w:val="20"/>
                              </w:rPr>
                              <w:t>(Kaushal, N. and Kaushal, P, 2011).</w:t>
                            </w:r>
                            <w:r w:rsidR="000951C4" w:rsidRPr="00792D2E">
                              <w:rPr>
                                <w:rFonts w:cstheme="minorHAnsi"/>
                                <w:color w:val="000000" w:themeColor="text1"/>
                                <w:sz w:val="20"/>
                                <w:szCs w:val="20"/>
                              </w:rPr>
                              <w:t xml:space="preserve"> </w:t>
                            </w:r>
                            <w:r w:rsidR="00586A2F" w:rsidRPr="00792D2E">
                              <w:rPr>
                                <w:rFonts w:cstheme="minorHAnsi"/>
                                <w:color w:val="000000" w:themeColor="text1"/>
                                <w:sz w:val="20"/>
                                <w:szCs w:val="20"/>
                              </w:rPr>
                              <w:t>However, ear prints</w:t>
                            </w:r>
                            <w:r w:rsidR="00426AA1" w:rsidRPr="00792D2E">
                              <w:rPr>
                                <w:rFonts w:cstheme="minorHAnsi"/>
                                <w:color w:val="000000" w:themeColor="text1"/>
                                <w:sz w:val="20"/>
                                <w:szCs w:val="20"/>
                              </w:rPr>
                              <w:t xml:space="preserve"> </w:t>
                            </w:r>
                            <w:r w:rsidR="00D47EAB" w:rsidRPr="00792D2E">
                              <w:rPr>
                                <w:rFonts w:cstheme="minorHAnsi"/>
                                <w:color w:val="000000" w:themeColor="text1"/>
                                <w:sz w:val="20"/>
                                <w:szCs w:val="20"/>
                              </w:rPr>
                              <w:t>vary</w:t>
                            </w:r>
                            <w:r w:rsidR="00426AA1" w:rsidRPr="00792D2E">
                              <w:rPr>
                                <w:rFonts w:cstheme="minorHAnsi"/>
                                <w:color w:val="000000" w:themeColor="text1"/>
                                <w:sz w:val="20"/>
                                <w:szCs w:val="20"/>
                              </w:rPr>
                              <w:t xml:space="preserve"> </w:t>
                            </w:r>
                            <w:r w:rsidR="00586A2F" w:rsidRPr="00792D2E">
                              <w:rPr>
                                <w:rFonts w:cstheme="minorHAnsi"/>
                                <w:color w:val="000000" w:themeColor="text1"/>
                                <w:sz w:val="20"/>
                                <w:szCs w:val="20"/>
                              </w:rPr>
                              <w:t xml:space="preserve">as some </w:t>
                            </w:r>
                            <w:r w:rsidR="00426AA1" w:rsidRPr="00792D2E">
                              <w:rPr>
                                <w:rFonts w:cstheme="minorHAnsi"/>
                                <w:color w:val="000000" w:themeColor="text1"/>
                                <w:sz w:val="20"/>
                                <w:szCs w:val="20"/>
                              </w:rPr>
                              <w:t>people</w:t>
                            </w:r>
                            <w:r w:rsidR="00586A2F" w:rsidRPr="00792D2E">
                              <w:rPr>
                                <w:rFonts w:cstheme="minorHAnsi"/>
                                <w:color w:val="000000" w:themeColor="text1"/>
                                <w:sz w:val="20"/>
                                <w:szCs w:val="20"/>
                              </w:rPr>
                              <w:t xml:space="preserve"> </w:t>
                            </w:r>
                            <w:r w:rsidR="00426AA1" w:rsidRPr="00792D2E">
                              <w:rPr>
                                <w:rFonts w:cstheme="minorHAnsi"/>
                                <w:color w:val="000000" w:themeColor="text1"/>
                                <w:sz w:val="20"/>
                                <w:szCs w:val="20"/>
                              </w:rPr>
                              <w:t>have their ears pierced</w:t>
                            </w:r>
                            <w:r w:rsidR="00D47EAB" w:rsidRPr="00792D2E">
                              <w:rPr>
                                <w:rFonts w:cstheme="minorHAnsi"/>
                                <w:color w:val="000000" w:themeColor="text1"/>
                                <w:sz w:val="20"/>
                                <w:szCs w:val="20"/>
                              </w:rPr>
                              <w:t xml:space="preserve"> </w:t>
                            </w:r>
                            <w:r w:rsidR="00426AA1" w:rsidRPr="00792D2E">
                              <w:rPr>
                                <w:rFonts w:cstheme="minorHAnsi"/>
                                <w:color w:val="000000" w:themeColor="text1"/>
                                <w:sz w:val="20"/>
                                <w:szCs w:val="20"/>
                              </w:rPr>
                              <w:t xml:space="preserve">with </w:t>
                            </w:r>
                            <w:r w:rsidR="00586A2F" w:rsidRPr="00792D2E">
                              <w:rPr>
                                <w:rFonts w:cstheme="minorHAnsi"/>
                                <w:color w:val="000000" w:themeColor="text1"/>
                                <w:sz w:val="20"/>
                                <w:szCs w:val="20"/>
                              </w:rPr>
                              <w:t>a range</w:t>
                            </w:r>
                            <w:r w:rsidR="00426AA1" w:rsidRPr="00792D2E">
                              <w:rPr>
                                <w:rFonts w:cstheme="minorHAnsi"/>
                                <w:color w:val="000000" w:themeColor="text1"/>
                                <w:sz w:val="20"/>
                                <w:szCs w:val="20"/>
                              </w:rPr>
                              <w:t xml:space="preserve"> of jewellery</w:t>
                            </w:r>
                            <w:r w:rsidR="00524394" w:rsidRPr="00792D2E">
                              <w:rPr>
                                <w:rFonts w:cstheme="minorHAnsi"/>
                                <w:color w:val="000000" w:themeColor="text1"/>
                                <w:sz w:val="20"/>
                                <w:szCs w:val="20"/>
                              </w:rPr>
                              <w:t xml:space="preserve">, </w:t>
                            </w:r>
                            <w:r w:rsidR="00586A2F" w:rsidRPr="00792D2E">
                              <w:rPr>
                                <w:rFonts w:cstheme="minorHAnsi"/>
                                <w:color w:val="000000" w:themeColor="text1"/>
                                <w:sz w:val="20"/>
                                <w:szCs w:val="20"/>
                              </w:rPr>
                              <w:t xml:space="preserve">in which these </w:t>
                            </w:r>
                            <w:r w:rsidR="00524394" w:rsidRPr="00792D2E">
                              <w:rPr>
                                <w:rFonts w:cstheme="minorHAnsi"/>
                                <w:color w:val="000000" w:themeColor="text1"/>
                                <w:sz w:val="20"/>
                                <w:szCs w:val="20"/>
                              </w:rPr>
                              <w:t xml:space="preserve">piercings can </w:t>
                            </w:r>
                            <w:r w:rsidR="00D47EAB" w:rsidRPr="00792D2E">
                              <w:rPr>
                                <w:rFonts w:cstheme="minorHAnsi"/>
                                <w:color w:val="000000" w:themeColor="text1"/>
                                <w:sz w:val="20"/>
                                <w:szCs w:val="20"/>
                              </w:rPr>
                              <w:t xml:space="preserve">then </w:t>
                            </w:r>
                            <w:r w:rsidR="00524394" w:rsidRPr="00792D2E">
                              <w:rPr>
                                <w:rFonts w:cstheme="minorHAnsi"/>
                                <w:color w:val="000000" w:themeColor="text1"/>
                                <w:sz w:val="20"/>
                                <w:szCs w:val="20"/>
                              </w:rPr>
                              <w:t xml:space="preserve">serve as a distinctive marker throughout </w:t>
                            </w:r>
                            <w:r w:rsidR="00586A2F" w:rsidRPr="00792D2E">
                              <w:rPr>
                                <w:rFonts w:cstheme="minorHAnsi"/>
                                <w:color w:val="000000" w:themeColor="text1"/>
                                <w:sz w:val="20"/>
                                <w:szCs w:val="20"/>
                              </w:rPr>
                              <w:t xml:space="preserve">the </w:t>
                            </w:r>
                            <w:r w:rsidR="00524394" w:rsidRPr="00792D2E">
                              <w:rPr>
                                <w:rFonts w:cstheme="minorHAnsi"/>
                                <w:color w:val="000000" w:themeColor="text1"/>
                                <w:sz w:val="20"/>
                                <w:szCs w:val="20"/>
                              </w:rPr>
                              <w:t>prints</w:t>
                            </w:r>
                            <w:r w:rsidR="00460E5F" w:rsidRPr="00792D2E">
                              <w:rPr>
                                <w:rFonts w:cstheme="minorHAnsi"/>
                                <w:color w:val="000000" w:themeColor="text1"/>
                                <w:sz w:val="20"/>
                                <w:szCs w:val="20"/>
                              </w:rPr>
                              <w:t xml:space="preserve"> </w:t>
                            </w:r>
                            <w:r w:rsidR="00460E5F" w:rsidRPr="00792D2E">
                              <w:rPr>
                                <w:rFonts w:cstheme="minorHAnsi"/>
                                <w:color w:val="000000" w:themeColor="text1"/>
                                <w:sz w:val="20"/>
                                <w:szCs w:val="20"/>
                              </w:rPr>
                              <w:t>(Abbas and Rutty, 2005).</w:t>
                            </w:r>
                            <w:r w:rsidR="0006049A" w:rsidRPr="00792D2E">
                              <w:rPr>
                                <w:rFonts w:cstheme="minorHAnsi"/>
                                <w:color w:val="000000" w:themeColor="text1"/>
                                <w:sz w:val="20"/>
                                <w:szCs w:val="20"/>
                              </w:rPr>
                              <w:t xml:space="preserve"> </w:t>
                            </w:r>
                            <w:r w:rsidR="006505D5" w:rsidRPr="00792D2E">
                              <w:rPr>
                                <w:rFonts w:cstheme="minorHAnsi"/>
                                <w:color w:val="000000" w:themeColor="text1"/>
                                <w:sz w:val="20"/>
                                <w:szCs w:val="20"/>
                              </w:rPr>
                              <w:t>Therefore,</w:t>
                            </w:r>
                            <w:r w:rsidR="00A7237B" w:rsidRPr="00792D2E">
                              <w:rPr>
                                <w:rFonts w:cstheme="minorHAnsi"/>
                                <w:color w:val="000000" w:themeColor="text1"/>
                                <w:sz w:val="20"/>
                                <w:szCs w:val="20"/>
                              </w:rPr>
                              <w:t xml:space="preserve"> meaning that</w:t>
                            </w:r>
                            <w:r w:rsidR="00AE2728" w:rsidRPr="00792D2E">
                              <w:rPr>
                                <w:rFonts w:cstheme="minorHAnsi"/>
                                <w:color w:val="000000" w:themeColor="text1"/>
                                <w:sz w:val="20"/>
                                <w:szCs w:val="20"/>
                              </w:rPr>
                              <w:t xml:space="preserve"> </w:t>
                            </w:r>
                            <w:r w:rsidR="0006049A" w:rsidRPr="00792D2E">
                              <w:rPr>
                                <w:rFonts w:cstheme="minorHAnsi"/>
                                <w:color w:val="000000" w:themeColor="text1"/>
                                <w:sz w:val="20"/>
                                <w:szCs w:val="20"/>
                              </w:rPr>
                              <w:t>ear</w:t>
                            </w:r>
                            <w:r w:rsidR="00586A2F" w:rsidRPr="00792D2E">
                              <w:rPr>
                                <w:rFonts w:cstheme="minorHAnsi"/>
                                <w:color w:val="000000" w:themeColor="text1"/>
                                <w:sz w:val="20"/>
                                <w:szCs w:val="20"/>
                              </w:rPr>
                              <w:t xml:space="preserve"> print </w:t>
                            </w:r>
                            <w:r w:rsidR="00FA0673" w:rsidRPr="00792D2E">
                              <w:rPr>
                                <w:rFonts w:cstheme="minorHAnsi"/>
                                <w:color w:val="000000" w:themeColor="text1"/>
                                <w:sz w:val="20"/>
                                <w:szCs w:val="20"/>
                              </w:rPr>
                              <w:t xml:space="preserve">impressions </w:t>
                            </w:r>
                            <w:r w:rsidR="00694BE6" w:rsidRPr="00792D2E">
                              <w:rPr>
                                <w:rFonts w:cstheme="minorHAnsi"/>
                                <w:color w:val="000000" w:themeColor="text1"/>
                                <w:sz w:val="20"/>
                                <w:szCs w:val="20"/>
                              </w:rPr>
                              <w:t xml:space="preserve">which have </w:t>
                            </w:r>
                            <w:r w:rsidR="00FA0673" w:rsidRPr="00792D2E">
                              <w:rPr>
                                <w:rFonts w:cstheme="minorHAnsi"/>
                                <w:color w:val="000000" w:themeColor="text1"/>
                                <w:sz w:val="20"/>
                                <w:szCs w:val="20"/>
                              </w:rPr>
                              <w:t>jewellery present are</w:t>
                            </w:r>
                            <w:r w:rsidR="00AE2728" w:rsidRPr="00792D2E">
                              <w:rPr>
                                <w:rFonts w:cstheme="minorHAnsi"/>
                                <w:color w:val="000000" w:themeColor="text1"/>
                                <w:sz w:val="20"/>
                                <w:szCs w:val="20"/>
                              </w:rPr>
                              <w:t xml:space="preserve"> </w:t>
                            </w:r>
                            <w:r w:rsidR="00FA0673" w:rsidRPr="00792D2E">
                              <w:rPr>
                                <w:rFonts w:cstheme="minorHAnsi"/>
                                <w:color w:val="000000" w:themeColor="text1"/>
                                <w:sz w:val="20"/>
                                <w:szCs w:val="20"/>
                              </w:rPr>
                              <w:t>harder to manipulate and falsify than fingerprints</w:t>
                            </w:r>
                            <w:r w:rsidR="000F4006" w:rsidRPr="00792D2E">
                              <w:rPr>
                                <w:rFonts w:cstheme="minorHAnsi"/>
                                <w:color w:val="000000" w:themeColor="text1"/>
                                <w:sz w:val="20"/>
                                <w:szCs w:val="20"/>
                              </w:rPr>
                              <w:t xml:space="preserve"> </w:t>
                            </w:r>
                            <w:r w:rsidR="000F4006" w:rsidRPr="00792D2E">
                              <w:rPr>
                                <w:rFonts w:cstheme="minorHAnsi"/>
                                <w:color w:val="000000" w:themeColor="text1"/>
                                <w:sz w:val="20"/>
                                <w:szCs w:val="20"/>
                              </w:rPr>
                              <w:t>(</w:t>
                            </w:r>
                            <w:proofErr w:type="spellStart"/>
                            <w:r w:rsidR="000F4006" w:rsidRPr="00792D2E">
                              <w:rPr>
                                <w:rFonts w:cstheme="minorHAnsi"/>
                                <w:color w:val="000000" w:themeColor="text1"/>
                                <w:sz w:val="20"/>
                                <w:szCs w:val="20"/>
                              </w:rPr>
                              <w:t>Vijiaprabu</w:t>
                            </w:r>
                            <w:proofErr w:type="spellEnd"/>
                            <w:r w:rsidR="000F4006" w:rsidRPr="00792D2E">
                              <w:rPr>
                                <w:rFonts w:cstheme="minorHAnsi"/>
                                <w:color w:val="000000" w:themeColor="text1"/>
                                <w:sz w:val="20"/>
                                <w:szCs w:val="20"/>
                              </w:rPr>
                              <w:t xml:space="preserve"> </w:t>
                            </w:r>
                            <w:proofErr w:type="spellStart"/>
                            <w:r w:rsidR="000F4006" w:rsidRPr="00792D2E">
                              <w:rPr>
                                <w:rFonts w:cstheme="minorHAnsi"/>
                                <w:color w:val="000000" w:themeColor="text1"/>
                                <w:sz w:val="20"/>
                                <w:szCs w:val="20"/>
                              </w:rPr>
                              <w:t>Manikam</w:t>
                            </w:r>
                            <w:proofErr w:type="spellEnd"/>
                            <w:r w:rsidR="000F4006" w:rsidRPr="00792D2E">
                              <w:rPr>
                                <w:rFonts w:cstheme="minorHAnsi"/>
                                <w:color w:val="000000" w:themeColor="text1"/>
                                <w:sz w:val="20"/>
                                <w:szCs w:val="20"/>
                              </w:rPr>
                              <w:t xml:space="preserve"> et al., 2025).</w:t>
                            </w:r>
                            <w:r w:rsidR="00694BE6" w:rsidRPr="00792D2E">
                              <w:rPr>
                                <w:rFonts w:cstheme="minorHAnsi"/>
                                <w:color w:val="000000" w:themeColor="text1"/>
                                <w:sz w:val="20"/>
                                <w:szCs w:val="20"/>
                              </w:rPr>
                              <w:t xml:space="preserve"> </w:t>
                            </w:r>
                            <w:r w:rsidR="00E06206" w:rsidRPr="00792D2E">
                              <w:rPr>
                                <w:rFonts w:cstheme="minorHAnsi"/>
                                <w:color w:val="000000" w:themeColor="text1"/>
                                <w:sz w:val="20"/>
                                <w:szCs w:val="20"/>
                              </w:rPr>
                              <w:t xml:space="preserve">Ear </w:t>
                            </w:r>
                            <w:r w:rsidR="00ED3C8F" w:rsidRPr="00792D2E">
                              <w:rPr>
                                <w:rFonts w:cstheme="minorHAnsi"/>
                                <w:color w:val="000000" w:themeColor="text1"/>
                                <w:sz w:val="20"/>
                                <w:szCs w:val="20"/>
                              </w:rPr>
                              <w:t xml:space="preserve">prints </w:t>
                            </w:r>
                            <w:r w:rsidR="00E06206" w:rsidRPr="00792D2E">
                              <w:rPr>
                                <w:rFonts w:cstheme="minorHAnsi"/>
                                <w:color w:val="000000" w:themeColor="text1"/>
                                <w:sz w:val="20"/>
                                <w:szCs w:val="20"/>
                              </w:rPr>
                              <w:t xml:space="preserve">are also </w:t>
                            </w:r>
                            <w:r w:rsidR="00ED3C8F" w:rsidRPr="00792D2E">
                              <w:rPr>
                                <w:rFonts w:cstheme="minorHAnsi"/>
                                <w:color w:val="000000" w:themeColor="text1"/>
                                <w:sz w:val="20"/>
                                <w:szCs w:val="20"/>
                              </w:rPr>
                              <w:t xml:space="preserve">important within forensics </w:t>
                            </w:r>
                            <w:r w:rsidR="00694BE6" w:rsidRPr="00792D2E">
                              <w:rPr>
                                <w:rFonts w:cstheme="minorHAnsi"/>
                                <w:color w:val="000000" w:themeColor="text1"/>
                                <w:sz w:val="20"/>
                                <w:szCs w:val="20"/>
                              </w:rPr>
                              <w:t xml:space="preserve">due to their </w:t>
                            </w:r>
                            <w:r w:rsidR="00ED3C8F" w:rsidRPr="00792D2E">
                              <w:rPr>
                                <w:rFonts w:cstheme="minorHAnsi"/>
                                <w:color w:val="000000" w:themeColor="text1"/>
                                <w:sz w:val="20"/>
                                <w:szCs w:val="20"/>
                              </w:rPr>
                              <w:t xml:space="preserve">high potential for individual identification </w:t>
                            </w:r>
                            <w:r w:rsidR="00A36291" w:rsidRPr="00792D2E">
                              <w:rPr>
                                <w:rFonts w:cstheme="minorHAnsi"/>
                                <w:color w:val="000000" w:themeColor="text1"/>
                                <w:sz w:val="20"/>
                                <w:szCs w:val="20"/>
                              </w:rPr>
                              <w:t>due to the shape and structure of the ear</w:t>
                            </w:r>
                            <w:r w:rsidR="003634B0" w:rsidRPr="00792D2E">
                              <w:rPr>
                                <w:rFonts w:cstheme="minorHAnsi"/>
                                <w:color w:val="000000" w:themeColor="text1"/>
                                <w:sz w:val="20"/>
                                <w:szCs w:val="20"/>
                              </w:rPr>
                              <w:t>s</w:t>
                            </w:r>
                            <w:r w:rsidR="00A36291" w:rsidRPr="00792D2E">
                              <w:rPr>
                                <w:rFonts w:cstheme="minorHAnsi"/>
                                <w:color w:val="000000" w:themeColor="text1"/>
                                <w:sz w:val="20"/>
                                <w:szCs w:val="20"/>
                              </w:rPr>
                              <w:t xml:space="preserve"> as they are highly unique </w:t>
                            </w:r>
                            <w:r w:rsidR="00100BD5" w:rsidRPr="00792D2E">
                              <w:rPr>
                                <w:rFonts w:cstheme="minorHAnsi"/>
                                <w:color w:val="000000" w:themeColor="text1"/>
                                <w:sz w:val="20"/>
                                <w:szCs w:val="20"/>
                              </w:rPr>
                              <w:t>(Ragan et al., 2016).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B8441F" id="_x0000_s1028" style="position:absolute;margin-left:-62.35pt;margin-top:62.25pt;width:327.1pt;height:28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901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" fillcolor="white [3212]" strokecolor="#f0d4ff" strokeweight="2pt">
                <v:stroke joinstyle="miter"/>
                <v:textbox>
                  <w:txbxContent>
                    <w:p w14:paraId="3E612F08" w14:textId="77777777" w:rsidR="00287A6F" w:rsidRDefault="00557454" w:rsidP="00287A6F">
                      <w:pPr>
                        <w:spacing w:line="360" w:lineRule="auto"/>
                        <w:jc w:val="center"/>
                        <w:rPr>
                          <w:rFonts w:cstheme="minorHAnsi"/>
                          <w:b/>
                          <w:bCs/>
                          <w:color w:val="000000" w:themeColor="text1"/>
                          <w:sz w:val="22"/>
                          <w:szCs w:val="22"/>
                        </w:rPr>
                      </w:pPr>
                      <w:r w:rsidRPr="00792D2E">
                        <w:rPr>
                          <w:rFonts w:cstheme="minorHAnsi"/>
                          <w:b/>
                          <w:bCs/>
                          <w:color w:val="000000" w:themeColor="text1"/>
                          <w:sz w:val="22"/>
                          <w:szCs w:val="22"/>
                        </w:rPr>
                        <w:t>Introduction</w:t>
                      </w:r>
                    </w:p>
                    <w:p w14:paraId="541DD498" w14:textId="4549E19D" w:rsidR="00746FD5" w:rsidRPr="00287A6F" w:rsidRDefault="007F4DB5" w:rsidP="00044008">
                      <w:pPr>
                        <w:spacing w:line="360" w:lineRule="auto"/>
                        <w:jc w:val="both"/>
                        <w:rPr>
                          <w:rFonts w:cstheme="minorHAnsi"/>
                          <w:b/>
                          <w:bCs/>
                          <w:color w:val="000000" w:themeColor="text1"/>
                          <w:sz w:val="22"/>
                          <w:szCs w:val="22"/>
                        </w:rPr>
                      </w:pPr>
                      <w:r w:rsidRPr="00792D2E">
                        <w:rPr>
                          <w:rFonts w:cstheme="minorHAnsi"/>
                          <w:color w:val="000000" w:themeColor="text1"/>
                          <w:sz w:val="20"/>
                          <w:szCs w:val="20"/>
                        </w:rPr>
                        <w:t xml:space="preserve">In forensic </w:t>
                      </w:r>
                      <w:r w:rsidR="00A803AE" w:rsidRPr="00792D2E">
                        <w:rPr>
                          <w:rFonts w:cstheme="minorHAnsi"/>
                          <w:color w:val="000000" w:themeColor="text1"/>
                          <w:sz w:val="20"/>
                          <w:szCs w:val="20"/>
                        </w:rPr>
                        <w:t>i</w:t>
                      </w:r>
                      <w:r w:rsidRPr="00792D2E">
                        <w:rPr>
                          <w:rFonts w:cstheme="minorHAnsi"/>
                          <w:color w:val="000000" w:themeColor="text1"/>
                          <w:sz w:val="20"/>
                          <w:szCs w:val="20"/>
                        </w:rPr>
                        <w:t>nvestigations</w:t>
                      </w:r>
                      <w:r w:rsidR="00533FEB" w:rsidRPr="00792D2E">
                        <w:rPr>
                          <w:rFonts w:cstheme="minorHAnsi"/>
                          <w:color w:val="000000" w:themeColor="text1"/>
                          <w:sz w:val="20"/>
                          <w:szCs w:val="20"/>
                        </w:rPr>
                        <w:t xml:space="preserve"> </w:t>
                      </w:r>
                      <w:r w:rsidR="005E3C35" w:rsidRPr="00792D2E">
                        <w:rPr>
                          <w:rFonts w:cstheme="minorHAnsi"/>
                          <w:color w:val="000000" w:themeColor="text1"/>
                          <w:sz w:val="20"/>
                          <w:szCs w:val="20"/>
                        </w:rPr>
                        <w:t xml:space="preserve">different prints are recovered, including ear prints. An </w:t>
                      </w:r>
                      <w:r w:rsidR="00533FEB" w:rsidRPr="00792D2E">
                        <w:rPr>
                          <w:rFonts w:cstheme="minorHAnsi"/>
                          <w:color w:val="000000" w:themeColor="text1"/>
                          <w:sz w:val="20"/>
                          <w:szCs w:val="20"/>
                        </w:rPr>
                        <w:t xml:space="preserve">ear print </w:t>
                      </w:r>
                      <w:r w:rsidR="0088737E" w:rsidRPr="00792D2E">
                        <w:rPr>
                          <w:rFonts w:cstheme="minorHAnsi"/>
                          <w:color w:val="000000" w:themeColor="text1"/>
                          <w:sz w:val="20"/>
                          <w:szCs w:val="20"/>
                        </w:rPr>
                        <w:t xml:space="preserve">is a two-dimensional representation of an ear which is created when </w:t>
                      </w:r>
                      <w:r w:rsidR="00A803AE" w:rsidRPr="00792D2E">
                        <w:rPr>
                          <w:rFonts w:cstheme="minorHAnsi"/>
                          <w:color w:val="000000" w:themeColor="text1"/>
                          <w:sz w:val="20"/>
                          <w:szCs w:val="20"/>
                        </w:rPr>
                        <w:t xml:space="preserve">the external ear is </w:t>
                      </w:r>
                      <w:r w:rsidR="00D852D2" w:rsidRPr="00792D2E">
                        <w:rPr>
                          <w:rFonts w:cstheme="minorHAnsi"/>
                          <w:color w:val="000000" w:themeColor="text1"/>
                          <w:sz w:val="20"/>
                          <w:szCs w:val="20"/>
                        </w:rPr>
                        <w:t xml:space="preserve">pressed against a surface </w:t>
                      </w:r>
                      <w:r w:rsidR="005F34DF" w:rsidRPr="00792D2E">
                        <w:rPr>
                          <w:rFonts w:cstheme="minorHAnsi"/>
                          <w:color w:val="000000" w:themeColor="text1"/>
                          <w:sz w:val="20"/>
                          <w:szCs w:val="20"/>
                        </w:rPr>
                        <w:t xml:space="preserve">due to </w:t>
                      </w:r>
                      <w:r w:rsidR="00586A2F" w:rsidRPr="00792D2E">
                        <w:rPr>
                          <w:rFonts w:cstheme="minorHAnsi"/>
                          <w:color w:val="000000" w:themeColor="text1"/>
                          <w:sz w:val="20"/>
                          <w:szCs w:val="20"/>
                        </w:rPr>
                        <w:t xml:space="preserve">the </w:t>
                      </w:r>
                      <w:r w:rsidR="000951C4" w:rsidRPr="00792D2E">
                        <w:rPr>
                          <w:rFonts w:cstheme="minorHAnsi"/>
                          <w:color w:val="000000" w:themeColor="text1"/>
                          <w:sz w:val="20"/>
                          <w:szCs w:val="20"/>
                        </w:rPr>
                        <w:t>skin’s</w:t>
                      </w:r>
                      <w:r w:rsidR="005F34DF" w:rsidRPr="00792D2E">
                        <w:rPr>
                          <w:rFonts w:cstheme="minorHAnsi"/>
                          <w:color w:val="000000" w:themeColor="text1"/>
                          <w:sz w:val="20"/>
                          <w:szCs w:val="20"/>
                        </w:rPr>
                        <w:t xml:space="preserve"> natural oils and waxes</w:t>
                      </w:r>
                      <w:r w:rsidR="000951C4" w:rsidRPr="00792D2E">
                        <w:rPr>
                          <w:rFonts w:cstheme="minorHAnsi"/>
                          <w:color w:val="000000" w:themeColor="text1"/>
                          <w:sz w:val="20"/>
                          <w:szCs w:val="20"/>
                        </w:rPr>
                        <w:t xml:space="preserve"> </w:t>
                      </w:r>
                      <w:r w:rsidR="000C14AF" w:rsidRPr="00792D2E">
                        <w:rPr>
                          <w:rFonts w:cstheme="minorHAnsi"/>
                          <w:color w:val="000000" w:themeColor="text1"/>
                          <w:sz w:val="20"/>
                          <w:szCs w:val="20"/>
                        </w:rPr>
                        <w:t xml:space="preserve">transferring </w:t>
                      </w:r>
                      <w:r w:rsidR="000951C4" w:rsidRPr="00792D2E">
                        <w:rPr>
                          <w:rFonts w:cstheme="minorHAnsi"/>
                          <w:color w:val="000000" w:themeColor="text1"/>
                          <w:sz w:val="20"/>
                          <w:szCs w:val="20"/>
                        </w:rPr>
                        <w:t>(Kaushal, N. and Kaushal, P, 2011).</w:t>
                      </w:r>
                      <w:r w:rsidR="000951C4" w:rsidRPr="00792D2E">
                        <w:rPr>
                          <w:rFonts w:cstheme="minorHAnsi"/>
                          <w:color w:val="000000" w:themeColor="text1"/>
                          <w:sz w:val="20"/>
                          <w:szCs w:val="20"/>
                        </w:rPr>
                        <w:t xml:space="preserve"> </w:t>
                      </w:r>
                      <w:r w:rsidR="00586A2F" w:rsidRPr="00792D2E">
                        <w:rPr>
                          <w:rFonts w:cstheme="minorHAnsi"/>
                          <w:color w:val="000000" w:themeColor="text1"/>
                          <w:sz w:val="20"/>
                          <w:szCs w:val="20"/>
                        </w:rPr>
                        <w:t>However, ear prints</w:t>
                      </w:r>
                      <w:r w:rsidR="00426AA1" w:rsidRPr="00792D2E">
                        <w:rPr>
                          <w:rFonts w:cstheme="minorHAnsi"/>
                          <w:color w:val="000000" w:themeColor="text1"/>
                          <w:sz w:val="20"/>
                          <w:szCs w:val="20"/>
                        </w:rPr>
                        <w:t xml:space="preserve"> </w:t>
                      </w:r>
                      <w:r w:rsidR="00D47EAB" w:rsidRPr="00792D2E">
                        <w:rPr>
                          <w:rFonts w:cstheme="minorHAnsi"/>
                          <w:color w:val="000000" w:themeColor="text1"/>
                          <w:sz w:val="20"/>
                          <w:szCs w:val="20"/>
                        </w:rPr>
                        <w:t>vary</w:t>
                      </w:r>
                      <w:r w:rsidR="00426AA1" w:rsidRPr="00792D2E">
                        <w:rPr>
                          <w:rFonts w:cstheme="minorHAnsi"/>
                          <w:color w:val="000000" w:themeColor="text1"/>
                          <w:sz w:val="20"/>
                          <w:szCs w:val="20"/>
                        </w:rPr>
                        <w:t xml:space="preserve"> </w:t>
                      </w:r>
                      <w:r w:rsidR="00586A2F" w:rsidRPr="00792D2E">
                        <w:rPr>
                          <w:rFonts w:cstheme="minorHAnsi"/>
                          <w:color w:val="000000" w:themeColor="text1"/>
                          <w:sz w:val="20"/>
                          <w:szCs w:val="20"/>
                        </w:rPr>
                        <w:t xml:space="preserve">as some </w:t>
                      </w:r>
                      <w:r w:rsidR="00426AA1" w:rsidRPr="00792D2E">
                        <w:rPr>
                          <w:rFonts w:cstheme="minorHAnsi"/>
                          <w:color w:val="000000" w:themeColor="text1"/>
                          <w:sz w:val="20"/>
                          <w:szCs w:val="20"/>
                        </w:rPr>
                        <w:t>people</w:t>
                      </w:r>
                      <w:r w:rsidR="00586A2F" w:rsidRPr="00792D2E">
                        <w:rPr>
                          <w:rFonts w:cstheme="minorHAnsi"/>
                          <w:color w:val="000000" w:themeColor="text1"/>
                          <w:sz w:val="20"/>
                          <w:szCs w:val="20"/>
                        </w:rPr>
                        <w:t xml:space="preserve"> </w:t>
                      </w:r>
                      <w:r w:rsidR="00426AA1" w:rsidRPr="00792D2E">
                        <w:rPr>
                          <w:rFonts w:cstheme="minorHAnsi"/>
                          <w:color w:val="000000" w:themeColor="text1"/>
                          <w:sz w:val="20"/>
                          <w:szCs w:val="20"/>
                        </w:rPr>
                        <w:t>have their ears pierced</w:t>
                      </w:r>
                      <w:r w:rsidR="00D47EAB" w:rsidRPr="00792D2E">
                        <w:rPr>
                          <w:rFonts w:cstheme="minorHAnsi"/>
                          <w:color w:val="000000" w:themeColor="text1"/>
                          <w:sz w:val="20"/>
                          <w:szCs w:val="20"/>
                        </w:rPr>
                        <w:t xml:space="preserve"> </w:t>
                      </w:r>
                      <w:r w:rsidR="00426AA1" w:rsidRPr="00792D2E">
                        <w:rPr>
                          <w:rFonts w:cstheme="minorHAnsi"/>
                          <w:color w:val="000000" w:themeColor="text1"/>
                          <w:sz w:val="20"/>
                          <w:szCs w:val="20"/>
                        </w:rPr>
                        <w:t xml:space="preserve">with </w:t>
                      </w:r>
                      <w:r w:rsidR="00586A2F" w:rsidRPr="00792D2E">
                        <w:rPr>
                          <w:rFonts w:cstheme="minorHAnsi"/>
                          <w:color w:val="000000" w:themeColor="text1"/>
                          <w:sz w:val="20"/>
                          <w:szCs w:val="20"/>
                        </w:rPr>
                        <w:t>a range</w:t>
                      </w:r>
                      <w:r w:rsidR="00426AA1" w:rsidRPr="00792D2E">
                        <w:rPr>
                          <w:rFonts w:cstheme="minorHAnsi"/>
                          <w:color w:val="000000" w:themeColor="text1"/>
                          <w:sz w:val="20"/>
                          <w:szCs w:val="20"/>
                        </w:rPr>
                        <w:t xml:space="preserve"> of jewellery</w:t>
                      </w:r>
                      <w:r w:rsidR="00524394" w:rsidRPr="00792D2E">
                        <w:rPr>
                          <w:rFonts w:cstheme="minorHAnsi"/>
                          <w:color w:val="000000" w:themeColor="text1"/>
                          <w:sz w:val="20"/>
                          <w:szCs w:val="20"/>
                        </w:rPr>
                        <w:t xml:space="preserve">, </w:t>
                      </w:r>
                      <w:r w:rsidR="00586A2F" w:rsidRPr="00792D2E">
                        <w:rPr>
                          <w:rFonts w:cstheme="minorHAnsi"/>
                          <w:color w:val="000000" w:themeColor="text1"/>
                          <w:sz w:val="20"/>
                          <w:szCs w:val="20"/>
                        </w:rPr>
                        <w:t xml:space="preserve">in which these </w:t>
                      </w:r>
                      <w:r w:rsidR="00524394" w:rsidRPr="00792D2E">
                        <w:rPr>
                          <w:rFonts w:cstheme="minorHAnsi"/>
                          <w:color w:val="000000" w:themeColor="text1"/>
                          <w:sz w:val="20"/>
                          <w:szCs w:val="20"/>
                        </w:rPr>
                        <w:t xml:space="preserve">piercings can </w:t>
                      </w:r>
                      <w:r w:rsidR="00D47EAB" w:rsidRPr="00792D2E">
                        <w:rPr>
                          <w:rFonts w:cstheme="minorHAnsi"/>
                          <w:color w:val="000000" w:themeColor="text1"/>
                          <w:sz w:val="20"/>
                          <w:szCs w:val="20"/>
                        </w:rPr>
                        <w:t xml:space="preserve">then </w:t>
                      </w:r>
                      <w:r w:rsidR="00524394" w:rsidRPr="00792D2E">
                        <w:rPr>
                          <w:rFonts w:cstheme="minorHAnsi"/>
                          <w:color w:val="000000" w:themeColor="text1"/>
                          <w:sz w:val="20"/>
                          <w:szCs w:val="20"/>
                        </w:rPr>
                        <w:t xml:space="preserve">serve as a distinctive marker throughout </w:t>
                      </w:r>
                      <w:r w:rsidR="00586A2F" w:rsidRPr="00792D2E">
                        <w:rPr>
                          <w:rFonts w:cstheme="minorHAnsi"/>
                          <w:color w:val="000000" w:themeColor="text1"/>
                          <w:sz w:val="20"/>
                          <w:szCs w:val="20"/>
                        </w:rPr>
                        <w:t xml:space="preserve">the </w:t>
                      </w:r>
                      <w:r w:rsidR="00524394" w:rsidRPr="00792D2E">
                        <w:rPr>
                          <w:rFonts w:cstheme="minorHAnsi"/>
                          <w:color w:val="000000" w:themeColor="text1"/>
                          <w:sz w:val="20"/>
                          <w:szCs w:val="20"/>
                        </w:rPr>
                        <w:t>prints</w:t>
                      </w:r>
                      <w:r w:rsidR="00460E5F" w:rsidRPr="00792D2E">
                        <w:rPr>
                          <w:rFonts w:cstheme="minorHAnsi"/>
                          <w:color w:val="000000" w:themeColor="text1"/>
                          <w:sz w:val="20"/>
                          <w:szCs w:val="20"/>
                        </w:rPr>
                        <w:t xml:space="preserve"> </w:t>
                      </w:r>
                      <w:r w:rsidR="00460E5F" w:rsidRPr="00792D2E">
                        <w:rPr>
                          <w:rFonts w:cstheme="minorHAnsi"/>
                          <w:color w:val="000000" w:themeColor="text1"/>
                          <w:sz w:val="20"/>
                          <w:szCs w:val="20"/>
                        </w:rPr>
                        <w:t>(Abbas and Rutty, 2005).</w:t>
                      </w:r>
                      <w:r w:rsidR="0006049A" w:rsidRPr="00792D2E">
                        <w:rPr>
                          <w:rFonts w:cstheme="minorHAnsi"/>
                          <w:color w:val="000000" w:themeColor="text1"/>
                          <w:sz w:val="20"/>
                          <w:szCs w:val="20"/>
                        </w:rPr>
                        <w:t xml:space="preserve"> </w:t>
                      </w:r>
                      <w:r w:rsidR="006505D5" w:rsidRPr="00792D2E">
                        <w:rPr>
                          <w:rFonts w:cstheme="minorHAnsi"/>
                          <w:color w:val="000000" w:themeColor="text1"/>
                          <w:sz w:val="20"/>
                          <w:szCs w:val="20"/>
                        </w:rPr>
                        <w:t>Therefore,</w:t>
                      </w:r>
                      <w:r w:rsidR="00A7237B" w:rsidRPr="00792D2E">
                        <w:rPr>
                          <w:rFonts w:cstheme="minorHAnsi"/>
                          <w:color w:val="000000" w:themeColor="text1"/>
                          <w:sz w:val="20"/>
                          <w:szCs w:val="20"/>
                        </w:rPr>
                        <w:t xml:space="preserve"> meaning that</w:t>
                      </w:r>
                      <w:r w:rsidR="00AE2728" w:rsidRPr="00792D2E">
                        <w:rPr>
                          <w:rFonts w:cstheme="minorHAnsi"/>
                          <w:color w:val="000000" w:themeColor="text1"/>
                          <w:sz w:val="20"/>
                          <w:szCs w:val="20"/>
                        </w:rPr>
                        <w:t xml:space="preserve"> </w:t>
                      </w:r>
                      <w:r w:rsidR="0006049A" w:rsidRPr="00792D2E">
                        <w:rPr>
                          <w:rFonts w:cstheme="minorHAnsi"/>
                          <w:color w:val="000000" w:themeColor="text1"/>
                          <w:sz w:val="20"/>
                          <w:szCs w:val="20"/>
                        </w:rPr>
                        <w:t>ear</w:t>
                      </w:r>
                      <w:r w:rsidR="00586A2F" w:rsidRPr="00792D2E">
                        <w:rPr>
                          <w:rFonts w:cstheme="minorHAnsi"/>
                          <w:color w:val="000000" w:themeColor="text1"/>
                          <w:sz w:val="20"/>
                          <w:szCs w:val="20"/>
                        </w:rPr>
                        <w:t xml:space="preserve"> print </w:t>
                      </w:r>
                      <w:r w:rsidR="00FA0673" w:rsidRPr="00792D2E">
                        <w:rPr>
                          <w:rFonts w:cstheme="minorHAnsi"/>
                          <w:color w:val="000000" w:themeColor="text1"/>
                          <w:sz w:val="20"/>
                          <w:szCs w:val="20"/>
                        </w:rPr>
                        <w:t xml:space="preserve">impressions </w:t>
                      </w:r>
                      <w:r w:rsidR="00694BE6" w:rsidRPr="00792D2E">
                        <w:rPr>
                          <w:rFonts w:cstheme="minorHAnsi"/>
                          <w:color w:val="000000" w:themeColor="text1"/>
                          <w:sz w:val="20"/>
                          <w:szCs w:val="20"/>
                        </w:rPr>
                        <w:t xml:space="preserve">which have </w:t>
                      </w:r>
                      <w:r w:rsidR="00FA0673" w:rsidRPr="00792D2E">
                        <w:rPr>
                          <w:rFonts w:cstheme="minorHAnsi"/>
                          <w:color w:val="000000" w:themeColor="text1"/>
                          <w:sz w:val="20"/>
                          <w:szCs w:val="20"/>
                        </w:rPr>
                        <w:t>jewellery present are</w:t>
                      </w:r>
                      <w:r w:rsidR="00AE2728" w:rsidRPr="00792D2E">
                        <w:rPr>
                          <w:rFonts w:cstheme="minorHAnsi"/>
                          <w:color w:val="000000" w:themeColor="text1"/>
                          <w:sz w:val="20"/>
                          <w:szCs w:val="20"/>
                        </w:rPr>
                        <w:t xml:space="preserve"> </w:t>
                      </w:r>
                      <w:r w:rsidR="00FA0673" w:rsidRPr="00792D2E">
                        <w:rPr>
                          <w:rFonts w:cstheme="minorHAnsi"/>
                          <w:color w:val="000000" w:themeColor="text1"/>
                          <w:sz w:val="20"/>
                          <w:szCs w:val="20"/>
                        </w:rPr>
                        <w:t>harder to manipulate and falsify than fingerprints</w:t>
                      </w:r>
                      <w:r w:rsidR="000F4006" w:rsidRPr="00792D2E">
                        <w:rPr>
                          <w:rFonts w:cstheme="minorHAnsi"/>
                          <w:color w:val="000000" w:themeColor="text1"/>
                          <w:sz w:val="20"/>
                          <w:szCs w:val="20"/>
                        </w:rPr>
                        <w:t xml:space="preserve"> </w:t>
                      </w:r>
                      <w:r w:rsidR="000F4006" w:rsidRPr="00792D2E">
                        <w:rPr>
                          <w:rFonts w:cstheme="minorHAnsi"/>
                          <w:color w:val="000000" w:themeColor="text1"/>
                          <w:sz w:val="20"/>
                          <w:szCs w:val="20"/>
                        </w:rPr>
                        <w:t>(</w:t>
                      </w:r>
                      <w:proofErr w:type="spellStart"/>
                      <w:r w:rsidR="000F4006" w:rsidRPr="00792D2E">
                        <w:rPr>
                          <w:rFonts w:cstheme="minorHAnsi"/>
                          <w:color w:val="000000" w:themeColor="text1"/>
                          <w:sz w:val="20"/>
                          <w:szCs w:val="20"/>
                        </w:rPr>
                        <w:t>Vijiaprabu</w:t>
                      </w:r>
                      <w:proofErr w:type="spellEnd"/>
                      <w:r w:rsidR="000F4006" w:rsidRPr="00792D2E">
                        <w:rPr>
                          <w:rFonts w:cstheme="minorHAnsi"/>
                          <w:color w:val="000000" w:themeColor="text1"/>
                          <w:sz w:val="20"/>
                          <w:szCs w:val="20"/>
                        </w:rPr>
                        <w:t xml:space="preserve"> </w:t>
                      </w:r>
                      <w:proofErr w:type="spellStart"/>
                      <w:r w:rsidR="000F4006" w:rsidRPr="00792D2E">
                        <w:rPr>
                          <w:rFonts w:cstheme="minorHAnsi"/>
                          <w:color w:val="000000" w:themeColor="text1"/>
                          <w:sz w:val="20"/>
                          <w:szCs w:val="20"/>
                        </w:rPr>
                        <w:t>Manikam</w:t>
                      </w:r>
                      <w:proofErr w:type="spellEnd"/>
                      <w:r w:rsidR="000F4006" w:rsidRPr="00792D2E">
                        <w:rPr>
                          <w:rFonts w:cstheme="minorHAnsi"/>
                          <w:color w:val="000000" w:themeColor="text1"/>
                          <w:sz w:val="20"/>
                          <w:szCs w:val="20"/>
                        </w:rPr>
                        <w:t xml:space="preserve"> et al., 2025).</w:t>
                      </w:r>
                      <w:r w:rsidR="00694BE6" w:rsidRPr="00792D2E">
                        <w:rPr>
                          <w:rFonts w:cstheme="minorHAnsi"/>
                          <w:color w:val="000000" w:themeColor="text1"/>
                          <w:sz w:val="20"/>
                          <w:szCs w:val="20"/>
                        </w:rPr>
                        <w:t xml:space="preserve"> </w:t>
                      </w:r>
                      <w:r w:rsidR="00E06206" w:rsidRPr="00792D2E">
                        <w:rPr>
                          <w:rFonts w:cstheme="minorHAnsi"/>
                          <w:color w:val="000000" w:themeColor="text1"/>
                          <w:sz w:val="20"/>
                          <w:szCs w:val="20"/>
                        </w:rPr>
                        <w:t xml:space="preserve">Ear </w:t>
                      </w:r>
                      <w:r w:rsidR="00ED3C8F" w:rsidRPr="00792D2E">
                        <w:rPr>
                          <w:rFonts w:cstheme="minorHAnsi"/>
                          <w:color w:val="000000" w:themeColor="text1"/>
                          <w:sz w:val="20"/>
                          <w:szCs w:val="20"/>
                        </w:rPr>
                        <w:t xml:space="preserve">prints </w:t>
                      </w:r>
                      <w:r w:rsidR="00E06206" w:rsidRPr="00792D2E">
                        <w:rPr>
                          <w:rFonts w:cstheme="minorHAnsi"/>
                          <w:color w:val="000000" w:themeColor="text1"/>
                          <w:sz w:val="20"/>
                          <w:szCs w:val="20"/>
                        </w:rPr>
                        <w:t xml:space="preserve">are also </w:t>
                      </w:r>
                      <w:r w:rsidR="00ED3C8F" w:rsidRPr="00792D2E">
                        <w:rPr>
                          <w:rFonts w:cstheme="minorHAnsi"/>
                          <w:color w:val="000000" w:themeColor="text1"/>
                          <w:sz w:val="20"/>
                          <w:szCs w:val="20"/>
                        </w:rPr>
                        <w:t xml:space="preserve">important within forensics </w:t>
                      </w:r>
                      <w:r w:rsidR="00694BE6" w:rsidRPr="00792D2E">
                        <w:rPr>
                          <w:rFonts w:cstheme="minorHAnsi"/>
                          <w:color w:val="000000" w:themeColor="text1"/>
                          <w:sz w:val="20"/>
                          <w:szCs w:val="20"/>
                        </w:rPr>
                        <w:t xml:space="preserve">due to their </w:t>
                      </w:r>
                      <w:r w:rsidR="00ED3C8F" w:rsidRPr="00792D2E">
                        <w:rPr>
                          <w:rFonts w:cstheme="minorHAnsi"/>
                          <w:color w:val="000000" w:themeColor="text1"/>
                          <w:sz w:val="20"/>
                          <w:szCs w:val="20"/>
                        </w:rPr>
                        <w:t xml:space="preserve">high potential for individual identification </w:t>
                      </w:r>
                      <w:r w:rsidR="00A36291" w:rsidRPr="00792D2E">
                        <w:rPr>
                          <w:rFonts w:cstheme="minorHAnsi"/>
                          <w:color w:val="000000" w:themeColor="text1"/>
                          <w:sz w:val="20"/>
                          <w:szCs w:val="20"/>
                        </w:rPr>
                        <w:t>due to the shape and structure of the ear</w:t>
                      </w:r>
                      <w:r w:rsidR="003634B0" w:rsidRPr="00792D2E">
                        <w:rPr>
                          <w:rFonts w:cstheme="minorHAnsi"/>
                          <w:color w:val="000000" w:themeColor="text1"/>
                          <w:sz w:val="20"/>
                          <w:szCs w:val="20"/>
                        </w:rPr>
                        <w:t>s</w:t>
                      </w:r>
                      <w:r w:rsidR="00A36291" w:rsidRPr="00792D2E">
                        <w:rPr>
                          <w:rFonts w:cstheme="minorHAnsi"/>
                          <w:color w:val="000000" w:themeColor="text1"/>
                          <w:sz w:val="20"/>
                          <w:szCs w:val="20"/>
                        </w:rPr>
                        <w:t xml:space="preserve"> as they are highly unique </w:t>
                      </w:r>
                      <w:r w:rsidR="00100BD5" w:rsidRPr="00792D2E">
                        <w:rPr>
                          <w:rFonts w:cstheme="minorHAnsi"/>
                          <w:color w:val="000000" w:themeColor="text1"/>
                          <w:sz w:val="20"/>
                          <w:szCs w:val="20"/>
                        </w:rPr>
                        <w:t>(Ragan et al., 2016).</w:t>
                      </w:r>
                    </w:p>
                  </w:txbxContent>
                </v:textbox>
              </v:roundrect>
            </w:pict>
          </mc:Fallback>
        </mc:AlternateContent>
      </w:r>
      <w:r w:rsidR="00F4766D">
        <w:rPr>
          <w:noProof/>
        </w:rPr>
        <mc:AlternateContent>
          <mc:Choice Requires="wps">
            <w:drawing>
              <wp:anchor distT="0" distB="0" distL="114300" distR="114300" simplePos="0" relativeHeight="251684864" behindDoc="1" locked="0" layoutInCell="1" allowOverlap="1" wp14:anchorId="28445DBE" wp14:editId="24730388">
                <wp:simplePos x="0" y="0"/>
                <wp:positionH relativeFrom="column">
                  <wp:posOffset>8329295</wp:posOffset>
                </wp:positionH>
                <wp:positionV relativeFrom="paragraph">
                  <wp:posOffset>7045325</wp:posOffset>
                </wp:positionV>
                <wp:extent cx="2984500" cy="469265"/>
                <wp:effectExtent l="0" t="0" r="0" b="635"/>
                <wp:wrapTight wrapText="bothSides">
                  <wp:wrapPolygon edited="0">
                    <wp:start x="0" y="0"/>
                    <wp:lineTo x="0" y="21045"/>
                    <wp:lineTo x="21508" y="21045"/>
                    <wp:lineTo x="21508" y="0"/>
                    <wp:lineTo x="0" y="0"/>
                  </wp:wrapPolygon>
                </wp:wrapTight>
                <wp:docPr id="759406078" name="Text Box 1"/>
                <wp:cNvGraphicFramePr/>
                <a:graphic xmlns:a="http://schemas.openxmlformats.org/drawingml/2006/main">
                  <a:graphicData uri="http://schemas.microsoft.com/office/word/2010/wordprocessingShape">
                    <wps:wsp>
                      <wps:cNvSpPr txBox="1"/>
                      <wps:spPr>
                        <a:xfrm>
                          <a:off x="0" y="0"/>
                          <a:ext cx="2984500" cy="469265"/>
                        </a:xfrm>
                        <a:prstGeom prst="rect">
                          <a:avLst/>
                        </a:prstGeom>
                        <a:solidFill>
                          <a:prstClr val="white"/>
                        </a:solidFill>
                        <a:ln>
                          <a:noFill/>
                        </a:ln>
                      </wps:spPr>
                      <wps:txbx>
                        <w:txbxContent>
                          <w:p w14:paraId="393A5DAE" w14:textId="241D0CF7" w:rsidR="00050B18" w:rsidRPr="00777F90" w:rsidRDefault="00050B18" w:rsidP="00777F90">
                            <w:pPr>
                              <w:pStyle w:val="Caption"/>
                              <w:jc w:val="center"/>
                              <w:rPr>
                                <w:noProof/>
                                <w:sz w:val="26"/>
                                <w:szCs w:val="26"/>
                              </w:rPr>
                            </w:pPr>
                            <w:r w:rsidRPr="00777F90">
                              <w:rPr>
                                <w:sz w:val="26"/>
                                <w:szCs w:val="26"/>
                              </w:rPr>
                              <w:t xml:space="preserve">Figure </w:t>
                            </w:r>
                            <w:r w:rsidRPr="00777F90">
                              <w:rPr>
                                <w:sz w:val="26"/>
                                <w:szCs w:val="26"/>
                              </w:rPr>
                              <w:fldChar w:fldCharType="begin"/>
                            </w:r>
                            <w:r w:rsidRPr="00777F90">
                              <w:rPr>
                                <w:sz w:val="26"/>
                                <w:szCs w:val="26"/>
                              </w:rPr>
                              <w:instrText xml:space="preserve"> SEQ Figure \* ARABIC </w:instrText>
                            </w:r>
                            <w:r w:rsidRPr="00777F90">
                              <w:rPr>
                                <w:sz w:val="26"/>
                                <w:szCs w:val="26"/>
                              </w:rPr>
                              <w:fldChar w:fldCharType="separate"/>
                            </w:r>
                            <w:r w:rsidRPr="00777F90">
                              <w:rPr>
                                <w:noProof/>
                                <w:sz w:val="26"/>
                                <w:szCs w:val="26"/>
                              </w:rPr>
                              <w:t>1</w:t>
                            </w:r>
                            <w:r w:rsidRPr="00777F90">
                              <w:rPr>
                                <w:sz w:val="26"/>
                                <w:szCs w:val="26"/>
                              </w:rPr>
                              <w:fldChar w:fldCharType="end"/>
                            </w:r>
                            <w:r w:rsidRPr="00777F90">
                              <w:rPr>
                                <w:sz w:val="26"/>
                                <w:szCs w:val="26"/>
                              </w:rPr>
                              <w:t>: Length and Width Recovered from all Participants.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45DBE" id="Text Box 1" o:spid="_x0000_s1029" type="#_x0000_t202" style="position:absolute;margin-left:655.85pt;margin-top:554.75pt;width:235pt;height:36.9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" stroked="f">
                <v:textbox inset="0,0,0,0">
                  <w:txbxContent>
                    <w:p w14:paraId="393A5DAE" w14:textId="241D0CF7" w:rsidR="00050B18" w:rsidRPr="00777F90" w:rsidRDefault="00050B18" w:rsidP="00777F90">
                      <w:pPr>
                        <w:pStyle w:val="Caption"/>
                        <w:jc w:val="center"/>
                        <w:rPr>
                          <w:noProof/>
                          <w:sz w:val="26"/>
                          <w:szCs w:val="26"/>
                        </w:rPr>
                      </w:pPr>
                      <w:r w:rsidRPr="00777F90">
                        <w:rPr>
                          <w:sz w:val="26"/>
                          <w:szCs w:val="26"/>
                        </w:rPr>
                        <w:t xml:space="preserve">Figure </w:t>
                      </w:r>
                      <w:r w:rsidRPr="00777F90">
                        <w:rPr>
                          <w:sz w:val="26"/>
                          <w:szCs w:val="26"/>
                        </w:rPr>
                        <w:fldChar w:fldCharType="begin"/>
                      </w:r>
                      <w:r w:rsidRPr="00777F90">
                        <w:rPr>
                          <w:sz w:val="26"/>
                          <w:szCs w:val="26"/>
                        </w:rPr>
                        <w:instrText xml:space="preserve"> SEQ Figure \* ARABIC </w:instrText>
                      </w:r>
                      <w:r w:rsidRPr="00777F90">
                        <w:rPr>
                          <w:sz w:val="26"/>
                          <w:szCs w:val="26"/>
                        </w:rPr>
                        <w:fldChar w:fldCharType="separate"/>
                      </w:r>
                      <w:r w:rsidRPr="00777F90">
                        <w:rPr>
                          <w:noProof/>
                          <w:sz w:val="26"/>
                          <w:szCs w:val="26"/>
                        </w:rPr>
                        <w:t>1</w:t>
                      </w:r>
                      <w:r w:rsidRPr="00777F90">
                        <w:rPr>
                          <w:sz w:val="26"/>
                          <w:szCs w:val="26"/>
                        </w:rPr>
                        <w:fldChar w:fldCharType="end"/>
                      </w:r>
                      <w:r w:rsidRPr="00777F90">
                        <w:rPr>
                          <w:sz w:val="26"/>
                          <w:szCs w:val="26"/>
                        </w:rPr>
                        <w:t>: Length and Width Recovered from all Participants.</w:t>
                      </w:r>
                    </w:p>
                  </w:txbxContent>
                </v:textbox>
                <w10:wrap type="tight"/>
              </v:shape>
            </w:pict>
          </mc:Fallback>
        </mc:AlternateContent>
      </w:r>
      <w:r w:rsidR="00F4766D">
        <w:rPr>
          <w:noProof/>
        </w:rPr>
        <mc:AlternateContent>
          <mc:Choice Requires="wps">
            <w:drawing>
              <wp:anchor distT="0" distB="0" distL="114300" distR="114300" simplePos="0" relativeHeight="251688960" behindDoc="0" locked="0" layoutInCell="1" allowOverlap="1" wp14:anchorId="098A69C7" wp14:editId="3F25619A">
                <wp:simplePos x="0" y="0"/>
                <wp:positionH relativeFrom="column">
                  <wp:posOffset>11482211</wp:posOffset>
                </wp:positionH>
                <wp:positionV relativeFrom="paragraph">
                  <wp:posOffset>7034389</wp:posOffset>
                </wp:positionV>
                <wp:extent cx="2551289" cy="2143125"/>
                <wp:effectExtent l="12700" t="12700" r="14605" b="15875"/>
                <wp:wrapNone/>
                <wp:docPr id="34894530" name="Rounded Rectangle 2"/>
                <wp:cNvGraphicFramePr/>
                <a:graphic xmlns:a="http://schemas.openxmlformats.org/drawingml/2006/main">
                  <a:graphicData uri="http://schemas.microsoft.com/office/word/2010/wordprocessingShape">
                    <wps:wsp>
                      <wps:cNvSpPr/>
                      <wps:spPr>
                        <a:xfrm>
                          <a:off x="0" y="0"/>
                          <a:ext cx="2551289" cy="2143125"/>
                        </a:xfrm>
                        <a:prstGeom prst="roundRect">
                          <a:avLst>
                            <a:gd name="adj" fmla="val 0"/>
                          </a:avLst>
                        </a:prstGeom>
                        <a:solidFill>
                          <a:schemeClr val="bg1"/>
                        </a:solidFill>
                        <a:ln w="25400">
                          <a:solidFill>
                            <a:srgbClr val="F0D4FF"/>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D66A450" w14:textId="372E343F" w:rsidR="009A5FDE" w:rsidRPr="007E315B" w:rsidRDefault="009A5FDE" w:rsidP="009A5FDE">
                            <w:pPr>
                              <w:jc w:val="center"/>
                              <w:rPr>
                                <w:color w:val="000000" w:themeColor="text1"/>
                              </w:rPr>
                            </w:pPr>
                            <w:r>
                              <w:rPr>
                                <w:noProof/>
                                <w:color w:val="000000" w:themeColor="text1"/>
                              </w:rPr>
                              <w:drawing>
                                <wp:inline distT="0" distB="0" distL="0" distR="0" wp14:anchorId="02973493" wp14:editId="5A996DF2">
                                  <wp:extent cx="1827013" cy="1879176"/>
                                  <wp:effectExtent l="0" t="0" r="1905" b="635"/>
                                  <wp:docPr id="1723358543" name="Picture 16"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1073" name="Picture 16" descr="A qr code on a white background&#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1876973" cy="193056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A69C7" id="_x0000_s1030" style="position:absolute;margin-left:904.1pt;margin-top:553.9pt;width:200.9pt;height:168.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" fillcolor="white [3212]" strokecolor="#f0d4ff" strokeweight="2pt">
                <v:stroke joinstyle="miter"/>
                <v:textbox>
                  <w:txbxContent>
                    <w:p w14:paraId="4D66A450" w14:textId="372E343F" w:rsidR="009A5FDE" w:rsidRPr="007E315B" w:rsidRDefault="009A5FDE" w:rsidP="009A5FDE">
                      <w:pPr>
                        <w:jc w:val="center"/>
                        <w:rPr>
                          <w:color w:val="000000" w:themeColor="text1"/>
                        </w:rPr>
                      </w:pPr>
                      <w:r>
                        <w:rPr>
                          <w:noProof/>
                          <w:color w:val="000000" w:themeColor="text1"/>
                        </w:rPr>
                        <w:drawing>
                          <wp:inline distT="0" distB="0" distL="0" distR="0" wp14:anchorId="02973493" wp14:editId="5A996DF2">
                            <wp:extent cx="1827013" cy="1879176"/>
                            <wp:effectExtent l="0" t="0" r="1905" b="635"/>
                            <wp:docPr id="1723358543" name="Picture 16"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1073" name="Picture 16" descr="A qr code on a white background&#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1876973" cy="1930563"/>
                                    </a:xfrm>
                                    <a:prstGeom prst="rect">
                                      <a:avLst/>
                                    </a:prstGeom>
                                  </pic:spPr>
                                </pic:pic>
                              </a:graphicData>
                            </a:graphic>
                          </wp:inline>
                        </w:drawing>
                      </w:r>
                    </w:p>
                  </w:txbxContent>
                </v:textbox>
              </v:roundrect>
            </w:pict>
          </mc:Fallback>
        </mc:AlternateContent>
      </w:r>
      <w:r w:rsidR="00F4766D">
        <w:rPr>
          <w:noProof/>
        </w:rPr>
        <mc:AlternateContent>
          <mc:Choice Requires="wps">
            <w:drawing>
              <wp:anchor distT="0" distB="0" distL="114300" distR="114300" simplePos="0" relativeHeight="251692032" behindDoc="0" locked="0" layoutInCell="1" allowOverlap="1" wp14:anchorId="54D8BDB9" wp14:editId="648C0803">
                <wp:simplePos x="0" y="0"/>
                <wp:positionH relativeFrom="column">
                  <wp:posOffset>11480800</wp:posOffset>
                </wp:positionH>
                <wp:positionV relativeFrom="paragraph">
                  <wp:posOffset>9258300</wp:posOffset>
                </wp:positionV>
                <wp:extent cx="2548961" cy="442399"/>
                <wp:effectExtent l="12700" t="12700" r="16510" b="15240"/>
                <wp:wrapNone/>
                <wp:docPr id="1148930006" name="Text Box 18"/>
                <wp:cNvGraphicFramePr/>
                <a:graphic xmlns:a="http://schemas.openxmlformats.org/drawingml/2006/main">
                  <a:graphicData uri="http://schemas.microsoft.com/office/word/2010/wordprocessingShape">
                    <wps:wsp>
                      <wps:cNvSpPr txBox="1"/>
                      <wps:spPr>
                        <a:xfrm>
                          <a:off x="0" y="0"/>
                          <a:ext cx="2548961" cy="442399"/>
                        </a:xfrm>
                        <a:prstGeom prst="rect">
                          <a:avLst/>
                        </a:prstGeom>
                        <a:solidFill>
                          <a:schemeClr val="lt1"/>
                        </a:solidFill>
                        <a:ln w="25400">
                          <a:solidFill>
                            <a:srgbClr val="F0D4FF"/>
                          </a:solidFill>
                        </a:ln>
                      </wps:spPr>
                      <wps:txbx>
                        <w:txbxContent>
                          <w:p w14:paraId="2567321C" w14:textId="7C4E4AEA" w:rsidR="00025D70" w:rsidRPr="00025D70" w:rsidRDefault="00025D70" w:rsidP="00025D70">
                            <w:pPr>
                              <w:rPr>
                                <w:sz w:val="21"/>
                                <w:szCs w:val="21"/>
                              </w:rPr>
                            </w:pPr>
                            <w:r w:rsidRPr="00025D70">
                              <w:rPr>
                                <w:sz w:val="21"/>
                                <w:szCs w:val="21"/>
                              </w:rPr>
                              <w:t>Word Count: 498</w:t>
                            </w:r>
                          </w:p>
                          <w:p w14:paraId="371A7399" w14:textId="186573FD" w:rsidR="00025D70" w:rsidRPr="00025D70" w:rsidRDefault="00025D70" w:rsidP="00025D70">
                            <w:pPr>
                              <w:rPr>
                                <w:sz w:val="21"/>
                                <w:szCs w:val="21"/>
                              </w:rPr>
                            </w:pPr>
                            <w:r w:rsidRPr="00025D70">
                              <w:rPr>
                                <w:sz w:val="21"/>
                                <w:szCs w:val="21"/>
                              </w:rPr>
                              <w:t>Student Number: 23013086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4D8BDB9" id="Text Box 18" o:spid="_x0000_s1031" type="#_x0000_t202" style="position:absolute;margin-left:904pt;margin-top:729pt;width:200.7pt;height:34.8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" fillcolor="white [3201]" strokecolor="#f0d4ff" strokeweight="2pt">
                <v:textbox>
                  <w:txbxContent>
                    <w:p w14:paraId="2567321C" w14:textId="7C4E4AEA" w:rsidR="00025D70" w:rsidRPr="00025D70" w:rsidRDefault="00025D70" w:rsidP="00025D70">
                      <w:pPr>
                        <w:rPr>
                          <w:sz w:val="21"/>
                          <w:szCs w:val="21"/>
                        </w:rPr>
                      </w:pPr>
                      <w:r w:rsidRPr="00025D70">
                        <w:rPr>
                          <w:sz w:val="21"/>
                          <w:szCs w:val="21"/>
                        </w:rPr>
                        <w:t>Word Count: 498</w:t>
                      </w:r>
                    </w:p>
                    <w:p w14:paraId="371A7399" w14:textId="186573FD" w:rsidR="00025D70" w:rsidRPr="00025D70" w:rsidRDefault="00025D70" w:rsidP="00025D70">
                      <w:pPr>
                        <w:rPr>
                          <w:sz w:val="21"/>
                          <w:szCs w:val="21"/>
                        </w:rPr>
                      </w:pPr>
                      <w:r w:rsidRPr="00025D70">
                        <w:rPr>
                          <w:sz w:val="21"/>
                          <w:szCs w:val="21"/>
                        </w:rPr>
                        <w:t>Student Number: 23013086</w:t>
                      </w:r>
                    </w:p>
                  </w:txbxContent>
                </v:textbox>
              </v:shape>
            </w:pict>
          </mc:Fallback>
        </mc:AlternateContent>
      </w:r>
      <w:r w:rsidR="00777F90">
        <w:rPr>
          <w:noProof/>
        </w:rPr>
        <mc:AlternateContent>
          <mc:Choice Requires="wps">
            <w:drawing>
              <wp:anchor distT="0" distB="0" distL="114300" distR="114300" simplePos="0" relativeHeight="251682816" behindDoc="1" locked="0" layoutInCell="1" allowOverlap="1" wp14:anchorId="44B66C5A" wp14:editId="00873D83">
                <wp:simplePos x="0" y="0"/>
                <wp:positionH relativeFrom="column">
                  <wp:posOffset>3478530</wp:posOffset>
                </wp:positionH>
                <wp:positionV relativeFrom="paragraph">
                  <wp:posOffset>4062584</wp:posOffset>
                </wp:positionV>
                <wp:extent cx="4420870" cy="441325"/>
                <wp:effectExtent l="0" t="0" r="0" b="3175"/>
                <wp:wrapTight wrapText="bothSides">
                  <wp:wrapPolygon edited="0">
                    <wp:start x="0" y="0"/>
                    <wp:lineTo x="0" y="21134"/>
                    <wp:lineTo x="21532" y="21134"/>
                    <wp:lineTo x="21532" y="0"/>
                    <wp:lineTo x="0" y="0"/>
                  </wp:wrapPolygon>
                </wp:wrapTight>
                <wp:docPr id="463560674" name="Text Box 1"/>
                <wp:cNvGraphicFramePr/>
                <a:graphic xmlns:a="http://schemas.openxmlformats.org/drawingml/2006/main">
                  <a:graphicData uri="http://schemas.microsoft.com/office/word/2010/wordprocessingShape">
                    <wps:wsp>
                      <wps:cNvSpPr txBox="1"/>
                      <wps:spPr>
                        <a:xfrm>
                          <a:off x="0" y="0"/>
                          <a:ext cx="4420870" cy="441325"/>
                        </a:xfrm>
                        <a:prstGeom prst="rect">
                          <a:avLst/>
                        </a:prstGeom>
                        <a:solidFill>
                          <a:prstClr val="white"/>
                        </a:solidFill>
                        <a:ln>
                          <a:noFill/>
                        </a:ln>
                      </wps:spPr>
                      <wps:txbx>
                        <w:txbxContent>
                          <w:p w14:paraId="19006298" w14:textId="3D9B18C3" w:rsidR="00620B8F" w:rsidRPr="00777F90" w:rsidRDefault="00620B8F" w:rsidP="00777F90">
                            <w:pPr>
                              <w:pStyle w:val="Caption"/>
                              <w:jc w:val="center"/>
                              <w:rPr>
                                <w:rFonts w:ascii="Tahoma" w:hAnsi="Tahoma" w:cs="Tahoma"/>
                                <w:noProof/>
                                <w:sz w:val="26"/>
                                <w:szCs w:val="26"/>
                              </w:rPr>
                            </w:pPr>
                            <w:r w:rsidRPr="00777F90">
                              <w:rPr>
                                <w:sz w:val="26"/>
                                <w:szCs w:val="26"/>
                              </w:rPr>
                              <w:t xml:space="preserve">Figure </w:t>
                            </w:r>
                            <w:r w:rsidRPr="00777F90">
                              <w:rPr>
                                <w:sz w:val="26"/>
                                <w:szCs w:val="26"/>
                              </w:rPr>
                              <w:fldChar w:fldCharType="begin"/>
                            </w:r>
                            <w:r w:rsidRPr="00777F90">
                              <w:rPr>
                                <w:sz w:val="26"/>
                                <w:szCs w:val="26"/>
                              </w:rPr>
                              <w:instrText xml:space="preserve"> SEQ Figure \* ARABIC </w:instrText>
                            </w:r>
                            <w:r w:rsidRPr="00777F90">
                              <w:rPr>
                                <w:sz w:val="26"/>
                                <w:szCs w:val="26"/>
                              </w:rPr>
                              <w:fldChar w:fldCharType="separate"/>
                            </w:r>
                            <w:r w:rsidR="00050B18" w:rsidRPr="00777F90">
                              <w:rPr>
                                <w:noProof/>
                                <w:sz w:val="26"/>
                                <w:szCs w:val="26"/>
                              </w:rPr>
                              <w:t>2</w:t>
                            </w:r>
                            <w:r w:rsidRPr="00777F90">
                              <w:rPr>
                                <w:sz w:val="26"/>
                                <w:szCs w:val="26"/>
                              </w:rPr>
                              <w:fldChar w:fldCharType="end"/>
                            </w:r>
                            <w:r w:rsidRPr="00777F90">
                              <w:rPr>
                                <w:sz w:val="26"/>
                                <w:szCs w:val="26"/>
                              </w:rPr>
                              <w:t>: Ear Print recovered using Moisturiser and Aluminium Powder.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66C5A" id="_x0000_s1032" type="#_x0000_t202" style="position:absolute;margin-left:273.9pt;margin-top:319.9pt;width:348.1pt;height:34.7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" stroked="f">
                <v:textbox inset="0,0,0,0">
                  <w:txbxContent>
                    <w:p w14:paraId="19006298" w14:textId="3D9B18C3" w:rsidR="00620B8F" w:rsidRPr="00777F90" w:rsidRDefault="00620B8F" w:rsidP="00777F90">
                      <w:pPr>
                        <w:pStyle w:val="Caption"/>
                        <w:jc w:val="center"/>
                        <w:rPr>
                          <w:rFonts w:ascii="Tahoma" w:hAnsi="Tahoma" w:cs="Tahoma"/>
                          <w:noProof/>
                          <w:sz w:val="26"/>
                          <w:szCs w:val="26"/>
                        </w:rPr>
                      </w:pPr>
                      <w:r w:rsidRPr="00777F90">
                        <w:rPr>
                          <w:sz w:val="26"/>
                          <w:szCs w:val="26"/>
                        </w:rPr>
                        <w:t xml:space="preserve">Figure </w:t>
                      </w:r>
                      <w:r w:rsidRPr="00777F90">
                        <w:rPr>
                          <w:sz w:val="26"/>
                          <w:szCs w:val="26"/>
                        </w:rPr>
                        <w:fldChar w:fldCharType="begin"/>
                      </w:r>
                      <w:r w:rsidRPr="00777F90">
                        <w:rPr>
                          <w:sz w:val="26"/>
                          <w:szCs w:val="26"/>
                        </w:rPr>
                        <w:instrText xml:space="preserve"> SEQ Figure \* ARABIC </w:instrText>
                      </w:r>
                      <w:r w:rsidRPr="00777F90">
                        <w:rPr>
                          <w:sz w:val="26"/>
                          <w:szCs w:val="26"/>
                        </w:rPr>
                        <w:fldChar w:fldCharType="separate"/>
                      </w:r>
                      <w:r w:rsidR="00050B18" w:rsidRPr="00777F90">
                        <w:rPr>
                          <w:noProof/>
                          <w:sz w:val="26"/>
                          <w:szCs w:val="26"/>
                        </w:rPr>
                        <w:t>2</w:t>
                      </w:r>
                      <w:r w:rsidRPr="00777F90">
                        <w:rPr>
                          <w:sz w:val="26"/>
                          <w:szCs w:val="26"/>
                        </w:rPr>
                        <w:fldChar w:fldCharType="end"/>
                      </w:r>
                      <w:r w:rsidRPr="00777F90">
                        <w:rPr>
                          <w:sz w:val="26"/>
                          <w:szCs w:val="26"/>
                        </w:rPr>
                        <w:t>: Ear Print recovered using Moisturiser and Aluminium Powder.</w:t>
                      </w:r>
                    </w:p>
                  </w:txbxContent>
                </v:textbox>
                <w10:wrap type="tight"/>
              </v:shape>
            </w:pict>
          </mc:Fallback>
        </mc:AlternateContent>
      </w:r>
      <w:r w:rsidR="00E85F52" w:rsidRPr="000A7756">
        <w:rPr>
          <w:noProof/>
          <w:sz w:val="20"/>
          <w:szCs w:val="20"/>
        </w:rPr>
        <w:drawing>
          <wp:anchor distT="0" distB="0" distL="114300" distR="114300" simplePos="0" relativeHeight="251679744" behindDoc="1" locked="0" layoutInCell="1" allowOverlap="1" wp14:anchorId="2F5A7F6B" wp14:editId="0C4CD242">
            <wp:simplePos x="0" y="0"/>
            <wp:positionH relativeFrom="column">
              <wp:posOffset>8425180</wp:posOffset>
            </wp:positionH>
            <wp:positionV relativeFrom="paragraph">
              <wp:posOffset>4007485</wp:posOffset>
            </wp:positionV>
            <wp:extent cx="5648325" cy="2927350"/>
            <wp:effectExtent l="12700" t="12700" r="15875" b="6350"/>
            <wp:wrapTight wrapText="bothSides">
              <wp:wrapPolygon edited="0">
                <wp:start x="-49" y="-94"/>
                <wp:lineTo x="-49" y="21553"/>
                <wp:lineTo x="21612" y="21553"/>
                <wp:lineTo x="21612" y="-94"/>
                <wp:lineTo x="-49" y="-94"/>
              </wp:wrapPolygon>
            </wp:wrapTight>
            <wp:docPr id="2001452514" name="Chart 1">
              <a:extLst xmlns:a="http://schemas.openxmlformats.org/drawingml/2006/main">
                <a:ext uri="{FF2B5EF4-FFF2-40B4-BE49-F238E27FC236}">
                  <a16:creationId xmlns:a16="http://schemas.microsoft.com/office/drawing/2014/main" id="{0B923CC7-7216-26DC-026C-AF36895FAA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sidR="00E85F52">
        <w:rPr>
          <w:noProof/>
        </w:rPr>
        <mc:AlternateContent>
          <mc:Choice Requires="wps">
            <w:drawing>
              <wp:anchor distT="0" distB="0" distL="114300" distR="114300" simplePos="0" relativeHeight="251674624" behindDoc="0" locked="0" layoutInCell="1" allowOverlap="1" wp14:anchorId="56C733BD" wp14:editId="1142BC47">
                <wp:simplePos x="0" y="0"/>
                <wp:positionH relativeFrom="column">
                  <wp:posOffset>7904675</wp:posOffset>
                </wp:positionH>
                <wp:positionV relativeFrom="paragraph">
                  <wp:posOffset>800490</wp:posOffset>
                </wp:positionV>
                <wp:extent cx="6189980" cy="3039989"/>
                <wp:effectExtent l="12700" t="12700" r="7620" b="8255"/>
                <wp:wrapNone/>
                <wp:docPr id="936814840" name="Rounded Rectangle 2"/>
                <wp:cNvGraphicFramePr/>
                <a:graphic xmlns:a="http://schemas.openxmlformats.org/drawingml/2006/main">
                  <a:graphicData uri="http://schemas.microsoft.com/office/word/2010/wordprocessingShape">
                    <wps:wsp>
                      <wps:cNvSpPr/>
                      <wps:spPr>
                        <a:xfrm>
                          <a:off x="0" y="0"/>
                          <a:ext cx="6189980" cy="3039989"/>
                        </a:xfrm>
                        <a:prstGeom prst="roundRect">
                          <a:avLst>
                            <a:gd name="adj" fmla="val 18337"/>
                          </a:avLst>
                        </a:prstGeom>
                        <a:solidFill>
                          <a:schemeClr val="bg1"/>
                        </a:solidFill>
                        <a:ln w="25400">
                          <a:solidFill>
                            <a:srgbClr val="F0D4FF"/>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1EF32EC" w14:textId="75B2B3EB" w:rsidR="00746FD5" w:rsidRPr="000574F7" w:rsidRDefault="00815EE5" w:rsidP="00932780">
                            <w:pPr>
                              <w:spacing w:line="360" w:lineRule="auto"/>
                              <w:jc w:val="center"/>
                              <w:rPr>
                                <w:b/>
                                <w:bCs/>
                                <w:color w:val="000000" w:themeColor="text1"/>
                                <w:sz w:val="22"/>
                                <w:szCs w:val="22"/>
                              </w:rPr>
                            </w:pPr>
                            <w:r w:rsidRPr="000574F7">
                              <w:rPr>
                                <w:b/>
                                <w:bCs/>
                                <w:color w:val="000000" w:themeColor="text1"/>
                                <w:sz w:val="22"/>
                                <w:szCs w:val="22"/>
                              </w:rPr>
                              <w:t>Methods</w:t>
                            </w:r>
                          </w:p>
                          <w:p w14:paraId="05F07A0E" w14:textId="75077E27" w:rsidR="00815EE5" w:rsidRPr="00C52F27" w:rsidRDefault="00815EE5" w:rsidP="00932780">
                            <w:pPr>
                              <w:spacing w:line="360" w:lineRule="auto"/>
                              <w:jc w:val="both"/>
                              <w:rPr>
                                <w:color w:val="000000" w:themeColor="text1"/>
                                <w:sz w:val="21"/>
                                <w:szCs w:val="21"/>
                              </w:rPr>
                            </w:pPr>
                            <w:r w:rsidRPr="00C52F27">
                              <w:rPr>
                                <w:color w:val="000000" w:themeColor="text1"/>
                                <w:sz w:val="21"/>
                                <w:szCs w:val="21"/>
                              </w:rPr>
                              <w:t xml:space="preserve">A total of 6 participants and 54 ear prints were </w:t>
                            </w:r>
                            <w:r w:rsidR="00841DFE" w:rsidRPr="00C52F27">
                              <w:rPr>
                                <w:color w:val="000000" w:themeColor="text1"/>
                                <w:sz w:val="21"/>
                                <w:szCs w:val="21"/>
                              </w:rPr>
                              <w:t>recovered and developed throughout this projec</w:t>
                            </w:r>
                            <w:r w:rsidR="00E66A8D" w:rsidRPr="00C52F27">
                              <w:rPr>
                                <w:color w:val="000000" w:themeColor="text1"/>
                                <w:sz w:val="21"/>
                                <w:szCs w:val="21"/>
                              </w:rPr>
                              <w:t>t</w:t>
                            </w:r>
                            <w:r w:rsidR="00A008AE" w:rsidRPr="00C52F27">
                              <w:rPr>
                                <w:color w:val="000000" w:themeColor="text1"/>
                                <w:sz w:val="21"/>
                                <w:szCs w:val="21"/>
                              </w:rPr>
                              <w:t xml:space="preserve"> by using the aluminium powder </w:t>
                            </w:r>
                            <w:r w:rsidR="00C52F27" w:rsidRPr="00C52F27">
                              <w:rPr>
                                <w:color w:val="000000" w:themeColor="text1"/>
                                <w:sz w:val="21"/>
                                <w:szCs w:val="21"/>
                              </w:rPr>
                              <w:t>dusting method. T</w:t>
                            </w:r>
                            <w:r w:rsidR="00932780">
                              <w:rPr>
                                <w:color w:val="000000" w:themeColor="text1"/>
                                <w:sz w:val="21"/>
                                <w:szCs w:val="21"/>
                              </w:rPr>
                              <w:t xml:space="preserve">his method was selected for this project as </w:t>
                            </w:r>
                            <w:r w:rsidR="00B21D21">
                              <w:rPr>
                                <w:color w:val="000000" w:themeColor="text1"/>
                                <w:sz w:val="21"/>
                                <w:szCs w:val="21"/>
                              </w:rPr>
                              <w:t>aluminium powder is able to adhere well to any moisture and oily components of prints, therefore capturing high-quality prints</w:t>
                            </w:r>
                            <w:r w:rsidR="000E4342">
                              <w:rPr>
                                <w:color w:val="000000" w:themeColor="text1"/>
                                <w:sz w:val="21"/>
                                <w:szCs w:val="21"/>
                              </w:rPr>
                              <w:t xml:space="preserve"> </w:t>
                            </w:r>
                            <w:r w:rsidR="00B82CCC">
                              <w:rPr>
                                <w:color w:val="000000" w:themeColor="text1"/>
                                <w:sz w:val="21"/>
                                <w:szCs w:val="21"/>
                              </w:rPr>
                              <w:t>(Kaushal and Kau</w:t>
                            </w:r>
                            <w:r w:rsidR="00467109">
                              <w:rPr>
                                <w:color w:val="000000" w:themeColor="text1"/>
                                <w:sz w:val="21"/>
                                <w:szCs w:val="21"/>
                              </w:rPr>
                              <w:t>shal, 2011).</w:t>
                            </w:r>
                            <w:r w:rsidR="00A77B3A">
                              <w:rPr>
                                <w:color w:val="000000" w:themeColor="text1"/>
                                <w:sz w:val="21"/>
                                <w:szCs w:val="21"/>
                              </w:rPr>
                              <w:t xml:space="preserve"> </w:t>
                            </w:r>
                            <w:r w:rsidR="00A242B3">
                              <w:rPr>
                                <w:color w:val="000000" w:themeColor="text1"/>
                                <w:sz w:val="21"/>
                                <w:szCs w:val="21"/>
                              </w:rPr>
                              <w:t xml:space="preserve">However, </w:t>
                            </w:r>
                            <w:r w:rsidR="009D44F5">
                              <w:rPr>
                                <w:color w:val="000000" w:themeColor="text1"/>
                                <w:sz w:val="21"/>
                                <w:szCs w:val="21"/>
                              </w:rPr>
                              <w:t xml:space="preserve">due to the aluminium </w:t>
                            </w:r>
                            <w:r w:rsidR="00A242B3">
                              <w:rPr>
                                <w:color w:val="000000" w:themeColor="text1"/>
                                <w:sz w:val="21"/>
                                <w:szCs w:val="21"/>
                              </w:rPr>
                              <w:t>powder stic</w:t>
                            </w:r>
                            <w:r w:rsidR="009D44F5">
                              <w:rPr>
                                <w:color w:val="000000" w:themeColor="text1"/>
                                <w:sz w:val="21"/>
                                <w:szCs w:val="21"/>
                              </w:rPr>
                              <w:t>king</w:t>
                            </w:r>
                            <w:r w:rsidR="00A242B3">
                              <w:rPr>
                                <w:color w:val="000000" w:themeColor="text1"/>
                                <w:sz w:val="21"/>
                                <w:szCs w:val="21"/>
                              </w:rPr>
                              <w:t xml:space="preserve"> best to </w:t>
                            </w:r>
                            <w:r w:rsidR="00804171">
                              <w:rPr>
                                <w:color w:val="000000" w:themeColor="text1"/>
                                <w:sz w:val="21"/>
                                <w:szCs w:val="21"/>
                              </w:rPr>
                              <w:t>moisture</w:t>
                            </w:r>
                            <w:r w:rsidR="009D44F5">
                              <w:rPr>
                                <w:color w:val="000000" w:themeColor="text1"/>
                                <w:sz w:val="21"/>
                                <w:szCs w:val="21"/>
                              </w:rPr>
                              <w:t xml:space="preserve"> and oils</w:t>
                            </w:r>
                            <w:r w:rsidR="00804171">
                              <w:rPr>
                                <w:color w:val="000000" w:themeColor="text1"/>
                                <w:sz w:val="21"/>
                                <w:szCs w:val="21"/>
                              </w:rPr>
                              <w:t xml:space="preserve">, before the participant </w:t>
                            </w:r>
                            <w:r w:rsidR="00063AAB">
                              <w:rPr>
                                <w:color w:val="000000" w:themeColor="text1"/>
                                <w:sz w:val="21"/>
                                <w:szCs w:val="21"/>
                              </w:rPr>
                              <w:t>deposited</w:t>
                            </w:r>
                            <w:r w:rsidR="00804171">
                              <w:rPr>
                                <w:color w:val="000000" w:themeColor="text1"/>
                                <w:sz w:val="21"/>
                                <w:szCs w:val="21"/>
                              </w:rPr>
                              <w:t xml:space="preserve"> their print they </w:t>
                            </w:r>
                            <w:r w:rsidR="005545F3">
                              <w:rPr>
                                <w:color w:val="000000" w:themeColor="text1"/>
                                <w:sz w:val="21"/>
                                <w:szCs w:val="21"/>
                              </w:rPr>
                              <w:t>received</w:t>
                            </w:r>
                            <w:r w:rsidR="00804171">
                              <w:rPr>
                                <w:color w:val="000000" w:themeColor="text1"/>
                                <w:sz w:val="21"/>
                                <w:szCs w:val="21"/>
                              </w:rPr>
                              <w:t xml:space="preserve"> 2cm of </w:t>
                            </w:r>
                            <w:r w:rsidR="00063AAB">
                              <w:rPr>
                                <w:color w:val="000000" w:themeColor="text1"/>
                                <w:sz w:val="21"/>
                                <w:szCs w:val="21"/>
                              </w:rPr>
                              <w:t xml:space="preserve">Vaseline cocoa radiant moisturiser </w:t>
                            </w:r>
                            <w:r w:rsidR="005545F3">
                              <w:rPr>
                                <w:color w:val="000000" w:themeColor="text1"/>
                                <w:sz w:val="21"/>
                                <w:szCs w:val="21"/>
                              </w:rPr>
                              <w:t>in which they used to saturate their ear</w:t>
                            </w:r>
                            <w:r w:rsidR="00C14227">
                              <w:rPr>
                                <w:color w:val="000000" w:themeColor="text1"/>
                                <w:sz w:val="21"/>
                                <w:szCs w:val="21"/>
                              </w:rPr>
                              <w:t xml:space="preserve"> so that when the print was being recovered there would be more moisture </w:t>
                            </w:r>
                            <w:r w:rsidR="00180826">
                              <w:rPr>
                                <w:color w:val="000000" w:themeColor="text1"/>
                                <w:sz w:val="21"/>
                                <w:szCs w:val="21"/>
                              </w:rPr>
                              <w:t xml:space="preserve">left on the surface for the powder to adhere to. </w:t>
                            </w:r>
                            <w:r w:rsidR="00647F42">
                              <w:rPr>
                                <w:color w:val="000000" w:themeColor="text1"/>
                                <w:sz w:val="21"/>
                                <w:szCs w:val="21"/>
                              </w:rPr>
                              <w:t>In addition to this it was also important to select a suitable depositing surface so that the ear prints could be deposited</w:t>
                            </w:r>
                            <w:r w:rsidR="00BD19E2">
                              <w:rPr>
                                <w:color w:val="000000" w:themeColor="text1"/>
                                <w:sz w:val="21"/>
                                <w:szCs w:val="21"/>
                              </w:rPr>
                              <w:t xml:space="preserve"> to the highest of quality</w:t>
                            </w:r>
                            <w:r w:rsidR="00647F42">
                              <w:rPr>
                                <w:color w:val="000000" w:themeColor="text1"/>
                                <w:sz w:val="21"/>
                                <w:szCs w:val="21"/>
                              </w:rPr>
                              <w:t>,</w:t>
                            </w:r>
                            <w:r w:rsidR="00BD19E2">
                              <w:rPr>
                                <w:color w:val="000000" w:themeColor="text1"/>
                                <w:sz w:val="21"/>
                                <w:szCs w:val="21"/>
                              </w:rPr>
                              <w:t xml:space="preserve"> </w:t>
                            </w:r>
                            <w:r w:rsidR="0061085A">
                              <w:rPr>
                                <w:color w:val="000000" w:themeColor="text1"/>
                                <w:sz w:val="21"/>
                                <w:szCs w:val="21"/>
                              </w:rPr>
                              <w:t xml:space="preserve">therefore, by using a glass slab as the depositing surface, this allowed the aluminium powder to </w:t>
                            </w:r>
                            <w:r w:rsidR="00BD19E2">
                              <w:rPr>
                                <w:color w:val="000000" w:themeColor="text1"/>
                                <w:sz w:val="21"/>
                                <w:szCs w:val="21"/>
                              </w:rPr>
                              <w:t xml:space="preserve">successfully </w:t>
                            </w:r>
                            <w:r w:rsidR="00A82411">
                              <w:rPr>
                                <w:color w:val="000000" w:themeColor="text1"/>
                                <w:sz w:val="21"/>
                                <w:szCs w:val="21"/>
                              </w:rPr>
                              <w:t xml:space="preserve">glide over the smooth surface, allowing the powder to </w:t>
                            </w:r>
                            <w:r w:rsidR="00BD19E2">
                              <w:rPr>
                                <w:color w:val="000000" w:themeColor="text1"/>
                                <w:sz w:val="21"/>
                                <w:szCs w:val="21"/>
                              </w:rPr>
                              <w:t xml:space="preserve">adhere to the </w:t>
                            </w:r>
                            <w:r w:rsidR="00A82411">
                              <w:rPr>
                                <w:color w:val="000000" w:themeColor="text1"/>
                                <w:sz w:val="21"/>
                                <w:szCs w:val="21"/>
                              </w:rPr>
                              <w:t xml:space="preserve">recovered print </w:t>
                            </w:r>
                            <w:r w:rsidR="00773058">
                              <w:rPr>
                                <w:color w:val="000000" w:themeColor="text1"/>
                                <w:sz w:val="21"/>
                                <w:szCs w:val="21"/>
                              </w:rPr>
                              <w:t>effortlessly.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C733BD" id="_x0000_s1033" style="position:absolute;margin-left:622.4pt;margin-top:63.05pt;width:487.4pt;height:239.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2018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" fillcolor="white [3212]" strokecolor="#f0d4ff" strokeweight="2pt">
                <v:stroke joinstyle="miter"/>
                <v:textbox>
                  <w:txbxContent>
                    <w:p w14:paraId="01EF32EC" w14:textId="75B2B3EB" w:rsidR="00746FD5" w:rsidRPr="000574F7" w:rsidRDefault="00815EE5" w:rsidP="00932780">
                      <w:pPr>
                        <w:spacing w:line="360" w:lineRule="auto"/>
                        <w:jc w:val="center"/>
                        <w:rPr>
                          <w:b/>
                          <w:bCs/>
                          <w:color w:val="000000" w:themeColor="text1"/>
                          <w:sz w:val="22"/>
                          <w:szCs w:val="22"/>
                        </w:rPr>
                      </w:pPr>
                      <w:r w:rsidRPr="000574F7">
                        <w:rPr>
                          <w:b/>
                          <w:bCs/>
                          <w:color w:val="000000" w:themeColor="text1"/>
                          <w:sz w:val="22"/>
                          <w:szCs w:val="22"/>
                        </w:rPr>
                        <w:t>Methods</w:t>
                      </w:r>
                    </w:p>
                    <w:p w14:paraId="05F07A0E" w14:textId="75077E27" w:rsidR="00815EE5" w:rsidRPr="00C52F27" w:rsidRDefault="00815EE5" w:rsidP="00932780">
                      <w:pPr>
                        <w:spacing w:line="360" w:lineRule="auto"/>
                        <w:jc w:val="both"/>
                        <w:rPr>
                          <w:color w:val="000000" w:themeColor="text1"/>
                          <w:sz w:val="21"/>
                          <w:szCs w:val="21"/>
                        </w:rPr>
                      </w:pPr>
                      <w:r w:rsidRPr="00C52F27">
                        <w:rPr>
                          <w:color w:val="000000" w:themeColor="text1"/>
                          <w:sz w:val="21"/>
                          <w:szCs w:val="21"/>
                        </w:rPr>
                        <w:t xml:space="preserve">A total of 6 participants and 54 ear prints were </w:t>
                      </w:r>
                      <w:r w:rsidR="00841DFE" w:rsidRPr="00C52F27">
                        <w:rPr>
                          <w:color w:val="000000" w:themeColor="text1"/>
                          <w:sz w:val="21"/>
                          <w:szCs w:val="21"/>
                        </w:rPr>
                        <w:t>recovered and developed throughout this projec</w:t>
                      </w:r>
                      <w:r w:rsidR="00E66A8D" w:rsidRPr="00C52F27">
                        <w:rPr>
                          <w:color w:val="000000" w:themeColor="text1"/>
                          <w:sz w:val="21"/>
                          <w:szCs w:val="21"/>
                        </w:rPr>
                        <w:t>t</w:t>
                      </w:r>
                      <w:r w:rsidR="00A008AE" w:rsidRPr="00C52F27">
                        <w:rPr>
                          <w:color w:val="000000" w:themeColor="text1"/>
                          <w:sz w:val="21"/>
                          <w:szCs w:val="21"/>
                        </w:rPr>
                        <w:t xml:space="preserve"> by using the aluminium powder </w:t>
                      </w:r>
                      <w:r w:rsidR="00C52F27" w:rsidRPr="00C52F27">
                        <w:rPr>
                          <w:color w:val="000000" w:themeColor="text1"/>
                          <w:sz w:val="21"/>
                          <w:szCs w:val="21"/>
                        </w:rPr>
                        <w:t>dusting method. T</w:t>
                      </w:r>
                      <w:r w:rsidR="00932780">
                        <w:rPr>
                          <w:color w:val="000000" w:themeColor="text1"/>
                          <w:sz w:val="21"/>
                          <w:szCs w:val="21"/>
                        </w:rPr>
                        <w:t xml:space="preserve">his method was selected for this project as </w:t>
                      </w:r>
                      <w:r w:rsidR="00B21D21">
                        <w:rPr>
                          <w:color w:val="000000" w:themeColor="text1"/>
                          <w:sz w:val="21"/>
                          <w:szCs w:val="21"/>
                        </w:rPr>
                        <w:t>aluminium powder is able to adhere well to any moisture and oily components of prints, therefore capturing high-quality prints</w:t>
                      </w:r>
                      <w:r w:rsidR="000E4342">
                        <w:rPr>
                          <w:color w:val="000000" w:themeColor="text1"/>
                          <w:sz w:val="21"/>
                          <w:szCs w:val="21"/>
                        </w:rPr>
                        <w:t xml:space="preserve"> </w:t>
                      </w:r>
                      <w:r w:rsidR="00B82CCC">
                        <w:rPr>
                          <w:color w:val="000000" w:themeColor="text1"/>
                          <w:sz w:val="21"/>
                          <w:szCs w:val="21"/>
                        </w:rPr>
                        <w:t>(Kaushal and Kau</w:t>
                      </w:r>
                      <w:r w:rsidR="00467109">
                        <w:rPr>
                          <w:color w:val="000000" w:themeColor="text1"/>
                          <w:sz w:val="21"/>
                          <w:szCs w:val="21"/>
                        </w:rPr>
                        <w:t>shal, 2011).</w:t>
                      </w:r>
                      <w:r w:rsidR="00A77B3A">
                        <w:rPr>
                          <w:color w:val="000000" w:themeColor="text1"/>
                          <w:sz w:val="21"/>
                          <w:szCs w:val="21"/>
                        </w:rPr>
                        <w:t xml:space="preserve"> </w:t>
                      </w:r>
                      <w:r w:rsidR="00A242B3">
                        <w:rPr>
                          <w:color w:val="000000" w:themeColor="text1"/>
                          <w:sz w:val="21"/>
                          <w:szCs w:val="21"/>
                        </w:rPr>
                        <w:t xml:space="preserve">However, </w:t>
                      </w:r>
                      <w:r w:rsidR="009D44F5">
                        <w:rPr>
                          <w:color w:val="000000" w:themeColor="text1"/>
                          <w:sz w:val="21"/>
                          <w:szCs w:val="21"/>
                        </w:rPr>
                        <w:t xml:space="preserve">due to the aluminium </w:t>
                      </w:r>
                      <w:r w:rsidR="00A242B3">
                        <w:rPr>
                          <w:color w:val="000000" w:themeColor="text1"/>
                          <w:sz w:val="21"/>
                          <w:szCs w:val="21"/>
                        </w:rPr>
                        <w:t>powder stic</w:t>
                      </w:r>
                      <w:r w:rsidR="009D44F5">
                        <w:rPr>
                          <w:color w:val="000000" w:themeColor="text1"/>
                          <w:sz w:val="21"/>
                          <w:szCs w:val="21"/>
                        </w:rPr>
                        <w:t>king</w:t>
                      </w:r>
                      <w:r w:rsidR="00A242B3">
                        <w:rPr>
                          <w:color w:val="000000" w:themeColor="text1"/>
                          <w:sz w:val="21"/>
                          <w:szCs w:val="21"/>
                        </w:rPr>
                        <w:t xml:space="preserve"> best to </w:t>
                      </w:r>
                      <w:r w:rsidR="00804171">
                        <w:rPr>
                          <w:color w:val="000000" w:themeColor="text1"/>
                          <w:sz w:val="21"/>
                          <w:szCs w:val="21"/>
                        </w:rPr>
                        <w:t>moisture</w:t>
                      </w:r>
                      <w:r w:rsidR="009D44F5">
                        <w:rPr>
                          <w:color w:val="000000" w:themeColor="text1"/>
                          <w:sz w:val="21"/>
                          <w:szCs w:val="21"/>
                        </w:rPr>
                        <w:t xml:space="preserve"> and oils</w:t>
                      </w:r>
                      <w:r w:rsidR="00804171">
                        <w:rPr>
                          <w:color w:val="000000" w:themeColor="text1"/>
                          <w:sz w:val="21"/>
                          <w:szCs w:val="21"/>
                        </w:rPr>
                        <w:t xml:space="preserve">, before the participant </w:t>
                      </w:r>
                      <w:r w:rsidR="00063AAB">
                        <w:rPr>
                          <w:color w:val="000000" w:themeColor="text1"/>
                          <w:sz w:val="21"/>
                          <w:szCs w:val="21"/>
                        </w:rPr>
                        <w:t>deposited</w:t>
                      </w:r>
                      <w:r w:rsidR="00804171">
                        <w:rPr>
                          <w:color w:val="000000" w:themeColor="text1"/>
                          <w:sz w:val="21"/>
                          <w:szCs w:val="21"/>
                        </w:rPr>
                        <w:t xml:space="preserve"> their print they </w:t>
                      </w:r>
                      <w:r w:rsidR="005545F3">
                        <w:rPr>
                          <w:color w:val="000000" w:themeColor="text1"/>
                          <w:sz w:val="21"/>
                          <w:szCs w:val="21"/>
                        </w:rPr>
                        <w:t>received</w:t>
                      </w:r>
                      <w:r w:rsidR="00804171">
                        <w:rPr>
                          <w:color w:val="000000" w:themeColor="text1"/>
                          <w:sz w:val="21"/>
                          <w:szCs w:val="21"/>
                        </w:rPr>
                        <w:t xml:space="preserve"> 2cm of </w:t>
                      </w:r>
                      <w:r w:rsidR="00063AAB">
                        <w:rPr>
                          <w:color w:val="000000" w:themeColor="text1"/>
                          <w:sz w:val="21"/>
                          <w:szCs w:val="21"/>
                        </w:rPr>
                        <w:t xml:space="preserve">Vaseline cocoa radiant moisturiser </w:t>
                      </w:r>
                      <w:r w:rsidR="005545F3">
                        <w:rPr>
                          <w:color w:val="000000" w:themeColor="text1"/>
                          <w:sz w:val="21"/>
                          <w:szCs w:val="21"/>
                        </w:rPr>
                        <w:t>in which they used to saturate their ear</w:t>
                      </w:r>
                      <w:r w:rsidR="00C14227">
                        <w:rPr>
                          <w:color w:val="000000" w:themeColor="text1"/>
                          <w:sz w:val="21"/>
                          <w:szCs w:val="21"/>
                        </w:rPr>
                        <w:t xml:space="preserve"> so that when the print was being recovered there would be more moisture </w:t>
                      </w:r>
                      <w:r w:rsidR="00180826">
                        <w:rPr>
                          <w:color w:val="000000" w:themeColor="text1"/>
                          <w:sz w:val="21"/>
                          <w:szCs w:val="21"/>
                        </w:rPr>
                        <w:t xml:space="preserve">left on the surface for the powder to adhere to. </w:t>
                      </w:r>
                      <w:r w:rsidR="00647F42">
                        <w:rPr>
                          <w:color w:val="000000" w:themeColor="text1"/>
                          <w:sz w:val="21"/>
                          <w:szCs w:val="21"/>
                        </w:rPr>
                        <w:t>In addition to this it was also important to select a suitable depositing surface so that the ear prints could be deposited</w:t>
                      </w:r>
                      <w:r w:rsidR="00BD19E2">
                        <w:rPr>
                          <w:color w:val="000000" w:themeColor="text1"/>
                          <w:sz w:val="21"/>
                          <w:szCs w:val="21"/>
                        </w:rPr>
                        <w:t xml:space="preserve"> to the highest of quality</w:t>
                      </w:r>
                      <w:r w:rsidR="00647F42">
                        <w:rPr>
                          <w:color w:val="000000" w:themeColor="text1"/>
                          <w:sz w:val="21"/>
                          <w:szCs w:val="21"/>
                        </w:rPr>
                        <w:t>,</w:t>
                      </w:r>
                      <w:r w:rsidR="00BD19E2">
                        <w:rPr>
                          <w:color w:val="000000" w:themeColor="text1"/>
                          <w:sz w:val="21"/>
                          <w:szCs w:val="21"/>
                        </w:rPr>
                        <w:t xml:space="preserve"> </w:t>
                      </w:r>
                      <w:r w:rsidR="0061085A">
                        <w:rPr>
                          <w:color w:val="000000" w:themeColor="text1"/>
                          <w:sz w:val="21"/>
                          <w:szCs w:val="21"/>
                        </w:rPr>
                        <w:t xml:space="preserve">therefore, by using a glass slab as the depositing surface, this allowed the aluminium powder to </w:t>
                      </w:r>
                      <w:r w:rsidR="00BD19E2">
                        <w:rPr>
                          <w:color w:val="000000" w:themeColor="text1"/>
                          <w:sz w:val="21"/>
                          <w:szCs w:val="21"/>
                        </w:rPr>
                        <w:t xml:space="preserve">successfully </w:t>
                      </w:r>
                      <w:r w:rsidR="00A82411">
                        <w:rPr>
                          <w:color w:val="000000" w:themeColor="text1"/>
                          <w:sz w:val="21"/>
                          <w:szCs w:val="21"/>
                        </w:rPr>
                        <w:t xml:space="preserve">glide over the smooth surface, allowing the powder to </w:t>
                      </w:r>
                      <w:r w:rsidR="00BD19E2">
                        <w:rPr>
                          <w:color w:val="000000" w:themeColor="text1"/>
                          <w:sz w:val="21"/>
                          <w:szCs w:val="21"/>
                        </w:rPr>
                        <w:t xml:space="preserve">adhere to the </w:t>
                      </w:r>
                      <w:r w:rsidR="00A82411">
                        <w:rPr>
                          <w:color w:val="000000" w:themeColor="text1"/>
                          <w:sz w:val="21"/>
                          <w:szCs w:val="21"/>
                        </w:rPr>
                        <w:t xml:space="preserve">recovered print </w:t>
                      </w:r>
                      <w:r w:rsidR="00773058">
                        <w:rPr>
                          <w:color w:val="000000" w:themeColor="text1"/>
                          <w:sz w:val="21"/>
                          <w:szCs w:val="21"/>
                        </w:rPr>
                        <w:t>effortlessly.</w:t>
                      </w:r>
                    </w:p>
                  </w:txbxContent>
                </v:textbox>
              </v:roundrect>
            </w:pict>
          </mc:Fallback>
        </mc:AlternateContent>
      </w:r>
      <w:r w:rsidR="00C52F27" w:rsidRPr="00822C9C">
        <w:rPr>
          <w:rFonts w:ascii="Tahoma" w:hAnsi="Tahoma" w:cs="Tahoma"/>
          <w:noProof/>
        </w:rPr>
        <w:drawing>
          <wp:anchor distT="0" distB="0" distL="114300" distR="114300" simplePos="0" relativeHeight="251680768" behindDoc="1" locked="0" layoutInCell="1" allowOverlap="1" wp14:anchorId="3B6B4775" wp14:editId="3FEA02E7">
            <wp:simplePos x="0" y="0"/>
            <wp:positionH relativeFrom="column">
              <wp:posOffset>3479800</wp:posOffset>
            </wp:positionH>
            <wp:positionV relativeFrom="paragraph">
              <wp:posOffset>791210</wp:posOffset>
            </wp:positionV>
            <wp:extent cx="4297680" cy="3223260"/>
            <wp:effectExtent l="0" t="0" r="0" b="2540"/>
            <wp:wrapTight wrapText="bothSides">
              <wp:wrapPolygon edited="0">
                <wp:start x="0" y="0"/>
                <wp:lineTo x="0" y="21532"/>
                <wp:lineTo x="21511" y="21532"/>
                <wp:lineTo x="21511" y="0"/>
                <wp:lineTo x="0" y="0"/>
              </wp:wrapPolygon>
            </wp:wrapTight>
            <wp:docPr id="1784628650" name="Picture 1" descr="A paper with a picture of a baby's e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628650" name="Picture 1" descr="A paper with a picture of a baby's ear&#10;&#10;AI-generated content may be incorrect."/>
                    <pic:cNvPicPr/>
                  </pic:nvPicPr>
                  <pic:blipFill rotWithShape="1">
                    <a:blip r:embed="rId17" cstate="print">
                      <a:extLst>
                        <a:ext uri="{28A0092B-C50C-407E-A947-70E740481C1C}">
                          <a14:useLocalDpi xmlns:a14="http://schemas.microsoft.com/office/drawing/2010/main" val="0"/>
                        </a:ext>
                      </a:extLst>
                    </a:blip>
                    <a:srcRect l="19189" t="19886" r="26895" b="32126"/>
                    <a:stretch>
                      <a:fillRect/>
                    </a:stretch>
                  </pic:blipFill>
                  <pic:spPr bwMode="auto">
                    <a:xfrm>
                      <a:off x="0" y="0"/>
                      <a:ext cx="4297680" cy="3223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52F27">
        <w:rPr>
          <w:noProof/>
        </w:rPr>
        <mc:AlternateContent>
          <mc:Choice Requires="wps">
            <w:drawing>
              <wp:anchor distT="0" distB="0" distL="114300" distR="114300" simplePos="0" relativeHeight="251689984" behindDoc="0" locked="0" layoutInCell="1" allowOverlap="1" wp14:anchorId="2CAA18D7" wp14:editId="527040A6">
                <wp:simplePos x="0" y="0"/>
                <wp:positionH relativeFrom="column">
                  <wp:posOffset>4120676</wp:posOffset>
                </wp:positionH>
                <wp:positionV relativeFrom="paragraph">
                  <wp:posOffset>4571052</wp:posOffset>
                </wp:positionV>
                <wp:extent cx="4122572" cy="2942410"/>
                <wp:effectExtent l="12700" t="12700" r="17780" b="17145"/>
                <wp:wrapNone/>
                <wp:docPr id="1771300869" name="Rounded Rectangle 2"/>
                <wp:cNvGraphicFramePr/>
                <a:graphic xmlns:a="http://schemas.openxmlformats.org/drawingml/2006/main">
                  <a:graphicData uri="http://schemas.microsoft.com/office/word/2010/wordprocessingShape">
                    <wps:wsp>
                      <wps:cNvSpPr/>
                      <wps:spPr>
                        <a:xfrm>
                          <a:off x="0" y="0"/>
                          <a:ext cx="4122572" cy="2942410"/>
                        </a:xfrm>
                        <a:prstGeom prst="roundRect">
                          <a:avLst>
                            <a:gd name="adj" fmla="val 12337"/>
                          </a:avLst>
                        </a:prstGeom>
                        <a:solidFill>
                          <a:schemeClr val="bg1"/>
                        </a:solidFill>
                        <a:ln w="25400">
                          <a:solidFill>
                            <a:srgbClr val="F0D4FF"/>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67DED33" w14:textId="75BE2560" w:rsidR="00746FD5" w:rsidRPr="00F32366" w:rsidRDefault="00557454" w:rsidP="00D74E0A">
                            <w:pPr>
                              <w:spacing w:line="360" w:lineRule="auto"/>
                              <w:jc w:val="center"/>
                              <w:rPr>
                                <w:rFonts w:cstheme="minorHAnsi"/>
                                <w:b/>
                                <w:bCs/>
                                <w:color w:val="000000" w:themeColor="text1"/>
                                <w:sz w:val="22"/>
                                <w:szCs w:val="22"/>
                              </w:rPr>
                            </w:pPr>
                            <w:r w:rsidRPr="00F32366">
                              <w:rPr>
                                <w:rFonts w:cstheme="minorHAnsi"/>
                                <w:b/>
                                <w:bCs/>
                                <w:color w:val="000000" w:themeColor="text1"/>
                                <w:sz w:val="22"/>
                                <w:szCs w:val="22"/>
                              </w:rPr>
                              <w:t>Conclusion</w:t>
                            </w:r>
                          </w:p>
                          <w:p w14:paraId="7EC2CC47" w14:textId="3780C796" w:rsidR="00B62449" w:rsidRPr="00F32366" w:rsidRDefault="000A7CF4" w:rsidP="00D74E0A">
                            <w:pPr>
                              <w:spacing w:line="360" w:lineRule="auto"/>
                              <w:jc w:val="both"/>
                              <w:rPr>
                                <w:rFonts w:cstheme="minorHAnsi"/>
                                <w:color w:val="000000" w:themeColor="text1"/>
                                <w:sz w:val="21"/>
                                <w:szCs w:val="21"/>
                              </w:rPr>
                            </w:pPr>
                            <w:r w:rsidRPr="00F32366">
                              <w:rPr>
                                <w:rFonts w:cstheme="minorHAnsi"/>
                                <w:color w:val="000000" w:themeColor="text1"/>
                                <w:sz w:val="21"/>
                                <w:szCs w:val="21"/>
                              </w:rPr>
                              <w:t>This study found that ear impressions which have been deposited by people who have jewellery present</w:t>
                            </w:r>
                            <w:r w:rsidR="006A5253" w:rsidRPr="00F32366">
                              <w:rPr>
                                <w:rFonts w:cstheme="minorHAnsi"/>
                                <w:color w:val="000000" w:themeColor="text1"/>
                                <w:sz w:val="21"/>
                                <w:szCs w:val="21"/>
                              </w:rPr>
                              <w:t xml:space="preserve"> portray an extra segment of negative space where the jewellery blocks the ear from making contact to the depositing surface. </w:t>
                            </w:r>
                            <w:r w:rsidR="005E3D56" w:rsidRPr="00F32366">
                              <w:rPr>
                                <w:rFonts w:cstheme="minorHAnsi"/>
                                <w:color w:val="000000" w:themeColor="text1"/>
                                <w:sz w:val="21"/>
                                <w:szCs w:val="21"/>
                              </w:rPr>
                              <w:t xml:space="preserve">In addition to revealing that the amount of time and amount of pressure which is used to deposit the print is also important as this can alter the complete size of the print. </w:t>
                            </w:r>
                            <w:r w:rsidR="00EF3AF2" w:rsidRPr="00F32366">
                              <w:rPr>
                                <w:rFonts w:cstheme="minorHAnsi"/>
                                <w:color w:val="000000" w:themeColor="text1"/>
                                <w:sz w:val="21"/>
                                <w:szCs w:val="21"/>
                              </w:rPr>
                              <w:t xml:space="preserve">Overall, </w:t>
                            </w:r>
                            <w:r w:rsidR="009E1FDD" w:rsidRPr="00F32366">
                              <w:rPr>
                                <w:rFonts w:cstheme="minorHAnsi"/>
                                <w:color w:val="000000" w:themeColor="text1"/>
                                <w:sz w:val="21"/>
                                <w:szCs w:val="21"/>
                              </w:rPr>
                              <w:t xml:space="preserve">while ear print evidence is able to provide </w:t>
                            </w:r>
                            <w:r w:rsidR="007A7260" w:rsidRPr="00F32366">
                              <w:rPr>
                                <w:rFonts w:cstheme="minorHAnsi"/>
                                <w:color w:val="000000" w:themeColor="text1"/>
                                <w:sz w:val="21"/>
                                <w:szCs w:val="21"/>
                              </w:rPr>
                              <w:t>high potential evidence within forensic investigations, its reliability is highly dependent on the recovery conditions, therefore highlighting the need for further standardisation and validation.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AA18D7" id="_x0000_s1034" style="position:absolute;margin-left:324.45pt;margin-top:359.95pt;width:324.6pt;height:231.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808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" fillcolor="white [3212]" strokecolor="#f0d4ff" strokeweight="2pt">
                <v:stroke joinstyle="miter"/>
                <v:textbox>
                  <w:txbxContent>
                    <w:p w14:paraId="767DED33" w14:textId="75BE2560" w:rsidR="00746FD5" w:rsidRPr="00F32366" w:rsidRDefault="00557454" w:rsidP="00D74E0A">
                      <w:pPr>
                        <w:spacing w:line="360" w:lineRule="auto"/>
                        <w:jc w:val="center"/>
                        <w:rPr>
                          <w:rFonts w:cstheme="minorHAnsi"/>
                          <w:b/>
                          <w:bCs/>
                          <w:color w:val="000000" w:themeColor="text1"/>
                          <w:sz w:val="22"/>
                          <w:szCs w:val="22"/>
                        </w:rPr>
                      </w:pPr>
                      <w:r w:rsidRPr="00F32366">
                        <w:rPr>
                          <w:rFonts w:cstheme="minorHAnsi"/>
                          <w:b/>
                          <w:bCs/>
                          <w:color w:val="000000" w:themeColor="text1"/>
                          <w:sz w:val="22"/>
                          <w:szCs w:val="22"/>
                        </w:rPr>
                        <w:t>Conclusion</w:t>
                      </w:r>
                    </w:p>
                    <w:p w14:paraId="7EC2CC47" w14:textId="3780C796" w:rsidR="00B62449" w:rsidRPr="00F32366" w:rsidRDefault="000A7CF4" w:rsidP="00D74E0A">
                      <w:pPr>
                        <w:spacing w:line="360" w:lineRule="auto"/>
                        <w:jc w:val="both"/>
                        <w:rPr>
                          <w:rFonts w:cstheme="minorHAnsi"/>
                          <w:color w:val="000000" w:themeColor="text1"/>
                          <w:sz w:val="21"/>
                          <w:szCs w:val="21"/>
                        </w:rPr>
                      </w:pPr>
                      <w:r w:rsidRPr="00F32366">
                        <w:rPr>
                          <w:rFonts w:cstheme="minorHAnsi"/>
                          <w:color w:val="000000" w:themeColor="text1"/>
                          <w:sz w:val="21"/>
                          <w:szCs w:val="21"/>
                        </w:rPr>
                        <w:t>This study found that ear impressions which have been deposited by people who have jewellery present</w:t>
                      </w:r>
                      <w:r w:rsidR="006A5253" w:rsidRPr="00F32366">
                        <w:rPr>
                          <w:rFonts w:cstheme="minorHAnsi"/>
                          <w:color w:val="000000" w:themeColor="text1"/>
                          <w:sz w:val="21"/>
                          <w:szCs w:val="21"/>
                        </w:rPr>
                        <w:t xml:space="preserve"> portray an extra segment of negative space where the jewellery blocks the ear from making contact to the depositing surface. </w:t>
                      </w:r>
                      <w:r w:rsidR="005E3D56" w:rsidRPr="00F32366">
                        <w:rPr>
                          <w:rFonts w:cstheme="minorHAnsi"/>
                          <w:color w:val="000000" w:themeColor="text1"/>
                          <w:sz w:val="21"/>
                          <w:szCs w:val="21"/>
                        </w:rPr>
                        <w:t xml:space="preserve">In addition to revealing that the amount of time and amount of pressure which is used to deposit the print is also important as this can alter the complete size of the print. </w:t>
                      </w:r>
                      <w:r w:rsidR="00EF3AF2" w:rsidRPr="00F32366">
                        <w:rPr>
                          <w:rFonts w:cstheme="minorHAnsi"/>
                          <w:color w:val="000000" w:themeColor="text1"/>
                          <w:sz w:val="21"/>
                          <w:szCs w:val="21"/>
                        </w:rPr>
                        <w:t xml:space="preserve">Overall, </w:t>
                      </w:r>
                      <w:r w:rsidR="009E1FDD" w:rsidRPr="00F32366">
                        <w:rPr>
                          <w:rFonts w:cstheme="minorHAnsi"/>
                          <w:color w:val="000000" w:themeColor="text1"/>
                          <w:sz w:val="21"/>
                          <w:szCs w:val="21"/>
                        </w:rPr>
                        <w:t xml:space="preserve">while ear print evidence is able to provide </w:t>
                      </w:r>
                      <w:r w:rsidR="007A7260" w:rsidRPr="00F32366">
                        <w:rPr>
                          <w:rFonts w:cstheme="minorHAnsi"/>
                          <w:color w:val="000000" w:themeColor="text1"/>
                          <w:sz w:val="21"/>
                          <w:szCs w:val="21"/>
                        </w:rPr>
                        <w:t>high potential evidence within forensic investigations, its reliability is highly dependent on the recovery conditions, therefore highlighting the need for further standardisation and validation.</w:t>
                      </w:r>
                    </w:p>
                  </w:txbxContent>
                </v:textbox>
              </v:roundrect>
            </w:pict>
          </mc:Fallback>
        </mc:AlternateContent>
      </w:r>
      <w:r w:rsidR="00860232">
        <w:rPr>
          <w:noProof/>
        </w:rPr>
        <mc:AlternateContent>
          <mc:Choice Requires="wps">
            <w:drawing>
              <wp:anchor distT="0" distB="0" distL="114300" distR="114300" simplePos="0" relativeHeight="251677696" behindDoc="0" locked="0" layoutInCell="1" allowOverlap="1" wp14:anchorId="0ECD7417" wp14:editId="784830E0">
                <wp:simplePos x="0" y="0"/>
                <wp:positionH relativeFrom="column">
                  <wp:posOffset>2017899</wp:posOffset>
                </wp:positionH>
                <wp:positionV relativeFrom="paragraph">
                  <wp:posOffset>-725060</wp:posOffset>
                </wp:positionV>
                <wp:extent cx="8986061" cy="1368425"/>
                <wp:effectExtent l="0" t="0" r="0" b="0"/>
                <wp:wrapNone/>
                <wp:docPr id="975933130" name="Text Box 19"/>
                <wp:cNvGraphicFramePr/>
                <a:graphic xmlns:a="http://schemas.openxmlformats.org/drawingml/2006/main">
                  <a:graphicData uri="http://schemas.microsoft.com/office/word/2010/wordprocessingShape">
                    <wps:wsp>
                      <wps:cNvSpPr txBox="1"/>
                      <wps:spPr>
                        <a:xfrm>
                          <a:off x="0" y="0"/>
                          <a:ext cx="8986061" cy="1368425"/>
                        </a:xfrm>
                        <a:prstGeom prst="rect">
                          <a:avLst/>
                        </a:prstGeom>
                        <a:solidFill>
                          <a:schemeClr val="lt1">
                            <a:alpha val="0"/>
                          </a:schemeClr>
                        </a:solidFill>
                        <a:ln w="6350">
                          <a:noFill/>
                        </a:ln>
                      </wps:spPr>
                      <wps:txbx>
                        <w:txbxContent>
                          <w:p w14:paraId="40902AD2" w14:textId="77777777" w:rsidR="00DB6C73" w:rsidRPr="00F32366" w:rsidRDefault="00DB6C73" w:rsidP="002F1BDD">
                            <w:pPr>
                              <w:jc w:val="center"/>
                              <w:rPr>
                                <w:rFonts w:cstheme="minorHAnsi"/>
                                <w:color w:val="000000" w:themeColor="text1"/>
                                <w:sz w:val="72"/>
                                <w:szCs w:val="72"/>
                              </w:rPr>
                            </w:pPr>
                            <w:r w:rsidRPr="00F32366">
                              <w:rPr>
                                <w:rFonts w:cstheme="minorHAnsi"/>
                                <w:color w:val="000000" w:themeColor="text1"/>
                                <w:sz w:val="72"/>
                                <w:szCs w:val="72"/>
                              </w:rPr>
                              <w:t>Recovery and Development of Ear Prints</w:t>
                            </w:r>
                          </w:p>
                          <w:p w14:paraId="75C79DA4" w14:textId="77777777" w:rsidR="00DB6C73" w:rsidRPr="00F32366" w:rsidRDefault="00DB6C73" w:rsidP="002F1BDD">
                            <w:pPr>
                              <w:jc w:val="center"/>
                              <w:rPr>
                                <w:rFonts w:cstheme="minorHAnsi"/>
                                <w:color w:val="000000" w:themeColor="text1"/>
                                <w:sz w:val="44"/>
                                <w:szCs w:val="44"/>
                              </w:rPr>
                            </w:pPr>
                            <w:r w:rsidRPr="00F32366">
                              <w:rPr>
                                <w:rFonts w:cstheme="minorHAnsi"/>
                                <w:color w:val="000000" w:themeColor="text1"/>
                                <w:sz w:val="44"/>
                                <w:szCs w:val="44"/>
                              </w:rPr>
                              <w:t>Paige Rigby, David Flatman-Fairs</w:t>
                            </w:r>
                          </w:p>
                          <w:p w14:paraId="05F7973D" w14:textId="77777777" w:rsidR="00DB6C73" w:rsidRPr="00F32366" w:rsidRDefault="00DB6C73" w:rsidP="002F1BDD">
                            <w:pPr>
                              <w:jc w:val="center"/>
                              <w:rPr>
                                <w:rFonts w:cstheme="minorHAnsi"/>
                                <w:color w:val="000000" w:themeColor="text1"/>
                                <w:sz w:val="32"/>
                                <w:szCs w:val="32"/>
                              </w:rPr>
                            </w:pPr>
                            <w:r w:rsidRPr="00F32366">
                              <w:rPr>
                                <w:rFonts w:cstheme="minorHAnsi"/>
                                <w:color w:val="000000" w:themeColor="text1"/>
                                <w:sz w:val="32"/>
                                <w:szCs w:val="32"/>
                              </w:rPr>
                              <w:t>School of Health, Education, Policing &amp; Sciences, University of Staffordshire</w:t>
                            </w:r>
                          </w:p>
                          <w:p w14:paraId="0671BFFA" w14:textId="77777777" w:rsidR="00DB6C73" w:rsidRDefault="00DB6C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D7417" id="Text Box 19" o:spid="_x0000_s1035" type="#_x0000_t202" style="position:absolute;margin-left:158.9pt;margin-top:-57.1pt;width:707.55pt;height:107.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" fillcolor="white [3201]" stroked="f" strokeweight=".5pt">
                <v:fill opacity="0"/>
                <v:textbox>
                  <w:txbxContent>
                    <w:p w14:paraId="40902AD2" w14:textId="77777777" w:rsidR="00DB6C73" w:rsidRPr="00F32366" w:rsidRDefault="00DB6C73" w:rsidP="002F1BDD">
                      <w:pPr>
                        <w:jc w:val="center"/>
                        <w:rPr>
                          <w:rFonts w:cstheme="minorHAnsi"/>
                          <w:color w:val="000000" w:themeColor="text1"/>
                          <w:sz w:val="72"/>
                          <w:szCs w:val="72"/>
                        </w:rPr>
                      </w:pPr>
                      <w:r w:rsidRPr="00F32366">
                        <w:rPr>
                          <w:rFonts w:cstheme="minorHAnsi"/>
                          <w:color w:val="000000" w:themeColor="text1"/>
                          <w:sz w:val="72"/>
                          <w:szCs w:val="72"/>
                        </w:rPr>
                        <w:t>Recovery and Development of Ear Prints</w:t>
                      </w:r>
                    </w:p>
                    <w:p w14:paraId="75C79DA4" w14:textId="77777777" w:rsidR="00DB6C73" w:rsidRPr="00F32366" w:rsidRDefault="00DB6C73" w:rsidP="002F1BDD">
                      <w:pPr>
                        <w:jc w:val="center"/>
                        <w:rPr>
                          <w:rFonts w:cstheme="minorHAnsi"/>
                          <w:color w:val="000000" w:themeColor="text1"/>
                          <w:sz w:val="44"/>
                          <w:szCs w:val="44"/>
                        </w:rPr>
                      </w:pPr>
                      <w:r w:rsidRPr="00F32366">
                        <w:rPr>
                          <w:rFonts w:cstheme="minorHAnsi"/>
                          <w:color w:val="000000" w:themeColor="text1"/>
                          <w:sz w:val="44"/>
                          <w:szCs w:val="44"/>
                        </w:rPr>
                        <w:t>Paige Rigby, David Flatman-Fairs</w:t>
                      </w:r>
                    </w:p>
                    <w:p w14:paraId="05F7973D" w14:textId="77777777" w:rsidR="00DB6C73" w:rsidRPr="00F32366" w:rsidRDefault="00DB6C73" w:rsidP="002F1BDD">
                      <w:pPr>
                        <w:jc w:val="center"/>
                        <w:rPr>
                          <w:rFonts w:cstheme="minorHAnsi"/>
                          <w:color w:val="000000" w:themeColor="text1"/>
                          <w:sz w:val="32"/>
                          <w:szCs w:val="32"/>
                        </w:rPr>
                      </w:pPr>
                      <w:r w:rsidRPr="00F32366">
                        <w:rPr>
                          <w:rFonts w:cstheme="minorHAnsi"/>
                          <w:color w:val="000000" w:themeColor="text1"/>
                          <w:sz w:val="32"/>
                          <w:szCs w:val="32"/>
                        </w:rPr>
                        <w:t>School of Health, Education, Policing &amp; Sciences, University of Staffordshire</w:t>
                      </w:r>
                    </w:p>
                    <w:p w14:paraId="0671BFFA" w14:textId="77777777" w:rsidR="00DB6C73" w:rsidRDefault="00DB6C73"/>
                  </w:txbxContent>
                </v:textbox>
              </v:shape>
            </w:pict>
          </mc:Fallback>
        </mc:AlternateContent>
      </w:r>
      <w:r w:rsidR="00860232">
        <w:rPr>
          <w:noProof/>
        </w:rPr>
        <mc:AlternateContent>
          <mc:Choice Requires="wps">
            <w:drawing>
              <wp:anchor distT="0" distB="0" distL="114300" distR="114300" simplePos="0" relativeHeight="251685888" behindDoc="0" locked="0" layoutInCell="1" allowOverlap="1" wp14:anchorId="6DCB17C3" wp14:editId="271B22F2">
                <wp:simplePos x="0" y="0"/>
                <wp:positionH relativeFrom="column">
                  <wp:posOffset>10909738</wp:posOffset>
                </wp:positionH>
                <wp:positionV relativeFrom="paragraph">
                  <wp:posOffset>-599090</wp:posOffset>
                </wp:positionV>
                <wp:extent cx="3074035" cy="1146153"/>
                <wp:effectExtent l="0" t="0" r="0" b="0"/>
                <wp:wrapNone/>
                <wp:docPr id="130796022" name="Text Box 13"/>
                <wp:cNvGraphicFramePr/>
                <a:graphic xmlns:a="http://schemas.openxmlformats.org/drawingml/2006/main">
                  <a:graphicData uri="http://schemas.microsoft.com/office/word/2010/wordprocessingShape">
                    <wps:wsp>
                      <wps:cNvSpPr txBox="1"/>
                      <wps:spPr>
                        <a:xfrm>
                          <a:off x="0" y="0"/>
                          <a:ext cx="3074035" cy="1146153"/>
                        </a:xfrm>
                        <a:prstGeom prst="rect">
                          <a:avLst/>
                        </a:prstGeom>
                        <a:noFill/>
                        <a:ln w="6350">
                          <a:noFill/>
                        </a:ln>
                      </wps:spPr>
                      <wps:txbx>
                        <w:txbxContent>
                          <w:p w14:paraId="09685179" w14:textId="702DF5D0" w:rsidR="002529D4" w:rsidRDefault="00860232">
                            <w:r>
                              <w:fldChar w:fldCharType="begin"/>
                            </w:r>
                            <w:r>
                              <w:instrText xml:space="preserve"> INCLUDEPICTURE "https://upload.wikimedia.org/wikipedia/commons/thumb/7/72/University_of_Staffordshire.svg/1280px-University_of_Staffordshire.svg.png" \* MERGEFORMATINET </w:instrText>
                            </w:r>
                            <w:r>
                              <w:fldChar w:fldCharType="separate"/>
                            </w:r>
                            <w:r>
                              <w:rPr>
                                <w:noProof/>
                              </w:rPr>
                              <w:drawing>
                                <wp:inline distT="0" distB="0" distL="0" distR="0" wp14:anchorId="2E3C16E3" wp14:editId="70A1D30D">
                                  <wp:extent cx="2818765" cy="1004776"/>
                                  <wp:effectExtent l="0" t="0" r="635" b="0"/>
                                  <wp:docPr id="1734363108" name="Picture 18"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63108" name="Picture 18" descr="A close up of a logo&#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99009" cy="1033380"/>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B17C3" id="Text Box 13" o:spid="_x0000_s1036" type="#_x0000_t202" style="position:absolute;margin-left:859.05pt;margin-top:-47.15pt;width:242.05pt;height:9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" filled="f" stroked="f" strokeweight=".5pt">
                <v:textbox>
                  <w:txbxContent>
                    <w:p w14:paraId="09685179" w14:textId="702DF5D0" w:rsidR="002529D4" w:rsidRDefault="00860232">
                      <w:r>
                        <w:fldChar w:fldCharType="begin"/>
                      </w:r>
                      <w:r>
                        <w:instrText xml:space="preserve"> INCLUDEPICTURE "https://upload.wikimedia.org/wikipedia/commons/thumb/7/72/University_of_Staffordshire.svg/1280px-University_of_Staffordshire.svg.png" \* MERGEFORMATINET </w:instrText>
                      </w:r>
                      <w:r>
                        <w:fldChar w:fldCharType="separate"/>
                      </w:r>
                      <w:r>
                        <w:rPr>
                          <w:noProof/>
                        </w:rPr>
                        <w:drawing>
                          <wp:inline distT="0" distB="0" distL="0" distR="0" wp14:anchorId="2E3C16E3" wp14:editId="70A1D30D">
                            <wp:extent cx="2818765" cy="1004776"/>
                            <wp:effectExtent l="0" t="0" r="635" b="0"/>
                            <wp:docPr id="1734363108" name="Picture 18"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63108" name="Picture 18" descr="A close up of a logo&#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99009" cy="1033380"/>
                                    </a:xfrm>
                                    <a:prstGeom prst="rect">
                                      <a:avLst/>
                                    </a:prstGeom>
                                    <a:noFill/>
                                    <a:ln>
                                      <a:noFill/>
                                    </a:ln>
                                  </pic:spPr>
                                </pic:pic>
                              </a:graphicData>
                            </a:graphic>
                          </wp:inline>
                        </w:drawing>
                      </w:r>
                      <w:r>
                        <w:fldChar w:fldCharType="end"/>
                      </w:r>
                    </w:p>
                  </w:txbxContent>
                </v:textbox>
              </v:shape>
            </w:pict>
          </mc:Fallback>
        </mc:AlternateContent>
      </w:r>
      <w:r w:rsidR="00860232">
        <w:rPr>
          <w:noProof/>
        </w:rPr>
        <mc:AlternateContent>
          <mc:Choice Requires="wps">
            <w:drawing>
              <wp:anchor distT="0" distB="0" distL="114300" distR="114300" simplePos="0" relativeHeight="251686912" behindDoc="0" locked="0" layoutInCell="1" allowOverlap="1" wp14:anchorId="2CBAB0C3" wp14:editId="3BC54625">
                <wp:simplePos x="0" y="0"/>
                <wp:positionH relativeFrom="column">
                  <wp:posOffset>-630621</wp:posOffset>
                </wp:positionH>
                <wp:positionV relativeFrom="paragraph">
                  <wp:posOffset>-599090</wp:posOffset>
                </wp:positionV>
                <wp:extent cx="2995448" cy="1193450"/>
                <wp:effectExtent l="0" t="0" r="0" b="0"/>
                <wp:wrapNone/>
                <wp:docPr id="449227273" name="Text Box 14"/>
                <wp:cNvGraphicFramePr/>
                <a:graphic xmlns:a="http://schemas.openxmlformats.org/drawingml/2006/main">
                  <a:graphicData uri="http://schemas.microsoft.com/office/word/2010/wordprocessingShape">
                    <wps:wsp>
                      <wps:cNvSpPr txBox="1"/>
                      <wps:spPr>
                        <a:xfrm>
                          <a:off x="0" y="0"/>
                          <a:ext cx="2995448" cy="1193450"/>
                        </a:xfrm>
                        <a:prstGeom prst="rect">
                          <a:avLst/>
                        </a:prstGeom>
                        <a:solidFill>
                          <a:schemeClr val="lt1">
                            <a:alpha val="0"/>
                          </a:schemeClr>
                        </a:solidFill>
                        <a:ln w="6350">
                          <a:noFill/>
                        </a:ln>
                      </wps:spPr>
                      <wps:txbx>
                        <w:txbxContent>
                          <w:p w14:paraId="75F9946C" w14:textId="025819DF" w:rsidR="00860232" w:rsidRDefault="00860232">
                            <w:r>
                              <w:fldChar w:fldCharType="begin"/>
                            </w:r>
                            <w:r>
                              <w:instrText xml:space="preserve"> INCLUDEPICTURE "https://upload.wikimedia.org/wikipedia/commons/thumb/7/72/University_of_Staffordshire.svg/1280px-University_of_Staffordshire.svg.png" \* MERGEFORMATINET </w:instrText>
                            </w:r>
                            <w:r>
                              <w:fldChar w:fldCharType="separate"/>
                            </w:r>
                            <w:r>
                              <w:rPr>
                                <w:noProof/>
                              </w:rPr>
                              <w:drawing>
                                <wp:inline distT="0" distB="0" distL="0" distR="0" wp14:anchorId="08E533A4" wp14:editId="01F7DA10">
                                  <wp:extent cx="2742565" cy="1020445"/>
                                  <wp:effectExtent l="0" t="0" r="635" b="0"/>
                                  <wp:docPr id="1437470835" name="Picture 18"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63108" name="Picture 18" descr="A close up of a logo&#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35891" cy="1055169"/>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AB0C3" id="Text Box 14" o:spid="_x0000_s1037" type="#_x0000_t202" style="position:absolute;margin-left:-49.65pt;margin-top:-47.15pt;width:235.85pt;height:93.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" fillcolor="white [3201]" stroked="f" strokeweight=".5pt">
                <v:fill opacity="0"/>
                <v:textbox>
                  <w:txbxContent>
                    <w:p w14:paraId="75F9946C" w14:textId="025819DF" w:rsidR="00860232" w:rsidRDefault="00860232">
                      <w:r>
                        <w:fldChar w:fldCharType="begin"/>
                      </w:r>
                      <w:r>
                        <w:instrText xml:space="preserve"> INCLUDEPICTURE "https://upload.wikimedia.org/wikipedia/commons/thumb/7/72/University_of_Staffordshire.svg/1280px-University_of_Staffordshire.svg.png" \* MERGEFORMATINET </w:instrText>
                      </w:r>
                      <w:r>
                        <w:fldChar w:fldCharType="separate"/>
                      </w:r>
                      <w:r>
                        <w:rPr>
                          <w:noProof/>
                        </w:rPr>
                        <w:drawing>
                          <wp:inline distT="0" distB="0" distL="0" distR="0" wp14:anchorId="08E533A4" wp14:editId="01F7DA10">
                            <wp:extent cx="2742565" cy="1020445"/>
                            <wp:effectExtent l="0" t="0" r="635" b="0"/>
                            <wp:docPr id="1437470835" name="Picture 18"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63108" name="Picture 18" descr="A close up of a logo&#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35891" cy="1055169"/>
                                    </a:xfrm>
                                    <a:prstGeom prst="rect">
                                      <a:avLst/>
                                    </a:prstGeom>
                                    <a:noFill/>
                                    <a:ln>
                                      <a:noFill/>
                                    </a:ln>
                                  </pic:spPr>
                                </pic:pic>
                              </a:graphicData>
                            </a:graphic>
                          </wp:inline>
                        </w:drawing>
                      </w:r>
                      <w:r>
                        <w:fldChar w:fldCharType="end"/>
                      </w:r>
                    </w:p>
                  </w:txbxContent>
                </v:textbox>
              </v:shape>
            </w:pict>
          </mc:Fallback>
        </mc:AlternateContent>
      </w:r>
      <w:r w:rsidR="002529D4">
        <w:rPr>
          <w:noProof/>
        </w:rPr>
        <mc:AlternateContent>
          <mc:Choice Requires="wps">
            <w:drawing>
              <wp:anchor distT="0" distB="0" distL="114300" distR="114300" simplePos="0" relativeHeight="251659264" behindDoc="0" locked="0" layoutInCell="1" allowOverlap="1" wp14:anchorId="65A62C89" wp14:editId="61588935">
                <wp:simplePos x="0" y="0"/>
                <wp:positionH relativeFrom="column">
                  <wp:posOffset>-788276</wp:posOffset>
                </wp:positionH>
                <wp:positionV relativeFrom="paragraph">
                  <wp:posOffset>-756745</wp:posOffset>
                </wp:positionV>
                <wp:extent cx="14885254" cy="1442720"/>
                <wp:effectExtent l="0" t="0" r="12065" b="17780"/>
                <wp:wrapNone/>
                <wp:docPr id="346193515" name="Rounded Rectangle 1"/>
                <wp:cNvGraphicFramePr/>
                <a:graphic xmlns:a="http://schemas.openxmlformats.org/drawingml/2006/main">
                  <a:graphicData uri="http://schemas.microsoft.com/office/word/2010/wordprocessingShape">
                    <wps:wsp>
                      <wps:cNvSpPr/>
                      <wps:spPr>
                        <a:xfrm>
                          <a:off x="0" y="0"/>
                          <a:ext cx="14885254" cy="1442720"/>
                        </a:xfrm>
                        <a:prstGeom prst="roundRect">
                          <a:avLst>
                            <a:gd name="adj" fmla="val 0"/>
                          </a:avLst>
                        </a:prstGeom>
                        <a:solidFill>
                          <a:srgbClr val="F0D4FF"/>
                        </a:solidFill>
                      </wps:spPr>
                      <wps:style>
                        <a:lnRef idx="2">
                          <a:schemeClr val="accent1">
                            <a:shade val="15000"/>
                          </a:schemeClr>
                        </a:lnRef>
                        <a:fillRef idx="1">
                          <a:schemeClr val="accent1"/>
                        </a:fillRef>
                        <a:effectRef idx="0">
                          <a:schemeClr val="accent1"/>
                        </a:effectRef>
                        <a:fontRef idx="minor">
                          <a:schemeClr val="lt1"/>
                        </a:fontRef>
                      </wps:style>
                      <wps:txbx>
                        <w:txbxContent>
                          <w:p w14:paraId="433AA50A" w14:textId="01B33D63" w:rsidR="00DB6C73" w:rsidRPr="00DB6C73" w:rsidRDefault="00DB6C73" w:rsidP="00DB6C73">
                            <w:pPr>
                              <w:rPr>
                                <w:rFonts w:ascii="Tahoma" w:hAnsi="Tahoma" w:cs="Tahoma"/>
                                <w:color w:val="000000" w:themeColor="text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A62C89" id="Rounded Rectangle 1" o:spid="_x0000_s1038" style="position:absolute;margin-left:-62.05pt;margin-top:-59.6pt;width:1172.05pt;height:11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" fillcolor="#f0d4ff" strokecolor="#09101d [484]" strokeweight="1pt">
                <v:stroke joinstyle="miter"/>
                <v:textbox>
                  <w:txbxContent>
                    <w:p w14:paraId="433AA50A" w14:textId="01B33D63" w:rsidR="00DB6C73" w:rsidRPr="00DB6C73" w:rsidRDefault="00DB6C73" w:rsidP="00DB6C73">
                      <w:pPr>
                        <w:rPr>
                          <w:rFonts w:ascii="Tahoma" w:hAnsi="Tahoma" w:cs="Tahoma"/>
                          <w:color w:val="000000" w:themeColor="text1"/>
                          <w:sz w:val="32"/>
                          <w:szCs w:val="32"/>
                        </w:rPr>
                      </w:pPr>
                    </w:p>
                  </w:txbxContent>
                </v:textbox>
              </v:roundrect>
            </w:pict>
          </mc:Fallback>
        </mc:AlternateContent>
      </w:r>
      <w:r w:rsidR="00EF4932">
        <w:fldChar w:fldCharType="begin"/>
      </w:r>
      <w:r w:rsidR="00EF4932">
        <w:instrText xml:space="preserve"> INCLUDEPICTURE "https://upload.wikimedia.org/wikipedia/commons/thumb/7/72/University_of_Staffordshire.svg/1280px-University_of_Staffordshire.svg.png" \* MERGEFORMATINET </w:instrText>
      </w:r>
      <w:r w:rsidR="00EF4932">
        <w:fldChar w:fldCharType="separate"/>
      </w:r>
      <w:r w:rsidR="00EF4932">
        <w:fldChar w:fldCharType="end"/>
      </w:r>
    </w:p>
    <w:sectPr w:rsidR="00C843E2" w:rsidSect="009D0655">
      <w:pgSz w:w="23820" w:h="168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8B0A13"/>
    <w:multiLevelType w:val="hybridMultilevel"/>
    <w:tmpl w:val="D248B7E8"/>
    <w:lvl w:ilvl="0" w:tplc="7BD86B4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32859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655"/>
    <w:rsid w:val="00007529"/>
    <w:rsid w:val="00025D70"/>
    <w:rsid w:val="00044008"/>
    <w:rsid w:val="00050B18"/>
    <w:rsid w:val="000574F7"/>
    <w:rsid w:val="0006049A"/>
    <w:rsid w:val="0006377B"/>
    <w:rsid w:val="00063AAB"/>
    <w:rsid w:val="000951C4"/>
    <w:rsid w:val="000A0846"/>
    <w:rsid w:val="000A6475"/>
    <w:rsid w:val="000A7CF4"/>
    <w:rsid w:val="000B0EF6"/>
    <w:rsid w:val="000C14AF"/>
    <w:rsid w:val="000E4342"/>
    <w:rsid w:val="000F4006"/>
    <w:rsid w:val="00100BD5"/>
    <w:rsid w:val="00104B10"/>
    <w:rsid w:val="00180826"/>
    <w:rsid w:val="001928E0"/>
    <w:rsid w:val="001E66D4"/>
    <w:rsid w:val="001F3DC5"/>
    <w:rsid w:val="002124E1"/>
    <w:rsid w:val="00221103"/>
    <w:rsid w:val="002529D4"/>
    <w:rsid w:val="002638CB"/>
    <w:rsid w:val="00286214"/>
    <w:rsid w:val="00287A6F"/>
    <w:rsid w:val="00290393"/>
    <w:rsid w:val="0029081E"/>
    <w:rsid w:val="002B004C"/>
    <w:rsid w:val="002F1BDD"/>
    <w:rsid w:val="003634B0"/>
    <w:rsid w:val="003C64F5"/>
    <w:rsid w:val="003E2701"/>
    <w:rsid w:val="00416003"/>
    <w:rsid w:val="00426AA1"/>
    <w:rsid w:val="00460E5F"/>
    <w:rsid w:val="004632F1"/>
    <w:rsid w:val="00467109"/>
    <w:rsid w:val="004B2CC4"/>
    <w:rsid w:val="004E0D17"/>
    <w:rsid w:val="004E19D8"/>
    <w:rsid w:val="004E3220"/>
    <w:rsid w:val="00524394"/>
    <w:rsid w:val="00525EEE"/>
    <w:rsid w:val="00533FEB"/>
    <w:rsid w:val="00545780"/>
    <w:rsid w:val="005545F3"/>
    <w:rsid w:val="00557454"/>
    <w:rsid w:val="00566CF8"/>
    <w:rsid w:val="00586A2F"/>
    <w:rsid w:val="005A02A7"/>
    <w:rsid w:val="005A4761"/>
    <w:rsid w:val="005E0564"/>
    <w:rsid w:val="005E215F"/>
    <w:rsid w:val="005E3C35"/>
    <w:rsid w:val="005E3D56"/>
    <w:rsid w:val="005F05DD"/>
    <w:rsid w:val="005F34DF"/>
    <w:rsid w:val="005F3E82"/>
    <w:rsid w:val="00606921"/>
    <w:rsid w:val="0061085A"/>
    <w:rsid w:val="00620B8F"/>
    <w:rsid w:val="006450E6"/>
    <w:rsid w:val="00647F42"/>
    <w:rsid w:val="006505D5"/>
    <w:rsid w:val="006541F2"/>
    <w:rsid w:val="00666C53"/>
    <w:rsid w:val="00684E86"/>
    <w:rsid w:val="00694BE6"/>
    <w:rsid w:val="006A5253"/>
    <w:rsid w:val="006B16D1"/>
    <w:rsid w:val="006C4E92"/>
    <w:rsid w:val="00714338"/>
    <w:rsid w:val="00723848"/>
    <w:rsid w:val="00746FD5"/>
    <w:rsid w:val="00773058"/>
    <w:rsid w:val="00777F90"/>
    <w:rsid w:val="00781492"/>
    <w:rsid w:val="00792D2E"/>
    <w:rsid w:val="007A7260"/>
    <w:rsid w:val="007C3DF0"/>
    <w:rsid w:val="007E315B"/>
    <w:rsid w:val="007F4DB5"/>
    <w:rsid w:val="00804171"/>
    <w:rsid w:val="00815EE5"/>
    <w:rsid w:val="00827754"/>
    <w:rsid w:val="008373F2"/>
    <w:rsid w:val="00841DFE"/>
    <w:rsid w:val="00860232"/>
    <w:rsid w:val="00874579"/>
    <w:rsid w:val="0088737E"/>
    <w:rsid w:val="00932780"/>
    <w:rsid w:val="00957C3A"/>
    <w:rsid w:val="00975424"/>
    <w:rsid w:val="00996057"/>
    <w:rsid w:val="009A5FDE"/>
    <w:rsid w:val="009D0655"/>
    <w:rsid w:val="009D44F5"/>
    <w:rsid w:val="009E1FDD"/>
    <w:rsid w:val="00A008AE"/>
    <w:rsid w:val="00A05F3D"/>
    <w:rsid w:val="00A242B3"/>
    <w:rsid w:val="00A33E18"/>
    <w:rsid w:val="00A36291"/>
    <w:rsid w:val="00A7237B"/>
    <w:rsid w:val="00A77B3A"/>
    <w:rsid w:val="00A803AE"/>
    <w:rsid w:val="00A82411"/>
    <w:rsid w:val="00AE2728"/>
    <w:rsid w:val="00B21D21"/>
    <w:rsid w:val="00B45657"/>
    <w:rsid w:val="00B62449"/>
    <w:rsid w:val="00B82CCC"/>
    <w:rsid w:val="00B87527"/>
    <w:rsid w:val="00BA0CF2"/>
    <w:rsid w:val="00BB37A7"/>
    <w:rsid w:val="00BD19E2"/>
    <w:rsid w:val="00C0339D"/>
    <w:rsid w:val="00C14227"/>
    <w:rsid w:val="00C52F27"/>
    <w:rsid w:val="00C67E43"/>
    <w:rsid w:val="00C843E2"/>
    <w:rsid w:val="00CB315E"/>
    <w:rsid w:val="00D163A3"/>
    <w:rsid w:val="00D47EAB"/>
    <w:rsid w:val="00D578FC"/>
    <w:rsid w:val="00D61E63"/>
    <w:rsid w:val="00D74E0A"/>
    <w:rsid w:val="00D852D2"/>
    <w:rsid w:val="00DB4101"/>
    <w:rsid w:val="00DB6C73"/>
    <w:rsid w:val="00E06206"/>
    <w:rsid w:val="00E40237"/>
    <w:rsid w:val="00E41853"/>
    <w:rsid w:val="00E61468"/>
    <w:rsid w:val="00E66A8D"/>
    <w:rsid w:val="00E85F52"/>
    <w:rsid w:val="00EB3035"/>
    <w:rsid w:val="00ED3C8F"/>
    <w:rsid w:val="00ED5744"/>
    <w:rsid w:val="00EF3AF2"/>
    <w:rsid w:val="00EF4932"/>
    <w:rsid w:val="00F32366"/>
    <w:rsid w:val="00F34E69"/>
    <w:rsid w:val="00F411C5"/>
    <w:rsid w:val="00F4766D"/>
    <w:rsid w:val="00F91FA4"/>
    <w:rsid w:val="00FA0673"/>
    <w:rsid w:val="00FA64C8"/>
    <w:rsid w:val="00FA68F0"/>
    <w:rsid w:val="00FE5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1FE72"/>
  <w15:chartTrackingRefBased/>
  <w15:docId w15:val="{6BA4A091-E5FB-E345-8306-87569544A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FDE"/>
  </w:style>
  <w:style w:type="paragraph" w:styleId="Heading1">
    <w:name w:val="heading 1"/>
    <w:basedOn w:val="Normal"/>
    <w:next w:val="Normal"/>
    <w:link w:val="Heading1Char"/>
    <w:uiPriority w:val="9"/>
    <w:qFormat/>
    <w:rsid w:val="002638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38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38C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38C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38C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38C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38C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38C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38C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38C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38C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38C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38C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38C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38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38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38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38CB"/>
    <w:rPr>
      <w:rFonts w:eastAsiaTheme="majorEastAsia" w:cstheme="majorBidi"/>
      <w:color w:val="272727" w:themeColor="text1" w:themeTint="D8"/>
    </w:rPr>
  </w:style>
  <w:style w:type="paragraph" w:styleId="Title">
    <w:name w:val="Title"/>
    <w:basedOn w:val="Normal"/>
    <w:next w:val="Normal"/>
    <w:link w:val="TitleChar"/>
    <w:uiPriority w:val="10"/>
    <w:qFormat/>
    <w:rsid w:val="002638C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38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38C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38CB"/>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2638CB"/>
    <w:pPr>
      <w:ind w:left="720"/>
      <w:contextualSpacing/>
    </w:pPr>
  </w:style>
  <w:style w:type="paragraph" w:styleId="Quote">
    <w:name w:val="Quote"/>
    <w:basedOn w:val="Normal"/>
    <w:next w:val="Normal"/>
    <w:link w:val="QuoteChar"/>
    <w:uiPriority w:val="29"/>
    <w:qFormat/>
    <w:rsid w:val="002638C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638CB"/>
    <w:rPr>
      <w:i/>
      <w:iCs/>
      <w:color w:val="404040" w:themeColor="text1" w:themeTint="BF"/>
    </w:rPr>
  </w:style>
  <w:style w:type="paragraph" w:styleId="IntenseQuote">
    <w:name w:val="Intense Quote"/>
    <w:basedOn w:val="Normal"/>
    <w:next w:val="Normal"/>
    <w:link w:val="IntenseQuoteChar"/>
    <w:uiPriority w:val="30"/>
    <w:qFormat/>
    <w:rsid w:val="002638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38CB"/>
    <w:rPr>
      <w:i/>
      <w:iCs/>
      <w:color w:val="2F5496" w:themeColor="accent1" w:themeShade="BF"/>
    </w:rPr>
  </w:style>
  <w:style w:type="character" w:styleId="IntenseEmphasis">
    <w:name w:val="Intense Emphasis"/>
    <w:basedOn w:val="DefaultParagraphFont"/>
    <w:uiPriority w:val="21"/>
    <w:qFormat/>
    <w:rsid w:val="002638CB"/>
    <w:rPr>
      <w:i/>
      <w:iCs/>
      <w:color w:val="2F5496" w:themeColor="accent1" w:themeShade="BF"/>
    </w:rPr>
  </w:style>
  <w:style w:type="character" w:styleId="IntenseReference">
    <w:name w:val="Intense Reference"/>
    <w:basedOn w:val="DefaultParagraphFont"/>
    <w:uiPriority w:val="32"/>
    <w:qFormat/>
    <w:rsid w:val="002638CB"/>
    <w:rPr>
      <w:b/>
      <w:bCs/>
      <w:smallCaps/>
      <w:color w:val="2F5496" w:themeColor="accent1" w:themeShade="BF"/>
      <w:spacing w:val="5"/>
    </w:rPr>
  </w:style>
  <w:style w:type="paragraph" w:styleId="Caption">
    <w:name w:val="caption"/>
    <w:basedOn w:val="Normal"/>
    <w:next w:val="Normal"/>
    <w:uiPriority w:val="35"/>
    <w:unhideWhenUsed/>
    <w:qFormat/>
    <w:rsid w:val="00620B8F"/>
    <w:pPr>
      <w:spacing w:after="200"/>
    </w:pPr>
    <w:rPr>
      <w:i/>
      <w:iCs/>
      <w:color w:val="44546A" w:themeColor="text2"/>
      <w:sz w:val="18"/>
      <w:szCs w:val="18"/>
    </w:rPr>
  </w:style>
  <w:style w:type="character" w:styleId="Hyperlink">
    <w:name w:val="Hyperlink"/>
    <w:basedOn w:val="DefaultParagraphFont"/>
    <w:uiPriority w:val="99"/>
    <w:unhideWhenUsed/>
    <w:rsid w:val="00D163A3"/>
    <w:rPr>
      <w:color w:val="0563C1" w:themeColor="hyperlink"/>
      <w:u w:val="single"/>
    </w:rPr>
  </w:style>
  <w:style w:type="paragraph" w:styleId="NormalWeb">
    <w:name w:val="Normal (Web)"/>
    <w:basedOn w:val="Normal"/>
    <w:uiPriority w:val="99"/>
    <w:unhideWhenUsed/>
    <w:rsid w:val="00D163A3"/>
    <w:pPr>
      <w:spacing w:before="100" w:beforeAutospacing="1" w:after="100" w:afterAutospacing="1"/>
    </w:pPr>
    <w:rPr>
      <w:rFonts w:ascii="Times New Roman" w:eastAsia="Times New Roman" w:hAnsi="Times New Roman" w:cs="Times New Roman"/>
      <w:kern w:val="0"/>
      <w:lang w:eastAsia="en-GB"/>
      <w14:ligatures w14:val="none"/>
    </w:rPr>
  </w:style>
  <w:style w:type="character" w:styleId="FollowedHyperlink">
    <w:name w:val="FollowedHyperlink"/>
    <w:basedOn w:val="DefaultParagraphFont"/>
    <w:uiPriority w:val="99"/>
    <w:semiHidden/>
    <w:unhideWhenUsed/>
    <w:rsid w:val="00467109"/>
    <w:rPr>
      <w:color w:val="954F72" w:themeColor="followedHyperlink"/>
      <w:u w:val="single"/>
    </w:rPr>
  </w:style>
  <w:style w:type="character" w:styleId="UnresolvedMention">
    <w:name w:val="Unresolved Mention"/>
    <w:basedOn w:val="DefaultParagraphFont"/>
    <w:uiPriority w:val="99"/>
    <w:semiHidden/>
    <w:unhideWhenUsed/>
    <w:rsid w:val="00C033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86/s13104-016-2287-9" TargetMode="External"/><Relationship Id="rId13" Type="http://schemas.openxmlformats.org/officeDocument/2006/relationships/hyperlink" Target="https://doi.org/10.1186/s13104-016-2287-9" TargetMode="External"/><Relationship Id="rId1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doi.org/10.63332/joph.v5i3.736" TargetMode="External"/><Relationship Id="rId12" Type="http://schemas.openxmlformats.org/officeDocument/2006/relationships/hyperlink" Target="https://doi.org/10.63332/joph.v5i3.736"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chart" Target="charts/chart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doi.org/10.1520/jfs2003374" TargetMode="External"/><Relationship Id="rId11" Type="http://schemas.openxmlformats.org/officeDocument/2006/relationships/hyperlink" Target="https://doi.org/10.1520/jfs2003374" TargetMode="External"/><Relationship Id="rId5" Type="http://schemas.openxmlformats.org/officeDocument/2006/relationships/hyperlink" Target="https://doi.org/10.1520/jfs2003374" TargetMode="External"/><Relationship Id="rId15" Type="http://schemas.openxmlformats.org/officeDocument/2006/relationships/image" Target="media/image1.png"/><Relationship Id="rId10" Type="http://schemas.openxmlformats.org/officeDocument/2006/relationships/hyperlink" Target="https://doi.org/10.1520/jfs2003374"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4172/2155-6180.1000129" TargetMode="External"/><Relationship Id="rId14" Type="http://schemas.openxmlformats.org/officeDocument/2006/relationships/hyperlink" Target="https://doi.org/10.4172/2155-6180.1000129"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staffsuniversity-my.sharepoint.com/personal/r013086n_student_staffs_ac_uk/Documents/Ear%20Measurements%20Updated.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Length and Width</a:t>
            </a:r>
            <a:r>
              <a:rPr lang="en-GB" baseline="0"/>
              <a:t> from all the Participants ear prints.</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col"/>
        <c:grouping val="clustered"/>
        <c:varyColors val="0"/>
        <c:ser>
          <c:idx val="0"/>
          <c:order val="0"/>
          <c:tx>
            <c:strRef>
              <c:f>Sheet2!$B$1</c:f>
              <c:strCache>
                <c:ptCount val="1"/>
                <c:pt idx="0">
                  <c:v>Length</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Sheet2!$A$2:$A$7</c:f>
              <c:strCache>
                <c:ptCount val="6"/>
                <c:pt idx="0">
                  <c:v>D011977 (P1)</c:v>
                </c:pt>
                <c:pt idx="1">
                  <c:v>N014035 - (P2)</c:v>
                </c:pt>
                <c:pt idx="2">
                  <c:v>S014341 (P3)</c:v>
                </c:pt>
                <c:pt idx="3">
                  <c:v>L013317 (P4)</c:v>
                </c:pt>
                <c:pt idx="4">
                  <c:v>H010537 (P5)</c:v>
                </c:pt>
                <c:pt idx="5">
                  <c:v>R013086 (P6)</c:v>
                </c:pt>
              </c:strCache>
            </c:strRef>
          </c:cat>
          <c:val>
            <c:numRef>
              <c:f>Sheet2!$B$2:$B$7</c:f>
              <c:numCache>
                <c:formatCode>General</c:formatCode>
                <c:ptCount val="6"/>
                <c:pt idx="0">
                  <c:v>64.333333333333329</c:v>
                </c:pt>
                <c:pt idx="1">
                  <c:v>71.833333333333329</c:v>
                </c:pt>
                <c:pt idx="2">
                  <c:v>66.333333333333329</c:v>
                </c:pt>
                <c:pt idx="3">
                  <c:v>69.333333333333329</c:v>
                </c:pt>
                <c:pt idx="4">
                  <c:v>66.166666666666671</c:v>
                </c:pt>
                <c:pt idx="5">
                  <c:v>63.166666666666664</c:v>
                </c:pt>
              </c:numCache>
            </c:numRef>
          </c:val>
          <c:extLst>
            <c:ext xmlns:c16="http://schemas.microsoft.com/office/drawing/2014/chart" uri="{C3380CC4-5D6E-409C-BE32-E72D297353CC}">
              <c16:uniqueId val="{00000000-FF0C-0441-B986-8624527C55F0}"/>
            </c:ext>
          </c:extLst>
        </c:ser>
        <c:ser>
          <c:idx val="1"/>
          <c:order val="1"/>
          <c:tx>
            <c:strRef>
              <c:f>Sheet2!$C$1</c:f>
              <c:strCache>
                <c:ptCount val="1"/>
                <c:pt idx="0">
                  <c:v>Width</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Sheet2!$A$2:$A$7</c:f>
              <c:strCache>
                <c:ptCount val="6"/>
                <c:pt idx="0">
                  <c:v>D011977 (P1)</c:v>
                </c:pt>
                <c:pt idx="1">
                  <c:v>N014035 - (P2)</c:v>
                </c:pt>
                <c:pt idx="2">
                  <c:v>S014341 (P3)</c:v>
                </c:pt>
                <c:pt idx="3">
                  <c:v>L013317 (P4)</c:v>
                </c:pt>
                <c:pt idx="4">
                  <c:v>H010537 (P5)</c:v>
                </c:pt>
                <c:pt idx="5">
                  <c:v>R013086 (P6)</c:v>
                </c:pt>
              </c:strCache>
            </c:strRef>
          </c:cat>
          <c:val>
            <c:numRef>
              <c:f>Sheet2!$C$2:$C$7</c:f>
              <c:numCache>
                <c:formatCode>General</c:formatCode>
                <c:ptCount val="6"/>
                <c:pt idx="0">
                  <c:v>41.666666666666664</c:v>
                </c:pt>
                <c:pt idx="1">
                  <c:v>36.333333333333336</c:v>
                </c:pt>
                <c:pt idx="2">
                  <c:v>39.333333333333336</c:v>
                </c:pt>
                <c:pt idx="3">
                  <c:v>38.5</c:v>
                </c:pt>
                <c:pt idx="4">
                  <c:v>39.166666666666664</c:v>
                </c:pt>
                <c:pt idx="5">
                  <c:v>34.166666666666664</c:v>
                </c:pt>
              </c:numCache>
            </c:numRef>
          </c:val>
          <c:extLst>
            <c:ext xmlns:c16="http://schemas.microsoft.com/office/drawing/2014/chart" uri="{C3380CC4-5D6E-409C-BE32-E72D297353CC}">
              <c16:uniqueId val="{00000001-FF0C-0441-B986-8624527C55F0}"/>
            </c:ext>
          </c:extLst>
        </c:ser>
        <c:ser>
          <c:idx val="2"/>
          <c:order val="2"/>
          <c:tx>
            <c:strRef>
              <c:f>Sheet2!$D$1</c:f>
              <c:strCache>
                <c:ptCount val="1"/>
              </c:strCache>
            </c:strRef>
          </c:tx>
          <c:spPr>
            <a:solidFill>
              <a:schemeClr val="accent3"/>
            </a:solidFill>
            <a:ln>
              <a:noFill/>
            </a:ln>
            <a:effectLst/>
          </c:spPr>
          <c:invertIfNegative val="0"/>
          <c:errBars>
            <c:errBarType val="both"/>
            <c:errValType val="cust"/>
            <c:noEndCap val="0"/>
            <c:plus>
              <c:numRef>
                <c:f>Sheet2!$G$2:$G$7</c:f>
                <c:numCache>
                  <c:formatCode>General</c:formatCode>
                  <c:ptCount val="6"/>
                  <c:pt idx="0">
                    <c:v>1.0488088481701516</c:v>
                  </c:pt>
                  <c:pt idx="2">
                    <c:v>1.6020819787597227</c:v>
                  </c:pt>
                  <c:pt idx="3">
                    <c:v>0.75277265270908222</c:v>
                  </c:pt>
                  <c:pt idx="4">
                    <c:v>0.75277265270908222</c:v>
                  </c:pt>
                  <c:pt idx="5">
                    <c:v>0.81649658092772714</c:v>
                  </c:pt>
                </c:numCache>
              </c:numRef>
            </c:plus>
            <c:minus>
              <c:numLit>
                <c:formatCode>General</c:formatCode>
                <c:ptCount val="1"/>
                <c:pt idx="0">
                  <c:v>1</c:v>
                </c:pt>
              </c:numLit>
            </c:minus>
            <c:spPr>
              <a:noFill/>
              <a:ln w="9525" cap="flat" cmpd="sng" algn="ctr">
                <a:solidFill>
                  <a:schemeClr val="tx1">
                    <a:lumMod val="65000"/>
                    <a:lumOff val="35000"/>
                  </a:schemeClr>
                </a:solidFill>
                <a:round/>
              </a:ln>
              <a:effectLst/>
            </c:spPr>
          </c:errBars>
          <c:cat>
            <c:strRef>
              <c:f>Sheet2!$A$2:$A$7</c:f>
              <c:strCache>
                <c:ptCount val="6"/>
                <c:pt idx="0">
                  <c:v>D011977 (P1)</c:v>
                </c:pt>
                <c:pt idx="1">
                  <c:v>N014035 - (P2)</c:v>
                </c:pt>
                <c:pt idx="2">
                  <c:v>S014341 (P3)</c:v>
                </c:pt>
                <c:pt idx="3">
                  <c:v>L013317 (P4)</c:v>
                </c:pt>
                <c:pt idx="4">
                  <c:v>H010537 (P5)</c:v>
                </c:pt>
                <c:pt idx="5">
                  <c:v>R013086 (P6)</c:v>
                </c:pt>
              </c:strCache>
            </c:strRef>
          </c:cat>
          <c:val>
            <c:numRef>
              <c:f>Sheet2!$D$2:$D$7</c:f>
              <c:numCache>
                <c:formatCode>General</c:formatCode>
                <c:ptCount val="6"/>
              </c:numCache>
            </c:numRef>
          </c:val>
          <c:extLst>
            <c:ext xmlns:c16="http://schemas.microsoft.com/office/drawing/2014/chart" uri="{C3380CC4-5D6E-409C-BE32-E72D297353CC}">
              <c16:uniqueId val="{00000002-FF0C-0441-B986-8624527C55F0}"/>
            </c:ext>
          </c:extLst>
        </c:ser>
        <c:dLbls>
          <c:showLegendKey val="0"/>
          <c:showVal val="0"/>
          <c:showCatName val="0"/>
          <c:showSerName val="0"/>
          <c:showPercent val="0"/>
          <c:showBubbleSize val="0"/>
        </c:dLbls>
        <c:gapWidth val="219"/>
        <c:overlap val="-27"/>
        <c:axId val="1080255344"/>
        <c:axId val="1080235664"/>
      </c:barChart>
      <c:catAx>
        <c:axId val="10802553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80235664"/>
        <c:crosses val="autoZero"/>
        <c:auto val="1"/>
        <c:lblAlgn val="ctr"/>
        <c:lblOffset val="100"/>
        <c:noMultiLvlLbl val="0"/>
      </c:catAx>
      <c:valAx>
        <c:axId val="10802356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80255344"/>
        <c:crosses val="autoZero"/>
        <c:crossBetween val="between"/>
      </c:valAx>
      <c:spPr>
        <a:noFill/>
        <a:ln>
          <a:noFill/>
        </a:ln>
        <a:effectLst/>
      </c:spPr>
    </c:plotArea>
    <c:legend>
      <c:legendPos val="b"/>
      <c:legendEntry>
        <c:idx val="2"/>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25400" cap="flat" cmpd="sng" algn="ctr">
      <a:solidFill>
        <a:srgbClr val="F0D4FF"/>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Words>
  <Characters>159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Rigby</dc:creator>
  <cp:keywords/>
  <dc:description/>
  <cp:lastModifiedBy>Paige Rigby</cp:lastModifiedBy>
  <cp:revision>2</cp:revision>
  <dcterms:created xsi:type="dcterms:W3CDTF">2026-05-13T19:50:00Z</dcterms:created>
  <dcterms:modified xsi:type="dcterms:W3CDTF">2026-05-13T19:50:00Z</dcterms:modified>
</cp:coreProperties>
</file>