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38E5A" w14:textId="735F3BD5" w:rsidR="007251B9" w:rsidRDefault="007251B9" w:rsidP="007251B9">
      <w:pPr>
        <w:rPr>
          <w:rFonts w:asciiTheme="majorHAnsi" w:eastAsiaTheme="majorEastAsia" w:hAnsiTheme="majorHAnsi" w:cstheme="majorBidi"/>
          <w:b/>
          <w:bCs/>
          <w:color w:val="262626" w:themeColor="text1" w:themeTint="D9"/>
          <w:sz w:val="68"/>
          <w:szCs w:val="68"/>
        </w:rPr>
      </w:pPr>
    </w:p>
    <w:p w14:paraId="04562E8B" w14:textId="77777777" w:rsidR="00CC5FEA" w:rsidRPr="00A54E1B" w:rsidRDefault="00CC5FEA" w:rsidP="007251B9">
      <w:pPr>
        <w:rPr>
          <w:rFonts w:asciiTheme="majorHAnsi" w:eastAsiaTheme="majorEastAsia" w:hAnsiTheme="majorHAnsi" w:cstheme="majorBidi"/>
          <w:b/>
          <w:bCs/>
          <w:color w:val="262626" w:themeColor="text1" w:themeTint="D9"/>
          <w:sz w:val="68"/>
          <w:szCs w:val="68"/>
        </w:rPr>
      </w:pPr>
    </w:p>
    <w:p w14:paraId="2488D7B7" w14:textId="5C23D73E" w:rsidR="00350655" w:rsidRPr="00350655" w:rsidRDefault="007251B9" w:rsidP="00350655">
      <w:pPr>
        <w:jc w:val="center"/>
        <w:rPr>
          <w:rFonts w:ascii="Bahnschrift" w:eastAsiaTheme="majorEastAsia" w:hAnsi="Bahnschrift" w:cstheme="majorBidi"/>
          <w:color w:val="262626" w:themeColor="text1" w:themeTint="D9"/>
          <w:sz w:val="68"/>
          <w:szCs w:val="68"/>
        </w:rPr>
      </w:pPr>
      <w:r w:rsidRPr="00A54E1B">
        <w:rPr>
          <w:rFonts w:ascii="Bahnschrift" w:eastAsiaTheme="majorEastAsia" w:hAnsi="Bahnschrift" w:cstheme="majorBidi"/>
          <w:b/>
          <w:bCs/>
          <w:color w:val="262626" w:themeColor="text1" w:themeTint="D9"/>
          <w:sz w:val="68"/>
          <w:szCs w:val="68"/>
        </w:rPr>
        <w:t xml:space="preserve">Stakes on the game: </w:t>
      </w:r>
      <w:r w:rsidRPr="00A54E1B">
        <w:rPr>
          <w:rFonts w:ascii="Bahnschrift" w:eastAsiaTheme="majorEastAsia" w:hAnsi="Bahnschrift" w:cstheme="majorBidi"/>
          <w:color w:val="262626" w:themeColor="text1" w:themeTint="D9"/>
          <w:sz w:val="68"/>
          <w:szCs w:val="68"/>
        </w:rPr>
        <w:t>Exploring the influence betting has on spectatorship and viewing behaviour of esports</w:t>
      </w:r>
    </w:p>
    <w:p w14:paraId="35C02526" w14:textId="77777777" w:rsidR="00350655" w:rsidRDefault="00350655" w:rsidP="00350655">
      <w:pPr>
        <w:jc w:val="center"/>
        <w:rPr>
          <w:rFonts w:asciiTheme="majorHAnsi" w:eastAsiaTheme="majorEastAsia" w:hAnsiTheme="majorHAnsi" w:cstheme="majorBidi"/>
          <w:color w:val="262626" w:themeColor="text1" w:themeTint="D9"/>
          <w:sz w:val="40"/>
          <w:szCs w:val="40"/>
        </w:rPr>
      </w:pPr>
    </w:p>
    <w:p w14:paraId="7556622F" w14:textId="6D6E264C" w:rsidR="00350655" w:rsidRPr="00350655" w:rsidRDefault="00350655" w:rsidP="00350655">
      <w:pPr>
        <w:jc w:val="center"/>
        <w:rPr>
          <w:rFonts w:asciiTheme="majorHAnsi" w:eastAsiaTheme="majorEastAsia" w:hAnsiTheme="majorHAnsi" w:cstheme="majorBidi"/>
          <w:color w:val="262626" w:themeColor="text1" w:themeTint="D9"/>
          <w:sz w:val="40"/>
          <w:szCs w:val="40"/>
        </w:rPr>
      </w:pPr>
      <w:r w:rsidRPr="00350655">
        <w:rPr>
          <w:rFonts w:asciiTheme="majorHAnsi" w:eastAsiaTheme="majorEastAsia" w:hAnsiTheme="majorHAnsi" w:cstheme="majorBidi"/>
          <w:color w:val="262626" w:themeColor="text1" w:themeTint="D9"/>
          <w:sz w:val="40"/>
          <w:szCs w:val="40"/>
        </w:rPr>
        <w:t>By</w:t>
      </w:r>
      <w:r w:rsidR="007251B9" w:rsidRPr="00350655">
        <w:rPr>
          <w:rFonts w:asciiTheme="majorHAnsi" w:eastAsiaTheme="majorEastAsia" w:hAnsiTheme="majorHAnsi" w:cstheme="majorBidi"/>
          <w:b/>
          <w:bCs/>
          <w:color w:val="262626" w:themeColor="text1" w:themeTint="D9"/>
          <w:sz w:val="40"/>
          <w:szCs w:val="40"/>
        </w:rPr>
        <w:t xml:space="preserve"> </w:t>
      </w:r>
      <w:r w:rsidR="007251B9" w:rsidRPr="00350655">
        <w:rPr>
          <w:rFonts w:asciiTheme="majorHAnsi" w:eastAsiaTheme="majorEastAsia" w:hAnsiTheme="majorHAnsi" w:cstheme="majorBidi"/>
          <w:color w:val="262626" w:themeColor="text1" w:themeTint="D9"/>
          <w:sz w:val="40"/>
          <w:szCs w:val="40"/>
        </w:rPr>
        <w:t>Kevin Pan</w:t>
      </w:r>
    </w:p>
    <w:p w14:paraId="4388442D" w14:textId="3E072215" w:rsidR="007251B9" w:rsidRPr="00350655" w:rsidRDefault="007251B9" w:rsidP="00350655">
      <w:pPr>
        <w:jc w:val="center"/>
        <w:rPr>
          <w:rFonts w:asciiTheme="majorHAnsi" w:eastAsiaTheme="majorEastAsia" w:hAnsiTheme="majorHAnsi" w:cstheme="majorBidi"/>
          <w:color w:val="262626" w:themeColor="text1" w:themeTint="D9"/>
          <w:sz w:val="40"/>
          <w:szCs w:val="40"/>
        </w:rPr>
      </w:pPr>
      <w:r w:rsidRPr="00350655">
        <w:rPr>
          <w:rFonts w:asciiTheme="majorHAnsi" w:eastAsiaTheme="majorEastAsia" w:hAnsiTheme="majorHAnsi" w:cstheme="majorBidi"/>
          <w:color w:val="262626" w:themeColor="text1" w:themeTint="D9"/>
          <w:sz w:val="40"/>
          <w:szCs w:val="40"/>
        </w:rPr>
        <w:t>Student number:</w:t>
      </w:r>
      <w:r w:rsidRPr="00350655">
        <w:rPr>
          <w:rFonts w:asciiTheme="majorHAnsi" w:eastAsiaTheme="majorEastAsia" w:hAnsiTheme="majorHAnsi" w:cstheme="majorBidi"/>
          <w:b/>
          <w:bCs/>
          <w:color w:val="262626" w:themeColor="text1" w:themeTint="D9"/>
          <w:sz w:val="40"/>
          <w:szCs w:val="40"/>
        </w:rPr>
        <w:t xml:space="preserve"> </w:t>
      </w:r>
      <w:r w:rsidRPr="00350655">
        <w:rPr>
          <w:rFonts w:asciiTheme="majorHAnsi" w:eastAsiaTheme="majorEastAsia" w:hAnsiTheme="majorHAnsi" w:cstheme="majorBidi"/>
          <w:color w:val="262626" w:themeColor="text1" w:themeTint="D9"/>
          <w:sz w:val="40"/>
          <w:szCs w:val="40"/>
        </w:rPr>
        <w:t>22018704</w:t>
      </w:r>
    </w:p>
    <w:p w14:paraId="4F359E31" w14:textId="273ECE72" w:rsidR="00350655" w:rsidRPr="00350655" w:rsidRDefault="00350655" w:rsidP="00350655">
      <w:pPr>
        <w:jc w:val="center"/>
        <w:rPr>
          <w:rFonts w:asciiTheme="majorHAnsi" w:eastAsiaTheme="majorEastAsia" w:hAnsiTheme="majorHAnsi" w:cstheme="majorBidi"/>
          <w:color w:val="262626" w:themeColor="text1" w:themeTint="D9"/>
          <w:sz w:val="40"/>
          <w:szCs w:val="40"/>
        </w:rPr>
      </w:pPr>
      <w:r w:rsidRPr="00350655">
        <w:rPr>
          <w:rFonts w:asciiTheme="majorHAnsi" w:eastAsiaTheme="majorEastAsia" w:hAnsiTheme="majorHAnsi" w:cstheme="majorBidi"/>
          <w:color w:val="262626" w:themeColor="text1" w:themeTint="D9"/>
          <w:sz w:val="40"/>
          <w:szCs w:val="40"/>
        </w:rPr>
        <w:t>Department of study:</w:t>
      </w:r>
      <w:r w:rsidRPr="00350655">
        <w:rPr>
          <w:rFonts w:asciiTheme="majorHAnsi" w:eastAsiaTheme="majorEastAsia" w:hAnsiTheme="majorHAnsi" w:cstheme="majorBidi"/>
          <w:b/>
          <w:bCs/>
          <w:color w:val="262626" w:themeColor="text1" w:themeTint="D9"/>
          <w:sz w:val="40"/>
          <w:szCs w:val="40"/>
        </w:rPr>
        <w:t xml:space="preserve"> </w:t>
      </w:r>
      <w:r w:rsidRPr="00350655">
        <w:rPr>
          <w:rFonts w:asciiTheme="majorHAnsi" w:eastAsiaTheme="majorEastAsia" w:hAnsiTheme="majorHAnsi" w:cstheme="majorBidi"/>
          <w:color w:val="262626" w:themeColor="text1" w:themeTint="D9"/>
          <w:sz w:val="40"/>
          <w:szCs w:val="40"/>
        </w:rPr>
        <w:t>Esports</w:t>
      </w:r>
    </w:p>
    <w:p w14:paraId="455AB15B" w14:textId="5C43DE8A" w:rsidR="00350655" w:rsidRPr="00350655" w:rsidRDefault="00350655" w:rsidP="00350655">
      <w:pPr>
        <w:jc w:val="center"/>
        <w:rPr>
          <w:rFonts w:asciiTheme="majorHAnsi" w:eastAsiaTheme="majorEastAsia" w:hAnsiTheme="majorHAnsi" w:cstheme="majorBidi"/>
          <w:color w:val="262626" w:themeColor="text1" w:themeTint="D9"/>
          <w:sz w:val="40"/>
          <w:szCs w:val="40"/>
        </w:rPr>
      </w:pPr>
      <w:r w:rsidRPr="00350655">
        <w:rPr>
          <w:rFonts w:asciiTheme="majorHAnsi" w:eastAsiaTheme="majorEastAsia" w:hAnsiTheme="majorHAnsi" w:cstheme="majorBidi"/>
          <w:color w:val="262626" w:themeColor="text1" w:themeTint="D9"/>
          <w:sz w:val="40"/>
          <w:szCs w:val="40"/>
        </w:rPr>
        <w:t>Date of submission:</w:t>
      </w:r>
      <w:r w:rsidRPr="00350655">
        <w:rPr>
          <w:rFonts w:asciiTheme="majorHAnsi" w:eastAsiaTheme="majorEastAsia" w:hAnsiTheme="majorHAnsi" w:cstheme="majorBidi"/>
          <w:b/>
          <w:bCs/>
          <w:color w:val="262626" w:themeColor="text1" w:themeTint="D9"/>
          <w:sz w:val="40"/>
          <w:szCs w:val="40"/>
        </w:rPr>
        <w:t xml:space="preserve"> </w:t>
      </w:r>
      <w:r w:rsidRPr="00350655">
        <w:rPr>
          <w:rFonts w:asciiTheme="majorHAnsi" w:eastAsiaTheme="majorEastAsia" w:hAnsiTheme="majorHAnsi" w:cstheme="majorBidi"/>
          <w:color w:val="262626" w:themeColor="text1" w:themeTint="D9"/>
          <w:sz w:val="40"/>
          <w:szCs w:val="40"/>
        </w:rPr>
        <w:t>02/05/2025</w:t>
      </w:r>
    </w:p>
    <w:p w14:paraId="220BF36E" w14:textId="77777777" w:rsidR="00350655" w:rsidRPr="00350655" w:rsidRDefault="00350655" w:rsidP="00350655">
      <w:pPr>
        <w:jc w:val="center"/>
        <w:rPr>
          <w:rFonts w:asciiTheme="majorHAnsi" w:eastAsiaTheme="majorEastAsia" w:hAnsiTheme="majorHAnsi" w:cstheme="majorBidi"/>
          <w:color w:val="262626" w:themeColor="text1" w:themeTint="D9"/>
          <w:sz w:val="36"/>
          <w:szCs w:val="36"/>
        </w:rPr>
      </w:pPr>
    </w:p>
    <w:p w14:paraId="740566B0" w14:textId="1C0E1139" w:rsidR="00AA1C94" w:rsidRDefault="00AA1C94">
      <w:pPr>
        <w:rPr>
          <w:sz w:val="72"/>
          <w:szCs w:val="72"/>
        </w:rPr>
      </w:pPr>
    </w:p>
    <w:p w14:paraId="1733A7BE" w14:textId="77777777" w:rsidR="00350655" w:rsidRPr="00A54E1B" w:rsidRDefault="00350655">
      <w:pPr>
        <w:rPr>
          <w:sz w:val="72"/>
          <w:szCs w:val="72"/>
        </w:rPr>
      </w:pPr>
    </w:p>
    <w:p w14:paraId="0E4163E1" w14:textId="77777777" w:rsidR="00AA1C94" w:rsidRPr="00A54E1B" w:rsidRDefault="00AA1C94" w:rsidP="00AA1C94">
      <w:pPr>
        <w:pStyle w:val="Heading1"/>
      </w:pPr>
      <w:bookmarkStart w:id="0" w:name="_Toc197092320"/>
      <w:r w:rsidRPr="00A54E1B">
        <w:lastRenderedPageBreak/>
        <w:t>Abstract</w:t>
      </w:r>
      <w:bookmarkEnd w:id="0"/>
    </w:p>
    <w:p w14:paraId="21A9C7D5" w14:textId="010307CA" w:rsidR="00553760" w:rsidRPr="00A54E1B" w:rsidRDefault="002B6954" w:rsidP="00742B73">
      <w:pPr>
        <w:rPr>
          <w:rFonts w:asciiTheme="majorHAnsi" w:eastAsiaTheme="majorEastAsia" w:hAnsiTheme="majorHAnsi" w:cstheme="majorBidi"/>
          <w:color w:val="262626" w:themeColor="text1" w:themeTint="D9"/>
          <w:sz w:val="72"/>
          <w:szCs w:val="72"/>
        </w:rPr>
      </w:pPr>
      <w:r>
        <w:rPr>
          <w:sz w:val="24"/>
          <w:szCs w:val="24"/>
        </w:rPr>
        <w:t>This dissertation aims to explore how betting affects spectatorship and viewing behaviour within esports communities, looking at the views around the integration of gambling sponsorship, and whether gambling/betting affects the teams, players, game, and the engagement of watching esports. The data was collected through an online survey with open-ended questions. This was sent out to two different social media, being Twitter (X) and Discord. There were 13 responses at the end. Using Braun and Clarke’s thematic analysis, 5 core themes were generated, them being</w:t>
      </w:r>
      <w:r w:rsidR="00D77B02">
        <w:rPr>
          <w:sz w:val="24"/>
          <w:szCs w:val="24"/>
        </w:rPr>
        <w:t xml:space="preserve">: </w:t>
      </w:r>
      <w:r w:rsidR="00D77B02" w:rsidRPr="00A54E1B">
        <w:rPr>
          <w:sz w:val="24"/>
          <w:szCs w:val="24"/>
        </w:rPr>
        <w:t>normalisation of betting through comparison with traditional sports</w:t>
      </w:r>
      <w:r w:rsidR="00D77B02">
        <w:rPr>
          <w:sz w:val="24"/>
          <w:szCs w:val="24"/>
        </w:rPr>
        <w:t>;</w:t>
      </w:r>
      <w:r w:rsidR="00D77B02" w:rsidRPr="00A54E1B">
        <w:rPr>
          <w:sz w:val="24"/>
          <w:szCs w:val="24"/>
        </w:rPr>
        <w:t xml:space="preserve"> financial benefits of sponsorship</w:t>
      </w:r>
      <w:r w:rsidR="00D77B02">
        <w:rPr>
          <w:sz w:val="24"/>
          <w:szCs w:val="24"/>
        </w:rPr>
        <w:t>;</w:t>
      </w:r>
      <w:r w:rsidR="00D77B02" w:rsidRPr="00A54E1B">
        <w:rPr>
          <w:sz w:val="24"/>
          <w:szCs w:val="24"/>
        </w:rPr>
        <w:t xml:space="preserve"> ethical concerns toward the impact on young viewers</w:t>
      </w:r>
      <w:r w:rsidR="00D77B02">
        <w:rPr>
          <w:sz w:val="24"/>
          <w:szCs w:val="24"/>
        </w:rPr>
        <w:t xml:space="preserve">; </w:t>
      </w:r>
      <w:r w:rsidR="00D77B02" w:rsidRPr="00A54E1B">
        <w:rPr>
          <w:sz w:val="24"/>
          <w:szCs w:val="24"/>
        </w:rPr>
        <w:t>increased engagement and emotional investment</w:t>
      </w:r>
      <w:r w:rsidR="00D77B02">
        <w:rPr>
          <w:sz w:val="24"/>
          <w:szCs w:val="24"/>
        </w:rPr>
        <w:t>;</w:t>
      </w:r>
      <w:r w:rsidR="00D77B02" w:rsidRPr="00A54E1B">
        <w:rPr>
          <w:sz w:val="24"/>
          <w:szCs w:val="24"/>
        </w:rPr>
        <w:t xml:space="preserve"> differing views on non-monetary betting,</w:t>
      </w:r>
      <w:r w:rsidR="00D77B02">
        <w:rPr>
          <w:sz w:val="24"/>
          <w:szCs w:val="24"/>
        </w:rPr>
        <w:t xml:space="preserve">; </w:t>
      </w:r>
      <w:r w:rsidR="00D77B02" w:rsidRPr="00A54E1B">
        <w:rPr>
          <w:sz w:val="24"/>
          <w:szCs w:val="24"/>
        </w:rPr>
        <w:t>and then community interest versus financial interest</w:t>
      </w:r>
      <w:r w:rsidR="00D77B02">
        <w:rPr>
          <w:sz w:val="24"/>
          <w:szCs w:val="24"/>
        </w:rPr>
        <w:t>. The result highlights the normalisation of gambling and betting sponsorship in esports, with comparison to traditional sports, but there were concerns that it affecting young viewers. The results also indicated that gambling/betting increased engagement and investment when watching the game. This was seen in non-monetary gambling, but some argue that it is less engaging when partaking in this form of betting. Finally, how gambling has taken away the communal aspect of watching esports because people who bet on the game are more financial driven than wanting to support the teams/players/game.</w:t>
      </w:r>
      <w:r w:rsidR="00553760" w:rsidRPr="00A54E1B">
        <w:rPr>
          <w:sz w:val="72"/>
          <w:szCs w:val="72"/>
        </w:rPr>
        <w:br w:type="page"/>
      </w:r>
    </w:p>
    <w:sdt>
      <w:sdtPr>
        <w:rPr>
          <w:rFonts w:asciiTheme="minorHAnsi" w:eastAsiaTheme="minorEastAsia" w:hAnsiTheme="minorHAnsi" w:cstheme="minorBidi"/>
          <w:color w:val="auto"/>
          <w:sz w:val="21"/>
          <w:szCs w:val="21"/>
        </w:rPr>
        <w:id w:val="-1675109722"/>
        <w:docPartObj>
          <w:docPartGallery w:val="Table of Contents"/>
          <w:docPartUnique/>
        </w:docPartObj>
      </w:sdtPr>
      <w:sdtEndPr>
        <w:rPr>
          <w:b/>
          <w:bCs/>
          <w:sz w:val="22"/>
          <w:szCs w:val="22"/>
        </w:rPr>
      </w:sdtEndPr>
      <w:sdtContent>
        <w:p w14:paraId="027FC418" w14:textId="3279E0B3" w:rsidR="00553760" w:rsidRPr="00A54E1B" w:rsidRDefault="00553760">
          <w:pPr>
            <w:pStyle w:val="TOCHeading"/>
          </w:pPr>
          <w:r w:rsidRPr="00A54E1B">
            <w:t>Contents</w:t>
          </w:r>
        </w:p>
        <w:p w14:paraId="3CEC8200" w14:textId="34AA53EB" w:rsidR="00810364" w:rsidRDefault="00553760">
          <w:pPr>
            <w:pStyle w:val="TOC1"/>
            <w:tabs>
              <w:tab w:val="right" w:leader="dot" w:pos="9016"/>
            </w:tabs>
            <w:rPr>
              <w:noProof/>
              <w:kern w:val="2"/>
              <w:sz w:val="24"/>
              <w:szCs w:val="24"/>
              <w14:ligatures w14:val="standardContextual"/>
            </w:rPr>
          </w:pPr>
          <w:r w:rsidRPr="00A54E1B">
            <w:rPr>
              <w:sz w:val="22"/>
              <w:szCs w:val="22"/>
            </w:rPr>
            <w:fldChar w:fldCharType="begin"/>
          </w:r>
          <w:r w:rsidRPr="00A54E1B">
            <w:rPr>
              <w:sz w:val="22"/>
              <w:szCs w:val="22"/>
            </w:rPr>
            <w:instrText xml:space="preserve"> TOC \o "1-3" \h \z \u </w:instrText>
          </w:r>
          <w:r w:rsidRPr="00A54E1B">
            <w:rPr>
              <w:sz w:val="22"/>
              <w:szCs w:val="22"/>
            </w:rPr>
            <w:fldChar w:fldCharType="separate"/>
          </w:r>
          <w:hyperlink w:anchor="_Toc197092320" w:history="1">
            <w:r w:rsidR="00810364" w:rsidRPr="004A3A31">
              <w:rPr>
                <w:rStyle w:val="Hyperlink"/>
                <w:noProof/>
              </w:rPr>
              <w:t>Abstract</w:t>
            </w:r>
            <w:r w:rsidR="00810364">
              <w:rPr>
                <w:noProof/>
                <w:webHidden/>
              </w:rPr>
              <w:tab/>
            </w:r>
            <w:r w:rsidR="00810364">
              <w:rPr>
                <w:noProof/>
                <w:webHidden/>
              </w:rPr>
              <w:fldChar w:fldCharType="begin"/>
            </w:r>
            <w:r w:rsidR="00810364">
              <w:rPr>
                <w:noProof/>
                <w:webHidden/>
              </w:rPr>
              <w:instrText xml:space="preserve"> PAGEREF _Toc197092320 \h </w:instrText>
            </w:r>
            <w:r w:rsidR="00810364">
              <w:rPr>
                <w:noProof/>
                <w:webHidden/>
              </w:rPr>
            </w:r>
            <w:r w:rsidR="00810364">
              <w:rPr>
                <w:noProof/>
                <w:webHidden/>
              </w:rPr>
              <w:fldChar w:fldCharType="separate"/>
            </w:r>
            <w:r w:rsidR="00810364">
              <w:rPr>
                <w:noProof/>
                <w:webHidden/>
              </w:rPr>
              <w:t>2</w:t>
            </w:r>
            <w:r w:rsidR="00810364">
              <w:rPr>
                <w:noProof/>
                <w:webHidden/>
              </w:rPr>
              <w:fldChar w:fldCharType="end"/>
            </w:r>
          </w:hyperlink>
        </w:p>
        <w:p w14:paraId="58441928" w14:textId="007F6B98" w:rsidR="00810364" w:rsidRDefault="00810364">
          <w:pPr>
            <w:pStyle w:val="TOC1"/>
            <w:tabs>
              <w:tab w:val="right" w:leader="dot" w:pos="9016"/>
            </w:tabs>
            <w:rPr>
              <w:noProof/>
              <w:kern w:val="2"/>
              <w:sz w:val="24"/>
              <w:szCs w:val="24"/>
              <w14:ligatures w14:val="standardContextual"/>
            </w:rPr>
          </w:pPr>
          <w:hyperlink w:anchor="_Toc197092321" w:history="1">
            <w:r w:rsidRPr="004A3A31">
              <w:rPr>
                <w:rStyle w:val="Hyperlink"/>
                <w:noProof/>
              </w:rPr>
              <w:t>Introduction</w:t>
            </w:r>
            <w:r>
              <w:rPr>
                <w:noProof/>
                <w:webHidden/>
              </w:rPr>
              <w:tab/>
            </w:r>
            <w:r>
              <w:rPr>
                <w:noProof/>
                <w:webHidden/>
              </w:rPr>
              <w:fldChar w:fldCharType="begin"/>
            </w:r>
            <w:r>
              <w:rPr>
                <w:noProof/>
                <w:webHidden/>
              </w:rPr>
              <w:instrText xml:space="preserve"> PAGEREF _Toc197092321 \h </w:instrText>
            </w:r>
            <w:r>
              <w:rPr>
                <w:noProof/>
                <w:webHidden/>
              </w:rPr>
            </w:r>
            <w:r>
              <w:rPr>
                <w:noProof/>
                <w:webHidden/>
              </w:rPr>
              <w:fldChar w:fldCharType="separate"/>
            </w:r>
            <w:r>
              <w:rPr>
                <w:noProof/>
                <w:webHidden/>
              </w:rPr>
              <w:t>5</w:t>
            </w:r>
            <w:r>
              <w:rPr>
                <w:noProof/>
                <w:webHidden/>
              </w:rPr>
              <w:fldChar w:fldCharType="end"/>
            </w:r>
          </w:hyperlink>
        </w:p>
        <w:p w14:paraId="47860798" w14:textId="25D001BB" w:rsidR="00810364" w:rsidRDefault="00810364">
          <w:pPr>
            <w:pStyle w:val="TOC2"/>
            <w:tabs>
              <w:tab w:val="right" w:leader="dot" w:pos="9016"/>
            </w:tabs>
            <w:rPr>
              <w:noProof/>
              <w:kern w:val="2"/>
              <w:sz w:val="24"/>
              <w:szCs w:val="24"/>
              <w14:ligatures w14:val="standardContextual"/>
            </w:rPr>
          </w:pPr>
          <w:hyperlink w:anchor="_Toc197092322" w:history="1">
            <w:r w:rsidRPr="004A3A31">
              <w:rPr>
                <w:rStyle w:val="Hyperlink"/>
                <w:noProof/>
              </w:rPr>
              <w:t>Research Question</w:t>
            </w:r>
            <w:r>
              <w:rPr>
                <w:noProof/>
                <w:webHidden/>
              </w:rPr>
              <w:tab/>
            </w:r>
            <w:r>
              <w:rPr>
                <w:noProof/>
                <w:webHidden/>
              </w:rPr>
              <w:fldChar w:fldCharType="begin"/>
            </w:r>
            <w:r>
              <w:rPr>
                <w:noProof/>
                <w:webHidden/>
              </w:rPr>
              <w:instrText xml:space="preserve"> PAGEREF _Toc197092322 \h </w:instrText>
            </w:r>
            <w:r>
              <w:rPr>
                <w:noProof/>
                <w:webHidden/>
              </w:rPr>
            </w:r>
            <w:r>
              <w:rPr>
                <w:noProof/>
                <w:webHidden/>
              </w:rPr>
              <w:fldChar w:fldCharType="separate"/>
            </w:r>
            <w:r>
              <w:rPr>
                <w:noProof/>
                <w:webHidden/>
              </w:rPr>
              <w:t>6</w:t>
            </w:r>
            <w:r>
              <w:rPr>
                <w:noProof/>
                <w:webHidden/>
              </w:rPr>
              <w:fldChar w:fldCharType="end"/>
            </w:r>
          </w:hyperlink>
        </w:p>
        <w:p w14:paraId="7BDE39EB" w14:textId="594947E9" w:rsidR="00810364" w:rsidRDefault="00810364">
          <w:pPr>
            <w:pStyle w:val="TOC2"/>
            <w:tabs>
              <w:tab w:val="right" w:leader="dot" w:pos="9016"/>
            </w:tabs>
            <w:rPr>
              <w:noProof/>
              <w:kern w:val="2"/>
              <w:sz w:val="24"/>
              <w:szCs w:val="24"/>
              <w14:ligatures w14:val="standardContextual"/>
            </w:rPr>
          </w:pPr>
          <w:hyperlink w:anchor="_Toc197092323" w:history="1">
            <w:r w:rsidRPr="004A3A31">
              <w:rPr>
                <w:rStyle w:val="Hyperlink"/>
                <w:noProof/>
              </w:rPr>
              <w:t>Research Aims</w:t>
            </w:r>
            <w:r>
              <w:rPr>
                <w:noProof/>
                <w:webHidden/>
              </w:rPr>
              <w:tab/>
            </w:r>
            <w:r>
              <w:rPr>
                <w:noProof/>
                <w:webHidden/>
              </w:rPr>
              <w:fldChar w:fldCharType="begin"/>
            </w:r>
            <w:r>
              <w:rPr>
                <w:noProof/>
                <w:webHidden/>
              </w:rPr>
              <w:instrText xml:space="preserve"> PAGEREF _Toc197092323 \h </w:instrText>
            </w:r>
            <w:r>
              <w:rPr>
                <w:noProof/>
                <w:webHidden/>
              </w:rPr>
            </w:r>
            <w:r>
              <w:rPr>
                <w:noProof/>
                <w:webHidden/>
              </w:rPr>
              <w:fldChar w:fldCharType="separate"/>
            </w:r>
            <w:r>
              <w:rPr>
                <w:noProof/>
                <w:webHidden/>
              </w:rPr>
              <w:t>6</w:t>
            </w:r>
            <w:r>
              <w:rPr>
                <w:noProof/>
                <w:webHidden/>
              </w:rPr>
              <w:fldChar w:fldCharType="end"/>
            </w:r>
          </w:hyperlink>
        </w:p>
        <w:p w14:paraId="1760D533" w14:textId="214EEFF2" w:rsidR="00810364" w:rsidRDefault="00810364">
          <w:pPr>
            <w:pStyle w:val="TOC1"/>
            <w:tabs>
              <w:tab w:val="right" w:leader="dot" w:pos="9016"/>
            </w:tabs>
            <w:rPr>
              <w:noProof/>
              <w:kern w:val="2"/>
              <w:sz w:val="24"/>
              <w:szCs w:val="24"/>
              <w14:ligatures w14:val="standardContextual"/>
            </w:rPr>
          </w:pPr>
          <w:hyperlink w:anchor="_Toc197092324" w:history="1">
            <w:r w:rsidRPr="004A3A31">
              <w:rPr>
                <w:rStyle w:val="Hyperlink"/>
                <w:noProof/>
              </w:rPr>
              <w:t>Literature review</w:t>
            </w:r>
            <w:r>
              <w:rPr>
                <w:noProof/>
                <w:webHidden/>
              </w:rPr>
              <w:tab/>
            </w:r>
            <w:r>
              <w:rPr>
                <w:noProof/>
                <w:webHidden/>
              </w:rPr>
              <w:fldChar w:fldCharType="begin"/>
            </w:r>
            <w:r>
              <w:rPr>
                <w:noProof/>
                <w:webHidden/>
              </w:rPr>
              <w:instrText xml:space="preserve"> PAGEREF _Toc197092324 \h </w:instrText>
            </w:r>
            <w:r>
              <w:rPr>
                <w:noProof/>
                <w:webHidden/>
              </w:rPr>
            </w:r>
            <w:r>
              <w:rPr>
                <w:noProof/>
                <w:webHidden/>
              </w:rPr>
              <w:fldChar w:fldCharType="separate"/>
            </w:r>
            <w:r>
              <w:rPr>
                <w:noProof/>
                <w:webHidden/>
              </w:rPr>
              <w:t>6</w:t>
            </w:r>
            <w:r>
              <w:rPr>
                <w:noProof/>
                <w:webHidden/>
              </w:rPr>
              <w:fldChar w:fldCharType="end"/>
            </w:r>
          </w:hyperlink>
        </w:p>
        <w:p w14:paraId="78DFBD7F" w14:textId="58A0CCE5" w:rsidR="00810364" w:rsidRDefault="00810364">
          <w:pPr>
            <w:pStyle w:val="TOC2"/>
            <w:tabs>
              <w:tab w:val="right" w:leader="dot" w:pos="9016"/>
            </w:tabs>
            <w:rPr>
              <w:noProof/>
              <w:kern w:val="2"/>
              <w:sz w:val="24"/>
              <w:szCs w:val="24"/>
              <w14:ligatures w14:val="standardContextual"/>
            </w:rPr>
          </w:pPr>
          <w:hyperlink w:anchor="_Toc197092325" w:history="1">
            <w:r w:rsidRPr="004A3A31">
              <w:rPr>
                <w:rStyle w:val="Hyperlink"/>
                <w:noProof/>
              </w:rPr>
              <w:t>Esports spectatorship and viewer motivations</w:t>
            </w:r>
            <w:r>
              <w:rPr>
                <w:noProof/>
                <w:webHidden/>
              </w:rPr>
              <w:tab/>
            </w:r>
            <w:r>
              <w:rPr>
                <w:noProof/>
                <w:webHidden/>
              </w:rPr>
              <w:fldChar w:fldCharType="begin"/>
            </w:r>
            <w:r>
              <w:rPr>
                <w:noProof/>
                <w:webHidden/>
              </w:rPr>
              <w:instrText xml:space="preserve"> PAGEREF _Toc197092325 \h </w:instrText>
            </w:r>
            <w:r>
              <w:rPr>
                <w:noProof/>
                <w:webHidden/>
              </w:rPr>
            </w:r>
            <w:r>
              <w:rPr>
                <w:noProof/>
                <w:webHidden/>
              </w:rPr>
              <w:fldChar w:fldCharType="separate"/>
            </w:r>
            <w:r>
              <w:rPr>
                <w:noProof/>
                <w:webHidden/>
              </w:rPr>
              <w:t>7</w:t>
            </w:r>
            <w:r>
              <w:rPr>
                <w:noProof/>
                <w:webHidden/>
              </w:rPr>
              <w:fldChar w:fldCharType="end"/>
            </w:r>
          </w:hyperlink>
        </w:p>
        <w:p w14:paraId="3A75A547" w14:textId="570C0E59" w:rsidR="00810364" w:rsidRDefault="00810364">
          <w:pPr>
            <w:pStyle w:val="TOC2"/>
            <w:tabs>
              <w:tab w:val="right" w:leader="dot" w:pos="9016"/>
            </w:tabs>
            <w:rPr>
              <w:noProof/>
              <w:kern w:val="2"/>
              <w:sz w:val="24"/>
              <w:szCs w:val="24"/>
              <w14:ligatures w14:val="standardContextual"/>
            </w:rPr>
          </w:pPr>
          <w:hyperlink w:anchor="_Toc197092326" w:history="1">
            <w:r w:rsidRPr="004A3A31">
              <w:rPr>
                <w:rStyle w:val="Hyperlink"/>
                <w:noProof/>
              </w:rPr>
              <w:t>Relationship between betting and spectatorship</w:t>
            </w:r>
            <w:r>
              <w:rPr>
                <w:noProof/>
                <w:webHidden/>
              </w:rPr>
              <w:tab/>
            </w:r>
            <w:r>
              <w:rPr>
                <w:noProof/>
                <w:webHidden/>
              </w:rPr>
              <w:fldChar w:fldCharType="begin"/>
            </w:r>
            <w:r>
              <w:rPr>
                <w:noProof/>
                <w:webHidden/>
              </w:rPr>
              <w:instrText xml:space="preserve"> PAGEREF _Toc197092326 \h </w:instrText>
            </w:r>
            <w:r>
              <w:rPr>
                <w:noProof/>
                <w:webHidden/>
              </w:rPr>
            </w:r>
            <w:r>
              <w:rPr>
                <w:noProof/>
                <w:webHidden/>
              </w:rPr>
              <w:fldChar w:fldCharType="separate"/>
            </w:r>
            <w:r>
              <w:rPr>
                <w:noProof/>
                <w:webHidden/>
              </w:rPr>
              <w:t>8</w:t>
            </w:r>
            <w:r>
              <w:rPr>
                <w:noProof/>
                <w:webHidden/>
              </w:rPr>
              <w:fldChar w:fldCharType="end"/>
            </w:r>
          </w:hyperlink>
        </w:p>
        <w:p w14:paraId="4E525D40" w14:textId="1934FE84" w:rsidR="00810364" w:rsidRDefault="00810364">
          <w:pPr>
            <w:pStyle w:val="TOC2"/>
            <w:tabs>
              <w:tab w:val="right" w:leader="dot" w:pos="9016"/>
            </w:tabs>
            <w:rPr>
              <w:noProof/>
              <w:kern w:val="2"/>
              <w:sz w:val="24"/>
              <w:szCs w:val="24"/>
              <w14:ligatures w14:val="standardContextual"/>
            </w:rPr>
          </w:pPr>
          <w:hyperlink w:anchor="_Toc197092327" w:history="1">
            <w:r w:rsidRPr="004A3A31">
              <w:rPr>
                <w:rStyle w:val="Hyperlink"/>
                <w:noProof/>
              </w:rPr>
              <w:t>Conclusion</w:t>
            </w:r>
            <w:r>
              <w:rPr>
                <w:noProof/>
                <w:webHidden/>
              </w:rPr>
              <w:tab/>
            </w:r>
            <w:r>
              <w:rPr>
                <w:noProof/>
                <w:webHidden/>
              </w:rPr>
              <w:fldChar w:fldCharType="begin"/>
            </w:r>
            <w:r>
              <w:rPr>
                <w:noProof/>
                <w:webHidden/>
              </w:rPr>
              <w:instrText xml:space="preserve"> PAGEREF _Toc197092327 \h </w:instrText>
            </w:r>
            <w:r>
              <w:rPr>
                <w:noProof/>
                <w:webHidden/>
              </w:rPr>
            </w:r>
            <w:r>
              <w:rPr>
                <w:noProof/>
                <w:webHidden/>
              </w:rPr>
              <w:fldChar w:fldCharType="separate"/>
            </w:r>
            <w:r>
              <w:rPr>
                <w:noProof/>
                <w:webHidden/>
              </w:rPr>
              <w:t>10</w:t>
            </w:r>
            <w:r>
              <w:rPr>
                <w:noProof/>
                <w:webHidden/>
              </w:rPr>
              <w:fldChar w:fldCharType="end"/>
            </w:r>
          </w:hyperlink>
        </w:p>
        <w:p w14:paraId="48D02C87" w14:textId="57719EAC" w:rsidR="00810364" w:rsidRDefault="00810364">
          <w:pPr>
            <w:pStyle w:val="TOC1"/>
            <w:tabs>
              <w:tab w:val="right" w:leader="dot" w:pos="9016"/>
            </w:tabs>
            <w:rPr>
              <w:noProof/>
              <w:kern w:val="2"/>
              <w:sz w:val="24"/>
              <w:szCs w:val="24"/>
              <w14:ligatures w14:val="standardContextual"/>
            </w:rPr>
          </w:pPr>
          <w:hyperlink w:anchor="_Toc197092328" w:history="1">
            <w:r w:rsidRPr="004A3A31">
              <w:rPr>
                <w:rStyle w:val="Hyperlink"/>
                <w:noProof/>
              </w:rPr>
              <w:t>Methods</w:t>
            </w:r>
            <w:r>
              <w:rPr>
                <w:noProof/>
                <w:webHidden/>
              </w:rPr>
              <w:tab/>
            </w:r>
            <w:r>
              <w:rPr>
                <w:noProof/>
                <w:webHidden/>
              </w:rPr>
              <w:fldChar w:fldCharType="begin"/>
            </w:r>
            <w:r>
              <w:rPr>
                <w:noProof/>
                <w:webHidden/>
              </w:rPr>
              <w:instrText xml:space="preserve"> PAGEREF _Toc197092328 \h </w:instrText>
            </w:r>
            <w:r>
              <w:rPr>
                <w:noProof/>
                <w:webHidden/>
              </w:rPr>
            </w:r>
            <w:r>
              <w:rPr>
                <w:noProof/>
                <w:webHidden/>
              </w:rPr>
              <w:fldChar w:fldCharType="separate"/>
            </w:r>
            <w:r>
              <w:rPr>
                <w:noProof/>
                <w:webHidden/>
              </w:rPr>
              <w:t>11</w:t>
            </w:r>
            <w:r>
              <w:rPr>
                <w:noProof/>
                <w:webHidden/>
              </w:rPr>
              <w:fldChar w:fldCharType="end"/>
            </w:r>
          </w:hyperlink>
        </w:p>
        <w:p w14:paraId="75490D6F" w14:textId="75060C1D" w:rsidR="00810364" w:rsidRDefault="00810364">
          <w:pPr>
            <w:pStyle w:val="TOC2"/>
            <w:tabs>
              <w:tab w:val="right" w:leader="dot" w:pos="9016"/>
            </w:tabs>
            <w:rPr>
              <w:noProof/>
              <w:kern w:val="2"/>
              <w:sz w:val="24"/>
              <w:szCs w:val="24"/>
              <w14:ligatures w14:val="standardContextual"/>
            </w:rPr>
          </w:pPr>
          <w:hyperlink w:anchor="_Toc197092329" w:history="1">
            <w:r w:rsidRPr="004A3A31">
              <w:rPr>
                <w:rStyle w:val="Hyperlink"/>
                <w:noProof/>
              </w:rPr>
              <w:t>Research Design</w:t>
            </w:r>
            <w:r>
              <w:rPr>
                <w:noProof/>
                <w:webHidden/>
              </w:rPr>
              <w:tab/>
            </w:r>
            <w:r>
              <w:rPr>
                <w:noProof/>
                <w:webHidden/>
              </w:rPr>
              <w:fldChar w:fldCharType="begin"/>
            </w:r>
            <w:r>
              <w:rPr>
                <w:noProof/>
                <w:webHidden/>
              </w:rPr>
              <w:instrText xml:space="preserve"> PAGEREF _Toc197092329 \h </w:instrText>
            </w:r>
            <w:r>
              <w:rPr>
                <w:noProof/>
                <w:webHidden/>
              </w:rPr>
            </w:r>
            <w:r>
              <w:rPr>
                <w:noProof/>
                <w:webHidden/>
              </w:rPr>
              <w:fldChar w:fldCharType="separate"/>
            </w:r>
            <w:r>
              <w:rPr>
                <w:noProof/>
                <w:webHidden/>
              </w:rPr>
              <w:t>11</w:t>
            </w:r>
            <w:r>
              <w:rPr>
                <w:noProof/>
                <w:webHidden/>
              </w:rPr>
              <w:fldChar w:fldCharType="end"/>
            </w:r>
          </w:hyperlink>
        </w:p>
        <w:p w14:paraId="0E9545BA" w14:textId="07F2CE8B" w:rsidR="00810364" w:rsidRDefault="00810364">
          <w:pPr>
            <w:pStyle w:val="TOC2"/>
            <w:tabs>
              <w:tab w:val="right" w:leader="dot" w:pos="9016"/>
            </w:tabs>
            <w:rPr>
              <w:noProof/>
              <w:kern w:val="2"/>
              <w:sz w:val="24"/>
              <w:szCs w:val="24"/>
              <w14:ligatures w14:val="standardContextual"/>
            </w:rPr>
          </w:pPr>
          <w:hyperlink w:anchor="_Toc197092330" w:history="1">
            <w:r w:rsidRPr="004A3A31">
              <w:rPr>
                <w:rStyle w:val="Hyperlink"/>
                <w:noProof/>
              </w:rPr>
              <w:t>Data Collection</w:t>
            </w:r>
            <w:r>
              <w:rPr>
                <w:noProof/>
                <w:webHidden/>
              </w:rPr>
              <w:tab/>
            </w:r>
            <w:r>
              <w:rPr>
                <w:noProof/>
                <w:webHidden/>
              </w:rPr>
              <w:fldChar w:fldCharType="begin"/>
            </w:r>
            <w:r>
              <w:rPr>
                <w:noProof/>
                <w:webHidden/>
              </w:rPr>
              <w:instrText xml:space="preserve"> PAGEREF _Toc197092330 \h </w:instrText>
            </w:r>
            <w:r>
              <w:rPr>
                <w:noProof/>
                <w:webHidden/>
              </w:rPr>
            </w:r>
            <w:r>
              <w:rPr>
                <w:noProof/>
                <w:webHidden/>
              </w:rPr>
              <w:fldChar w:fldCharType="separate"/>
            </w:r>
            <w:r>
              <w:rPr>
                <w:noProof/>
                <w:webHidden/>
              </w:rPr>
              <w:t>11</w:t>
            </w:r>
            <w:r>
              <w:rPr>
                <w:noProof/>
                <w:webHidden/>
              </w:rPr>
              <w:fldChar w:fldCharType="end"/>
            </w:r>
          </w:hyperlink>
        </w:p>
        <w:p w14:paraId="0FA0A15A" w14:textId="35F056A7" w:rsidR="00810364" w:rsidRDefault="00810364">
          <w:pPr>
            <w:pStyle w:val="TOC3"/>
            <w:tabs>
              <w:tab w:val="right" w:leader="dot" w:pos="9016"/>
            </w:tabs>
            <w:rPr>
              <w:noProof/>
              <w:kern w:val="2"/>
              <w:sz w:val="24"/>
              <w:szCs w:val="24"/>
              <w14:ligatures w14:val="standardContextual"/>
            </w:rPr>
          </w:pPr>
          <w:hyperlink w:anchor="_Toc197092331" w:history="1">
            <w:r w:rsidRPr="004A3A31">
              <w:rPr>
                <w:rStyle w:val="Hyperlink"/>
                <w:noProof/>
              </w:rPr>
              <w:t>Participant</w:t>
            </w:r>
            <w:r>
              <w:rPr>
                <w:noProof/>
                <w:webHidden/>
              </w:rPr>
              <w:tab/>
            </w:r>
            <w:r>
              <w:rPr>
                <w:noProof/>
                <w:webHidden/>
              </w:rPr>
              <w:fldChar w:fldCharType="begin"/>
            </w:r>
            <w:r>
              <w:rPr>
                <w:noProof/>
                <w:webHidden/>
              </w:rPr>
              <w:instrText xml:space="preserve"> PAGEREF _Toc197092331 \h </w:instrText>
            </w:r>
            <w:r>
              <w:rPr>
                <w:noProof/>
                <w:webHidden/>
              </w:rPr>
            </w:r>
            <w:r>
              <w:rPr>
                <w:noProof/>
                <w:webHidden/>
              </w:rPr>
              <w:fldChar w:fldCharType="separate"/>
            </w:r>
            <w:r>
              <w:rPr>
                <w:noProof/>
                <w:webHidden/>
              </w:rPr>
              <w:t>12</w:t>
            </w:r>
            <w:r>
              <w:rPr>
                <w:noProof/>
                <w:webHidden/>
              </w:rPr>
              <w:fldChar w:fldCharType="end"/>
            </w:r>
          </w:hyperlink>
        </w:p>
        <w:p w14:paraId="205AB6B0" w14:textId="0AE7CB4C" w:rsidR="00810364" w:rsidRDefault="00810364">
          <w:pPr>
            <w:pStyle w:val="TOC3"/>
            <w:tabs>
              <w:tab w:val="right" w:leader="dot" w:pos="9016"/>
            </w:tabs>
            <w:rPr>
              <w:noProof/>
              <w:kern w:val="2"/>
              <w:sz w:val="24"/>
              <w:szCs w:val="24"/>
              <w14:ligatures w14:val="standardContextual"/>
            </w:rPr>
          </w:pPr>
          <w:hyperlink w:anchor="_Toc197092332" w:history="1">
            <w:r w:rsidRPr="004A3A31">
              <w:rPr>
                <w:rStyle w:val="Hyperlink"/>
                <w:noProof/>
              </w:rPr>
              <w:t>Sampling method</w:t>
            </w:r>
            <w:r>
              <w:rPr>
                <w:noProof/>
                <w:webHidden/>
              </w:rPr>
              <w:tab/>
            </w:r>
            <w:r>
              <w:rPr>
                <w:noProof/>
                <w:webHidden/>
              </w:rPr>
              <w:fldChar w:fldCharType="begin"/>
            </w:r>
            <w:r>
              <w:rPr>
                <w:noProof/>
                <w:webHidden/>
              </w:rPr>
              <w:instrText xml:space="preserve"> PAGEREF _Toc197092332 \h </w:instrText>
            </w:r>
            <w:r>
              <w:rPr>
                <w:noProof/>
                <w:webHidden/>
              </w:rPr>
            </w:r>
            <w:r>
              <w:rPr>
                <w:noProof/>
                <w:webHidden/>
              </w:rPr>
              <w:fldChar w:fldCharType="separate"/>
            </w:r>
            <w:r>
              <w:rPr>
                <w:noProof/>
                <w:webHidden/>
              </w:rPr>
              <w:t>12</w:t>
            </w:r>
            <w:r>
              <w:rPr>
                <w:noProof/>
                <w:webHidden/>
              </w:rPr>
              <w:fldChar w:fldCharType="end"/>
            </w:r>
          </w:hyperlink>
        </w:p>
        <w:p w14:paraId="531F523B" w14:textId="7ABBAF0D" w:rsidR="00810364" w:rsidRDefault="00810364">
          <w:pPr>
            <w:pStyle w:val="TOC3"/>
            <w:tabs>
              <w:tab w:val="right" w:leader="dot" w:pos="9016"/>
            </w:tabs>
            <w:rPr>
              <w:noProof/>
              <w:kern w:val="2"/>
              <w:sz w:val="24"/>
              <w:szCs w:val="24"/>
              <w14:ligatures w14:val="standardContextual"/>
            </w:rPr>
          </w:pPr>
          <w:hyperlink w:anchor="_Toc197092333" w:history="1">
            <w:r w:rsidRPr="004A3A31">
              <w:rPr>
                <w:rStyle w:val="Hyperlink"/>
                <w:noProof/>
              </w:rPr>
              <w:t>Procedure</w:t>
            </w:r>
            <w:r>
              <w:rPr>
                <w:noProof/>
                <w:webHidden/>
              </w:rPr>
              <w:tab/>
            </w:r>
            <w:r>
              <w:rPr>
                <w:noProof/>
                <w:webHidden/>
              </w:rPr>
              <w:fldChar w:fldCharType="begin"/>
            </w:r>
            <w:r>
              <w:rPr>
                <w:noProof/>
                <w:webHidden/>
              </w:rPr>
              <w:instrText xml:space="preserve"> PAGEREF _Toc197092333 \h </w:instrText>
            </w:r>
            <w:r>
              <w:rPr>
                <w:noProof/>
                <w:webHidden/>
              </w:rPr>
            </w:r>
            <w:r>
              <w:rPr>
                <w:noProof/>
                <w:webHidden/>
              </w:rPr>
              <w:fldChar w:fldCharType="separate"/>
            </w:r>
            <w:r>
              <w:rPr>
                <w:noProof/>
                <w:webHidden/>
              </w:rPr>
              <w:t>12</w:t>
            </w:r>
            <w:r>
              <w:rPr>
                <w:noProof/>
                <w:webHidden/>
              </w:rPr>
              <w:fldChar w:fldCharType="end"/>
            </w:r>
          </w:hyperlink>
        </w:p>
        <w:p w14:paraId="73A28888" w14:textId="1410AF0E" w:rsidR="00810364" w:rsidRDefault="00810364">
          <w:pPr>
            <w:pStyle w:val="TOC2"/>
            <w:tabs>
              <w:tab w:val="right" w:leader="dot" w:pos="9016"/>
            </w:tabs>
            <w:rPr>
              <w:noProof/>
              <w:kern w:val="2"/>
              <w:sz w:val="24"/>
              <w:szCs w:val="24"/>
              <w14:ligatures w14:val="standardContextual"/>
            </w:rPr>
          </w:pPr>
          <w:hyperlink w:anchor="_Toc197092334" w:history="1">
            <w:r w:rsidRPr="004A3A31">
              <w:rPr>
                <w:rStyle w:val="Hyperlink"/>
                <w:noProof/>
              </w:rPr>
              <w:t>Data Analysis</w:t>
            </w:r>
            <w:r>
              <w:rPr>
                <w:noProof/>
                <w:webHidden/>
              </w:rPr>
              <w:tab/>
            </w:r>
            <w:r>
              <w:rPr>
                <w:noProof/>
                <w:webHidden/>
              </w:rPr>
              <w:fldChar w:fldCharType="begin"/>
            </w:r>
            <w:r>
              <w:rPr>
                <w:noProof/>
                <w:webHidden/>
              </w:rPr>
              <w:instrText xml:space="preserve"> PAGEREF _Toc197092334 \h </w:instrText>
            </w:r>
            <w:r>
              <w:rPr>
                <w:noProof/>
                <w:webHidden/>
              </w:rPr>
            </w:r>
            <w:r>
              <w:rPr>
                <w:noProof/>
                <w:webHidden/>
              </w:rPr>
              <w:fldChar w:fldCharType="separate"/>
            </w:r>
            <w:r>
              <w:rPr>
                <w:noProof/>
                <w:webHidden/>
              </w:rPr>
              <w:t>13</w:t>
            </w:r>
            <w:r>
              <w:rPr>
                <w:noProof/>
                <w:webHidden/>
              </w:rPr>
              <w:fldChar w:fldCharType="end"/>
            </w:r>
          </w:hyperlink>
        </w:p>
        <w:p w14:paraId="3D5CC736" w14:textId="2C5123BA" w:rsidR="00810364" w:rsidRDefault="00810364">
          <w:pPr>
            <w:pStyle w:val="TOC1"/>
            <w:tabs>
              <w:tab w:val="right" w:leader="dot" w:pos="9016"/>
            </w:tabs>
            <w:rPr>
              <w:noProof/>
              <w:kern w:val="2"/>
              <w:sz w:val="24"/>
              <w:szCs w:val="24"/>
              <w14:ligatures w14:val="standardContextual"/>
            </w:rPr>
          </w:pPr>
          <w:hyperlink w:anchor="_Toc197092335" w:history="1">
            <w:r w:rsidRPr="004A3A31">
              <w:rPr>
                <w:rStyle w:val="Hyperlink"/>
                <w:noProof/>
              </w:rPr>
              <w:t>Results</w:t>
            </w:r>
            <w:r>
              <w:rPr>
                <w:noProof/>
                <w:webHidden/>
              </w:rPr>
              <w:tab/>
            </w:r>
            <w:r>
              <w:rPr>
                <w:noProof/>
                <w:webHidden/>
              </w:rPr>
              <w:fldChar w:fldCharType="begin"/>
            </w:r>
            <w:r>
              <w:rPr>
                <w:noProof/>
                <w:webHidden/>
              </w:rPr>
              <w:instrText xml:space="preserve"> PAGEREF _Toc197092335 \h </w:instrText>
            </w:r>
            <w:r>
              <w:rPr>
                <w:noProof/>
                <w:webHidden/>
              </w:rPr>
            </w:r>
            <w:r>
              <w:rPr>
                <w:noProof/>
                <w:webHidden/>
              </w:rPr>
              <w:fldChar w:fldCharType="separate"/>
            </w:r>
            <w:r>
              <w:rPr>
                <w:noProof/>
                <w:webHidden/>
              </w:rPr>
              <w:t>13</w:t>
            </w:r>
            <w:r>
              <w:rPr>
                <w:noProof/>
                <w:webHidden/>
              </w:rPr>
              <w:fldChar w:fldCharType="end"/>
            </w:r>
          </w:hyperlink>
        </w:p>
        <w:p w14:paraId="2B533B8F" w14:textId="2E78E12B" w:rsidR="00810364" w:rsidRDefault="00810364">
          <w:pPr>
            <w:pStyle w:val="TOC2"/>
            <w:tabs>
              <w:tab w:val="right" w:leader="dot" w:pos="9016"/>
            </w:tabs>
            <w:rPr>
              <w:noProof/>
              <w:kern w:val="2"/>
              <w:sz w:val="24"/>
              <w:szCs w:val="24"/>
              <w14:ligatures w14:val="standardContextual"/>
            </w:rPr>
          </w:pPr>
          <w:hyperlink w:anchor="_Toc197092336" w:history="1">
            <w:r w:rsidRPr="004A3A31">
              <w:rPr>
                <w:rStyle w:val="Hyperlink"/>
                <w:noProof/>
              </w:rPr>
              <w:t>Normalisation of betting through comparison with traditional sports</w:t>
            </w:r>
            <w:r>
              <w:rPr>
                <w:noProof/>
                <w:webHidden/>
              </w:rPr>
              <w:tab/>
            </w:r>
            <w:r>
              <w:rPr>
                <w:noProof/>
                <w:webHidden/>
              </w:rPr>
              <w:fldChar w:fldCharType="begin"/>
            </w:r>
            <w:r>
              <w:rPr>
                <w:noProof/>
                <w:webHidden/>
              </w:rPr>
              <w:instrText xml:space="preserve"> PAGEREF _Toc197092336 \h </w:instrText>
            </w:r>
            <w:r>
              <w:rPr>
                <w:noProof/>
                <w:webHidden/>
              </w:rPr>
            </w:r>
            <w:r>
              <w:rPr>
                <w:noProof/>
                <w:webHidden/>
              </w:rPr>
              <w:fldChar w:fldCharType="separate"/>
            </w:r>
            <w:r>
              <w:rPr>
                <w:noProof/>
                <w:webHidden/>
              </w:rPr>
              <w:t>13</w:t>
            </w:r>
            <w:r>
              <w:rPr>
                <w:noProof/>
                <w:webHidden/>
              </w:rPr>
              <w:fldChar w:fldCharType="end"/>
            </w:r>
          </w:hyperlink>
        </w:p>
        <w:p w14:paraId="3320A7BB" w14:textId="6C7682EA" w:rsidR="00810364" w:rsidRDefault="00810364">
          <w:pPr>
            <w:pStyle w:val="TOC2"/>
            <w:tabs>
              <w:tab w:val="right" w:leader="dot" w:pos="9016"/>
            </w:tabs>
            <w:rPr>
              <w:noProof/>
              <w:kern w:val="2"/>
              <w:sz w:val="24"/>
              <w:szCs w:val="24"/>
              <w14:ligatures w14:val="standardContextual"/>
            </w:rPr>
          </w:pPr>
          <w:hyperlink w:anchor="_Toc197092337" w:history="1">
            <w:r w:rsidRPr="004A3A31">
              <w:rPr>
                <w:rStyle w:val="Hyperlink"/>
                <w:noProof/>
              </w:rPr>
              <w:t>Ethical concerns towards the impact on young viewers</w:t>
            </w:r>
            <w:r>
              <w:rPr>
                <w:noProof/>
                <w:webHidden/>
              </w:rPr>
              <w:tab/>
            </w:r>
            <w:r>
              <w:rPr>
                <w:noProof/>
                <w:webHidden/>
              </w:rPr>
              <w:fldChar w:fldCharType="begin"/>
            </w:r>
            <w:r>
              <w:rPr>
                <w:noProof/>
                <w:webHidden/>
              </w:rPr>
              <w:instrText xml:space="preserve"> PAGEREF _Toc197092337 \h </w:instrText>
            </w:r>
            <w:r>
              <w:rPr>
                <w:noProof/>
                <w:webHidden/>
              </w:rPr>
            </w:r>
            <w:r>
              <w:rPr>
                <w:noProof/>
                <w:webHidden/>
              </w:rPr>
              <w:fldChar w:fldCharType="separate"/>
            </w:r>
            <w:r>
              <w:rPr>
                <w:noProof/>
                <w:webHidden/>
              </w:rPr>
              <w:t>14</w:t>
            </w:r>
            <w:r>
              <w:rPr>
                <w:noProof/>
                <w:webHidden/>
              </w:rPr>
              <w:fldChar w:fldCharType="end"/>
            </w:r>
          </w:hyperlink>
        </w:p>
        <w:p w14:paraId="06CF6F0E" w14:textId="3FC5D2DC" w:rsidR="00810364" w:rsidRDefault="00810364">
          <w:pPr>
            <w:pStyle w:val="TOC2"/>
            <w:tabs>
              <w:tab w:val="right" w:leader="dot" w:pos="9016"/>
            </w:tabs>
            <w:rPr>
              <w:noProof/>
              <w:kern w:val="2"/>
              <w:sz w:val="24"/>
              <w:szCs w:val="24"/>
              <w14:ligatures w14:val="standardContextual"/>
            </w:rPr>
          </w:pPr>
          <w:hyperlink w:anchor="_Toc197092338" w:history="1">
            <w:r w:rsidRPr="004A3A31">
              <w:rPr>
                <w:rStyle w:val="Hyperlink"/>
                <w:noProof/>
              </w:rPr>
              <w:t>Increased engagement and emotional investment in the viewing experience</w:t>
            </w:r>
            <w:r>
              <w:rPr>
                <w:noProof/>
                <w:webHidden/>
              </w:rPr>
              <w:tab/>
            </w:r>
            <w:r>
              <w:rPr>
                <w:noProof/>
                <w:webHidden/>
              </w:rPr>
              <w:fldChar w:fldCharType="begin"/>
            </w:r>
            <w:r>
              <w:rPr>
                <w:noProof/>
                <w:webHidden/>
              </w:rPr>
              <w:instrText xml:space="preserve"> PAGEREF _Toc197092338 \h </w:instrText>
            </w:r>
            <w:r>
              <w:rPr>
                <w:noProof/>
                <w:webHidden/>
              </w:rPr>
            </w:r>
            <w:r>
              <w:rPr>
                <w:noProof/>
                <w:webHidden/>
              </w:rPr>
              <w:fldChar w:fldCharType="separate"/>
            </w:r>
            <w:r>
              <w:rPr>
                <w:noProof/>
                <w:webHidden/>
              </w:rPr>
              <w:t>15</w:t>
            </w:r>
            <w:r>
              <w:rPr>
                <w:noProof/>
                <w:webHidden/>
              </w:rPr>
              <w:fldChar w:fldCharType="end"/>
            </w:r>
          </w:hyperlink>
        </w:p>
        <w:p w14:paraId="5EE40F73" w14:textId="6809D943" w:rsidR="00810364" w:rsidRDefault="00810364">
          <w:pPr>
            <w:pStyle w:val="TOC2"/>
            <w:tabs>
              <w:tab w:val="right" w:leader="dot" w:pos="9016"/>
            </w:tabs>
            <w:rPr>
              <w:noProof/>
              <w:kern w:val="2"/>
              <w:sz w:val="24"/>
              <w:szCs w:val="24"/>
              <w14:ligatures w14:val="standardContextual"/>
            </w:rPr>
          </w:pPr>
          <w:hyperlink w:anchor="_Toc197092339" w:history="1">
            <w:r w:rsidRPr="004A3A31">
              <w:rPr>
                <w:rStyle w:val="Hyperlink"/>
                <w:noProof/>
              </w:rPr>
              <w:t>Differing perspectives on non-monetary betting</w:t>
            </w:r>
            <w:r>
              <w:rPr>
                <w:noProof/>
                <w:webHidden/>
              </w:rPr>
              <w:tab/>
            </w:r>
            <w:r>
              <w:rPr>
                <w:noProof/>
                <w:webHidden/>
              </w:rPr>
              <w:fldChar w:fldCharType="begin"/>
            </w:r>
            <w:r>
              <w:rPr>
                <w:noProof/>
                <w:webHidden/>
              </w:rPr>
              <w:instrText xml:space="preserve"> PAGEREF _Toc197092339 \h </w:instrText>
            </w:r>
            <w:r>
              <w:rPr>
                <w:noProof/>
                <w:webHidden/>
              </w:rPr>
            </w:r>
            <w:r>
              <w:rPr>
                <w:noProof/>
                <w:webHidden/>
              </w:rPr>
              <w:fldChar w:fldCharType="separate"/>
            </w:r>
            <w:r>
              <w:rPr>
                <w:noProof/>
                <w:webHidden/>
              </w:rPr>
              <w:t>15</w:t>
            </w:r>
            <w:r>
              <w:rPr>
                <w:noProof/>
                <w:webHidden/>
              </w:rPr>
              <w:fldChar w:fldCharType="end"/>
            </w:r>
          </w:hyperlink>
        </w:p>
        <w:p w14:paraId="6E31A4C9" w14:textId="0873795E" w:rsidR="00810364" w:rsidRDefault="00810364">
          <w:pPr>
            <w:pStyle w:val="TOC2"/>
            <w:tabs>
              <w:tab w:val="right" w:leader="dot" w:pos="9016"/>
            </w:tabs>
            <w:rPr>
              <w:noProof/>
              <w:kern w:val="2"/>
              <w:sz w:val="24"/>
              <w:szCs w:val="24"/>
              <w14:ligatures w14:val="standardContextual"/>
            </w:rPr>
          </w:pPr>
          <w:hyperlink w:anchor="_Toc197092340" w:history="1">
            <w:r w:rsidRPr="004A3A31">
              <w:rPr>
                <w:rStyle w:val="Hyperlink"/>
                <w:noProof/>
              </w:rPr>
              <w:t>Community interest versus financial interest</w:t>
            </w:r>
            <w:r>
              <w:rPr>
                <w:noProof/>
                <w:webHidden/>
              </w:rPr>
              <w:tab/>
            </w:r>
            <w:r>
              <w:rPr>
                <w:noProof/>
                <w:webHidden/>
              </w:rPr>
              <w:fldChar w:fldCharType="begin"/>
            </w:r>
            <w:r>
              <w:rPr>
                <w:noProof/>
                <w:webHidden/>
              </w:rPr>
              <w:instrText xml:space="preserve"> PAGEREF _Toc197092340 \h </w:instrText>
            </w:r>
            <w:r>
              <w:rPr>
                <w:noProof/>
                <w:webHidden/>
              </w:rPr>
            </w:r>
            <w:r>
              <w:rPr>
                <w:noProof/>
                <w:webHidden/>
              </w:rPr>
              <w:fldChar w:fldCharType="separate"/>
            </w:r>
            <w:r>
              <w:rPr>
                <w:noProof/>
                <w:webHidden/>
              </w:rPr>
              <w:t>16</w:t>
            </w:r>
            <w:r>
              <w:rPr>
                <w:noProof/>
                <w:webHidden/>
              </w:rPr>
              <w:fldChar w:fldCharType="end"/>
            </w:r>
          </w:hyperlink>
        </w:p>
        <w:p w14:paraId="018BB673" w14:textId="2A7ABA40" w:rsidR="00810364" w:rsidRDefault="00810364">
          <w:pPr>
            <w:pStyle w:val="TOC2"/>
            <w:tabs>
              <w:tab w:val="right" w:leader="dot" w:pos="9016"/>
            </w:tabs>
            <w:rPr>
              <w:noProof/>
              <w:kern w:val="2"/>
              <w:sz w:val="24"/>
              <w:szCs w:val="24"/>
              <w14:ligatures w14:val="standardContextual"/>
            </w:rPr>
          </w:pPr>
          <w:hyperlink w:anchor="_Toc197092341" w:history="1">
            <w:r w:rsidRPr="004A3A31">
              <w:rPr>
                <w:rStyle w:val="Hyperlink"/>
                <w:noProof/>
              </w:rPr>
              <w:t>Conclusion</w:t>
            </w:r>
            <w:r>
              <w:rPr>
                <w:noProof/>
                <w:webHidden/>
              </w:rPr>
              <w:tab/>
            </w:r>
            <w:r>
              <w:rPr>
                <w:noProof/>
                <w:webHidden/>
              </w:rPr>
              <w:fldChar w:fldCharType="begin"/>
            </w:r>
            <w:r>
              <w:rPr>
                <w:noProof/>
                <w:webHidden/>
              </w:rPr>
              <w:instrText xml:space="preserve"> PAGEREF _Toc197092341 \h </w:instrText>
            </w:r>
            <w:r>
              <w:rPr>
                <w:noProof/>
                <w:webHidden/>
              </w:rPr>
            </w:r>
            <w:r>
              <w:rPr>
                <w:noProof/>
                <w:webHidden/>
              </w:rPr>
              <w:fldChar w:fldCharType="separate"/>
            </w:r>
            <w:r>
              <w:rPr>
                <w:noProof/>
                <w:webHidden/>
              </w:rPr>
              <w:t>16</w:t>
            </w:r>
            <w:r>
              <w:rPr>
                <w:noProof/>
                <w:webHidden/>
              </w:rPr>
              <w:fldChar w:fldCharType="end"/>
            </w:r>
          </w:hyperlink>
        </w:p>
        <w:p w14:paraId="67E2FDF7" w14:textId="482CC0A0" w:rsidR="00810364" w:rsidRDefault="00810364">
          <w:pPr>
            <w:pStyle w:val="TOC1"/>
            <w:tabs>
              <w:tab w:val="right" w:leader="dot" w:pos="9016"/>
            </w:tabs>
            <w:rPr>
              <w:noProof/>
              <w:kern w:val="2"/>
              <w:sz w:val="24"/>
              <w:szCs w:val="24"/>
              <w14:ligatures w14:val="standardContextual"/>
            </w:rPr>
          </w:pPr>
          <w:hyperlink w:anchor="_Toc197092342" w:history="1">
            <w:r w:rsidRPr="004A3A31">
              <w:rPr>
                <w:rStyle w:val="Hyperlink"/>
                <w:noProof/>
              </w:rPr>
              <w:t>Discussion</w:t>
            </w:r>
            <w:r>
              <w:rPr>
                <w:noProof/>
                <w:webHidden/>
              </w:rPr>
              <w:tab/>
            </w:r>
            <w:r>
              <w:rPr>
                <w:noProof/>
                <w:webHidden/>
              </w:rPr>
              <w:fldChar w:fldCharType="begin"/>
            </w:r>
            <w:r>
              <w:rPr>
                <w:noProof/>
                <w:webHidden/>
              </w:rPr>
              <w:instrText xml:space="preserve"> PAGEREF _Toc197092342 \h </w:instrText>
            </w:r>
            <w:r>
              <w:rPr>
                <w:noProof/>
                <w:webHidden/>
              </w:rPr>
            </w:r>
            <w:r>
              <w:rPr>
                <w:noProof/>
                <w:webHidden/>
              </w:rPr>
              <w:fldChar w:fldCharType="separate"/>
            </w:r>
            <w:r>
              <w:rPr>
                <w:noProof/>
                <w:webHidden/>
              </w:rPr>
              <w:t>16</w:t>
            </w:r>
            <w:r>
              <w:rPr>
                <w:noProof/>
                <w:webHidden/>
              </w:rPr>
              <w:fldChar w:fldCharType="end"/>
            </w:r>
          </w:hyperlink>
        </w:p>
        <w:p w14:paraId="0A35E2AC" w14:textId="2C1972E6" w:rsidR="00810364" w:rsidRDefault="00810364">
          <w:pPr>
            <w:pStyle w:val="TOC2"/>
            <w:tabs>
              <w:tab w:val="right" w:leader="dot" w:pos="9016"/>
            </w:tabs>
            <w:rPr>
              <w:noProof/>
              <w:kern w:val="2"/>
              <w:sz w:val="24"/>
              <w:szCs w:val="24"/>
              <w14:ligatures w14:val="standardContextual"/>
            </w:rPr>
          </w:pPr>
          <w:hyperlink w:anchor="_Toc197092343" w:history="1">
            <w:r w:rsidRPr="004A3A31">
              <w:rPr>
                <w:rStyle w:val="Hyperlink"/>
                <w:noProof/>
              </w:rPr>
              <w:t>Normalisation of betting through comparison with traditional sports</w:t>
            </w:r>
            <w:r>
              <w:rPr>
                <w:noProof/>
                <w:webHidden/>
              </w:rPr>
              <w:tab/>
            </w:r>
            <w:r>
              <w:rPr>
                <w:noProof/>
                <w:webHidden/>
              </w:rPr>
              <w:fldChar w:fldCharType="begin"/>
            </w:r>
            <w:r>
              <w:rPr>
                <w:noProof/>
                <w:webHidden/>
              </w:rPr>
              <w:instrText xml:space="preserve"> PAGEREF _Toc197092343 \h </w:instrText>
            </w:r>
            <w:r>
              <w:rPr>
                <w:noProof/>
                <w:webHidden/>
              </w:rPr>
            </w:r>
            <w:r>
              <w:rPr>
                <w:noProof/>
                <w:webHidden/>
              </w:rPr>
              <w:fldChar w:fldCharType="separate"/>
            </w:r>
            <w:r>
              <w:rPr>
                <w:noProof/>
                <w:webHidden/>
              </w:rPr>
              <w:t>17</w:t>
            </w:r>
            <w:r>
              <w:rPr>
                <w:noProof/>
                <w:webHidden/>
              </w:rPr>
              <w:fldChar w:fldCharType="end"/>
            </w:r>
          </w:hyperlink>
        </w:p>
        <w:p w14:paraId="50459BAD" w14:textId="7A99E8F5" w:rsidR="00810364" w:rsidRDefault="00810364">
          <w:pPr>
            <w:pStyle w:val="TOC2"/>
            <w:tabs>
              <w:tab w:val="right" w:leader="dot" w:pos="9016"/>
            </w:tabs>
            <w:rPr>
              <w:noProof/>
              <w:kern w:val="2"/>
              <w:sz w:val="24"/>
              <w:szCs w:val="24"/>
              <w14:ligatures w14:val="standardContextual"/>
            </w:rPr>
          </w:pPr>
          <w:hyperlink w:anchor="_Toc197092344" w:history="1">
            <w:r w:rsidRPr="004A3A31">
              <w:rPr>
                <w:rStyle w:val="Hyperlink"/>
                <w:noProof/>
              </w:rPr>
              <w:t>Ethical concerns towards the impact on young viewers</w:t>
            </w:r>
            <w:r>
              <w:rPr>
                <w:noProof/>
                <w:webHidden/>
              </w:rPr>
              <w:tab/>
            </w:r>
            <w:r>
              <w:rPr>
                <w:noProof/>
                <w:webHidden/>
              </w:rPr>
              <w:fldChar w:fldCharType="begin"/>
            </w:r>
            <w:r>
              <w:rPr>
                <w:noProof/>
                <w:webHidden/>
              </w:rPr>
              <w:instrText xml:space="preserve"> PAGEREF _Toc197092344 \h </w:instrText>
            </w:r>
            <w:r>
              <w:rPr>
                <w:noProof/>
                <w:webHidden/>
              </w:rPr>
            </w:r>
            <w:r>
              <w:rPr>
                <w:noProof/>
                <w:webHidden/>
              </w:rPr>
              <w:fldChar w:fldCharType="separate"/>
            </w:r>
            <w:r>
              <w:rPr>
                <w:noProof/>
                <w:webHidden/>
              </w:rPr>
              <w:t>17</w:t>
            </w:r>
            <w:r>
              <w:rPr>
                <w:noProof/>
                <w:webHidden/>
              </w:rPr>
              <w:fldChar w:fldCharType="end"/>
            </w:r>
          </w:hyperlink>
        </w:p>
        <w:p w14:paraId="197228B9" w14:textId="2AD77561" w:rsidR="00810364" w:rsidRDefault="00810364">
          <w:pPr>
            <w:pStyle w:val="TOC2"/>
            <w:tabs>
              <w:tab w:val="right" w:leader="dot" w:pos="9016"/>
            </w:tabs>
            <w:rPr>
              <w:noProof/>
              <w:kern w:val="2"/>
              <w:sz w:val="24"/>
              <w:szCs w:val="24"/>
              <w14:ligatures w14:val="standardContextual"/>
            </w:rPr>
          </w:pPr>
          <w:hyperlink w:anchor="_Toc197092345" w:history="1">
            <w:r w:rsidRPr="004A3A31">
              <w:rPr>
                <w:rStyle w:val="Hyperlink"/>
                <w:noProof/>
              </w:rPr>
              <w:t>Increased engagement and emotional investment in the viewing experience</w:t>
            </w:r>
            <w:r>
              <w:rPr>
                <w:noProof/>
                <w:webHidden/>
              </w:rPr>
              <w:tab/>
            </w:r>
            <w:r>
              <w:rPr>
                <w:noProof/>
                <w:webHidden/>
              </w:rPr>
              <w:fldChar w:fldCharType="begin"/>
            </w:r>
            <w:r>
              <w:rPr>
                <w:noProof/>
                <w:webHidden/>
              </w:rPr>
              <w:instrText xml:space="preserve"> PAGEREF _Toc197092345 \h </w:instrText>
            </w:r>
            <w:r>
              <w:rPr>
                <w:noProof/>
                <w:webHidden/>
              </w:rPr>
            </w:r>
            <w:r>
              <w:rPr>
                <w:noProof/>
                <w:webHidden/>
              </w:rPr>
              <w:fldChar w:fldCharType="separate"/>
            </w:r>
            <w:r>
              <w:rPr>
                <w:noProof/>
                <w:webHidden/>
              </w:rPr>
              <w:t>18</w:t>
            </w:r>
            <w:r>
              <w:rPr>
                <w:noProof/>
                <w:webHidden/>
              </w:rPr>
              <w:fldChar w:fldCharType="end"/>
            </w:r>
          </w:hyperlink>
        </w:p>
        <w:p w14:paraId="4B90F1C3" w14:textId="3DB9120C" w:rsidR="00810364" w:rsidRDefault="00810364">
          <w:pPr>
            <w:pStyle w:val="TOC2"/>
            <w:tabs>
              <w:tab w:val="right" w:leader="dot" w:pos="9016"/>
            </w:tabs>
            <w:rPr>
              <w:noProof/>
              <w:kern w:val="2"/>
              <w:sz w:val="24"/>
              <w:szCs w:val="24"/>
              <w14:ligatures w14:val="standardContextual"/>
            </w:rPr>
          </w:pPr>
          <w:hyperlink w:anchor="_Toc197092346" w:history="1">
            <w:r w:rsidRPr="004A3A31">
              <w:rPr>
                <w:rStyle w:val="Hyperlink"/>
                <w:noProof/>
              </w:rPr>
              <w:t>Differing perspectives on non-monetary betting</w:t>
            </w:r>
            <w:r>
              <w:rPr>
                <w:noProof/>
                <w:webHidden/>
              </w:rPr>
              <w:tab/>
            </w:r>
            <w:r>
              <w:rPr>
                <w:noProof/>
                <w:webHidden/>
              </w:rPr>
              <w:fldChar w:fldCharType="begin"/>
            </w:r>
            <w:r>
              <w:rPr>
                <w:noProof/>
                <w:webHidden/>
              </w:rPr>
              <w:instrText xml:space="preserve"> PAGEREF _Toc197092346 \h </w:instrText>
            </w:r>
            <w:r>
              <w:rPr>
                <w:noProof/>
                <w:webHidden/>
              </w:rPr>
            </w:r>
            <w:r>
              <w:rPr>
                <w:noProof/>
                <w:webHidden/>
              </w:rPr>
              <w:fldChar w:fldCharType="separate"/>
            </w:r>
            <w:r>
              <w:rPr>
                <w:noProof/>
                <w:webHidden/>
              </w:rPr>
              <w:t>19</w:t>
            </w:r>
            <w:r>
              <w:rPr>
                <w:noProof/>
                <w:webHidden/>
              </w:rPr>
              <w:fldChar w:fldCharType="end"/>
            </w:r>
          </w:hyperlink>
        </w:p>
        <w:p w14:paraId="1297944B" w14:textId="6F1F599D" w:rsidR="00810364" w:rsidRDefault="00810364">
          <w:pPr>
            <w:pStyle w:val="TOC2"/>
            <w:tabs>
              <w:tab w:val="right" w:leader="dot" w:pos="9016"/>
            </w:tabs>
            <w:rPr>
              <w:noProof/>
              <w:kern w:val="2"/>
              <w:sz w:val="24"/>
              <w:szCs w:val="24"/>
              <w14:ligatures w14:val="standardContextual"/>
            </w:rPr>
          </w:pPr>
          <w:hyperlink w:anchor="_Toc197092347" w:history="1">
            <w:r w:rsidRPr="004A3A31">
              <w:rPr>
                <w:rStyle w:val="Hyperlink"/>
                <w:noProof/>
              </w:rPr>
              <w:t>Community versus financial interest</w:t>
            </w:r>
            <w:r>
              <w:rPr>
                <w:noProof/>
                <w:webHidden/>
              </w:rPr>
              <w:tab/>
            </w:r>
            <w:r>
              <w:rPr>
                <w:noProof/>
                <w:webHidden/>
              </w:rPr>
              <w:fldChar w:fldCharType="begin"/>
            </w:r>
            <w:r>
              <w:rPr>
                <w:noProof/>
                <w:webHidden/>
              </w:rPr>
              <w:instrText xml:space="preserve"> PAGEREF _Toc197092347 \h </w:instrText>
            </w:r>
            <w:r>
              <w:rPr>
                <w:noProof/>
                <w:webHidden/>
              </w:rPr>
            </w:r>
            <w:r>
              <w:rPr>
                <w:noProof/>
                <w:webHidden/>
              </w:rPr>
              <w:fldChar w:fldCharType="separate"/>
            </w:r>
            <w:r>
              <w:rPr>
                <w:noProof/>
                <w:webHidden/>
              </w:rPr>
              <w:t>19</w:t>
            </w:r>
            <w:r>
              <w:rPr>
                <w:noProof/>
                <w:webHidden/>
              </w:rPr>
              <w:fldChar w:fldCharType="end"/>
            </w:r>
          </w:hyperlink>
        </w:p>
        <w:p w14:paraId="5C20BB8A" w14:textId="37BCEEFB" w:rsidR="00810364" w:rsidRDefault="00810364">
          <w:pPr>
            <w:pStyle w:val="TOC2"/>
            <w:tabs>
              <w:tab w:val="right" w:leader="dot" w:pos="9016"/>
            </w:tabs>
            <w:rPr>
              <w:noProof/>
              <w:kern w:val="2"/>
              <w:sz w:val="24"/>
              <w:szCs w:val="24"/>
              <w14:ligatures w14:val="standardContextual"/>
            </w:rPr>
          </w:pPr>
          <w:hyperlink w:anchor="_Toc197092348" w:history="1">
            <w:r w:rsidRPr="004A3A31">
              <w:rPr>
                <w:rStyle w:val="Hyperlink"/>
                <w:noProof/>
              </w:rPr>
              <w:t>Limitations</w:t>
            </w:r>
            <w:r>
              <w:rPr>
                <w:noProof/>
                <w:webHidden/>
              </w:rPr>
              <w:tab/>
            </w:r>
            <w:r>
              <w:rPr>
                <w:noProof/>
                <w:webHidden/>
              </w:rPr>
              <w:fldChar w:fldCharType="begin"/>
            </w:r>
            <w:r>
              <w:rPr>
                <w:noProof/>
                <w:webHidden/>
              </w:rPr>
              <w:instrText xml:space="preserve"> PAGEREF _Toc197092348 \h </w:instrText>
            </w:r>
            <w:r>
              <w:rPr>
                <w:noProof/>
                <w:webHidden/>
              </w:rPr>
            </w:r>
            <w:r>
              <w:rPr>
                <w:noProof/>
                <w:webHidden/>
              </w:rPr>
              <w:fldChar w:fldCharType="separate"/>
            </w:r>
            <w:r>
              <w:rPr>
                <w:noProof/>
                <w:webHidden/>
              </w:rPr>
              <w:t>20</w:t>
            </w:r>
            <w:r>
              <w:rPr>
                <w:noProof/>
                <w:webHidden/>
              </w:rPr>
              <w:fldChar w:fldCharType="end"/>
            </w:r>
          </w:hyperlink>
        </w:p>
        <w:p w14:paraId="6EC7831C" w14:textId="3E60FAFE" w:rsidR="00810364" w:rsidRDefault="00810364">
          <w:pPr>
            <w:pStyle w:val="TOC1"/>
            <w:tabs>
              <w:tab w:val="right" w:leader="dot" w:pos="9016"/>
            </w:tabs>
            <w:rPr>
              <w:noProof/>
              <w:kern w:val="2"/>
              <w:sz w:val="24"/>
              <w:szCs w:val="24"/>
              <w14:ligatures w14:val="standardContextual"/>
            </w:rPr>
          </w:pPr>
          <w:hyperlink w:anchor="_Toc197092349" w:history="1">
            <w:r w:rsidRPr="004A3A31">
              <w:rPr>
                <w:rStyle w:val="Hyperlink"/>
                <w:noProof/>
              </w:rPr>
              <w:t>Conclusion</w:t>
            </w:r>
            <w:r>
              <w:rPr>
                <w:noProof/>
                <w:webHidden/>
              </w:rPr>
              <w:tab/>
            </w:r>
            <w:r>
              <w:rPr>
                <w:noProof/>
                <w:webHidden/>
              </w:rPr>
              <w:fldChar w:fldCharType="begin"/>
            </w:r>
            <w:r>
              <w:rPr>
                <w:noProof/>
                <w:webHidden/>
              </w:rPr>
              <w:instrText xml:space="preserve"> PAGEREF _Toc197092349 \h </w:instrText>
            </w:r>
            <w:r>
              <w:rPr>
                <w:noProof/>
                <w:webHidden/>
              </w:rPr>
            </w:r>
            <w:r>
              <w:rPr>
                <w:noProof/>
                <w:webHidden/>
              </w:rPr>
              <w:fldChar w:fldCharType="separate"/>
            </w:r>
            <w:r>
              <w:rPr>
                <w:noProof/>
                <w:webHidden/>
              </w:rPr>
              <w:t>20</w:t>
            </w:r>
            <w:r>
              <w:rPr>
                <w:noProof/>
                <w:webHidden/>
              </w:rPr>
              <w:fldChar w:fldCharType="end"/>
            </w:r>
          </w:hyperlink>
        </w:p>
        <w:p w14:paraId="76FDAB2D" w14:textId="669A0B9E" w:rsidR="00810364" w:rsidRDefault="00810364">
          <w:pPr>
            <w:pStyle w:val="TOC1"/>
            <w:tabs>
              <w:tab w:val="right" w:leader="dot" w:pos="9016"/>
            </w:tabs>
            <w:rPr>
              <w:noProof/>
              <w:kern w:val="2"/>
              <w:sz w:val="24"/>
              <w:szCs w:val="24"/>
              <w14:ligatures w14:val="standardContextual"/>
            </w:rPr>
          </w:pPr>
          <w:hyperlink w:anchor="_Toc197092350" w:history="1">
            <w:r w:rsidRPr="004A3A31">
              <w:rPr>
                <w:rStyle w:val="Hyperlink"/>
                <w:noProof/>
              </w:rPr>
              <w:t>References</w:t>
            </w:r>
            <w:r>
              <w:rPr>
                <w:noProof/>
                <w:webHidden/>
              </w:rPr>
              <w:tab/>
            </w:r>
            <w:r>
              <w:rPr>
                <w:noProof/>
                <w:webHidden/>
              </w:rPr>
              <w:fldChar w:fldCharType="begin"/>
            </w:r>
            <w:r>
              <w:rPr>
                <w:noProof/>
                <w:webHidden/>
              </w:rPr>
              <w:instrText xml:space="preserve"> PAGEREF _Toc197092350 \h </w:instrText>
            </w:r>
            <w:r>
              <w:rPr>
                <w:noProof/>
                <w:webHidden/>
              </w:rPr>
            </w:r>
            <w:r>
              <w:rPr>
                <w:noProof/>
                <w:webHidden/>
              </w:rPr>
              <w:fldChar w:fldCharType="separate"/>
            </w:r>
            <w:r>
              <w:rPr>
                <w:noProof/>
                <w:webHidden/>
              </w:rPr>
              <w:t>22</w:t>
            </w:r>
            <w:r>
              <w:rPr>
                <w:noProof/>
                <w:webHidden/>
              </w:rPr>
              <w:fldChar w:fldCharType="end"/>
            </w:r>
          </w:hyperlink>
        </w:p>
        <w:p w14:paraId="7C9CCDA9" w14:textId="3EDF25A5" w:rsidR="00810364" w:rsidRDefault="00810364">
          <w:pPr>
            <w:pStyle w:val="TOC1"/>
            <w:tabs>
              <w:tab w:val="right" w:leader="dot" w:pos="9016"/>
            </w:tabs>
            <w:rPr>
              <w:noProof/>
              <w:kern w:val="2"/>
              <w:sz w:val="24"/>
              <w:szCs w:val="24"/>
              <w14:ligatures w14:val="standardContextual"/>
            </w:rPr>
          </w:pPr>
          <w:hyperlink w:anchor="_Toc197092351" w:history="1">
            <w:r w:rsidRPr="004A3A31">
              <w:rPr>
                <w:rStyle w:val="Hyperlink"/>
                <w:noProof/>
              </w:rPr>
              <w:t>Appendices</w:t>
            </w:r>
            <w:r>
              <w:rPr>
                <w:noProof/>
                <w:webHidden/>
              </w:rPr>
              <w:tab/>
            </w:r>
            <w:r>
              <w:rPr>
                <w:noProof/>
                <w:webHidden/>
              </w:rPr>
              <w:fldChar w:fldCharType="begin"/>
            </w:r>
            <w:r>
              <w:rPr>
                <w:noProof/>
                <w:webHidden/>
              </w:rPr>
              <w:instrText xml:space="preserve"> PAGEREF _Toc197092351 \h </w:instrText>
            </w:r>
            <w:r>
              <w:rPr>
                <w:noProof/>
                <w:webHidden/>
              </w:rPr>
            </w:r>
            <w:r>
              <w:rPr>
                <w:noProof/>
                <w:webHidden/>
              </w:rPr>
              <w:fldChar w:fldCharType="separate"/>
            </w:r>
            <w:r>
              <w:rPr>
                <w:noProof/>
                <w:webHidden/>
              </w:rPr>
              <w:t>25</w:t>
            </w:r>
            <w:r>
              <w:rPr>
                <w:noProof/>
                <w:webHidden/>
              </w:rPr>
              <w:fldChar w:fldCharType="end"/>
            </w:r>
          </w:hyperlink>
        </w:p>
        <w:p w14:paraId="268AD763" w14:textId="754DAA3C" w:rsidR="00810364" w:rsidRDefault="00810364">
          <w:pPr>
            <w:pStyle w:val="TOC2"/>
            <w:tabs>
              <w:tab w:val="right" w:leader="dot" w:pos="9016"/>
            </w:tabs>
            <w:rPr>
              <w:noProof/>
              <w:kern w:val="2"/>
              <w:sz w:val="24"/>
              <w:szCs w:val="24"/>
              <w14:ligatures w14:val="standardContextual"/>
            </w:rPr>
          </w:pPr>
          <w:hyperlink w:anchor="_Toc197092352" w:history="1">
            <w:r w:rsidRPr="004A3A31">
              <w:rPr>
                <w:rStyle w:val="Hyperlink"/>
                <w:noProof/>
              </w:rPr>
              <w:t>Appendix 1- Research proposal</w:t>
            </w:r>
            <w:r>
              <w:rPr>
                <w:noProof/>
                <w:webHidden/>
              </w:rPr>
              <w:tab/>
            </w:r>
            <w:r>
              <w:rPr>
                <w:noProof/>
                <w:webHidden/>
              </w:rPr>
              <w:fldChar w:fldCharType="begin"/>
            </w:r>
            <w:r>
              <w:rPr>
                <w:noProof/>
                <w:webHidden/>
              </w:rPr>
              <w:instrText xml:space="preserve"> PAGEREF _Toc197092352 \h </w:instrText>
            </w:r>
            <w:r>
              <w:rPr>
                <w:noProof/>
                <w:webHidden/>
              </w:rPr>
            </w:r>
            <w:r>
              <w:rPr>
                <w:noProof/>
                <w:webHidden/>
              </w:rPr>
              <w:fldChar w:fldCharType="separate"/>
            </w:r>
            <w:r>
              <w:rPr>
                <w:noProof/>
                <w:webHidden/>
              </w:rPr>
              <w:t>25</w:t>
            </w:r>
            <w:r>
              <w:rPr>
                <w:noProof/>
                <w:webHidden/>
              </w:rPr>
              <w:fldChar w:fldCharType="end"/>
            </w:r>
          </w:hyperlink>
        </w:p>
        <w:p w14:paraId="3775C8B5" w14:textId="5668CD56" w:rsidR="00810364" w:rsidRDefault="00810364">
          <w:pPr>
            <w:pStyle w:val="TOC2"/>
            <w:tabs>
              <w:tab w:val="right" w:leader="dot" w:pos="9016"/>
            </w:tabs>
            <w:rPr>
              <w:noProof/>
              <w:kern w:val="2"/>
              <w:sz w:val="24"/>
              <w:szCs w:val="24"/>
              <w14:ligatures w14:val="standardContextual"/>
            </w:rPr>
          </w:pPr>
          <w:hyperlink w:anchor="_Toc197092353" w:history="1">
            <w:r w:rsidRPr="004A3A31">
              <w:rPr>
                <w:rStyle w:val="Hyperlink"/>
                <w:noProof/>
              </w:rPr>
              <w:t>Appendix 2 – Signed Ethics</w:t>
            </w:r>
            <w:r>
              <w:rPr>
                <w:noProof/>
                <w:webHidden/>
              </w:rPr>
              <w:tab/>
            </w:r>
            <w:r>
              <w:rPr>
                <w:noProof/>
                <w:webHidden/>
              </w:rPr>
              <w:fldChar w:fldCharType="begin"/>
            </w:r>
            <w:r>
              <w:rPr>
                <w:noProof/>
                <w:webHidden/>
              </w:rPr>
              <w:instrText xml:space="preserve"> PAGEREF _Toc197092353 \h </w:instrText>
            </w:r>
            <w:r>
              <w:rPr>
                <w:noProof/>
                <w:webHidden/>
              </w:rPr>
            </w:r>
            <w:r>
              <w:rPr>
                <w:noProof/>
                <w:webHidden/>
              </w:rPr>
              <w:fldChar w:fldCharType="separate"/>
            </w:r>
            <w:r>
              <w:rPr>
                <w:noProof/>
                <w:webHidden/>
              </w:rPr>
              <w:t>39</w:t>
            </w:r>
            <w:r>
              <w:rPr>
                <w:noProof/>
                <w:webHidden/>
              </w:rPr>
              <w:fldChar w:fldCharType="end"/>
            </w:r>
          </w:hyperlink>
        </w:p>
        <w:p w14:paraId="3CA19621" w14:textId="41CF924E" w:rsidR="00810364" w:rsidRDefault="00810364">
          <w:pPr>
            <w:pStyle w:val="TOC2"/>
            <w:tabs>
              <w:tab w:val="right" w:leader="dot" w:pos="9016"/>
            </w:tabs>
            <w:rPr>
              <w:noProof/>
              <w:kern w:val="2"/>
              <w:sz w:val="24"/>
              <w:szCs w:val="24"/>
              <w14:ligatures w14:val="standardContextual"/>
            </w:rPr>
          </w:pPr>
          <w:hyperlink w:anchor="_Toc197092354" w:history="1">
            <w:r w:rsidRPr="004A3A31">
              <w:rPr>
                <w:rStyle w:val="Hyperlink"/>
                <w:noProof/>
                <w:lang w:val="fr-FR"/>
              </w:rPr>
              <w:t>Appendix 3 – Reflective Diary</w:t>
            </w:r>
            <w:r>
              <w:rPr>
                <w:noProof/>
                <w:webHidden/>
              </w:rPr>
              <w:tab/>
            </w:r>
            <w:r>
              <w:rPr>
                <w:noProof/>
                <w:webHidden/>
              </w:rPr>
              <w:fldChar w:fldCharType="begin"/>
            </w:r>
            <w:r>
              <w:rPr>
                <w:noProof/>
                <w:webHidden/>
              </w:rPr>
              <w:instrText xml:space="preserve"> PAGEREF _Toc197092354 \h </w:instrText>
            </w:r>
            <w:r>
              <w:rPr>
                <w:noProof/>
                <w:webHidden/>
              </w:rPr>
            </w:r>
            <w:r>
              <w:rPr>
                <w:noProof/>
                <w:webHidden/>
              </w:rPr>
              <w:fldChar w:fldCharType="separate"/>
            </w:r>
            <w:r>
              <w:rPr>
                <w:noProof/>
                <w:webHidden/>
              </w:rPr>
              <w:t>44</w:t>
            </w:r>
            <w:r>
              <w:rPr>
                <w:noProof/>
                <w:webHidden/>
              </w:rPr>
              <w:fldChar w:fldCharType="end"/>
            </w:r>
          </w:hyperlink>
        </w:p>
        <w:p w14:paraId="1E0949AE" w14:textId="3F23E7BB" w:rsidR="00810364" w:rsidRDefault="00810364">
          <w:pPr>
            <w:pStyle w:val="TOC2"/>
            <w:tabs>
              <w:tab w:val="right" w:leader="dot" w:pos="9016"/>
            </w:tabs>
            <w:rPr>
              <w:noProof/>
              <w:kern w:val="2"/>
              <w:sz w:val="24"/>
              <w:szCs w:val="24"/>
              <w14:ligatures w14:val="standardContextual"/>
            </w:rPr>
          </w:pPr>
          <w:hyperlink w:anchor="_Toc197092355" w:history="1">
            <w:r w:rsidRPr="004A3A31">
              <w:rPr>
                <w:rStyle w:val="Hyperlink"/>
                <w:noProof/>
                <w:lang w:val="fr-FR"/>
              </w:rPr>
              <w:t>Appendix 4 – Gantt Chart</w:t>
            </w:r>
            <w:r>
              <w:rPr>
                <w:noProof/>
                <w:webHidden/>
              </w:rPr>
              <w:tab/>
            </w:r>
            <w:r>
              <w:rPr>
                <w:noProof/>
                <w:webHidden/>
              </w:rPr>
              <w:fldChar w:fldCharType="begin"/>
            </w:r>
            <w:r>
              <w:rPr>
                <w:noProof/>
                <w:webHidden/>
              </w:rPr>
              <w:instrText xml:space="preserve"> PAGEREF _Toc197092355 \h </w:instrText>
            </w:r>
            <w:r>
              <w:rPr>
                <w:noProof/>
                <w:webHidden/>
              </w:rPr>
            </w:r>
            <w:r>
              <w:rPr>
                <w:noProof/>
                <w:webHidden/>
              </w:rPr>
              <w:fldChar w:fldCharType="separate"/>
            </w:r>
            <w:r>
              <w:rPr>
                <w:noProof/>
                <w:webHidden/>
              </w:rPr>
              <w:t>46</w:t>
            </w:r>
            <w:r>
              <w:rPr>
                <w:noProof/>
                <w:webHidden/>
              </w:rPr>
              <w:fldChar w:fldCharType="end"/>
            </w:r>
          </w:hyperlink>
        </w:p>
        <w:p w14:paraId="655C5BF2" w14:textId="6A04C1D4" w:rsidR="00810364" w:rsidRDefault="00810364">
          <w:pPr>
            <w:pStyle w:val="TOC2"/>
            <w:tabs>
              <w:tab w:val="right" w:leader="dot" w:pos="9016"/>
            </w:tabs>
            <w:rPr>
              <w:noProof/>
              <w:kern w:val="2"/>
              <w:sz w:val="24"/>
              <w:szCs w:val="24"/>
              <w14:ligatures w14:val="standardContextual"/>
            </w:rPr>
          </w:pPr>
          <w:hyperlink w:anchor="_Toc197092356" w:history="1">
            <w:r w:rsidRPr="004A3A31">
              <w:rPr>
                <w:rStyle w:val="Hyperlink"/>
                <w:noProof/>
                <w:lang w:val="fr-FR"/>
              </w:rPr>
              <w:t>Appendix 5 – Supervisor Meeting Agendas</w:t>
            </w:r>
            <w:r>
              <w:rPr>
                <w:noProof/>
                <w:webHidden/>
              </w:rPr>
              <w:tab/>
            </w:r>
            <w:r>
              <w:rPr>
                <w:noProof/>
                <w:webHidden/>
              </w:rPr>
              <w:fldChar w:fldCharType="begin"/>
            </w:r>
            <w:r>
              <w:rPr>
                <w:noProof/>
                <w:webHidden/>
              </w:rPr>
              <w:instrText xml:space="preserve"> PAGEREF _Toc197092356 \h </w:instrText>
            </w:r>
            <w:r>
              <w:rPr>
                <w:noProof/>
                <w:webHidden/>
              </w:rPr>
            </w:r>
            <w:r>
              <w:rPr>
                <w:noProof/>
                <w:webHidden/>
              </w:rPr>
              <w:fldChar w:fldCharType="separate"/>
            </w:r>
            <w:r>
              <w:rPr>
                <w:noProof/>
                <w:webHidden/>
              </w:rPr>
              <w:t>47</w:t>
            </w:r>
            <w:r>
              <w:rPr>
                <w:noProof/>
                <w:webHidden/>
              </w:rPr>
              <w:fldChar w:fldCharType="end"/>
            </w:r>
          </w:hyperlink>
        </w:p>
        <w:p w14:paraId="2340348C" w14:textId="6CAAAF2B" w:rsidR="00810364" w:rsidRDefault="00810364">
          <w:pPr>
            <w:pStyle w:val="TOC3"/>
            <w:tabs>
              <w:tab w:val="right" w:leader="dot" w:pos="9016"/>
            </w:tabs>
            <w:rPr>
              <w:noProof/>
              <w:kern w:val="2"/>
              <w:sz w:val="24"/>
              <w:szCs w:val="24"/>
              <w14:ligatures w14:val="standardContextual"/>
            </w:rPr>
          </w:pPr>
          <w:hyperlink w:anchor="_Toc197092357" w:history="1">
            <w:r w:rsidRPr="004A3A31">
              <w:rPr>
                <w:rStyle w:val="Hyperlink"/>
                <w:noProof/>
              </w:rPr>
              <w:t>5.1 – 20/02/2025</w:t>
            </w:r>
            <w:r>
              <w:rPr>
                <w:noProof/>
                <w:webHidden/>
              </w:rPr>
              <w:tab/>
            </w:r>
            <w:r>
              <w:rPr>
                <w:noProof/>
                <w:webHidden/>
              </w:rPr>
              <w:fldChar w:fldCharType="begin"/>
            </w:r>
            <w:r>
              <w:rPr>
                <w:noProof/>
                <w:webHidden/>
              </w:rPr>
              <w:instrText xml:space="preserve"> PAGEREF _Toc197092357 \h </w:instrText>
            </w:r>
            <w:r>
              <w:rPr>
                <w:noProof/>
                <w:webHidden/>
              </w:rPr>
            </w:r>
            <w:r>
              <w:rPr>
                <w:noProof/>
                <w:webHidden/>
              </w:rPr>
              <w:fldChar w:fldCharType="separate"/>
            </w:r>
            <w:r>
              <w:rPr>
                <w:noProof/>
                <w:webHidden/>
              </w:rPr>
              <w:t>47</w:t>
            </w:r>
            <w:r>
              <w:rPr>
                <w:noProof/>
                <w:webHidden/>
              </w:rPr>
              <w:fldChar w:fldCharType="end"/>
            </w:r>
          </w:hyperlink>
        </w:p>
        <w:p w14:paraId="712CAC55" w14:textId="2670BE05" w:rsidR="00810364" w:rsidRDefault="00810364">
          <w:pPr>
            <w:pStyle w:val="TOC3"/>
            <w:tabs>
              <w:tab w:val="right" w:leader="dot" w:pos="9016"/>
            </w:tabs>
            <w:rPr>
              <w:noProof/>
              <w:kern w:val="2"/>
              <w:sz w:val="24"/>
              <w:szCs w:val="24"/>
              <w14:ligatures w14:val="standardContextual"/>
            </w:rPr>
          </w:pPr>
          <w:hyperlink w:anchor="_Toc197092358" w:history="1">
            <w:r w:rsidRPr="004A3A31">
              <w:rPr>
                <w:rStyle w:val="Hyperlink"/>
                <w:noProof/>
                <w:lang w:val="fr-FR"/>
              </w:rPr>
              <w:t>Appendix 5.2 – 27/02/2025</w:t>
            </w:r>
            <w:r>
              <w:rPr>
                <w:noProof/>
                <w:webHidden/>
              </w:rPr>
              <w:tab/>
            </w:r>
            <w:r>
              <w:rPr>
                <w:noProof/>
                <w:webHidden/>
              </w:rPr>
              <w:fldChar w:fldCharType="begin"/>
            </w:r>
            <w:r>
              <w:rPr>
                <w:noProof/>
                <w:webHidden/>
              </w:rPr>
              <w:instrText xml:space="preserve"> PAGEREF _Toc197092358 \h </w:instrText>
            </w:r>
            <w:r>
              <w:rPr>
                <w:noProof/>
                <w:webHidden/>
              </w:rPr>
            </w:r>
            <w:r>
              <w:rPr>
                <w:noProof/>
                <w:webHidden/>
              </w:rPr>
              <w:fldChar w:fldCharType="separate"/>
            </w:r>
            <w:r>
              <w:rPr>
                <w:noProof/>
                <w:webHidden/>
              </w:rPr>
              <w:t>49</w:t>
            </w:r>
            <w:r>
              <w:rPr>
                <w:noProof/>
                <w:webHidden/>
              </w:rPr>
              <w:fldChar w:fldCharType="end"/>
            </w:r>
          </w:hyperlink>
        </w:p>
        <w:p w14:paraId="59DC3209" w14:textId="462585F2" w:rsidR="00810364" w:rsidRDefault="00810364">
          <w:pPr>
            <w:pStyle w:val="TOC3"/>
            <w:tabs>
              <w:tab w:val="right" w:leader="dot" w:pos="9016"/>
            </w:tabs>
            <w:rPr>
              <w:noProof/>
              <w:kern w:val="2"/>
              <w:sz w:val="24"/>
              <w:szCs w:val="24"/>
              <w14:ligatures w14:val="standardContextual"/>
            </w:rPr>
          </w:pPr>
          <w:hyperlink w:anchor="_Toc197092359" w:history="1">
            <w:r w:rsidRPr="004A3A31">
              <w:rPr>
                <w:rStyle w:val="Hyperlink"/>
                <w:noProof/>
                <w:lang w:val="fr-FR"/>
              </w:rPr>
              <w:t>Appendix 5.3 – 20/03/2025</w:t>
            </w:r>
            <w:r>
              <w:rPr>
                <w:noProof/>
                <w:webHidden/>
              </w:rPr>
              <w:tab/>
            </w:r>
            <w:r>
              <w:rPr>
                <w:noProof/>
                <w:webHidden/>
              </w:rPr>
              <w:fldChar w:fldCharType="begin"/>
            </w:r>
            <w:r>
              <w:rPr>
                <w:noProof/>
                <w:webHidden/>
              </w:rPr>
              <w:instrText xml:space="preserve"> PAGEREF _Toc197092359 \h </w:instrText>
            </w:r>
            <w:r>
              <w:rPr>
                <w:noProof/>
                <w:webHidden/>
              </w:rPr>
            </w:r>
            <w:r>
              <w:rPr>
                <w:noProof/>
                <w:webHidden/>
              </w:rPr>
              <w:fldChar w:fldCharType="separate"/>
            </w:r>
            <w:r>
              <w:rPr>
                <w:noProof/>
                <w:webHidden/>
              </w:rPr>
              <w:t>51</w:t>
            </w:r>
            <w:r>
              <w:rPr>
                <w:noProof/>
                <w:webHidden/>
              </w:rPr>
              <w:fldChar w:fldCharType="end"/>
            </w:r>
          </w:hyperlink>
        </w:p>
        <w:p w14:paraId="6F787888" w14:textId="0F156137" w:rsidR="00810364" w:rsidRDefault="00810364">
          <w:pPr>
            <w:pStyle w:val="TOC3"/>
            <w:tabs>
              <w:tab w:val="right" w:leader="dot" w:pos="9016"/>
            </w:tabs>
            <w:rPr>
              <w:noProof/>
              <w:kern w:val="2"/>
              <w:sz w:val="24"/>
              <w:szCs w:val="24"/>
              <w14:ligatures w14:val="standardContextual"/>
            </w:rPr>
          </w:pPr>
          <w:hyperlink w:anchor="_Toc197092360" w:history="1">
            <w:r w:rsidRPr="004A3A31">
              <w:rPr>
                <w:rStyle w:val="Hyperlink"/>
                <w:noProof/>
                <w:lang w:val="fr-FR"/>
              </w:rPr>
              <w:t>Appendix 5.4 – 01/05/2025</w:t>
            </w:r>
            <w:r>
              <w:rPr>
                <w:noProof/>
                <w:webHidden/>
              </w:rPr>
              <w:tab/>
            </w:r>
            <w:r>
              <w:rPr>
                <w:noProof/>
                <w:webHidden/>
              </w:rPr>
              <w:fldChar w:fldCharType="begin"/>
            </w:r>
            <w:r>
              <w:rPr>
                <w:noProof/>
                <w:webHidden/>
              </w:rPr>
              <w:instrText xml:space="preserve"> PAGEREF _Toc197092360 \h </w:instrText>
            </w:r>
            <w:r>
              <w:rPr>
                <w:noProof/>
                <w:webHidden/>
              </w:rPr>
            </w:r>
            <w:r>
              <w:rPr>
                <w:noProof/>
                <w:webHidden/>
              </w:rPr>
              <w:fldChar w:fldCharType="separate"/>
            </w:r>
            <w:r>
              <w:rPr>
                <w:noProof/>
                <w:webHidden/>
              </w:rPr>
              <w:t>53</w:t>
            </w:r>
            <w:r>
              <w:rPr>
                <w:noProof/>
                <w:webHidden/>
              </w:rPr>
              <w:fldChar w:fldCharType="end"/>
            </w:r>
          </w:hyperlink>
        </w:p>
        <w:p w14:paraId="7BB4DD82" w14:textId="06508BC4" w:rsidR="00810364" w:rsidRDefault="00810364">
          <w:pPr>
            <w:pStyle w:val="TOC2"/>
            <w:tabs>
              <w:tab w:val="right" w:leader="dot" w:pos="9016"/>
            </w:tabs>
            <w:rPr>
              <w:noProof/>
              <w:kern w:val="2"/>
              <w:sz w:val="24"/>
              <w:szCs w:val="24"/>
              <w14:ligatures w14:val="standardContextual"/>
            </w:rPr>
          </w:pPr>
          <w:hyperlink w:anchor="_Toc197092361" w:history="1">
            <w:r w:rsidRPr="004A3A31">
              <w:rPr>
                <w:rStyle w:val="Hyperlink"/>
                <w:noProof/>
                <w:lang w:val="fr-FR"/>
              </w:rPr>
              <w:t>Appendix 6 – Survey Question</w:t>
            </w:r>
            <w:r>
              <w:rPr>
                <w:noProof/>
                <w:webHidden/>
              </w:rPr>
              <w:tab/>
            </w:r>
            <w:r>
              <w:rPr>
                <w:noProof/>
                <w:webHidden/>
              </w:rPr>
              <w:fldChar w:fldCharType="begin"/>
            </w:r>
            <w:r>
              <w:rPr>
                <w:noProof/>
                <w:webHidden/>
              </w:rPr>
              <w:instrText xml:space="preserve"> PAGEREF _Toc197092361 \h </w:instrText>
            </w:r>
            <w:r>
              <w:rPr>
                <w:noProof/>
                <w:webHidden/>
              </w:rPr>
            </w:r>
            <w:r>
              <w:rPr>
                <w:noProof/>
                <w:webHidden/>
              </w:rPr>
              <w:fldChar w:fldCharType="separate"/>
            </w:r>
            <w:r>
              <w:rPr>
                <w:noProof/>
                <w:webHidden/>
              </w:rPr>
              <w:t>55</w:t>
            </w:r>
            <w:r>
              <w:rPr>
                <w:noProof/>
                <w:webHidden/>
              </w:rPr>
              <w:fldChar w:fldCharType="end"/>
            </w:r>
          </w:hyperlink>
        </w:p>
        <w:p w14:paraId="64A2B7D7" w14:textId="38C86B84" w:rsidR="00810364" w:rsidRDefault="00810364">
          <w:pPr>
            <w:pStyle w:val="TOC2"/>
            <w:tabs>
              <w:tab w:val="right" w:leader="dot" w:pos="9016"/>
            </w:tabs>
            <w:rPr>
              <w:noProof/>
              <w:kern w:val="2"/>
              <w:sz w:val="24"/>
              <w:szCs w:val="24"/>
              <w14:ligatures w14:val="standardContextual"/>
            </w:rPr>
          </w:pPr>
          <w:hyperlink w:anchor="_Toc197092362" w:history="1">
            <w:r w:rsidRPr="004A3A31">
              <w:rPr>
                <w:rStyle w:val="Hyperlink"/>
                <w:noProof/>
                <w:lang w:val="fr-FR"/>
              </w:rPr>
              <w:t>Appendix 7 – Survey results</w:t>
            </w:r>
            <w:r>
              <w:rPr>
                <w:noProof/>
                <w:webHidden/>
              </w:rPr>
              <w:tab/>
            </w:r>
            <w:r>
              <w:rPr>
                <w:noProof/>
                <w:webHidden/>
              </w:rPr>
              <w:fldChar w:fldCharType="begin"/>
            </w:r>
            <w:r>
              <w:rPr>
                <w:noProof/>
                <w:webHidden/>
              </w:rPr>
              <w:instrText xml:space="preserve"> PAGEREF _Toc197092362 \h </w:instrText>
            </w:r>
            <w:r>
              <w:rPr>
                <w:noProof/>
                <w:webHidden/>
              </w:rPr>
            </w:r>
            <w:r>
              <w:rPr>
                <w:noProof/>
                <w:webHidden/>
              </w:rPr>
              <w:fldChar w:fldCharType="separate"/>
            </w:r>
            <w:r>
              <w:rPr>
                <w:noProof/>
                <w:webHidden/>
              </w:rPr>
              <w:t>56</w:t>
            </w:r>
            <w:r>
              <w:rPr>
                <w:noProof/>
                <w:webHidden/>
              </w:rPr>
              <w:fldChar w:fldCharType="end"/>
            </w:r>
          </w:hyperlink>
        </w:p>
        <w:p w14:paraId="7A929087" w14:textId="5173976F" w:rsidR="00553760" w:rsidRPr="00A54E1B" w:rsidRDefault="00553760">
          <w:pPr>
            <w:rPr>
              <w:sz w:val="22"/>
              <w:szCs w:val="22"/>
            </w:rPr>
          </w:pPr>
          <w:r w:rsidRPr="00A54E1B">
            <w:rPr>
              <w:b/>
              <w:bCs/>
              <w:sz w:val="22"/>
              <w:szCs w:val="22"/>
            </w:rPr>
            <w:fldChar w:fldCharType="end"/>
          </w:r>
        </w:p>
      </w:sdtContent>
    </w:sdt>
    <w:p w14:paraId="5905199B" w14:textId="612630A0" w:rsidR="00553760" w:rsidRPr="00A54E1B" w:rsidRDefault="00553760" w:rsidP="00553760"/>
    <w:p w14:paraId="11244A43" w14:textId="77777777" w:rsidR="00553760" w:rsidRPr="00A54E1B" w:rsidRDefault="00553760">
      <w:r w:rsidRPr="00A54E1B">
        <w:br w:type="page"/>
      </w:r>
    </w:p>
    <w:p w14:paraId="796B027E" w14:textId="406D24D0" w:rsidR="00553760" w:rsidRPr="00A54E1B" w:rsidRDefault="00553760" w:rsidP="00553760">
      <w:pPr>
        <w:pStyle w:val="Heading1"/>
      </w:pPr>
      <w:bookmarkStart w:id="1" w:name="_Toc197092321"/>
      <w:r w:rsidRPr="00A54E1B">
        <w:lastRenderedPageBreak/>
        <w:t>Introduction</w:t>
      </w:r>
      <w:bookmarkEnd w:id="1"/>
    </w:p>
    <w:p w14:paraId="1AED5D1F" w14:textId="601F8B78" w:rsidR="003D65EC" w:rsidRPr="00A54E1B" w:rsidRDefault="00C93AE5" w:rsidP="003D65EC">
      <w:pPr>
        <w:rPr>
          <w:sz w:val="24"/>
          <w:szCs w:val="24"/>
        </w:rPr>
      </w:pPr>
      <w:r w:rsidRPr="00A54E1B">
        <w:rPr>
          <w:sz w:val="24"/>
          <w:szCs w:val="24"/>
        </w:rPr>
        <w:t xml:space="preserve">Esports is a rapidly expanding industry that is gaining increasing recognition on a global scale (Funk, Pizzo, and Baker, 2018; Jenny et al., 2024) </w:t>
      </w:r>
      <w:r w:rsidR="00742B73" w:rsidRPr="00A54E1B">
        <w:rPr>
          <w:sz w:val="24"/>
          <w:szCs w:val="24"/>
        </w:rPr>
        <w:t xml:space="preserve">with an estimated 532.1 million global viewers in 2022 and projections of reaching 640 million by 2025 (Ruby, 2022; </w:t>
      </w:r>
      <w:proofErr w:type="spellStart"/>
      <w:r w:rsidR="00742B73" w:rsidRPr="00A54E1B">
        <w:rPr>
          <w:sz w:val="24"/>
          <w:szCs w:val="24"/>
        </w:rPr>
        <w:t>Newzoo</w:t>
      </w:r>
      <w:proofErr w:type="spellEnd"/>
      <w:r w:rsidR="00742B73" w:rsidRPr="00A54E1B">
        <w:rPr>
          <w:sz w:val="24"/>
          <w:szCs w:val="24"/>
        </w:rPr>
        <w:t>, 2022</w:t>
      </w:r>
      <w:r w:rsidR="00742B73" w:rsidRPr="00A54E1B">
        <w:rPr>
          <w:b/>
          <w:bCs/>
          <w:sz w:val="24"/>
          <w:szCs w:val="24"/>
        </w:rPr>
        <w:t>)</w:t>
      </w:r>
      <w:r w:rsidR="00367993" w:rsidRPr="00A54E1B">
        <w:rPr>
          <w:b/>
          <w:bCs/>
          <w:sz w:val="24"/>
          <w:szCs w:val="24"/>
        </w:rPr>
        <w:t xml:space="preserve"> </w:t>
      </w:r>
      <w:r w:rsidR="00367993" w:rsidRPr="00A54E1B">
        <w:rPr>
          <w:sz w:val="24"/>
          <w:szCs w:val="24"/>
        </w:rPr>
        <w:t xml:space="preserve">displaying the massive growth of </w:t>
      </w:r>
      <w:r w:rsidR="008F76E9" w:rsidRPr="00A54E1B">
        <w:rPr>
          <w:sz w:val="24"/>
          <w:szCs w:val="24"/>
        </w:rPr>
        <w:t>esports spectatorship</w:t>
      </w:r>
      <w:r w:rsidR="00742B73" w:rsidRPr="00A54E1B">
        <w:rPr>
          <w:sz w:val="24"/>
          <w:szCs w:val="24"/>
        </w:rPr>
        <w:t>.</w:t>
      </w:r>
      <w:r w:rsidR="00E3418A" w:rsidRPr="00A54E1B">
        <w:rPr>
          <w:sz w:val="24"/>
          <w:szCs w:val="24"/>
        </w:rPr>
        <w:t xml:space="preserve"> Some </w:t>
      </w:r>
      <w:r w:rsidR="00882468" w:rsidRPr="00A54E1B">
        <w:rPr>
          <w:sz w:val="24"/>
          <w:szCs w:val="24"/>
        </w:rPr>
        <w:t>major esports</w:t>
      </w:r>
      <w:r w:rsidR="00E3418A" w:rsidRPr="00A54E1B">
        <w:rPr>
          <w:sz w:val="24"/>
          <w:szCs w:val="24"/>
        </w:rPr>
        <w:t xml:space="preserve"> title</w:t>
      </w:r>
      <w:r w:rsidR="00B55D72" w:rsidRPr="00A54E1B">
        <w:rPr>
          <w:sz w:val="24"/>
          <w:szCs w:val="24"/>
        </w:rPr>
        <w:t>s</w:t>
      </w:r>
      <w:r w:rsidR="00E3418A" w:rsidRPr="00A54E1B">
        <w:rPr>
          <w:sz w:val="24"/>
          <w:szCs w:val="24"/>
        </w:rPr>
        <w:t xml:space="preserve"> like </w:t>
      </w:r>
      <w:r w:rsidR="00A177E9" w:rsidRPr="00A54E1B">
        <w:rPr>
          <w:sz w:val="24"/>
          <w:szCs w:val="24"/>
        </w:rPr>
        <w:t>Counter-Strike 2</w:t>
      </w:r>
      <w:r w:rsidR="00E3418A" w:rsidRPr="00A54E1B">
        <w:rPr>
          <w:sz w:val="24"/>
          <w:szCs w:val="24"/>
        </w:rPr>
        <w:t xml:space="preserve">, Valorant, </w:t>
      </w:r>
      <w:r w:rsidR="00B55D72" w:rsidRPr="00A54E1B">
        <w:rPr>
          <w:sz w:val="24"/>
          <w:szCs w:val="24"/>
        </w:rPr>
        <w:t xml:space="preserve">and </w:t>
      </w:r>
      <w:r w:rsidR="00E3418A" w:rsidRPr="00A54E1B">
        <w:rPr>
          <w:sz w:val="24"/>
          <w:szCs w:val="24"/>
        </w:rPr>
        <w:t>League of Legends (</w:t>
      </w:r>
      <w:proofErr w:type="spellStart"/>
      <w:r w:rsidR="00E3418A" w:rsidRPr="00A54E1B">
        <w:rPr>
          <w:sz w:val="24"/>
          <w:szCs w:val="24"/>
        </w:rPr>
        <w:t>LoL</w:t>
      </w:r>
      <w:proofErr w:type="spellEnd"/>
      <w:r w:rsidR="00E3418A" w:rsidRPr="00A54E1B">
        <w:rPr>
          <w:sz w:val="24"/>
          <w:szCs w:val="24"/>
        </w:rPr>
        <w:t xml:space="preserve">) </w:t>
      </w:r>
      <w:r w:rsidR="00620852" w:rsidRPr="00A54E1B">
        <w:rPr>
          <w:sz w:val="24"/>
          <w:szCs w:val="24"/>
        </w:rPr>
        <w:t xml:space="preserve">have </w:t>
      </w:r>
      <w:r w:rsidR="00E01ED6" w:rsidRPr="00A54E1B">
        <w:rPr>
          <w:sz w:val="24"/>
          <w:szCs w:val="24"/>
        </w:rPr>
        <w:t>consistently drawn over</w:t>
      </w:r>
      <w:r w:rsidR="001E4609" w:rsidRPr="00A54E1B">
        <w:rPr>
          <w:sz w:val="24"/>
          <w:szCs w:val="24"/>
        </w:rPr>
        <w:t xml:space="preserve"> a million peak viewership</w:t>
      </w:r>
      <w:r w:rsidR="00620852" w:rsidRPr="00A54E1B">
        <w:rPr>
          <w:sz w:val="24"/>
          <w:szCs w:val="24"/>
        </w:rPr>
        <w:t xml:space="preserve"> </w:t>
      </w:r>
      <w:r w:rsidR="00E01ED6" w:rsidRPr="00A54E1B">
        <w:rPr>
          <w:sz w:val="24"/>
          <w:szCs w:val="24"/>
        </w:rPr>
        <w:t xml:space="preserve">during big events like </w:t>
      </w:r>
      <w:proofErr w:type="spellStart"/>
      <w:r w:rsidR="00E01ED6" w:rsidRPr="00A54E1B">
        <w:rPr>
          <w:sz w:val="24"/>
          <w:szCs w:val="24"/>
        </w:rPr>
        <w:t>LoL</w:t>
      </w:r>
      <w:proofErr w:type="spellEnd"/>
      <w:r w:rsidR="00E01ED6" w:rsidRPr="00A54E1B">
        <w:rPr>
          <w:sz w:val="24"/>
          <w:szCs w:val="24"/>
        </w:rPr>
        <w:t xml:space="preserve"> Worlds, Valorant Champions Tour (VCT), and CS Majors</w:t>
      </w:r>
      <w:r w:rsidR="00620852" w:rsidRPr="00A54E1B">
        <w:rPr>
          <w:sz w:val="24"/>
          <w:szCs w:val="24"/>
        </w:rPr>
        <w:t xml:space="preserve">. </w:t>
      </w:r>
      <w:r w:rsidR="00E01ED6" w:rsidRPr="00A54E1B">
        <w:rPr>
          <w:sz w:val="24"/>
          <w:szCs w:val="24"/>
        </w:rPr>
        <w:t>Unlike traditional sports, which requires the user to have a paid subscription or cable television to watch the game, esports thrives on having their event streamed free on streaming platforms like Twitch and YouTube</w:t>
      </w:r>
      <w:r w:rsidR="0092631A" w:rsidRPr="00A54E1B">
        <w:rPr>
          <w:sz w:val="24"/>
          <w:szCs w:val="24"/>
        </w:rPr>
        <w:t>,</w:t>
      </w:r>
      <w:r w:rsidR="00852291" w:rsidRPr="00A54E1B">
        <w:rPr>
          <w:sz w:val="24"/>
          <w:szCs w:val="24"/>
        </w:rPr>
        <w:t xml:space="preserve"> making it </w:t>
      </w:r>
      <w:r w:rsidR="00882468" w:rsidRPr="00A54E1B">
        <w:rPr>
          <w:sz w:val="24"/>
          <w:szCs w:val="24"/>
        </w:rPr>
        <w:t xml:space="preserve">more accessible for </w:t>
      </w:r>
      <w:r w:rsidR="00580380" w:rsidRPr="00A54E1B">
        <w:rPr>
          <w:sz w:val="24"/>
          <w:szCs w:val="24"/>
        </w:rPr>
        <w:t>global audiences</w:t>
      </w:r>
      <w:r w:rsidR="00882468" w:rsidRPr="00A54E1B">
        <w:rPr>
          <w:sz w:val="24"/>
          <w:szCs w:val="24"/>
        </w:rPr>
        <w:t xml:space="preserve"> to consume</w:t>
      </w:r>
      <w:r w:rsidR="00F3574B" w:rsidRPr="00A54E1B">
        <w:rPr>
          <w:sz w:val="24"/>
          <w:szCs w:val="24"/>
        </w:rPr>
        <w:t xml:space="preserve"> (Qian et al., 2019</w:t>
      </w:r>
      <w:r w:rsidR="00F9462E" w:rsidRPr="00A54E1B">
        <w:rPr>
          <w:sz w:val="24"/>
          <w:szCs w:val="24"/>
        </w:rPr>
        <w:t>; Cheung and Huang, 2011</w:t>
      </w:r>
      <w:r w:rsidR="00F3574B" w:rsidRPr="00A54E1B">
        <w:rPr>
          <w:sz w:val="24"/>
          <w:szCs w:val="24"/>
        </w:rPr>
        <w:t>)</w:t>
      </w:r>
      <w:r w:rsidR="00852291" w:rsidRPr="00A54E1B">
        <w:rPr>
          <w:sz w:val="24"/>
          <w:szCs w:val="24"/>
        </w:rPr>
        <w:t>.</w:t>
      </w:r>
      <w:r w:rsidR="0053594E" w:rsidRPr="00A54E1B">
        <w:rPr>
          <w:sz w:val="24"/>
          <w:szCs w:val="24"/>
        </w:rPr>
        <w:t xml:space="preserve"> </w:t>
      </w:r>
    </w:p>
    <w:p w14:paraId="2B07B127" w14:textId="5AF04B7D" w:rsidR="00D02AB7" w:rsidRPr="00A54E1B" w:rsidRDefault="005D791F" w:rsidP="00C81A60">
      <w:pPr>
        <w:rPr>
          <w:sz w:val="24"/>
          <w:szCs w:val="24"/>
        </w:rPr>
      </w:pPr>
      <w:r w:rsidRPr="00A54E1B">
        <w:rPr>
          <w:sz w:val="24"/>
          <w:szCs w:val="24"/>
        </w:rPr>
        <w:t xml:space="preserve">Similar to traditional sport, esports has cultivated a competitive environment, </w:t>
      </w:r>
      <w:r w:rsidR="008F76E9" w:rsidRPr="00A54E1B">
        <w:rPr>
          <w:sz w:val="24"/>
          <w:szCs w:val="24"/>
        </w:rPr>
        <w:t>developed dedicated fan bases, achieved viewership comparable to some traditional sports</w:t>
      </w:r>
      <w:r w:rsidR="001E0BFA" w:rsidRPr="00A54E1B">
        <w:rPr>
          <w:sz w:val="24"/>
          <w:szCs w:val="24"/>
        </w:rPr>
        <w:t xml:space="preserve"> (Tooker, 2021)</w:t>
      </w:r>
      <w:r w:rsidRPr="00A54E1B">
        <w:rPr>
          <w:sz w:val="24"/>
          <w:szCs w:val="24"/>
        </w:rPr>
        <w:t>, and run</w:t>
      </w:r>
      <w:r w:rsidR="00B55D72" w:rsidRPr="00A54E1B">
        <w:rPr>
          <w:sz w:val="24"/>
          <w:szCs w:val="24"/>
        </w:rPr>
        <w:t>s</w:t>
      </w:r>
      <w:r w:rsidRPr="00A54E1B">
        <w:rPr>
          <w:sz w:val="24"/>
          <w:szCs w:val="24"/>
        </w:rPr>
        <w:t xml:space="preserve"> large-scale events</w:t>
      </w:r>
      <w:r w:rsidR="0092631A" w:rsidRPr="00A54E1B">
        <w:rPr>
          <w:sz w:val="24"/>
          <w:szCs w:val="24"/>
        </w:rPr>
        <w:t xml:space="preserve">, </w:t>
      </w:r>
      <w:r w:rsidRPr="00A54E1B">
        <w:rPr>
          <w:sz w:val="24"/>
          <w:szCs w:val="24"/>
        </w:rPr>
        <w:t xml:space="preserve">making it </w:t>
      </w:r>
      <w:r w:rsidR="008E3BDA" w:rsidRPr="00A54E1B">
        <w:rPr>
          <w:sz w:val="24"/>
          <w:szCs w:val="24"/>
        </w:rPr>
        <w:t xml:space="preserve">attractive </w:t>
      </w:r>
      <w:r w:rsidRPr="00A54E1B">
        <w:rPr>
          <w:sz w:val="24"/>
          <w:szCs w:val="24"/>
        </w:rPr>
        <w:t xml:space="preserve">for businesses. </w:t>
      </w:r>
      <w:r w:rsidR="008E3BDA" w:rsidRPr="00A54E1B">
        <w:rPr>
          <w:sz w:val="24"/>
          <w:szCs w:val="24"/>
        </w:rPr>
        <w:t>Among these</w:t>
      </w:r>
      <w:r w:rsidR="005D0AD3" w:rsidRPr="00A54E1B">
        <w:rPr>
          <w:sz w:val="24"/>
          <w:szCs w:val="24"/>
        </w:rPr>
        <w:t xml:space="preserve"> </w:t>
      </w:r>
      <w:r w:rsidR="003D65EC" w:rsidRPr="00A54E1B">
        <w:rPr>
          <w:sz w:val="24"/>
          <w:szCs w:val="24"/>
        </w:rPr>
        <w:t>businesses</w:t>
      </w:r>
      <w:r w:rsidR="003004EA" w:rsidRPr="00A54E1B">
        <w:rPr>
          <w:sz w:val="24"/>
          <w:szCs w:val="24"/>
        </w:rPr>
        <w:t xml:space="preserve">, </w:t>
      </w:r>
      <w:r w:rsidR="003B27E1" w:rsidRPr="00A54E1B">
        <w:rPr>
          <w:sz w:val="24"/>
          <w:szCs w:val="24"/>
        </w:rPr>
        <w:t>gambling</w:t>
      </w:r>
      <w:r w:rsidR="005D0AD3" w:rsidRPr="00A54E1B">
        <w:rPr>
          <w:sz w:val="24"/>
          <w:szCs w:val="24"/>
        </w:rPr>
        <w:t xml:space="preserve"> and betting</w:t>
      </w:r>
      <w:r w:rsidR="003B27E1" w:rsidRPr="00A54E1B">
        <w:rPr>
          <w:sz w:val="24"/>
          <w:szCs w:val="24"/>
        </w:rPr>
        <w:t xml:space="preserve"> ha</w:t>
      </w:r>
      <w:r w:rsidR="00852291" w:rsidRPr="00A54E1B">
        <w:rPr>
          <w:sz w:val="24"/>
          <w:szCs w:val="24"/>
        </w:rPr>
        <w:t>ve</w:t>
      </w:r>
      <w:r w:rsidR="003B27E1" w:rsidRPr="00A54E1B">
        <w:rPr>
          <w:sz w:val="24"/>
          <w:szCs w:val="24"/>
        </w:rPr>
        <w:t xml:space="preserve"> established</w:t>
      </w:r>
      <w:r w:rsidR="005D0AD3" w:rsidRPr="00A54E1B">
        <w:rPr>
          <w:sz w:val="24"/>
          <w:szCs w:val="24"/>
        </w:rPr>
        <w:t xml:space="preserve"> a</w:t>
      </w:r>
      <w:r w:rsidR="003B27E1" w:rsidRPr="00A54E1B">
        <w:rPr>
          <w:sz w:val="24"/>
          <w:szCs w:val="24"/>
        </w:rPr>
        <w:t xml:space="preserve"> </w:t>
      </w:r>
      <w:r w:rsidR="005D0AD3" w:rsidRPr="00A54E1B">
        <w:rPr>
          <w:sz w:val="24"/>
          <w:szCs w:val="24"/>
        </w:rPr>
        <w:t xml:space="preserve">strong </w:t>
      </w:r>
      <w:r w:rsidR="003B27E1" w:rsidRPr="00A54E1B">
        <w:rPr>
          <w:sz w:val="24"/>
          <w:szCs w:val="24"/>
        </w:rPr>
        <w:t xml:space="preserve">presence </w:t>
      </w:r>
      <w:r w:rsidR="005D0AD3" w:rsidRPr="00A54E1B">
        <w:rPr>
          <w:sz w:val="24"/>
          <w:szCs w:val="24"/>
        </w:rPr>
        <w:t xml:space="preserve">in </w:t>
      </w:r>
      <w:r w:rsidR="00852291" w:rsidRPr="00A54E1B">
        <w:rPr>
          <w:sz w:val="24"/>
          <w:szCs w:val="24"/>
        </w:rPr>
        <w:t xml:space="preserve">the </w:t>
      </w:r>
      <w:r w:rsidR="003B27E1" w:rsidRPr="00A54E1B">
        <w:rPr>
          <w:sz w:val="24"/>
          <w:szCs w:val="24"/>
        </w:rPr>
        <w:t>esports</w:t>
      </w:r>
      <w:r w:rsidR="00852291" w:rsidRPr="00A54E1B">
        <w:rPr>
          <w:sz w:val="24"/>
          <w:szCs w:val="24"/>
        </w:rPr>
        <w:t xml:space="preserve"> scene</w:t>
      </w:r>
      <w:r w:rsidR="003B27E1" w:rsidRPr="00A54E1B">
        <w:rPr>
          <w:sz w:val="24"/>
          <w:szCs w:val="24"/>
        </w:rPr>
        <w:t>, growing alongside the industry itself</w:t>
      </w:r>
      <w:r w:rsidR="005D0AD3" w:rsidRPr="00A54E1B">
        <w:rPr>
          <w:sz w:val="24"/>
          <w:szCs w:val="24"/>
        </w:rPr>
        <w:t xml:space="preserve"> (Mangat et al., 2023)</w:t>
      </w:r>
      <w:r w:rsidR="003B27E1" w:rsidRPr="00A54E1B">
        <w:rPr>
          <w:sz w:val="24"/>
          <w:szCs w:val="24"/>
        </w:rPr>
        <w:t>.</w:t>
      </w:r>
      <w:r w:rsidR="00583C50" w:rsidRPr="00A54E1B">
        <w:rPr>
          <w:sz w:val="24"/>
          <w:szCs w:val="24"/>
        </w:rPr>
        <w:t xml:space="preserve"> With viewership comparable to traditional sports, there have been concerns </w:t>
      </w:r>
      <w:r w:rsidR="0092631A" w:rsidRPr="00A54E1B">
        <w:rPr>
          <w:sz w:val="24"/>
          <w:szCs w:val="24"/>
        </w:rPr>
        <w:t xml:space="preserve">that </w:t>
      </w:r>
      <w:r w:rsidR="00583C50" w:rsidRPr="00A54E1B">
        <w:rPr>
          <w:sz w:val="24"/>
          <w:szCs w:val="24"/>
        </w:rPr>
        <w:t>betting/gambling influenc</w:t>
      </w:r>
      <w:r w:rsidR="0092631A" w:rsidRPr="00A54E1B">
        <w:rPr>
          <w:sz w:val="24"/>
          <w:szCs w:val="24"/>
        </w:rPr>
        <w:t>es</w:t>
      </w:r>
      <w:r w:rsidR="00583C50" w:rsidRPr="00A54E1B">
        <w:rPr>
          <w:sz w:val="24"/>
          <w:szCs w:val="24"/>
        </w:rPr>
        <w:t xml:space="preserve"> the way people interact with the broadcast</w:t>
      </w:r>
      <w:r w:rsidR="0092631A" w:rsidRPr="00A54E1B">
        <w:rPr>
          <w:sz w:val="24"/>
          <w:szCs w:val="24"/>
        </w:rPr>
        <w:t>,</w:t>
      </w:r>
      <w:r w:rsidR="00583C50" w:rsidRPr="00A54E1B">
        <w:rPr>
          <w:sz w:val="24"/>
          <w:szCs w:val="24"/>
        </w:rPr>
        <w:t xml:space="preserve"> with long-term impact</w:t>
      </w:r>
      <w:r w:rsidR="0092631A" w:rsidRPr="00A54E1B">
        <w:rPr>
          <w:sz w:val="24"/>
          <w:szCs w:val="24"/>
        </w:rPr>
        <w:t>s</w:t>
      </w:r>
      <w:r w:rsidR="00583C50" w:rsidRPr="00A54E1B">
        <w:rPr>
          <w:sz w:val="24"/>
          <w:szCs w:val="24"/>
        </w:rPr>
        <w:t xml:space="preserve">. </w:t>
      </w:r>
      <w:r w:rsidR="008E4385" w:rsidRPr="00A54E1B">
        <w:rPr>
          <w:sz w:val="24"/>
          <w:szCs w:val="24"/>
        </w:rPr>
        <w:t xml:space="preserve">CSGO and </w:t>
      </w:r>
      <w:r w:rsidR="00852291" w:rsidRPr="00A54E1B">
        <w:rPr>
          <w:sz w:val="24"/>
          <w:szCs w:val="24"/>
        </w:rPr>
        <w:t>its sequel</w:t>
      </w:r>
      <w:r w:rsidR="0092631A" w:rsidRPr="00A54E1B">
        <w:rPr>
          <w:sz w:val="24"/>
          <w:szCs w:val="24"/>
        </w:rPr>
        <w:t>,</w:t>
      </w:r>
      <w:r w:rsidR="00852291" w:rsidRPr="00A54E1B">
        <w:rPr>
          <w:sz w:val="24"/>
          <w:szCs w:val="24"/>
        </w:rPr>
        <w:t xml:space="preserve"> </w:t>
      </w:r>
      <w:r w:rsidR="008E4385" w:rsidRPr="00A54E1B">
        <w:rPr>
          <w:sz w:val="24"/>
          <w:szCs w:val="24"/>
        </w:rPr>
        <w:t>CS2</w:t>
      </w:r>
      <w:r w:rsidR="0092631A" w:rsidRPr="00A54E1B">
        <w:rPr>
          <w:sz w:val="24"/>
          <w:szCs w:val="24"/>
        </w:rPr>
        <w:t xml:space="preserve">, </w:t>
      </w:r>
      <w:r w:rsidR="009A0C3E" w:rsidRPr="00A54E1B">
        <w:rPr>
          <w:sz w:val="24"/>
          <w:szCs w:val="24"/>
        </w:rPr>
        <w:t>have heavily integrated</w:t>
      </w:r>
      <w:r w:rsidR="00FC15AE" w:rsidRPr="00A54E1B">
        <w:rPr>
          <w:sz w:val="24"/>
          <w:szCs w:val="24"/>
        </w:rPr>
        <w:t xml:space="preserve"> </w:t>
      </w:r>
      <w:r w:rsidR="009A0C3E" w:rsidRPr="00A54E1B">
        <w:rPr>
          <w:sz w:val="24"/>
          <w:szCs w:val="24"/>
        </w:rPr>
        <w:t>gambling elements</w:t>
      </w:r>
      <w:r w:rsidR="008E4385" w:rsidRPr="00A54E1B">
        <w:rPr>
          <w:sz w:val="24"/>
          <w:szCs w:val="24"/>
        </w:rPr>
        <w:t xml:space="preserve"> within their </w:t>
      </w:r>
      <w:r w:rsidR="00617D43" w:rsidRPr="00A54E1B">
        <w:rPr>
          <w:sz w:val="24"/>
          <w:szCs w:val="24"/>
        </w:rPr>
        <w:t xml:space="preserve">games and </w:t>
      </w:r>
      <w:r w:rsidR="008E4385" w:rsidRPr="00A54E1B">
        <w:rPr>
          <w:sz w:val="24"/>
          <w:szCs w:val="24"/>
        </w:rPr>
        <w:t>esports</w:t>
      </w:r>
      <w:r w:rsidR="00617D43" w:rsidRPr="00A54E1B">
        <w:rPr>
          <w:sz w:val="24"/>
          <w:szCs w:val="24"/>
        </w:rPr>
        <w:t>. One such case is “skin betting</w:t>
      </w:r>
      <w:r w:rsidR="0092631A" w:rsidRPr="00A54E1B">
        <w:rPr>
          <w:sz w:val="24"/>
          <w:szCs w:val="24"/>
        </w:rPr>
        <w:t>”,</w:t>
      </w:r>
      <w:r w:rsidR="00617D43" w:rsidRPr="00A54E1B">
        <w:rPr>
          <w:sz w:val="24"/>
          <w:szCs w:val="24"/>
        </w:rPr>
        <w:t xml:space="preserve"> which uses in-game gun skins as </w:t>
      </w:r>
      <w:r w:rsidR="0053594E" w:rsidRPr="00A54E1B">
        <w:rPr>
          <w:sz w:val="24"/>
          <w:szCs w:val="24"/>
        </w:rPr>
        <w:t>gambling</w:t>
      </w:r>
      <w:r w:rsidR="00617D43" w:rsidRPr="00A54E1B">
        <w:rPr>
          <w:sz w:val="24"/>
          <w:szCs w:val="24"/>
        </w:rPr>
        <w:t xml:space="preserve"> currency on third-party platforms</w:t>
      </w:r>
      <w:r w:rsidR="00852291" w:rsidRPr="00A54E1B">
        <w:rPr>
          <w:sz w:val="24"/>
          <w:szCs w:val="24"/>
        </w:rPr>
        <w:t xml:space="preserve"> </w:t>
      </w:r>
      <w:r w:rsidR="00617D43" w:rsidRPr="00A54E1B">
        <w:rPr>
          <w:sz w:val="24"/>
          <w:szCs w:val="24"/>
        </w:rPr>
        <w:t>(Greer et al., 2022</w:t>
      </w:r>
      <w:r w:rsidR="00D02AB7" w:rsidRPr="00A54E1B">
        <w:rPr>
          <w:sz w:val="24"/>
          <w:szCs w:val="24"/>
        </w:rPr>
        <w:t>; Holden et al., 2016</w:t>
      </w:r>
      <w:r w:rsidR="00617D43" w:rsidRPr="00A54E1B">
        <w:rPr>
          <w:sz w:val="24"/>
          <w:szCs w:val="24"/>
        </w:rPr>
        <w:t>)</w:t>
      </w:r>
      <w:r w:rsidR="00EE25F7" w:rsidRPr="00A54E1B">
        <w:rPr>
          <w:sz w:val="24"/>
          <w:szCs w:val="24"/>
        </w:rPr>
        <w:t xml:space="preserve">. </w:t>
      </w:r>
      <w:r w:rsidR="005241D9" w:rsidRPr="00A54E1B">
        <w:rPr>
          <w:sz w:val="24"/>
          <w:szCs w:val="24"/>
        </w:rPr>
        <w:t>Within esports</w:t>
      </w:r>
      <w:r w:rsidR="00F9462E" w:rsidRPr="00A54E1B">
        <w:rPr>
          <w:sz w:val="24"/>
          <w:szCs w:val="24"/>
        </w:rPr>
        <w:t xml:space="preserve"> and broadcast</w:t>
      </w:r>
      <w:r w:rsidR="005241D9" w:rsidRPr="00A54E1B">
        <w:rPr>
          <w:sz w:val="24"/>
          <w:szCs w:val="24"/>
        </w:rPr>
        <w:t xml:space="preserve">, </w:t>
      </w:r>
      <w:r w:rsidR="00F9462E" w:rsidRPr="00A54E1B">
        <w:rPr>
          <w:sz w:val="24"/>
          <w:szCs w:val="24"/>
        </w:rPr>
        <w:t>teams are seen wearing jerseys with betting sponsors displayed</w:t>
      </w:r>
      <w:r w:rsidR="009A0C3E" w:rsidRPr="00A54E1B">
        <w:rPr>
          <w:sz w:val="24"/>
          <w:szCs w:val="24"/>
        </w:rPr>
        <w:t xml:space="preserve">, embracing third-party </w:t>
      </w:r>
      <w:r w:rsidR="00F9462E" w:rsidRPr="00A54E1B">
        <w:rPr>
          <w:sz w:val="24"/>
          <w:szCs w:val="24"/>
        </w:rPr>
        <w:t xml:space="preserve">betting </w:t>
      </w:r>
      <w:r w:rsidR="009A0C3E" w:rsidRPr="00A54E1B">
        <w:rPr>
          <w:sz w:val="24"/>
          <w:szCs w:val="24"/>
        </w:rPr>
        <w:t>sites, and integrating betting element</w:t>
      </w:r>
      <w:r w:rsidR="0092631A" w:rsidRPr="00A54E1B">
        <w:rPr>
          <w:sz w:val="24"/>
          <w:szCs w:val="24"/>
        </w:rPr>
        <w:t>s</w:t>
      </w:r>
      <w:r w:rsidR="009A0C3E" w:rsidRPr="00A54E1B">
        <w:rPr>
          <w:sz w:val="24"/>
          <w:szCs w:val="24"/>
        </w:rPr>
        <w:t xml:space="preserve"> within their broadcast</w:t>
      </w:r>
      <w:r w:rsidR="005241D9" w:rsidRPr="00A54E1B">
        <w:rPr>
          <w:sz w:val="24"/>
          <w:szCs w:val="24"/>
        </w:rPr>
        <w:t xml:space="preserve">, </w:t>
      </w:r>
      <w:r w:rsidR="0007167E" w:rsidRPr="00A54E1B">
        <w:rPr>
          <w:sz w:val="24"/>
          <w:szCs w:val="24"/>
        </w:rPr>
        <w:t xml:space="preserve">like displaying </w:t>
      </w:r>
      <w:r w:rsidR="001F6D2A" w:rsidRPr="00A54E1B">
        <w:rPr>
          <w:sz w:val="24"/>
          <w:szCs w:val="24"/>
        </w:rPr>
        <w:t>betting odds</w:t>
      </w:r>
      <w:r w:rsidR="0092631A" w:rsidRPr="00A54E1B">
        <w:rPr>
          <w:sz w:val="24"/>
          <w:szCs w:val="24"/>
        </w:rPr>
        <w:t>,</w:t>
      </w:r>
      <w:r w:rsidR="009A0C3E" w:rsidRPr="00A54E1B">
        <w:rPr>
          <w:sz w:val="24"/>
          <w:szCs w:val="24"/>
        </w:rPr>
        <w:t xml:space="preserve"> </w:t>
      </w:r>
      <w:r w:rsidR="0097779C" w:rsidRPr="00A54E1B">
        <w:rPr>
          <w:sz w:val="24"/>
          <w:szCs w:val="24"/>
        </w:rPr>
        <w:t>similar to</w:t>
      </w:r>
      <w:r w:rsidR="009A0C3E" w:rsidRPr="00A54E1B">
        <w:rPr>
          <w:sz w:val="24"/>
          <w:szCs w:val="24"/>
        </w:rPr>
        <w:t xml:space="preserve"> traditional sports like American football</w:t>
      </w:r>
      <w:r w:rsidR="00710376" w:rsidRPr="00A54E1B">
        <w:rPr>
          <w:sz w:val="24"/>
          <w:szCs w:val="24"/>
        </w:rPr>
        <w:t>.</w:t>
      </w:r>
    </w:p>
    <w:p w14:paraId="3F711C00" w14:textId="1FE6A84C" w:rsidR="001E0BFA" w:rsidRPr="00A54E1B" w:rsidRDefault="002703A0" w:rsidP="003D65EC">
      <w:pPr>
        <w:rPr>
          <w:sz w:val="24"/>
          <w:szCs w:val="24"/>
        </w:rPr>
      </w:pPr>
      <w:r w:rsidRPr="00A54E1B">
        <w:rPr>
          <w:sz w:val="24"/>
          <w:szCs w:val="24"/>
        </w:rPr>
        <w:t>A</w:t>
      </w:r>
      <w:r w:rsidR="00C81A60" w:rsidRPr="00A54E1B">
        <w:rPr>
          <w:sz w:val="24"/>
          <w:szCs w:val="24"/>
        </w:rPr>
        <w:t xml:space="preserve"> recent shift </w:t>
      </w:r>
      <w:r w:rsidRPr="00A54E1B">
        <w:rPr>
          <w:sz w:val="24"/>
          <w:szCs w:val="24"/>
        </w:rPr>
        <w:t>in the esports industry was</w:t>
      </w:r>
      <w:r w:rsidR="00D02AB7" w:rsidRPr="00A54E1B">
        <w:rPr>
          <w:sz w:val="24"/>
          <w:szCs w:val="24"/>
        </w:rPr>
        <w:t xml:space="preserve"> </w:t>
      </w:r>
      <w:r w:rsidR="00710376" w:rsidRPr="00A54E1B">
        <w:rPr>
          <w:sz w:val="24"/>
          <w:szCs w:val="24"/>
        </w:rPr>
        <w:t xml:space="preserve">Riot Games, the </w:t>
      </w:r>
      <w:r w:rsidR="00244D6F" w:rsidRPr="00A54E1B">
        <w:rPr>
          <w:sz w:val="24"/>
          <w:szCs w:val="24"/>
        </w:rPr>
        <w:t>developer</w:t>
      </w:r>
      <w:r w:rsidR="00710376" w:rsidRPr="00A54E1B">
        <w:rPr>
          <w:sz w:val="24"/>
          <w:szCs w:val="24"/>
        </w:rPr>
        <w:t xml:space="preserve"> of two </w:t>
      </w:r>
      <w:r w:rsidR="00244D6F" w:rsidRPr="00A54E1B">
        <w:rPr>
          <w:sz w:val="24"/>
          <w:szCs w:val="24"/>
        </w:rPr>
        <w:t>major</w:t>
      </w:r>
      <w:r w:rsidR="00710376" w:rsidRPr="00A54E1B">
        <w:rPr>
          <w:sz w:val="24"/>
          <w:szCs w:val="24"/>
        </w:rPr>
        <w:t xml:space="preserve"> esports titles, League of Legends (</w:t>
      </w:r>
      <w:proofErr w:type="spellStart"/>
      <w:r w:rsidR="00710376" w:rsidRPr="00A54E1B">
        <w:rPr>
          <w:sz w:val="24"/>
          <w:szCs w:val="24"/>
        </w:rPr>
        <w:t>LoL</w:t>
      </w:r>
      <w:proofErr w:type="spellEnd"/>
      <w:r w:rsidR="00710376" w:rsidRPr="00A54E1B">
        <w:rPr>
          <w:sz w:val="24"/>
          <w:szCs w:val="24"/>
        </w:rPr>
        <w:t xml:space="preserve">) and Valorant, </w:t>
      </w:r>
      <w:r w:rsidRPr="00A54E1B">
        <w:rPr>
          <w:sz w:val="24"/>
          <w:szCs w:val="24"/>
        </w:rPr>
        <w:t xml:space="preserve">decision to </w:t>
      </w:r>
      <w:r w:rsidR="00710376" w:rsidRPr="00A54E1B">
        <w:rPr>
          <w:sz w:val="24"/>
          <w:szCs w:val="24"/>
        </w:rPr>
        <w:t xml:space="preserve">allow </w:t>
      </w:r>
      <w:r w:rsidR="00D02AB7" w:rsidRPr="00A54E1B">
        <w:rPr>
          <w:sz w:val="24"/>
          <w:szCs w:val="24"/>
        </w:rPr>
        <w:t>teams within their franchise</w:t>
      </w:r>
      <w:r w:rsidR="00710376" w:rsidRPr="00A54E1B">
        <w:rPr>
          <w:sz w:val="24"/>
          <w:szCs w:val="24"/>
        </w:rPr>
        <w:t xml:space="preserve"> to </w:t>
      </w:r>
      <w:r w:rsidRPr="00A54E1B">
        <w:rPr>
          <w:sz w:val="24"/>
          <w:szCs w:val="24"/>
        </w:rPr>
        <w:t>have betting sponsors</w:t>
      </w:r>
      <w:r w:rsidR="00710376" w:rsidRPr="00A54E1B">
        <w:rPr>
          <w:sz w:val="24"/>
          <w:szCs w:val="24"/>
        </w:rPr>
        <w:t xml:space="preserve"> starting </w:t>
      </w:r>
      <w:r w:rsidR="0092631A" w:rsidRPr="00A54E1B">
        <w:rPr>
          <w:sz w:val="24"/>
          <w:szCs w:val="24"/>
        </w:rPr>
        <w:t xml:space="preserve">in </w:t>
      </w:r>
      <w:r w:rsidR="00710376" w:rsidRPr="00A54E1B">
        <w:rPr>
          <w:sz w:val="24"/>
          <w:szCs w:val="24"/>
        </w:rPr>
        <w:t xml:space="preserve">2025. </w:t>
      </w:r>
      <w:r w:rsidR="00110C7B" w:rsidRPr="00A54E1B">
        <w:rPr>
          <w:sz w:val="24"/>
          <w:szCs w:val="24"/>
        </w:rPr>
        <w:t>A major shift from the company’s</w:t>
      </w:r>
      <w:r w:rsidR="0097779C" w:rsidRPr="00A54E1B">
        <w:rPr>
          <w:sz w:val="24"/>
          <w:szCs w:val="24"/>
        </w:rPr>
        <w:t xml:space="preserve"> previous</w:t>
      </w:r>
      <w:r w:rsidR="00110C7B" w:rsidRPr="00A54E1B">
        <w:rPr>
          <w:sz w:val="24"/>
          <w:szCs w:val="24"/>
        </w:rPr>
        <w:t xml:space="preserve"> stance on betting sponsors, preventing teams </w:t>
      </w:r>
      <w:r w:rsidRPr="00A54E1B">
        <w:rPr>
          <w:sz w:val="24"/>
          <w:szCs w:val="24"/>
        </w:rPr>
        <w:t>from</w:t>
      </w:r>
      <w:r w:rsidR="00110C7B" w:rsidRPr="00A54E1B">
        <w:rPr>
          <w:sz w:val="24"/>
          <w:szCs w:val="24"/>
        </w:rPr>
        <w:t xml:space="preserve"> displaying </w:t>
      </w:r>
      <w:r w:rsidR="00D02AB7" w:rsidRPr="00A54E1B">
        <w:rPr>
          <w:sz w:val="24"/>
          <w:szCs w:val="24"/>
        </w:rPr>
        <w:t xml:space="preserve">any </w:t>
      </w:r>
      <w:r w:rsidR="00C81A60" w:rsidRPr="00A54E1B">
        <w:rPr>
          <w:sz w:val="24"/>
          <w:szCs w:val="24"/>
        </w:rPr>
        <w:t>forms of gambling or betting</w:t>
      </w:r>
      <w:r w:rsidR="005241D9" w:rsidRPr="00A54E1B">
        <w:rPr>
          <w:sz w:val="24"/>
          <w:szCs w:val="24"/>
        </w:rPr>
        <w:t xml:space="preserve"> sponsors </w:t>
      </w:r>
      <w:r w:rsidR="00110C7B" w:rsidRPr="00A54E1B">
        <w:rPr>
          <w:sz w:val="24"/>
          <w:szCs w:val="24"/>
        </w:rPr>
        <w:t xml:space="preserve">on </w:t>
      </w:r>
      <w:r w:rsidR="00C81A60" w:rsidRPr="00A54E1B">
        <w:rPr>
          <w:sz w:val="24"/>
          <w:szCs w:val="24"/>
        </w:rPr>
        <w:t xml:space="preserve">their </w:t>
      </w:r>
      <w:r w:rsidR="00110C7B" w:rsidRPr="00A54E1B">
        <w:rPr>
          <w:sz w:val="24"/>
          <w:szCs w:val="24"/>
        </w:rPr>
        <w:t>jerseys and</w:t>
      </w:r>
      <w:r w:rsidR="00D02AB7" w:rsidRPr="00A54E1B">
        <w:rPr>
          <w:sz w:val="24"/>
          <w:szCs w:val="24"/>
        </w:rPr>
        <w:t xml:space="preserve"> </w:t>
      </w:r>
      <w:r w:rsidR="00110C7B" w:rsidRPr="00A54E1B">
        <w:rPr>
          <w:sz w:val="24"/>
          <w:szCs w:val="24"/>
        </w:rPr>
        <w:t>broadcas</w:t>
      </w:r>
      <w:r w:rsidR="0092631A" w:rsidRPr="00A54E1B">
        <w:rPr>
          <w:sz w:val="24"/>
          <w:szCs w:val="24"/>
        </w:rPr>
        <w:t xml:space="preserve">ts </w:t>
      </w:r>
      <w:r w:rsidR="00110C7B" w:rsidRPr="00A54E1B">
        <w:rPr>
          <w:sz w:val="24"/>
          <w:szCs w:val="24"/>
        </w:rPr>
        <w:t>(Šimić, 2024).</w:t>
      </w:r>
      <w:r w:rsidR="0097779C" w:rsidRPr="00A54E1B">
        <w:rPr>
          <w:sz w:val="24"/>
          <w:szCs w:val="24"/>
        </w:rPr>
        <w:t xml:space="preserve"> </w:t>
      </w:r>
    </w:p>
    <w:p w14:paraId="02AF9B56" w14:textId="1311F14E" w:rsidR="00C81A60" w:rsidRPr="00A54E1B" w:rsidRDefault="00882468" w:rsidP="00C81A60">
      <w:pPr>
        <w:rPr>
          <w:sz w:val="24"/>
          <w:szCs w:val="24"/>
        </w:rPr>
      </w:pPr>
      <w:r w:rsidRPr="00A54E1B">
        <w:rPr>
          <w:sz w:val="24"/>
          <w:szCs w:val="24"/>
        </w:rPr>
        <w:t xml:space="preserve">Given the rapid growth and </w:t>
      </w:r>
      <w:r w:rsidR="0053594E" w:rsidRPr="00A54E1B">
        <w:rPr>
          <w:sz w:val="24"/>
          <w:szCs w:val="24"/>
        </w:rPr>
        <w:t>the increasing presence of</w:t>
      </w:r>
      <w:r w:rsidR="003D65EC" w:rsidRPr="00A54E1B">
        <w:rPr>
          <w:sz w:val="24"/>
          <w:szCs w:val="24"/>
        </w:rPr>
        <w:t xml:space="preserve"> gambling</w:t>
      </w:r>
      <w:r w:rsidR="0053594E" w:rsidRPr="00A54E1B">
        <w:rPr>
          <w:sz w:val="24"/>
          <w:szCs w:val="24"/>
        </w:rPr>
        <w:t xml:space="preserve"> and </w:t>
      </w:r>
      <w:r w:rsidR="003D65EC" w:rsidRPr="00A54E1B">
        <w:rPr>
          <w:sz w:val="24"/>
          <w:szCs w:val="24"/>
        </w:rPr>
        <w:t xml:space="preserve">betting within </w:t>
      </w:r>
      <w:r w:rsidR="0053594E" w:rsidRPr="00A54E1B">
        <w:rPr>
          <w:sz w:val="24"/>
          <w:szCs w:val="24"/>
        </w:rPr>
        <w:t>the industry</w:t>
      </w:r>
      <w:r w:rsidR="003D65EC" w:rsidRPr="00A54E1B">
        <w:rPr>
          <w:sz w:val="24"/>
          <w:szCs w:val="24"/>
        </w:rPr>
        <w:t xml:space="preserve">, </w:t>
      </w:r>
      <w:r w:rsidR="0053594E" w:rsidRPr="00A54E1B">
        <w:rPr>
          <w:sz w:val="24"/>
          <w:szCs w:val="24"/>
        </w:rPr>
        <w:t xml:space="preserve">academic </w:t>
      </w:r>
      <w:r w:rsidR="003D65EC" w:rsidRPr="00A54E1B">
        <w:rPr>
          <w:sz w:val="24"/>
          <w:szCs w:val="24"/>
        </w:rPr>
        <w:t>research on these topic</w:t>
      </w:r>
      <w:r w:rsidR="00DC3CC3" w:rsidRPr="00A54E1B">
        <w:rPr>
          <w:sz w:val="24"/>
          <w:szCs w:val="24"/>
        </w:rPr>
        <w:t>s</w:t>
      </w:r>
      <w:r w:rsidR="003D65EC" w:rsidRPr="00A54E1B">
        <w:rPr>
          <w:sz w:val="24"/>
          <w:szCs w:val="24"/>
        </w:rPr>
        <w:t xml:space="preserve"> ha</w:t>
      </w:r>
      <w:r w:rsidR="0092631A" w:rsidRPr="00A54E1B">
        <w:rPr>
          <w:sz w:val="24"/>
          <w:szCs w:val="24"/>
        </w:rPr>
        <w:t>s</w:t>
      </w:r>
      <w:r w:rsidR="003D65EC" w:rsidRPr="00A54E1B">
        <w:rPr>
          <w:sz w:val="24"/>
          <w:szCs w:val="24"/>
        </w:rPr>
        <w:t xml:space="preserve"> become ever more important. </w:t>
      </w:r>
      <w:r w:rsidR="0097779C" w:rsidRPr="00A54E1B">
        <w:rPr>
          <w:sz w:val="24"/>
          <w:szCs w:val="24"/>
        </w:rPr>
        <w:t>Current</w:t>
      </w:r>
      <w:r w:rsidR="001E0BFA" w:rsidRPr="00A54E1B">
        <w:rPr>
          <w:sz w:val="24"/>
          <w:szCs w:val="24"/>
        </w:rPr>
        <w:t xml:space="preserve"> literature around </w:t>
      </w:r>
      <w:r w:rsidR="00FC15AE" w:rsidRPr="00A54E1B">
        <w:rPr>
          <w:sz w:val="24"/>
          <w:szCs w:val="24"/>
        </w:rPr>
        <w:t>betting</w:t>
      </w:r>
      <w:r w:rsidR="001E0BFA" w:rsidRPr="00A54E1B">
        <w:rPr>
          <w:sz w:val="24"/>
          <w:szCs w:val="24"/>
        </w:rPr>
        <w:t xml:space="preserve"> and spectatorship has continued to grow</w:t>
      </w:r>
      <w:r w:rsidR="0092631A" w:rsidRPr="00A54E1B">
        <w:rPr>
          <w:sz w:val="24"/>
          <w:szCs w:val="24"/>
        </w:rPr>
        <w:t xml:space="preserve">, </w:t>
      </w:r>
      <w:r w:rsidR="001E0BFA" w:rsidRPr="00A54E1B">
        <w:rPr>
          <w:sz w:val="24"/>
          <w:szCs w:val="24"/>
        </w:rPr>
        <w:t xml:space="preserve">with </w:t>
      </w:r>
      <w:r w:rsidR="00475159" w:rsidRPr="00A54E1B">
        <w:rPr>
          <w:sz w:val="24"/>
          <w:szCs w:val="24"/>
        </w:rPr>
        <w:t>several studies finding</w:t>
      </w:r>
      <w:r w:rsidR="0053594E" w:rsidRPr="00A54E1B">
        <w:rPr>
          <w:sz w:val="24"/>
          <w:szCs w:val="24"/>
        </w:rPr>
        <w:t xml:space="preserve"> that </w:t>
      </w:r>
      <w:r w:rsidR="00475159" w:rsidRPr="00A54E1B">
        <w:rPr>
          <w:sz w:val="24"/>
          <w:szCs w:val="24"/>
        </w:rPr>
        <w:t xml:space="preserve">betting </w:t>
      </w:r>
      <w:r w:rsidR="0053594E" w:rsidRPr="00A54E1B">
        <w:rPr>
          <w:sz w:val="24"/>
          <w:szCs w:val="24"/>
        </w:rPr>
        <w:t>ha</w:t>
      </w:r>
      <w:r w:rsidR="0092631A" w:rsidRPr="00A54E1B">
        <w:rPr>
          <w:sz w:val="24"/>
          <w:szCs w:val="24"/>
        </w:rPr>
        <w:t>s</w:t>
      </w:r>
      <w:r w:rsidR="0053594E" w:rsidRPr="00A54E1B">
        <w:rPr>
          <w:sz w:val="24"/>
          <w:szCs w:val="24"/>
        </w:rPr>
        <w:t xml:space="preserve"> an increase in</w:t>
      </w:r>
      <w:r w:rsidR="00FC6E2D" w:rsidRPr="00A54E1B">
        <w:rPr>
          <w:sz w:val="24"/>
          <w:szCs w:val="24"/>
        </w:rPr>
        <w:t xml:space="preserve"> viewer engagement and </w:t>
      </w:r>
      <w:r w:rsidR="0053594E" w:rsidRPr="00A54E1B">
        <w:rPr>
          <w:sz w:val="24"/>
          <w:szCs w:val="24"/>
        </w:rPr>
        <w:t>investment in the viewing experience compared to non-bettors</w:t>
      </w:r>
      <w:r w:rsidR="00475159" w:rsidRPr="00A54E1B">
        <w:rPr>
          <w:sz w:val="24"/>
          <w:szCs w:val="24"/>
        </w:rPr>
        <w:t xml:space="preserve"> (Macey and Hamari, 2018; Mangat et al., 2023)</w:t>
      </w:r>
      <w:r w:rsidR="0053594E" w:rsidRPr="00A54E1B">
        <w:rPr>
          <w:sz w:val="24"/>
          <w:szCs w:val="24"/>
        </w:rPr>
        <w:t xml:space="preserve">. </w:t>
      </w:r>
      <w:r w:rsidR="00580380" w:rsidRPr="00A54E1B">
        <w:rPr>
          <w:sz w:val="24"/>
          <w:szCs w:val="24"/>
        </w:rPr>
        <w:t xml:space="preserve">Despite that, </w:t>
      </w:r>
      <w:r w:rsidR="00E46294" w:rsidRPr="00A54E1B">
        <w:rPr>
          <w:sz w:val="24"/>
          <w:szCs w:val="24"/>
        </w:rPr>
        <w:t xml:space="preserve">current research only focuses on the general relationship between betting and spectatorship rather than </w:t>
      </w:r>
      <w:r w:rsidR="00DC3CC3" w:rsidRPr="00A54E1B">
        <w:rPr>
          <w:sz w:val="24"/>
          <w:szCs w:val="24"/>
        </w:rPr>
        <w:t>investigating</w:t>
      </w:r>
      <w:r w:rsidR="00E46294" w:rsidRPr="00A54E1B">
        <w:rPr>
          <w:sz w:val="24"/>
          <w:szCs w:val="24"/>
        </w:rPr>
        <w:t xml:space="preserve"> </w:t>
      </w:r>
      <w:r w:rsidR="00583C50" w:rsidRPr="00A54E1B">
        <w:rPr>
          <w:sz w:val="24"/>
          <w:szCs w:val="24"/>
        </w:rPr>
        <w:t>how spectators</w:t>
      </w:r>
      <w:r w:rsidR="000C20EC" w:rsidRPr="00A54E1B">
        <w:rPr>
          <w:sz w:val="24"/>
          <w:szCs w:val="24"/>
        </w:rPr>
        <w:t xml:space="preserve"> perceive the growing </w:t>
      </w:r>
      <w:r w:rsidR="000C20EC" w:rsidRPr="00A54E1B">
        <w:rPr>
          <w:sz w:val="24"/>
          <w:szCs w:val="24"/>
        </w:rPr>
        <w:lastRenderedPageBreak/>
        <w:t xml:space="preserve">presence of betting within esports and how </w:t>
      </w:r>
      <w:r w:rsidR="00376470" w:rsidRPr="00A54E1B">
        <w:rPr>
          <w:sz w:val="24"/>
          <w:szCs w:val="24"/>
        </w:rPr>
        <w:t>it has influenced the spectatorship of the sport</w:t>
      </w:r>
      <w:r w:rsidR="000C20EC" w:rsidRPr="00A54E1B">
        <w:rPr>
          <w:sz w:val="24"/>
          <w:szCs w:val="24"/>
        </w:rPr>
        <w:t xml:space="preserve">. </w:t>
      </w:r>
    </w:p>
    <w:p w14:paraId="3EA9488F" w14:textId="7EF09FB7" w:rsidR="000C20EC" w:rsidRPr="00A54E1B" w:rsidRDefault="00DC3CC3" w:rsidP="00C81A60">
      <w:pPr>
        <w:rPr>
          <w:sz w:val="24"/>
          <w:szCs w:val="24"/>
        </w:rPr>
      </w:pPr>
      <w:r w:rsidRPr="00A54E1B">
        <w:rPr>
          <w:sz w:val="24"/>
          <w:szCs w:val="24"/>
        </w:rPr>
        <w:t>This</w:t>
      </w:r>
      <w:r w:rsidR="00937352" w:rsidRPr="00A54E1B">
        <w:rPr>
          <w:sz w:val="24"/>
          <w:szCs w:val="24"/>
        </w:rPr>
        <w:t xml:space="preserve"> </w:t>
      </w:r>
      <w:r w:rsidR="00580380" w:rsidRPr="00A54E1B">
        <w:rPr>
          <w:sz w:val="24"/>
          <w:szCs w:val="24"/>
        </w:rPr>
        <w:t>dissertation</w:t>
      </w:r>
      <w:r w:rsidR="00937352" w:rsidRPr="00A54E1B">
        <w:rPr>
          <w:sz w:val="24"/>
          <w:szCs w:val="24"/>
        </w:rPr>
        <w:t xml:space="preserve"> </w:t>
      </w:r>
      <w:r w:rsidR="000C20EC" w:rsidRPr="00A54E1B">
        <w:rPr>
          <w:sz w:val="24"/>
          <w:szCs w:val="24"/>
        </w:rPr>
        <w:t>address</w:t>
      </w:r>
      <w:r w:rsidRPr="00A54E1B">
        <w:rPr>
          <w:sz w:val="24"/>
          <w:szCs w:val="24"/>
        </w:rPr>
        <w:t>es</w:t>
      </w:r>
      <w:r w:rsidR="000C20EC" w:rsidRPr="00A54E1B">
        <w:rPr>
          <w:sz w:val="24"/>
          <w:szCs w:val="24"/>
        </w:rPr>
        <w:t xml:space="preserve"> these gaps </w:t>
      </w:r>
      <w:r w:rsidRPr="00A54E1B">
        <w:rPr>
          <w:sz w:val="24"/>
          <w:szCs w:val="24"/>
        </w:rPr>
        <w:t>by using an</w:t>
      </w:r>
      <w:r w:rsidR="00583C50" w:rsidRPr="00A54E1B">
        <w:rPr>
          <w:sz w:val="24"/>
          <w:szCs w:val="24"/>
        </w:rPr>
        <w:t xml:space="preserve"> open-ended </w:t>
      </w:r>
      <w:r w:rsidR="00B05FB4" w:rsidRPr="00A54E1B">
        <w:rPr>
          <w:sz w:val="24"/>
          <w:szCs w:val="24"/>
        </w:rPr>
        <w:t xml:space="preserve">question </w:t>
      </w:r>
      <w:r w:rsidR="00583C50" w:rsidRPr="00A54E1B">
        <w:rPr>
          <w:sz w:val="24"/>
          <w:szCs w:val="24"/>
        </w:rPr>
        <w:t>survey</w:t>
      </w:r>
      <w:r w:rsidR="00B05FB4" w:rsidRPr="00A54E1B">
        <w:rPr>
          <w:sz w:val="24"/>
          <w:szCs w:val="24"/>
        </w:rPr>
        <w:t xml:space="preserve"> </w:t>
      </w:r>
      <w:r w:rsidRPr="00A54E1B">
        <w:rPr>
          <w:sz w:val="24"/>
          <w:szCs w:val="24"/>
        </w:rPr>
        <w:t xml:space="preserve">to explore </w:t>
      </w:r>
      <w:r w:rsidR="00B05FB4" w:rsidRPr="00A54E1B">
        <w:rPr>
          <w:sz w:val="24"/>
          <w:szCs w:val="24"/>
        </w:rPr>
        <w:t>esports spectators</w:t>
      </w:r>
      <w:r w:rsidRPr="00A54E1B">
        <w:rPr>
          <w:sz w:val="24"/>
          <w:szCs w:val="24"/>
        </w:rPr>
        <w:t xml:space="preserve">’ </w:t>
      </w:r>
      <w:r w:rsidR="000C20EC" w:rsidRPr="00A54E1B">
        <w:rPr>
          <w:sz w:val="24"/>
          <w:szCs w:val="24"/>
        </w:rPr>
        <w:t>views, attitudes, and behaviours on betting and gambling within the industry. Specifically,</w:t>
      </w:r>
      <w:r w:rsidRPr="00A54E1B">
        <w:rPr>
          <w:sz w:val="24"/>
          <w:szCs w:val="24"/>
        </w:rPr>
        <w:t xml:space="preserve"> exploring the</w:t>
      </w:r>
      <w:r w:rsidR="000C20EC" w:rsidRPr="00A54E1B">
        <w:rPr>
          <w:sz w:val="24"/>
          <w:szCs w:val="24"/>
        </w:rPr>
        <w:t xml:space="preserve"> presence of gambling and betting sponsorship </w:t>
      </w:r>
      <w:r w:rsidR="00583C50" w:rsidRPr="00A54E1B">
        <w:rPr>
          <w:sz w:val="24"/>
          <w:szCs w:val="24"/>
        </w:rPr>
        <w:t xml:space="preserve">during </w:t>
      </w:r>
      <w:r w:rsidR="004874BD" w:rsidRPr="00A54E1B">
        <w:rPr>
          <w:sz w:val="24"/>
          <w:szCs w:val="24"/>
        </w:rPr>
        <w:t>broadcasts</w:t>
      </w:r>
      <w:r w:rsidR="00583C50" w:rsidRPr="00A54E1B">
        <w:rPr>
          <w:sz w:val="24"/>
          <w:szCs w:val="24"/>
        </w:rPr>
        <w:t>, their views on how it may influence engagement with events, and their thoughts on future impacts on esports spectatorship.</w:t>
      </w:r>
      <w:r w:rsidR="001C6D54" w:rsidRPr="00A54E1B">
        <w:rPr>
          <w:sz w:val="24"/>
          <w:szCs w:val="24"/>
        </w:rPr>
        <w:t xml:space="preserve"> This research is being done in the hopes of expanding the existing literature and understanding o</w:t>
      </w:r>
      <w:r w:rsidR="0092631A" w:rsidRPr="00A54E1B">
        <w:rPr>
          <w:sz w:val="24"/>
          <w:szCs w:val="24"/>
        </w:rPr>
        <w:t>f</w:t>
      </w:r>
      <w:r w:rsidR="001C6D54" w:rsidRPr="00A54E1B">
        <w:rPr>
          <w:sz w:val="24"/>
          <w:szCs w:val="24"/>
        </w:rPr>
        <w:t xml:space="preserve"> gambling and spectatorship </w:t>
      </w:r>
      <w:r w:rsidR="00872F2C" w:rsidRPr="00A54E1B">
        <w:rPr>
          <w:sz w:val="24"/>
          <w:szCs w:val="24"/>
        </w:rPr>
        <w:t>within esports</w:t>
      </w:r>
      <w:r w:rsidR="00D23A08" w:rsidRPr="00A54E1B">
        <w:rPr>
          <w:sz w:val="24"/>
          <w:szCs w:val="24"/>
        </w:rPr>
        <w:t>, presenting a new perspective on the topic</w:t>
      </w:r>
      <w:r w:rsidR="00872F2C" w:rsidRPr="00A54E1B">
        <w:rPr>
          <w:sz w:val="24"/>
          <w:szCs w:val="24"/>
        </w:rPr>
        <w:t xml:space="preserve">. Also, providing more information for </w:t>
      </w:r>
      <w:r w:rsidR="0092631A" w:rsidRPr="00A54E1B">
        <w:rPr>
          <w:sz w:val="24"/>
          <w:szCs w:val="24"/>
        </w:rPr>
        <w:t xml:space="preserve">the </w:t>
      </w:r>
      <w:r w:rsidR="00872F2C" w:rsidRPr="00A54E1B">
        <w:rPr>
          <w:sz w:val="24"/>
          <w:szCs w:val="24"/>
        </w:rPr>
        <w:t>industry within esports to understand the current views on gambling/betting from a viewer’s perspective</w:t>
      </w:r>
      <w:r w:rsidR="00D23A08" w:rsidRPr="00A54E1B">
        <w:rPr>
          <w:sz w:val="24"/>
          <w:szCs w:val="24"/>
        </w:rPr>
        <w:t xml:space="preserve">, possibly making informed decisions based on this research. </w:t>
      </w:r>
    </w:p>
    <w:p w14:paraId="5E2A900B" w14:textId="279F66A6" w:rsidR="00475159" w:rsidRPr="00A54E1B" w:rsidRDefault="00475159" w:rsidP="00475159">
      <w:pPr>
        <w:pStyle w:val="Heading2"/>
        <w:rPr>
          <w:sz w:val="24"/>
          <w:szCs w:val="24"/>
          <w:u w:val="single"/>
        </w:rPr>
      </w:pPr>
      <w:bookmarkStart w:id="2" w:name="_Toc197092322"/>
      <w:r w:rsidRPr="00A54E1B">
        <w:rPr>
          <w:sz w:val="24"/>
          <w:szCs w:val="24"/>
          <w:u w:val="single"/>
        </w:rPr>
        <w:t>Research Question</w:t>
      </w:r>
      <w:bookmarkEnd w:id="2"/>
    </w:p>
    <w:p w14:paraId="3AF6312C" w14:textId="45AA7A3E" w:rsidR="003004EA" w:rsidRPr="00A54E1B" w:rsidRDefault="000C20EC" w:rsidP="00EE25F7">
      <w:pPr>
        <w:rPr>
          <w:sz w:val="24"/>
          <w:szCs w:val="24"/>
        </w:rPr>
      </w:pPr>
      <w:r w:rsidRPr="00A54E1B">
        <w:rPr>
          <w:sz w:val="24"/>
          <w:szCs w:val="24"/>
        </w:rPr>
        <w:t>T</w:t>
      </w:r>
      <w:r w:rsidR="00937352" w:rsidRPr="00A54E1B">
        <w:rPr>
          <w:sz w:val="24"/>
          <w:szCs w:val="24"/>
        </w:rPr>
        <w:t>he research question</w:t>
      </w:r>
      <w:r w:rsidR="00583C50" w:rsidRPr="00A54E1B">
        <w:rPr>
          <w:sz w:val="24"/>
          <w:szCs w:val="24"/>
        </w:rPr>
        <w:t xml:space="preserve"> that is guiding this study</w:t>
      </w:r>
      <w:r w:rsidR="0092631A" w:rsidRPr="00A54E1B">
        <w:rPr>
          <w:sz w:val="24"/>
          <w:szCs w:val="24"/>
        </w:rPr>
        <w:t xml:space="preserve"> is</w:t>
      </w:r>
      <w:r w:rsidR="00580380" w:rsidRPr="00A54E1B">
        <w:rPr>
          <w:sz w:val="24"/>
          <w:szCs w:val="24"/>
        </w:rPr>
        <w:t>:</w:t>
      </w:r>
      <w:r w:rsidR="0092631A" w:rsidRPr="00A54E1B">
        <w:rPr>
          <w:sz w:val="24"/>
          <w:szCs w:val="24"/>
        </w:rPr>
        <w:t xml:space="preserve"> </w:t>
      </w:r>
      <w:r w:rsidR="00937352" w:rsidRPr="00A54E1B">
        <w:rPr>
          <w:sz w:val="24"/>
          <w:szCs w:val="24"/>
        </w:rPr>
        <w:t xml:space="preserve">How does betting </w:t>
      </w:r>
      <w:r w:rsidR="00C73F26" w:rsidRPr="00A54E1B">
        <w:rPr>
          <w:sz w:val="24"/>
          <w:szCs w:val="24"/>
        </w:rPr>
        <w:t xml:space="preserve">affect </w:t>
      </w:r>
      <w:r w:rsidR="00937352" w:rsidRPr="00A54E1B">
        <w:rPr>
          <w:sz w:val="24"/>
          <w:szCs w:val="24"/>
        </w:rPr>
        <w:t xml:space="preserve">spectatorship and viewing behaviour </w:t>
      </w:r>
      <w:r w:rsidR="00C73F26" w:rsidRPr="00A54E1B">
        <w:rPr>
          <w:sz w:val="24"/>
          <w:szCs w:val="24"/>
        </w:rPr>
        <w:t>in esports communities</w:t>
      </w:r>
      <w:r w:rsidR="00937352" w:rsidRPr="00A54E1B">
        <w:rPr>
          <w:sz w:val="24"/>
          <w:szCs w:val="24"/>
        </w:rPr>
        <w:t>?</w:t>
      </w:r>
    </w:p>
    <w:p w14:paraId="65EAC10F" w14:textId="1B53380A" w:rsidR="003004EA" w:rsidRPr="00A54E1B" w:rsidRDefault="00475159" w:rsidP="00367993">
      <w:pPr>
        <w:pStyle w:val="Heading2"/>
        <w:rPr>
          <w:sz w:val="24"/>
          <w:szCs w:val="24"/>
          <w:u w:val="single"/>
        </w:rPr>
      </w:pPr>
      <w:bookmarkStart w:id="3" w:name="_Toc197092323"/>
      <w:r w:rsidRPr="00A54E1B">
        <w:rPr>
          <w:sz w:val="24"/>
          <w:szCs w:val="24"/>
          <w:u w:val="single"/>
        </w:rPr>
        <w:t xml:space="preserve">Research </w:t>
      </w:r>
      <w:r w:rsidR="003004EA" w:rsidRPr="00A54E1B">
        <w:rPr>
          <w:sz w:val="24"/>
          <w:szCs w:val="24"/>
          <w:u w:val="single"/>
        </w:rPr>
        <w:t>Aims</w:t>
      </w:r>
      <w:bookmarkEnd w:id="3"/>
      <w:r w:rsidR="003004EA" w:rsidRPr="00A54E1B">
        <w:rPr>
          <w:sz w:val="24"/>
          <w:szCs w:val="24"/>
          <w:u w:val="single"/>
        </w:rPr>
        <w:t xml:space="preserve"> </w:t>
      </w:r>
    </w:p>
    <w:p w14:paraId="44589629" w14:textId="393EA35B" w:rsidR="00937352" w:rsidRPr="00A54E1B" w:rsidRDefault="00937352" w:rsidP="00937352">
      <w:pPr>
        <w:rPr>
          <w:sz w:val="24"/>
          <w:szCs w:val="24"/>
        </w:rPr>
      </w:pPr>
      <w:r w:rsidRPr="00A54E1B">
        <w:rPr>
          <w:sz w:val="24"/>
          <w:szCs w:val="24"/>
        </w:rPr>
        <w:t>The aims of this research are:</w:t>
      </w:r>
    </w:p>
    <w:p w14:paraId="4FB9F14D" w14:textId="77777777" w:rsidR="00D727E5" w:rsidRPr="00A54E1B" w:rsidRDefault="00DC3CC3" w:rsidP="00D727E5">
      <w:pPr>
        <w:numPr>
          <w:ilvl w:val="0"/>
          <w:numId w:val="8"/>
        </w:numPr>
        <w:rPr>
          <w:sz w:val="24"/>
          <w:szCs w:val="24"/>
        </w:rPr>
      </w:pPr>
      <w:r w:rsidRPr="00A54E1B">
        <w:rPr>
          <w:sz w:val="24"/>
          <w:szCs w:val="24"/>
        </w:rPr>
        <w:t>To understand the current views on betting among esports fans</w:t>
      </w:r>
    </w:p>
    <w:p w14:paraId="5A3BD14A" w14:textId="74242806" w:rsidR="00D727E5" w:rsidRPr="00A54E1B" w:rsidRDefault="00DC3CC3" w:rsidP="00D727E5">
      <w:pPr>
        <w:numPr>
          <w:ilvl w:val="0"/>
          <w:numId w:val="8"/>
        </w:numPr>
        <w:rPr>
          <w:sz w:val="24"/>
          <w:szCs w:val="24"/>
        </w:rPr>
      </w:pPr>
      <w:r w:rsidRPr="00A54E1B">
        <w:rPr>
          <w:sz w:val="24"/>
          <w:szCs w:val="24"/>
        </w:rPr>
        <w:t xml:space="preserve">To explore the impact that betting has on the spectatorship and viewing behaviour within </w:t>
      </w:r>
      <w:r w:rsidR="0092631A" w:rsidRPr="00A54E1B">
        <w:rPr>
          <w:sz w:val="24"/>
          <w:szCs w:val="24"/>
        </w:rPr>
        <w:t xml:space="preserve">the </w:t>
      </w:r>
      <w:r w:rsidRPr="00A54E1B">
        <w:rPr>
          <w:sz w:val="24"/>
          <w:szCs w:val="24"/>
        </w:rPr>
        <w:t xml:space="preserve">esports community </w:t>
      </w:r>
    </w:p>
    <w:p w14:paraId="78341824" w14:textId="2A2052A9" w:rsidR="00D727E5" w:rsidRPr="00A54E1B" w:rsidRDefault="00DC3CC3" w:rsidP="00D727E5">
      <w:pPr>
        <w:numPr>
          <w:ilvl w:val="0"/>
          <w:numId w:val="8"/>
        </w:numPr>
        <w:rPr>
          <w:sz w:val="24"/>
          <w:szCs w:val="24"/>
        </w:rPr>
      </w:pPr>
      <w:r w:rsidRPr="00A54E1B">
        <w:rPr>
          <w:sz w:val="24"/>
          <w:szCs w:val="24"/>
        </w:rPr>
        <w:t>To analyse the positive and negative response</w:t>
      </w:r>
      <w:r w:rsidR="0092631A" w:rsidRPr="00A54E1B">
        <w:rPr>
          <w:sz w:val="24"/>
          <w:szCs w:val="24"/>
        </w:rPr>
        <w:t>s</w:t>
      </w:r>
      <w:r w:rsidRPr="00A54E1B">
        <w:rPr>
          <w:sz w:val="24"/>
          <w:szCs w:val="24"/>
        </w:rPr>
        <w:t xml:space="preserve"> that viewers experience in terms of engagement when watching esports</w:t>
      </w:r>
    </w:p>
    <w:p w14:paraId="06A46AD1" w14:textId="0726D7DE" w:rsidR="00DC3CC3" w:rsidRPr="00A54E1B" w:rsidRDefault="00DC3CC3" w:rsidP="00D727E5">
      <w:pPr>
        <w:numPr>
          <w:ilvl w:val="0"/>
          <w:numId w:val="8"/>
        </w:numPr>
        <w:rPr>
          <w:sz w:val="24"/>
          <w:szCs w:val="24"/>
        </w:rPr>
      </w:pPr>
      <w:r w:rsidRPr="00A54E1B">
        <w:rPr>
          <w:sz w:val="24"/>
          <w:szCs w:val="24"/>
        </w:rPr>
        <w:t>To critically examine how esports betting influences viewers’ connections to players, teams, or match outcomes, and whether this fosters deeper engagement with the sport</w:t>
      </w:r>
    </w:p>
    <w:p w14:paraId="347A2C4D" w14:textId="726AA166" w:rsidR="00553760" w:rsidRPr="00A54E1B" w:rsidRDefault="00553760" w:rsidP="00553760">
      <w:pPr>
        <w:pStyle w:val="Heading1"/>
      </w:pPr>
      <w:bookmarkStart w:id="4" w:name="_Toc197092324"/>
      <w:r w:rsidRPr="00A54E1B">
        <w:t>Literature review</w:t>
      </w:r>
      <w:bookmarkEnd w:id="4"/>
    </w:p>
    <w:p w14:paraId="1543E1F8" w14:textId="259B3247" w:rsidR="001C6D54" w:rsidRPr="00A54E1B" w:rsidRDefault="001C6D54" w:rsidP="001C6D54">
      <w:pPr>
        <w:rPr>
          <w:sz w:val="24"/>
          <w:szCs w:val="24"/>
        </w:rPr>
      </w:pPr>
      <w:r w:rsidRPr="00A54E1B">
        <w:rPr>
          <w:sz w:val="24"/>
          <w:szCs w:val="24"/>
        </w:rPr>
        <w:t>Esports has grown into a major global industry with thousand</w:t>
      </w:r>
      <w:r w:rsidR="00EE5EE1" w:rsidRPr="00A54E1B">
        <w:rPr>
          <w:sz w:val="24"/>
          <w:szCs w:val="24"/>
        </w:rPr>
        <w:t>s</w:t>
      </w:r>
      <w:r w:rsidRPr="00A54E1B">
        <w:rPr>
          <w:sz w:val="24"/>
          <w:szCs w:val="24"/>
        </w:rPr>
        <w:t xml:space="preserve"> to millions of viewers and a strong spectator culture. Alongside this growth, gambling and betting have also become more common. This has happened both through traditional betting platforms and third-party sites, like those using CS2 skins for gambling</w:t>
      </w:r>
      <w:r w:rsidR="00872F2C" w:rsidRPr="00A54E1B">
        <w:rPr>
          <w:sz w:val="24"/>
          <w:szCs w:val="24"/>
        </w:rPr>
        <w:t xml:space="preserve"> (Greer et al., 2022; Holden et al., 2016)</w:t>
      </w:r>
      <w:r w:rsidRPr="00A54E1B">
        <w:rPr>
          <w:sz w:val="24"/>
          <w:szCs w:val="24"/>
        </w:rPr>
        <w:t>. Betting is becoming more visible in esports broadcasts and sponsorships, with some companies now openly working with betting brands</w:t>
      </w:r>
      <w:r w:rsidR="00872F2C" w:rsidRPr="00A54E1B">
        <w:rPr>
          <w:sz w:val="24"/>
          <w:szCs w:val="24"/>
        </w:rPr>
        <w:t xml:space="preserve"> (Esports Insider, 2022)</w:t>
      </w:r>
      <w:r w:rsidRPr="00A54E1B">
        <w:rPr>
          <w:sz w:val="24"/>
          <w:szCs w:val="24"/>
        </w:rPr>
        <w:t>. As a result, the connection between gambling and esports spectatorship is getting stronger</w:t>
      </w:r>
      <w:r w:rsidR="00FD67E0">
        <w:rPr>
          <w:sz w:val="24"/>
          <w:szCs w:val="24"/>
        </w:rPr>
        <w:t>. It is</w:t>
      </w:r>
      <w:r w:rsidRPr="00A54E1B">
        <w:rPr>
          <w:sz w:val="24"/>
          <w:szCs w:val="24"/>
        </w:rPr>
        <w:t xml:space="preserve"> important to understand how this might be changing the way people watch and engage with events</w:t>
      </w:r>
      <w:r w:rsidR="00872F2C" w:rsidRPr="00A54E1B">
        <w:rPr>
          <w:sz w:val="24"/>
          <w:szCs w:val="24"/>
        </w:rPr>
        <w:t>, and views on betting sponsors</w:t>
      </w:r>
      <w:r w:rsidRPr="00A54E1B">
        <w:rPr>
          <w:sz w:val="24"/>
          <w:szCs w:val="24"/>
        </w:rPr>
        <w:t>.</w:t>
      </w:r>
    </w:p>
    <w:p w14:paraId="06C8FB43" w14:textId="47CCF777" w:rsidR="00D727E5" w:rsidRPr="00A54E1B" w:rsidRDefault="001C6D54" w:rsidP="001C6D54">
      <w:pPr>
        <w:rPr>
          <w:sz w:val="24"/>
          <w:szCs w:val="24"/>
        </w:rPr>
      </w:pPr>
      <w:r w:rsidRPr="00A54E1B">
        <w:rPr>
          <w:sz w:val="24"/>
          <w:szCs w:val="24"/>
        </w:rPr>
        <w:lastRenderedPageBreak/>
        <w:t xml:space="preserve">This literature review </w:t>
      </w:r>
      <w:r w:rsidR="00824BA7" w:rsidRPr="00A54E1B">
        <w:rPr>
          <w:sz w:val="24"/>
          <w:szCs w:val="24"/>
        </w:rPr>
        <w:t xml:space="preserve">will </w:t>
      </w:r>
      <w:r w:rsidR="0092631A" w:rsidRPr="00A54E1B">
        <w:rPr>
          <w:sz w:val="24"/>
          <w:szCs w:val="24"/>
        </w:rPr>
        <w:t>cover</w:t>
      </w:r>
      <w:r w:rsidR="00824BA7" w:rsidRPr="00A54E1B">
        <w:rPr>
          <w:sz w:val="24"/>
          <w:szCs w:val="24"/>
        </w:rPr>
        <w:t xml:space="preserve"> </w:t>
      </w:r>
      <w:r w:rsidR="00466581" w:rsidRPr="00A54E1B">
        <w:rPr>
          <w:sz w:val="24"/>
          <w:szCs w:val="24"/>
        </w:rPr>
        <w:t>several</w:t>
      </w:r>
      <w:r w:rsidR="0092631A" w:rsidRPr="00A54E1B">
        <w:rPr>
          <w:sz w:val="24"/>
          <w:szCs w:val="24"/>
        </w:rPr>
        <w:t xml:space="preserve"> </w:t>
      </w:r>
      <w:r w:rsidR="00466581" w:rsidRPr="00A54E1B">
        <w:rPr>
          <w:sz w:val="24"/>
          <w:szCs w:val="24"/>
        </w:rPr>
        <w:t>studies covering topics</w:t>
      </w:r>
      <w:r w:rsidRPr="00A54E1B">
        <w:rPr>
          <w:sz w:val="24"/>
          <w:szCs w:val="24"/>
        </w:rPr>
        <w:t xml:space="preserve"> on esports spectatorship and the motivations for why people watch</w:t>
      </w:r>
      <w:r w:rsidR="00DC700B" w:rsidRPr="00A54E1B">
        <w:rPr>
          <w:sz w:val="24"/>
          <w:szCs w:val="24"/>
        </w:rPr>
        <w:t xml:space="preserve">, </w:t>
      </w:r>
      <w:r w:rsidR="00824BA7" w:rsidRPr="00A54E1B">
        <w:rPr>
          <w:sz w:val="24"/>
          <w:szCs w:val="24"/>
        </w:rPr>
        <w:t xml:space="preserve">and </w:t>
      </w:r>
      <w:r w:rsidR="00466581" w:rsidRPr="00A54E1B">
        <w:rPr>
          <w:sz w:val="24"/>
          <w:szCs w:val="24"/>
        </w:rPr>
        <w:t xml:space="preserve">the </w:t>
      </w:r>
      <w:r w:rsidR="00824BA7" w:rsidRPr="00A54E1B">
        <w:rPr>
          <w:sz w:val="24"/>
          <w:szCs w:val="24"/>
        </w:rPr>
        <w:t xml:space="preserve">relationship </w:t>
      </w:r>
      <w:r w:rsidR="00104858" w:rsidRPr="00A54E1B">
        <w:rPr>
          <w:sz w:val="24"/>
          <w:szCs w:val="24"/>
        </w:rPr>
        <w:t xml:space="preserve">between </w:t>
      </w:r>
      <w:r w:rsidR="00824BA7" w:rsidRPr="00A54E1B">
        <w:rPr>
          <w:sz w:val="24"/>
          <w:szCs w:val="24"/>
        </w:rPr>
        <w:t xml:space="preserve">betting </w:t>
      </w:r>
      <w:r w:rsidR="00104858" w:rsidRPr="00A54E1B">
        <w:rPr>
          <w:sz w:val="24"/>
          <w:szCs w:val="24"/>
        </w:rPr>
        <w:t>and</w:t>
      </w:r>
      <w:r w:rsidR="00824BA7" w:rsidRPr="00A54E1B">
        <w:rPr>
          <w:sz w:val="24"/>
          <w:szCs w:val="24"/>
        </w:rPr>
        <w:t xml:space="preserve"> spectatorship</w:t>
      </w:r>
      <w:r w:rsidR="00104858" w:rsidRPr="00A54E1B">
        <w:rPr>
          <w:sz w:val="24"/>
          <w:szCs w:val="24"/>
        </w:rPr>
        <w:t xml:space="preserve">. </w:t>
      </w:r>
      <w:r w:rsidR="007908C0" w:rsidRPr="00A54E1B">
        <w:rPr>
          <w:sz w:val="24"/>
          <w:szCs w:val="24"/>
        </w:rPr>
        <w:t xml:space="preserve">Through summarising and analysing </w:t>
      </w:r>
      <w:r w:rsidR="00E1058F" w:rsidRPr="00A54E1B">
        <w:rPr>
          <w:sz w:val="24"/>
          <w:szCs w:val="24"/>
        </w:rPr>
        <w:t>existing</w:t>
      </w:r>
      <w:r w:rsidR="007908C0" w:rsidRPr="00A54E1B">
        <w:rPr>
          <w:sz w:val="24"/>
          <w:szCs w:val="24"/>
        </w:rPr>
        <w:t xml:space="preserve"> literature,</w:t>
      </w:r>
      <w:r w:rsidR="00104858" w:rsidRPr="00A54E1B">
        <w:rPr>
          <w:sz w:val="24"/>
          <w:szCs w:val="24"/>
        </w:rPr>
        <w:t xml:space="preserve"> </w:t>
      </w:r>
      <w:r w:rsidR="007908C0" w:rsidRPr="00A54E1B">
        <w:rPr>
          <w:sz w:val="24"/>
          <w:szCs w:val="24"/>
        </w:rPr>
        <w:t xml:space="preserve">this review will identify </w:t>
      </w:r>
      <w:r w:rsidR="0092631A" w:rsidRPr="00A54E1B">
        <w:rPr>
          <w:sz w:val="24"/>
          <w:szCs w:val="24"/>
        </w:rPr>
        <w:t xml:space="preserve">the </w:t>
      </w:r>
      <w:r w:rsidR="007908C0" w:rsidRPr="00A54E1B">
        <w:rPr>
          <w:sz w:val="24"/>
          <w:szCs w:val="24"/>
        </w:rPr>
        <w:t xml:space="preserve">research </w:t>
      </w:r>
      <w:r w:rsidR="00104858" w:rsidRPr="00A54E1B">
        <w:rPr>
          <w:sz w:val="24"/>
          <w:szCs w:val="24"/>
        </w:rPr>
        <w:t>gap</w:t>
      </w:r>
      <w:r w:rsidR="0092631A" w:rsidRPr="00A54E1B">
        <w:rPr>
          <w:sz w:val="24"/>
          <w:szCs w:val="24"/>
        </w:rPr>
        <w:t xml:space="preserve"> that </w:t>
      </w:r>
      <w:r w:rsidR="00104858" w:rsidRPr="00A54E1B">
        <w:rPr>
          <w:sz w:val="24"/>
          <w:szCs w:val="24"/>
        </w:rPr>
        <w:t>establish</w:t>
      </w:r>
      <w:r w:rsidR="0092631A" w:rsidRPr="00A54E1B">
        <w:rPr>
          <w:sz w:val="24"/>
          <w:szCs w:val="24"/>
        </w:rPr>
        <w:t>es</w:t>
      </w:r>
      <w:r w:rsidR="00104858" w:rsidRPr="00A54E1B">
        <w:rPr>
          <w:sz w:val="24"/>
          <w:szCs w:val="24"/>
        </w:rPr>
        <w:t xml:space="preserve"> </w:t>
      </w:r>
      <w:r w:rsidR="00466581" w:rsidRPr="00A54E1B">
        <w:rPr>
          <w:sz w:val="24"/>
          <w:szCs w:val="24"/>
        </w:rPr>
        <w:t xml:space="preserve">the aim of this research, </w:t>
      </w:r>
      <w:r w:rsidR="00DC700B" w:rsidRPr="00A54E1B">
        <w:rPr>
          <w:sz w:val="24"/>
          <w:szCs w:val="24"/>
        </w:rPr>
        <w:t>and the development of the research question, “How does</w:t>
      </w:r>
      <w:r w:rsidR="0092631A" w:rsidRPr="00A54E1B">
        <w:rPr>
          <w:sz w:val="24"/>
          <w:szCs w:val="24"/>
        </w:rPr>
        <w:t xml:space="preserve"> betting </w:t>
      </w:r>
      <w:r w:rsidR="00DC700B" w:rsidRPr="00A54E1B">
        <w:rPr>
          <w:sz w:val="24"/>
          <w:szCs w:val="24"/>
        </w:rPr>
        <w:t>affect</w:t>
      </w:r>
      <w:r w:rsidR="0092631A" w:rsidRPr="00A54E1B">
        <w:rPr>
          <w:sz w:val="24"/>
          <w:szCs w:val="24"/>
        </w:rPr>
        <w:t xml:space="preserve"> the spectatorship and viewing behaviour in esports communities</w:t>
      </w:r>
      <w:r w:rsidR="00DC700B" w:rsidRPr="00A54E1B">
        <w:rPr>
          <w:sz w:val="24"/>
          <w:szCs w:val="24"/>
        </w:rPr>
        <w:t>?”</w:t>
      </w:r>
      <w:r w:rsidR="0092631A" w:rsidRPr="00A54E1B">
        <w:rPr>
          <w:sz w:val="24"/>
          <w:szCs w:val="24"/>
        </w:rPr>
        <w:t>.</w:t>
      </w:r>
    </w:p>
    <w:p w14:paraId="26977391" w14:textId="68E1EC6F" w:rsidR="00F3574B" w:rsidRPr="00A54E1B" w:rsidRDefault="00F3574B" w:rsidP="00F3574B">
      <w:pPr>
        <w:pStyle w:val="Heading2"/>
        <w:rPr>
          <w:sz w:val="32"/>
          <w:szCs w:val="32"/>
        </w:rPr>
      </w:pPr>
      <w:bookmarkStart w:id="5" w:name="_Toc197092325"/>
      <w:r w:rsidRPr="00A54E1B">
        <w:rPr>
          <w:sz w:val="32"/>
          <w:szCs w:val="32"/>
        </w:rPr>
        <w:t>Esports spectatorship</w:t>
      </w:r>
      <w:r w:rsidR="009902FD" w:rsidRPr="00A54E1B">
        <w:rPr>
          <w:sz w:val="32"/>
          <w:szCs w:val="32"/>
        </w:rPr>
        <w:t xml:space="preserve"> and </w:t>
      </w:r>
      <w:r w:rsidR="00044AFF" w:rsidRPr="00A54E1B">
        <w:rPr>
          <w:sz w:val="32"/>
          <w:szCs w:val="32"/>
        </w:rPr>
        <w:t xml:space="preserve">viewer </w:t>
      </w:r>
      <w:r w:rsidR="00E1058F" w:rsidRPr="00A54E1B">
        <w:rPr>
          <w:sz w:val="32"/>
          <w:szCs w:val="32"/>
        </w:rPr>
        <w:t>motivations</w:t>
      </w:r>
      <w:bookmarkEnd w:id="5"/>
      <w:r w:rsidR="00E1058F" w:rsidRPr="00A54E1B">
        <w:rPr>
          <w:sz w:val="32"/>
          <w:szCs w:val="32"/>
        </w:rPr>
        <w:t xml:space="preserve"> </w:t>
      </w:r>
    </w:p>
    <w:p w14:paraId="525BC25A" w14:textId="167D6D32" w:rsidR="00C37D84" w:rsidRPr="00A54E1B" w:rsidRDefault="00C37D84" w:rsidP="00C37D84">
      <w:pPr>
        <w:tabs>
          <w:tab w:val="left" w:pos="6517"/>
        </w:tabs>
        <w:rPr>
          <w:sz w:val="24"/>
          <w:szCs w:val="24"/>
        </w:rPr>
      </w:pPr>
      <w:r w:rsidRPr="00A54E1B">
        <w:rPr>
          <w:sz w:val="24"/>
          <w:szCs w:val="24"/>
        </w:rPr>
        <w:t xml:space="preserve">Understanding the motivation behind spectatorship within esports is an important groundwork for </w:t>
      </w:r>
      <w:r w:rsidR="008468A4" w:rsidRPr="00A54E1B">
        <w:rPr>
          <w:sz w:val="24"/>
          <w:szCs w:val="24"/>
        </w:rPr>
        <w:t xml:space="preserve">examining </w:t>
      </w:r>
      <w:r w:rsidRPr="00A54E1B">
        <w:rPr>
          <w:sz w:val="24"/>
          <w:szCs w:val="24"/>
        </w:rPr>
        <w:t xml:space="preserve">how betting </w:t>
      </w:r>
      <w:r w:rsidR="008468A4" w:rsidRPr="00A54E1B">
        <w:rPr>
          <w:sz w:val="24"/>
          <w:szCs w:val="24"/>
        </w:rPr>
        <w:t xml:space="preserve">influences </w:t>
      </w:r>
      <w:r w:rsidRPr="00A54E1B">
        <w:rPr>
          <w:sz w:val="24"/>
          <w:szCs w:val="24"/>
        </w:rPr>
        <w:t>people</w:t>
      </w:r>
      <w:r w:rsidR="008468A4" w:rsidRPr="00A54E1B">
        <w:rPr>
          <w:sz w:val="24"/>
          <w:szCs w:val="24"/>
        </w:rPr>
        <w:t>’s</w:t>
      </w:r>
      <w:r w:rsidRPr="00A54E1B">
        <w:rPr>
          <w:sz w:val="24"/>
          <w:szCs w:val="24"/>
        </w:rPr>
        <w:t xml:space="preserve"> enjoy</w:t>
      </w:r>
      <w:r w:rsidR="008468A4" w:rsidRPr="00A54E1B">
        <w:rPr>
          <w:sz w:val="24"/>
          <w:szCs w:val="24"/>
        </w:rPr>
        <w:t>ment of</w:t>
      </w:r>
      <w:r w:rsidRPr="00A54E1B">
        <w:rPr>
          <w:sz w:val="24"/>
          <w:szCs w:val="24"/>
        </w:rPr>
        <w:t xml:space="preserve"> </w:t>
      </w:r>
      <w:r w:rsidR="007D1A5D" w:rsidRPr="00A54E1B">
        <w:rPr>
          <w:sz w:val="24"/>
          <w:szCs w:val="24"/>
        </w:rPr>
        <w:t>watching the game</w:t>
      </w:r>
      <w:r w:rsidRPr="00A54E1B">
        <w:rPr>
          <w:sz w:val="24"/>
          <w:szCs w:val="24"/>
        </w:rPr>
        <w:t>. Several researchers have</w:t>
      </w:r>
      <w:r w:rsidR="007D1A5D" w:rsidRPr="00A54E1B">
        <w:rPr>
          <w:sz w:val="24"/>
          <w:szCs w:val="24"/>
        </w:rPr>
        <w:t xml:space="preserve"> explored the reasons</w:t>
      </w:r>
      <w:r w:rsidRPr="00A54E1B">
        <w:rPr>
          <w:sz w:val="24"/>
          <w:szCs w:val="24"/>
        </w:rPr>
        <w:t xml:space="preserve"> </w:t>
      </w:r>
      <w:r w:rsidR="00C66B48" w:rsidRPr="00A54E1B">
        <w:rPr>
          <w:sz w:val="24"/>
          <w:szCs w:val="24"/>
        </w:rPr>
        <w:t>why people watch esports</w:t>
      </w:r>
      <w:r w:rsidR="007D1A5D" w:rsidRPr="00A54E1B">
        <w:rPr>
          <w:sz w:val="24"/>
          <w:szCs w:val="24"/>
        </w:rPr>
        <w:t xml:space="preserve"> (Cheung and Huang, 2011; Hamari and Sjöblom, 2017)</w:t>
      </w:r>
      <w:r w:rsidR="00C66B48" w:rsidRPr="00A54E1B">
        <w:rPr>
          <w:sz w:val="24"/>
          <w:szCs w:val="24"/>
        </w:rPr>
        <w:t xml:space="preserve">, </w:t>
      </w:r>
      <w:r w:rsidRPr="00A54E1B">
        <w:rPr>
          <w:sz w:val="24"/>
          <w:szCs w:val="24"/>
        </w:rPr>
        <w:t xml:space="preserve">the importance of spectatorship, </w:t>
      </w:r>
      <w:r w:rsidR="00C66B48" w:rsidRPr="00A54E1B">
        <w:rPr>
          <w:sz w:val="24"/>
          <w:szCs w:val="24"/>
        </w:rPr>
        <w:t xml:space="preserve">and </w:t>
      </w:r>
      <w:r w:rsidR="007D1A5D" w:rsidRPr="00A54E1B">
        <w:rPr>
          <w:sz w:val="24"/>
          <w:szCs w:val="24"/>
        </w:rPr>
        <w:t>identified</w:t>
      </w:r>
      <w:r w:rsidRPr="00A54E1B">
        <w:rPr>
          <w:sz w:val="24"/>
          <w:szCs w:val="24"/>
        </w:rPr>
        <w:t xml:space="preserve"> key aspects of motivation</w:t>
      </w:r>
      <w:r w:rsidR="007D1A5D" w:rsidRPr="00A54E1B">
        <w:rPr>
          <w:sz w:val="24"/>
          <w:szCs w:val="24"/>
        </w:rPr>
        <w:t xml:space="preserve"> that drive viewership</w:t>
      </w:r>
      <w:r w:rsidR="00C66B48" w:rsidRPr="00A54E1B">
        <w:rPr>
          <w:sz w:val="24"/>
          <w:szCs w:val="24"/>
        </w:rPr>
        <w:t>.</w:t>
      </w:r>
      <w:r w:rsidR="00AA1C94" w:rsidRPr="00A54E1B">
        <w:rPr>
          <w:sz w:val="24"/>
          <w:szCs w:val="24"/>
        </w:rPr>
        <w:t xml:space="preserve"> </w:t>
      </w:r>
      <w:r w:rsidR="007D1A5D" w:rsidRPr="00A54E1B">
        <w:rPr>
          <w:sz w:val="24"/>
          <w:szCs w:val="24"/>
        </w:rPr>
        <w:t xml:space="preserve">With </w:t>
      </w:r>
      <w:r w:rsidR="00E10CBA" w:rsidRPr="00A54E1B">
        <w:rPr>
          <w:sz w:val="24"/>
          <w:szCs w:val="24"/>
        </w:rPr>
        <w:t>parallels</w:t>
      </w:r>
      <w:r w:rsidR="007D1A5D" w:rsidRPr="00A54E1B">
        <w:rPr>
          <w:sz w:val="24"/>
          <w:szCs w:val="24"/>
        </w:rPr>
        <w:t xml:space="preserve"> between traditional sports and esports</w:t>
      </w:r>
      <w:r w:rsidR="00E10CBA" w:rsidRPr="00A54E1B">
        <w:rPr>
          <w:sz w:val="24"/>
          <w:szCs w:val="24"/>
        </w:rPr>
        <w:t>,</w:t>
      </w:r>
      <w:r w:rsidR="007D1A5D" w:rsidRPr="00A54E1B">
        <w:rPr>
          <w:sz w:val="24"/>
          <w:szCs w:val="24"/>
        </w:rPr>
        <w:t xml:space="preserve"> as </w:t>
      </w:r>
      <w:r w:rsidR="00E10CBA" w:rsidRPr="00A54E1B">
        <w:rPr>
          <w:sz w:val="24"/>
          <w:szCs w:val="24"/>
        </w:rPr>
        <w:t xml:space="preserve">a form of </w:t>
      </w:r>
      <w:r w:rsidR="007D1A5D" w:rsidRPr="00A54E1B">
        <w:rPr>
          <w:sz w:val="24"/>
          <w:szCs w:val="24"/>
        </w:rPr>
        <w:t>entertainment media, sports studies</w:t>
      </w:r>
      <w:r w:rsidR="00E10CBA" w:rsidRPr="00A54E1B">
        <w:rPr>
          <w:sz w:val="24"/>
          <w:szCs w:val="24"/>
        </w:rPr>
        <w:t xml:space="preserve"> are used</w:t>
      </w:r>
      <w:r w:rsidR="007D1A5D" w:rsidRPr="00A54E1B">
        <w:rPr>
          <w:sz w:val="24"/>
          <w:szCs w:val="24"/>
        </w:rPr>
        <w:t xml:space="preserve"> by academics</w:t>
      </w:r>
      <w:r w:rsidR="00E10CBA" w:rsidRPr="00A54E1B">
        <w:rPr>
          <w:sz w:val="24"/>
          <w:szCs w:val="24"/>
        </w:rPr>
        <w:t xml:space="preserve">, </w:t>
      </w:r>
      <w:r w:rsidR="007D1A5D" w:rsidRPr="00A54E1B">
        <w:rPr>
          <w:sz w:val="24"/>
          <w:szCs w:val="24"/>
        </w:rPr>
        <w:t>appl</w:t>
      </w:r>
      <w:r w:rsidR="00E10CBA" w:rsidRPr="00A54E1B">
        <w:rPr>
          <w:sz w:val="24"/>
          <w:szCs w:val="24"/>
        </w:rPr>
        <w:t>ying</w:t>
      </w:r>
      <w:r w:rsidR="007D1A5D" w:rsidRPr="00A54E1B">
        <w:rPr>
          <w:sz w:val="24"/>
          <w:szCs w:val="24"/>
        </w:rPr>
        <w:t xml:space="preserve"> theoretical methods </w:t>
      </w:r>
      <w:r w:rsidR="00E10CBA" w:rsidRPr="00A54E1B">
        <w:rPr>
          <w:sz w:val="24"/>
          <w:szCs w:val="24"/>
        </w:rPr>
        <w:t xml:space="preserve">from their study </w:t>
      </w:r>
      <w:r w:rsidR="007D1A5D" w:rsidRPr="00A54E1B">
        <w:rPr>
          <w:sz w:val="24"/>
          <w:szCs w:val="24"/>
        </w:rPr>
        <w:t>(Wagner, 2006)</w:t>
      </w:r>
      <w:r w:rsidR="00E10CBA" w:rsidRPr="00A54E1B">
        <w:rPr>
          <w:sz w:val="24"/>
          <w:szCs w:val="24"/>
        </w:rPr>
        <w:t xml:space="preserve"> into esports studies.</w:t>
      </w:r>
    </w:p>
    <w:p w14:paraId="28DE15D8" w14:textId="1481D4E5" w:rsidR="00433CE9" w:rsidRPr="00A54E1B" w:rsidRDefault="00466581" w:rsidP="00E1058F">
      <w:pPr>
        <w:tabs>
          <w:tab w:val="left" w:pos="6517"/>
        </w:tabs>
        <w:rPr>
          <w:sz w:val="24"/>
          <w:szCs w:val="24"/>
        </w:rPr>
      </w:pPr>
      <w:r w:rsidRPr="00A54E1B">
        <w:rPr>
          <w:sz w:val="24"/>
          <w:szCs w:val="24"/>
        </w:rPr>
        <w:t xml:space="preserve">Cheung and </w:t>
      </w:r>
      <w:r w:rsidR="00C37D84" w:rsidRPr="00A54E1B">
        <w:rPr>
          <w:sz w:val="24"/>
          <w:szCs w:val="24"/>
        </w:rPr>
        <w:t>Huang's</w:t>
      </w:r>
      <w:r w:rsidRPr="00A54E1B">
        <w:rPr>
          <w:sz w:val="24"/>
          <w:szCs w:val="24"/>
        </w:rPr>
        <w:t xml:space="preserve"> (2011) </w:t>
      </w:r>
      <w:r w:rsidR="00F2582E" w:rsidRPr="00A54E1B">
        <w:rPr>
          <w:sz w:val="24"/>
          <w:szCs w:val="24"/>
        </w:rPr>
        <w:t xml:space="preserve">early </w:t>
      </w:r>
      <w:r w:rsidR="00C37D84" w:rsidRPr="00A54E1B">
        <w:rPr>
          <w:sz w:val="24"/>
          <w:szCs w:val="24"/>
        </w:rPr>
        <w:t xml:space="preserve">research into </w:t>
      </w:r>
      <w:r w:rsidR="00F2582E" w:rsidRPr="00A54E1B">
        <w:rPr>
          <w:sz w:val="24"/>
          <w:szCs w:val="24"/>
        </w:rPr>
        <w:t xml:space="preserve">esports </w:t>
      </w:r>
      <w:r w:rsidR="00C37D84" w:rsidRPr="00A54E1B">
        <w:rPr>
          <w:sz w:val="24"/>
          <w:szCs w:val="24"/>
        </w:rPr>
        <w:t xml:space="preserve">spectatorship has </w:t>
      </w:r>
      <w:r w:rsidR="00CF54C3" w:rsidRPr="00A54E1B">
        <w:rPr>
          <w:sz w:val="24"/>
          <w:szCs w:val="24"/>
        </w:rPr>
        <w:t>established the importance of spectators, identifying them as emerging stakeholders within the esports ecosystem.</w:t>
      </w:r>
      <w:r w:rsidR="001866DB" w:rsidRPr="00A54E1B">
        <w:rPr>
          <w:sz w:val="24"/>
          <w:szCs w:val="24"/>
        </w:rPr>
        <w:t xml:space="preserve"> Using a grounded theory approach, they aimed to identify who and why people watch esports and what spectators find interesting. </w:t>
      </w:r>
      <w:r w:rsidR="00AD2FA7" w:rsidRPr="00A54E1B">
        <w:rPr>
          <w:sz w:val="24"/>
          <w:szCs w:val="24"/>
        </w:rPr>
        <w:t>Drawing on</w:t>
      </w:r>
      <w:r w:rsidR="00F2582E" w:rsidRPr="00A54E1B">
        <w:rPr>
          <w:sz w:val="24"/>
          <w:szCs w:val="24"/>
        </w:rPr>
        <w:t xml:space="preserve"> 127 </w:t>
      </w:r>
      <w:r w:rsidR="00AD2FA7" w:rsidRPr="00A54E1B">
        <w:rPr>
          <w:sz w:val="24"/>
          <w:szCs w:val="24"/>
        </w:rPr>
        <w:t>online data points</w:t>
      </w:r>
      <w:r w:rsidR="00F2582E" w:rsidRPr="00A54E1B">
        <w:rPr>
          <w:sz w:val="24"/>
          <w:szCs w:val="24"/>
        </w:rPr>
        <w:t>, ranging from comments to video</w:t>
      </w:r>
      <w:r w:rsidR="00AD2FA7" w:rsidRPr="00A54E1B">
        <w:rPr>
          <w:sz w:val="24"/>
          <w:szCs w:val="24"/>
        </w:rPr>
        <w:t xml:space="preserve"> content from people sharing stories of spectating StarCraft</w:t>
      </w:r>
      <w:r w:rsidR="00F2582E" w:rsidRPr="00A54E1B">
        <w:rPr>
          <w:sz w:val="24"/>
          <w:szCs w:val="24"/>
        </w:rPr>
        <w:t xml:space="preserve">, they examined how audiences engaged with matches. Their studies </w:t>
      </w:r>
      <w:r w:rsidR="001866DB" w:rsidRPr="00A54E1B">
        <w:rPr>
          <w:sz w:val="24"/>
          <w:szCs w:val="24"/>
        </w:rPr>
        <w:t>identified</w:t>
      </w:r>
      <w:r w:rsidR="00A2349C" w:rsidRPr="00A54E1B">
        <w:rPr>
          <w:sz w:val="24"/>
          <w:szCs w:val="24"/>
        </w:rPr>
        <w:t xml:space="preserve"> nine </w:t>
      </w:r>
      <w:r w:rsidR="001866DB" w:rsidRPr="00A54E1B">
        <w:rPr>
          <w:sz w:val="24"/>
          <w:szCs w:val="24"/>
        </w:rPr>
        <w:t>types of</w:t>
      </w:r>
      <w:r w:rsidR="00A2349C" w:rsidRPr="00A54E1B">
        <w:rPr>
          <w:sz w:val="24"/>
          <w:szCs w:val="24"/>
        </w:rPr>
        <w:t xml:space="preserve"> personas</w:t>
      </w:r>
      <w:r w:rsidR="00A051D9" w:rsidRPr="00A54E1B">
        <w:rPr>
          <w:sz w:val="24"/>
          <w:szCs w:val="24"/>
        </w:rPr>
        <w:t xml:space="preserve">, each with </w:t>
      </w:r>
      <w:r w:rsidR="00A2349C" w:rsidRPr="00A54E1B">
        <w:rPr>
          <w:sz w:val="24"/>
          <w:szCs w:val="24"/>
        </w:rPr>
        <w:t xml:space="preserve">different </w:t>
      </w:r>
      <w:r w:rsidR="00A051D9" w:rsidRPr="00A54E1B">
        <w:rPr>
          <w:sz w:val="24"/>
          <w:szCs w:val="24"/>
        </w:rPr>
        <w:t>motivations for watching</w:t>
      </w:r>
      <w:r w:rsidR="00A2349C" w:rsidRPr="00A54E1B">
        <w:rPr>
          <w:sz w:val="24"/>
          <w:szCs w:val="24"/>
        </w:rPr>
        <w:t xml:space="preserve">. </w:t>
      </w:r>
      <w:r w:rsidR="001866DB" w:rsidRPr="00A54E1B">
        <w:rPr>
          <w:sz w:val="24"/>
          <w:szCs w:val="24"/>
        </w:rPr>
        <w:t xml:space="preserve">Each </w:t>
      </w:r>
      <w:r w:rsidR="00AD2FA7" w:rsidRPr="00A54E1B">
        <w:rPr>
          <w:sz w:val="24"/>
          <w:szCs w:val="24"/>
        </w:rPr>
        <w:t>persona</w:t>
      </w:r>
      <w:r w:rsidR="00A2349C" w:rsidRPr="00A54E1B">
        <w:rPr>
          <w:sz w:val="24"/>
          <w:szCs w:val="24"/>
        </w:rPr>
        <w:t xml:space="preserve"> had different motiv</w:t>
      </w:r>
      <w:r w:rsidR="00AD2FA7" w:rsidRPr="00A54E1B">
        <w:rPr>
          <w:sz w:val="24"/>
          <w:szCs w:val="24"/>
        </w:rPr>
        <w:t>ations</w:t>
      </w:r>
      <w:r w:rsidR="00A2349C" w:rsidRPr="00A54E1B">
        <w:rPr>
          <w:sz w:val="24"/>
          <w:szCs w:val="24"/>
        </w:rPr>
        <w:t xml:space="preserve"> for watching esports, with some engrossed by gameplay and finding enjoyment in the competitiveness</w:t>
      </w:r>
      <w:r w:rsidR="00AD2FA7" w:rsidRPr="00A54E1B">
        <w:rPr>
          <w:sz w:val="24"/>
          <w:szCs w:val="24"/>
        </w:rPr>
        <w:t xml:space="preserve"> aspect</w:t>
      </w:r>
      <w:r w:rsidR="00A2349C" w:rsidRPr="00A54E1B">
        <w:rPr>
          <w:sz w:val="24"/>
          <w:szCs w:val="24"/>
        </w:rPr>
        <w:t xml:space="preserve">, </w:t>
      </w:r>
      <w:r w:rsidR="00890A92" w:rsidRPr="00A54E1B">
        <w:rPr>
          <w:sz w:val="24"/>
          <w:szCs w:val="24"/>
        </w:rPr>
        <w:t>others watch to learn from more experienced players</w:t>
      </w:r>
      <w:r w:rsidR="00A2349C" w:rsidRPr="00A54E1B">
        <w:rPr>
          <w:sz w:val="24"/>
          <w:szCs w:val="24"/>
        </w:rPr>
        <w:t xml:space="preserve"> like professional</w:t>
      </w:r>
      <w:r w:rsidR="00890A92" w:rsidRPr="00A54E1B">
        <w:rPr>
          <w:sz w:val="24"/>
          <w:szCs w:val="24"/>
        </w:rPr>
        <w:t>s</w:t>
      </w:r>
      <w:r w:rsidR="00C66B48" w:rsidRPr="00A54E1B">
        <w:rPr>
          <w:sz w:val="24"/>
          <w:szCs w:val="24"/>
        </w:rPr>
        <w:t xml:space="preserve"> or learn</w:t>
      </w:r>
      <w:r w:rsidR="00DB7465" w:rsidRPr="00A54E1B">
        <w:rPr>
          <w:sz w:val="24"/>
          <w:szCs w:val="24"/>
        </w:rPr>
        <w:t>ing</w:t>
      </w:r>
      <w:r w:rsidR="00C66B48" w:rsidRPr="00A54E1B">
        <w:rPr>
          <w:sz w:val="24"/>
          <w:szCs w:val="24"/>
        </w:rPr>
        <w:t xml:space="preserve"> </w:t>
      </w:r>
      <w:r w:rsidR="00DB7465" w:rsidRPr="00A54E1B">
        <w:rPr>
          <w:sz w:val="24"/>
          <w:szCs w:val="24"/>
        </w:rPr>
        <w:t>new information about the game</w:t>
      </w:r>
      <w:r w:rsidR="00A2349C" w:rsidRPr="00A54E1B">
        <w:rPr>
          <w:sz w:val="24"/>
          <w:szCs w:val="24"/>
        </w:rPr>
        <w:t>, and</w:t>
      </w:r>
      <w:r w:rsidR="00AD2FA7" w:rsidRPr="00A54E1B">
        <w:rPr>
          <w:sz w:val="24"/>
          <w:szCs w:val="24"/>
        </w:rPr>
        <w:t xml:space="preserve"> </w:t>
      </w:r>
      <w:r w:rsidR="00890A92" w:rsidRPr="00A54E1B">
        <w:rPr>
          <w:sz w:val="24"/>
          <w:szCs w:val="24"/>
        </w:rPr>
        <w:t>others</w:t>
      </w:r>
      <w:r w:rsidR="00A2349C" w:rsidRPr="00A54E1B">
        <w:rPr>
          <w:sz w:val="24"/>
          <w:szCs w:val="24"/>
        </w:rPr>
        <w:t xml:space="preserve"> </w:t>
      </w:r>
      <w:r w:rsidR="00DB7465" w:rsidRPr="00A54E1B">
        <w:rPr>
          <w:sz w:val="24"/>
          <w:szCs w:val="24"/>
        </w:rPr>
        <w:t>were motivated by being part of a community</w:t>
      </w:r>
      <w:r w:rsidR="00AD2FA7" w:rsidRPr="00A54E1B">
        <w:rPr>
          <w:sz w:val="24"/>
          <w:szCs w:val="24"/>
        </w:rPr>
        <w:t xml:space="preserve">. </w:t>
      </w:r>
      <w:r w:rsidR="00E1058F" w:rsidRPr="00A54E1B">
        <w:rPr>
          <w:sz w:val="24"/>
          <w:szCs w:val="24"/>
        </w:rPr>
        <w:t>These insights give a clearer understanding of why people watch esports, establishing a foundation</w:t>
      </w:r>
      <w:r w:rsidR="00A051D9" w:rsidRPr="00A54E1B">
        <w:rPr>
          <w:sz w:val="24"/>
          <w:szCs w:val="24"/>
        </w:rPr>
        <w:t xml:space="preserve">, but still need development of the study. Their sample focused exclusively on one esports title, and with new factors, since their study, has changed the way people consume esport, like the rise of Twitch as the main esports streaming platform or </w:t>
      </w:r>
      <w:r w:rsidR="00E10CBA" w:rsidRPr="00A54E1B">
        <w:rPr>
          <w:sz w:val="24"/>
          <w:szCs w:val="24"/>
        </w:rPr>
        <w:t xml:space="preserve">the </w:t>
      </w:r>
      <w:r w:rsidR="00A051D9" w:rsidRPr="00A54E1B">
        <w:rPr>
          <w:sz w:val="24"/>
          <w:szCs w:val="24"/>
        </w:rPr>
        <w:t>increase of online betting.</w:t>
      </w:r>
    </w:p>
    <w:p w14:paraId="3181B394" w14:textId="74699C1B" w:rsidR="00F84577" w:rsidRPr="00A54E1B" w:rsidRDefault="00DC1B95" w:rsidP="00F84577">
      <w:pPr>
        <w:tabs>
          <w:tab w:val="left" w:pos="6517"/>
        </w:tabs>
        <w:rPr>
          <w:sz w:val="24"/>
          <w:szCs w:val="24"/>
        </w:rPr>
      </w:pPr>
      <w:r w:rsidRPr="00A54E1B">
        <w:rPr>
          <w:sz w:val="24"/>
          <w:szCs w:val="24"/>
        </w:rPr>
        <w:t>Building on this,</w:t>
      </w:r>
      <w:r w:rsidR="00F84577" w:rsidRPr="00A54E1B">
        <w:rPr>
          <w:sz w:val="24"/>
          <w:szCs w:val="24"/>
        </w:rPr>
        <w:t xml:space="preserve"> Hamari and Sjöblom (2017) </w:t>
      </w:r>
      <w:r w:rsidRPr="00A54E1B">
        <w:rPr>
          <w:sz w:val="24"/>
          <w:szCs w:val="24"/>
        </w:rPr>
        <w:t xml:space="preserve">further explore </w:t>
      </w:r>
      <w:r w:rsidR="000640BE" w:rsidRPr="00A54E1B">
        <w:rPr>
          <w:sz w:val="24"/>
          <w:szCs w:val="24"/>
        </w:rPr>
        <w:t>the</w:t>
      </w:r>
      <w:r w:rsidRPr="00A54E1B">
        <w:rPr>
          <w:sz w:val="24"/>
          <w:szCs w:val="24"/>
        </w:rPr>
        <w:t xml:space="preserve"> motivations </w:t>
      </w:r>
      <w:r w:rsidR="000640BE" w:rsidRPr="00A54E1B">
        <w:rPr>
          <w:sz w:val="24"/>
          <w:szCs w:val="24"/>
        </w:rPr>
        <w:t>for</w:t>
      </w:r>
      <w:r w:rsidRPr="00A54E1B">
        <w:rPr>
          <w:sz w:val="24"/>
          <w:szCs w:val="24"/>
        </w:rPr>
        <w:t xml:space="preserve"> why people watch esports on the internet</w:t>
      </w:r>
      <w:r w:rsidR="00723F0D" w:rsidRPr="00A54E1B">
        <w:rPr>
          <w:sz w:val="24"/>
          <w:szCs w:val="24"/>
        </w:rPr>
        <w:t xml:space="preserve">. </w:t>
      </w:r>
      <w:r w:rsidR="0077005D" w:rsidRPr="00A54E1B">
        <w:rPr>
          <w:sz w:val="24"/>
          <w:szCs w:val="24"/>
        </w:rPr>
        <w:t>Their study</w:t>
      </w:r>
      <w:r w:rsidR="007E2889" w:rsidRPr="00A54E1B">
        <w:rPr>
          <w:sz w:val="24"/>
          <w:szCs w:val="24"/>
        </w:rPr>
        <w:t xml:space="preserve"> </w:t>
      </w:r>
      <w:r w:rsidR="004874BD" w:rsidRPr="00A54E1B">
        <w:rPr>
          <w:sz w:val="24"/>
          <w:szCs w:val="24"/>
        </w:rPr>
        <w:t xml:space="preserve">identified </w:t>
      </w:r>
      <w:r w:rsidR="0097061B" w:rsidRPr="00A54E1B">
        <w:rPr>
          <w:sz w:val="24"/>
          <w:szCs w:val="24"/>
        </w:rPr>
        <w:t xml:space="preserve">previous and new </w:t>
      </w:r>
      <w:r w:rsidR="007E2889" w:rsidRPr="00A54E1B">
        <w:rPr>
          <w:sz w:val="24"/>
          <w:szCs w:val="24"/>
        </w:rPr>
        <w:t xml:space="preserve">key </w:t>
      </w:r>
      <w:r w:rsidR="0097061B" w:rsidRPr="00A54E1B">
        <w:rPr>
          <w:sz w:val="24"/>
          <w:szCs w:val="24"/>
        </w:rPr>
        <w:t>motivators for esports spectatorship</w:t>
      </w:r>
      <w:r w:rsidR="00185D32" w:rsidRPr="00A54E1B">
        <w:rPr>
          <w:sz w:val="24"/>
          <w:szCs w:val="24"/>
        </w:rPr>
        <w:t xml:space="preserve"> while also discovering other motivators having less effect on</w:t>
      </w:r>
      <w:r w:rsidR="0077005D" w:rsidRPr="00A54E1B">
        <w:rPr>
          <w:sz w:val="24"/>
          <w:szCs w:val="24"/>
        </w:rPr>
        <w:t xml:space="preserve"> spectatorship</w:t>
      </w:r>
      <w:r w:rsidR="0097061B" w:rsidRPr="00A54E1B">
        <w:rPr>
          <w:sz w:val="24"/>
          <w:szCs w:val="24"/>
        </w:rPr>
        <w:t xml:space="preserve">. Their main findings </w:t>
      </w:r>
      <w:r w:rsidR="00A74120" w:rsidRPr="00A54E1B">
        <w:rPr>
          <w:sz w:val="24"/>
          <w:szCs w:val="24"/>
        </w:rPr>
        <w:t>indicate that</w:t>
      </w:r>
      <w:r w:rsidR="0097061B" w:rsidRPr="00A54E1B">
        <w:rPr>
          <w:sz w:val="24"/>
          <w:szCs w:val="24"/>
        </w:rPr>
        <w:t xml:space="preserve"> </w:t>
      </w:r>
      <w:r w:rsidR="0077005D" w:rsidRPr="00A54E1B">
        <w:rPr>
          <w:sz w:val="24"/>
          <w:szCs w:val="24"/>
        </w:rPr>
        <w:t xml:space="preserve">entertainment, </w:t>
      </w:r>
      <w:r w:rsidR="0097061B" w:rsidRPr="00A54E1B">
        <w:rPr>
          <w:sz w:val="24"/>
          <w:szCs w:val="24"/>
        </w:rPr>
        <w:t xml:space="preserve">escapism, </w:t>
      </w:r>
      <w:r w:rsidR="007E2889" w:rsidRPr="00A54E1B">
        <w:rPr>
          <w:sz w:val="24"/>
          <w:szCs w:val="24"/>
        </w:rPr>
        <w:t>game knowledge</w:t>
      </w:r>
      <w:r w:rsidR="0097061B" w:rsidRPr="00A54E1B">
        <w:rPr>
          <w:sz w:val="24"/>
          <w:szCs w:val="24"/>
        </w:rPr>
        <w:t>,</w:t>
      </w:r>
      <w:r w:rsidR="007E2889" w:rsidRPr="00A54E1B">
        <w:rPr>
          <w:sz w:val="24"/>
          <w:szCs w:val="24"/>
        </w:rPr>
        <w:t xml:space="preserve"> </w:t>
      </w:r>
      <w:r w:rsidR="0097061B" w:rsidRPr="00A54E1B">
        <w:rPr>
          <w:sz w:val="24"/>
          <w:szCs w:val="24"/>
        </w:rPr>
        <w:t xml:space="preserve">and </w:t>
      </w:r>
      <w:r w:rsidR="00185D32" w:rsidRPr="00A54E1B">
        <w:rPr>
          <w:sz w:val="24"/>
          <w:szCs w:val="24"/>
        </w:rPr>
        <w:t>athletes' aggressiveness</w:t>
      </w:r>
      <w:r w:rsidR="007E2889" w:rsidRPr="00A54E1B">
        <w:rPr>
          <w:sz w:val="24"/>
          <w:szCs w:val="24"/>
        </w:rPr>
        <w:t xml:space="preserve"> </w:t>
      </w:r>
      <w:r w:rsidR="0077005D" w:rsidRPr="00A54E1B">
        <w:rPr>
          <w:sz w:val="24"/>
          <w:szCs w:val="24"/>
        </w:rPr>
        <w:t>were the</w:t>
      </w:r>
      <w:r w:rsidR="007E2889" w:rsidRPr="00A54E1B">
        <w:rPr>
          <w:sz w:val="24"/>
          <w:szCs w:val="24"/>
        </w:rPr>
        <w:t xml:space="preserve"> main </w:t>
      </w:r>
      <w:r w:rsidR="0077005D" w:rsidRPr="00A54E1B">
        <w:rPr>
          <w:sz w:val="24"/>
          <w:szCs w:val="24"/>
        </w:rPr>
        <w:t xml:space="preserve">appeals </w:t>
      </w:r>
      <w:r w:rsidR="007E2889" w:rsidRPr="00A54E1B">
        <w:rPr>
          <w:sz w:val="24"/>
          <w:szCs w:val="24"/>
        </w:rPr>
        <w:t>for increased esports spectatorship</w:t>
      </w:r>
      <w:r w:rsidR="00A74120" w:rsidRPr="00A54E1B">
        <w:rPr>
          <w:sz w:val="24"/>
          <w:szCs w:val="24"/>
        </w:rPr>
        <w:t xml:space="preserve"> and highlighting these reasons for why people watch</w:t>
      </w:r>
      <w:r w:rsidR="00AA1C94" w:rsidRPr="00A54E1B">
        <w:rPr>
          <w:sz w:val="24"/>
          <w:szCs w:val="24"/>
        </w:rPr>
        <w:t xml:space="preserve"> esports</w:t>
      </w:r>
      <w:r w:rsidR="007E2889" w:rsidRPr="00A54E1B">
        <w:rPr>
          <w:sz w:val="24"/>
          <w:szCs w:val="24"/>
        </w:rPr>
        <w:t>. Whilst</w:t>
      </w:r>
      <w:r w:rsidR="00A051D9" w:rsidRPr="00A54E1B">
        <w:rPr>
          <w:sz w:val="24"/>
          <w:szCs w:val="24"/>
        </w:rPr>
        <w:t xml:space="preserve"> finding</w:t>
      </w:r>
      <w:r w:rsidR="007E2889" w:rsidRPr="00A54E1B">
        <w:rPr>
          <w:sz w:val="24"/>
          <w:szCs w:val="24"/>
        </w:rPr>
        <w:t xml:space="preserve"> motivators</w:t>
      </w:r>
      <w:r w:rsidR="00A74120" w:rsidRPr="00A54E1B">
        <w:rPr>
          <w:sz w:val="24"/>
          <w:szCs w:val="24"/>
        </w:rPr>
        <w:t>,</w:t>
      </w:r>
      <w:r w:rsidR="007E2889" w:rsidRPr="00A54E1B">
        <w:rPr>
          <w:sz w:val="24"/>
          <w:szCs w:val="24"/>
        </w:rPr>
        <w:t xml:space="preserve"> like social </w:t>
      </w:r>
      <w:r w:rsidR="00A74120" w:rsidRPr="00A54E1B">
        <w:rPr>
          <w:sz w:val="24"/>
          <w:szCs w:val="24"/>
        </w:rPr>
        <w:t>opportunity,</w:t>
      </w:r>
      <w:r w:rsidR="007E2889" w:rsidRPr="00A54E1B">
        <w:rPr>
          <w:sz w:val="24"/>
          <w:szCs w:val="24"/>
        </w:rPr>
        <w:t xml:space="preserve"> played less of a factor in </w:t>
      </w:r>
      <w:r w:rsidR="00AA1C94" w:rsidRPr="00A54E1B">
        <w:rPr>
          <w:sz w:val="24"/>
          <w:szCs w:val="24"/>
        </w:rPr>
        <w:t>spectatorship</w:t>
      </w:r>
      <w:r w:rsidR="000F2404" w:rsidRPr="00A54E1B">
        <w:rPr>
          <w:sz w:val="24"/>
          <w:szCs w:val="24"/>
        </w:rPr>
        <w:t xml:space="preserve">, </w:t>
      </w:r>
      <w:r w:rsidR="00A051D9" w:rsidRPr="00A54E1B">
        <w:rPr>
          <w:sz w:val="24"/>
          <w:szCs w:val="24"/>
        </w:rPr>
        <w:t>contradicting</w:t>
      </w:r>
      <w:r w:rsidR="000F2404" w:rsidRPr="00A54E1B">
        <w:rPr>
          <w:sz w:val="24"/>
          <w:szCs w:val="24"/>
        </w:rPr>
        <w:t xml:space="preserve"> earlier studies like Cheung and Huang (2011).</w:t>
      </w:r>
      <w:r w:rsidR="00DA78DB" w:rsidRPr="00A54E1B">
        <w:rPr>
          <w:sz w:val="24"/>
          <w:szCs w:val="24"/>
        </w:rPr>
        <w:t xml:space="preserve"> Since then, </w:t>
      </w:r>
      <w:r w:rsidR="00DA78DB" w:rsidRPr="00A54E1B">
        <w:rPr>
          <w:sz w:val="24"/>
          <w:szCs w:val="24"/>
        </w:rPr>
        <w:lastRenderedPageBreak/>
        <w:t xml:space="preserve">other studies have </w:t>
      </w:r>
      <w:r w:rsidR="00A74120" w:rsidRPr="00A54E1B">
        <w:rPr>
          <w:sz w:val="24"/>
          <w:szCs w:val="24"/>
        </w:rPr>
        <w:t>defended</w:t>
      </w:r>
      <w:r w:rsidR="00DA78DB" w:rsidRPr="00A54E1B">
        <w:rPr>
          <w:sz w:val="24"/>
          <w:szCs w:val="24"/>
        </w:rPr>
        <w:t xml:space="preserve"> that </w:t>
      </w:r>
      <w:r w:rsidR="00A74120" w:rsidRPr="00A54E1B">
        <w:rPr>
          <w:sz w:val="24"/>
          <w:szCs w:val="24"/>
        </w:rPr>
        <w:t xml:space="preserve">social </w:t>
      </w:r>
      <w:r w:rsidR="00A051D9" w:rsidRPr="00A54E1B">
        <w:rPr>
          <w:sz w:val="24"/>
          <w:szCs w:val="24"/>
        </w:rPr>
        <w:t>motivation</w:t>
      </w:r>
      <w:r w:rsidR="00A74120" w:rsidRPr="00A54E1B">
        <w:rPr>
          <w:sz w:val="24"/>
          <w:szCs w:val="24"/>
        </w:rPr>
        <w:t xml:space="preserve"> of spectatorship </w:t>
      </w:r>
      <w:r w:rsidR="00A051D9" w:rsidRPr="00A54E1B">
        <w:rPr>
          <w:sz w:val="24"/>
          <w:szCs w:val="24"/>
        </w:rPr>
        <w:t>remains</w:t>
      </w:r>
      <w:r w:rsidR="00A74120" w:rsidRPr="00A54E1B">
        <w:rPr>
          <w:sz w:val="24"/>
          <w:szCs w:val="24"/>
        </w:rPr>
        <w:t xml:space="preserve"> important</w:t>
      </w:r>
      <w:r w:rsidR="00E1058F" w:rsidRPr="00A54E1B">
        <w:rPr>
          <w:sz w:val="24"/>
          <w:szCs w:val="24"/>
        </w:rPr>
        <w:t xml:space="preserve"> (Qian et al, 2019)</w:t>
      </w:r>
      <w:r w:rsidR="00A051D9" w:rsidRPr="00A54E1B">
        <w:rPr>
          <w:sz w:val="24"/>
          <w:szCs w:val="24"/>
        </w:rPr>
        <w:t>, revealing uncertainties with the current knowledge of understanding esports audiences</w:t>
      </w:r>
      <w:r w:rsidR="00E1058F" w:rsidRPr="00A54E1B">
        <w:rPr>
          <w:sz w:val="24"/>
          <w:szCs w:val="24"/>
        </w:rPr>
        <w:t xml:space="preserve">. </w:t>
      </w:r>
    </w:p>
    <w:p w14:paraId="43A0C206" w14:textId="388A3A79" w:rsidR="0038502D" w:rsidRPr="00A54E1B" w:rsidRDefault="0021016B" w:rsidP="0072346F">
      <w:pPr>
        <w:tabs>
          <w:tab w:val="left" w:pos="6517"/>
        </w:tabs>
        <w:rPr>
          <w:sz w:val="24"/>
          <w:szCs w:val="24"/>
        </w:rPr>
      </w:pPr>
      <w:r w:rsidRPr="00A54E1B">
        <w:rPr>
          <w:sz w:val="24"/>
          <w:szCs w:val="24"/>
        </w:rPr>
        <w:t xml:space="preserve">Qian et al. (2019) </w:t>
      </w:r>
      <w:r w:rsidR="00185D32" w:rsidRPr="00A54E1B">
        <w:rPr>
          <w:sz w:val="24"/>
          <w:szCs w:val="24"/>
        </w:rPr>
        <w:t xml:space="preserve">further </w:t>
      </w:r>
      <w:r w:rsidR="000640BE" w:rsidRPr="00A54E1B">
        <w:rPr>
          <w:sz w:val="24"/>
          <w:szCs w:val="24"/>
        </w:rPr>
        <w:t>expand on the knowledge of</w:t>
      </w:r>
      <w:r w:rsidR="00185D32" w:rsidRPr="00A54E1B">
        <w:rPr>
          <w:sz w:val="24"/>
          <w:szCs w:val="24"/>
        </w:rPr>
        <w:t xml:space="preserve"> spectator motivations in esports by developing a scale to measure online spectator motivation</w:t>
      </w:r>
      <w:r w:rsidR="00CB0840" w:rsidRPr="00A54E1B">
        <w:rPr>
          <w:sz w:val="24"/>
          <w:szCs w:val="24"/>
        </w:rPr>
        <w:t>, to understand what motivates people to watch online</w:t>
      </w:r>
      <w:r w:rsidR="00185D32" w:rsidRPr="00A54E1B">
        <w:rPr>
          <w:sz w:val="24"/>
          <w:szCs w:val="24"/>
        </w:rPr>
        <w:t xml:space="preserve">. Their </w:t>
      </w:r>
      <w:r w:rsidR="000D40B0" w:rsidRPr="00A54E1B">
        <w:rPr>
          <w:sz w:val="24"/>
          <w:szCs w:val="24"/>
        </w:rPr>
        <w:t xml:space="preserve">research provides further expansion on the types of motivators </w:t>
      </w:r>
      <w:r w:rsidR="006C353E" w:rsidRPr="00A54E1B">
        <w:rPr>
          <w:sz w:val="24"/>
          <w:szCs w:val="24"/>
        </w:rPr>
        <w:t>compared to</w:t>
      </w:r>
      <w:r w:rsidR="000D40B0" w:rsidRPr="00A54E1B">
        <w:rPr>
          <w:sz w:val="24"/>
          <w:szCs w:val="24"/>
        </w:rPr>
        <w:t xml:space="preserve"> previous research on esports spectatorship (Hamari and Sjöblom, 2017; Lee et al., 2014; Pizzo et al.</w:t>
      </w:r>
      <w:r w:rsidR="006C353E" w:rsidRPr="00A54E1B">
        <w:rPr>
          <w:sz w:val="24"/>
          <w:szCs w:val="24"/>
        </w:rPr>
        <w:t>,</w:t>
      </w:r>
      <w:r w:rsidR="000D40B0" w:rsidRPr="00A54E1B">
        <w:rPr>
          <w:sz w:val="24"/>
          <w:szCs w:val="24"/>
        </w:rPr>
        <w:t xml:space="preserve"> 2018</w:t>
      </w:r>
      <w:r w:rsidR="00DA78DB" w:rsidRPr="00A54E1B">
        <w:rPr>
          <w:sz w:val="24"/>
          <w:szCs w:val="24"/>
        </w:rPr>
        <w:t>; Ch</w:t>
      </w:r>
      <w:r w:rsidR="00E1058F" w:rsidRPr="00A54E1B">
        <w:rPr>
          <w:sz w:val="24"/>
          <w:szCs w:val="24"/>
        </w:rPr>
        <w:t>eu</w:t>
      </w:r>
      <w:r w:rsidR="00DA78DB" w:rsidRPr="00A54E1B">
        <w:rPr>
          <w:sz w:val="24"/>
          <w:szCs w:val="24"/>
        </w:rPr>
        <w:t>ng and Huang, 2011</w:t>
      </w:r>
      <w:r w:rsidR="000D40B0" w:rsidRPr="00A54E1B">
        <w:rPr>
          <w:sz w:val="24"/>
          <w:szCs w:val="24"/>
        </w:rPr>
        <w:t>)</w:t>
      </w:r>
      <w:r w:rsidR="000640BE" w:rsidRPr="00A54E1B">
        <w:rPr>
          <w:sz w:val="24"/>
          <w:szCs w:val="24"/>
        </w:rPr>
        <w:t xml:space="preserve">, </w:t>
      </w:r>
      <w:r w:rsidR="006C353E" w:rsidRPr="00A54E1B">
        <w:rPr>
          <w:sz w:val="24"/>
          <w:szCs w:val="24"/>
        </w:rPr>
        <w:t xml:space="preserve">discovering two new </w:t>
      </w:r>
      <w:r w:rsidR="0072346F" w:rsidRPr="00A54E1B">
        <w:rPr>
          <w:sz w:val="24"/>
          <w:szCs w:val="24"/>
        </w:rPr>
        <w:t>motivational factors</w:t>
      </w:r>
      <w:r w:rsidR="0038502D" w:rsidRPr="00A54E1B">
        <w:rPr>
          <w:sz w:val="24"/>
          <w:szCs w:val="24"/>
        </w:rPr>
        <w:t xml:space="preserve"> that are unique to esports viewers: </w:t>
      </w:r>
      <w:r w:rsidR="006C353E" w:rsidRPr="00A54E1B">
        <w:rPr>
          <w:sz w:val="24"/>
          <w:szCs w:val="24"/>
        </w:rPr>
        <w:t>skill improvement and vicarious sensation</w:t>
      </w:r>
      <w:r w:rsidR="00E1058F" w:rsidRPr="00A54E1B">
        <w:rPr>
          <w:sz w:val="24"/>
          <w:szCs w:val="24"/>
        </w:rPr>
        <w:t>.</w:t>
      </w:r>
      <w:r w:rsidR="0072346F" w:rsidRPr="00A54E1B">
        <w:rPr>
          <w:sz w:val="24"/>
          <w:szCs w:val="24"/>
        </w:rPr>
        <w:t xml:space="preserve"> </w:t>
      </w:r>
      <w:r w:rsidR="00E83FBA" w:rsidRPr="00A54E1B">
        <w:rPr>
          <w:sz w:val="24"/>
          <w:szCs w:val="24"/>
        </w:rPr>
        <w:t>While Qian et al. (2019) discovered two new unique motivational factors influencing esports spectatorship, they finished their studies before addressing external factors, like betting, influenc</w:t>
      </w:r>
      <w:r w:rsidR="00E10CBA" w:rsidRPr="00A54E1B">
        <w:rPr>
          <w:sz w:val="24"/>
          <w:szCs w:val="24"/>
        </w:rPr>
        <w:t>ing</w:t>
      </w:r>
      <w:r w:rsidR="00E83FBA" w:rsidRPr="00A54E1B">
        <w:rPr>
          <w:sz w:val="24"/>
          <w:szCs w:val="24"/>
        </w:rPr>
        <w:t xml:space="preserve"> viewer motivation.  </w:t>
      </w:r>
    </w:p>
    <w:p w14:paraId="33D33136" w14:textId="097EFE7A" w:rsidR="00890A92" w:rsidRPr="00A54E1B" w:rsidRDefault="0072346F" w:rsidP="0072346F">
      <w:pPr>
        <w:tabs>
          <w:tab w:val="left" w:pos="6517"/>
        </w:tabs>
        <w:rPr>
          <w:sz w:val="24"/>
          <w:szCs w:val="24"/>
        </w:rPr>
      </w:pPr>
      <w:r w:rsidRPr="00A54E1B">
        <w:rPr>
          <w:sz w:val="24"/>
          <w:szCs w:val="24"/>
        </w:rPr>
        <w:t xml:space="preserve">Another </w:t>
      </w:r>
      <w:r w:rsidR="00E10CBA" w:rsidRPr="00A54E1B">
        <w:rPr>
          <w:sz w:val="24"/>
          <w:szCs w:val="24"/>
        </w:rPr>
        <w:t>contribution</w:t>
      </w:r>
      <w:r w:rsidRPr="00A54E1B">
        <w:rPr>
          <w:sz w:val="24"/>
          <w:szCs w:val="24"/>
        </w:rPr>
        <w:t xml:space="preserve"> </w:t>
      </w:r>
      <w:r w:rsidR="0038502D" w:rsidRPr="00A54E1B">
        <w:rPr>
          <w:sz w:val="24"/>
          <w:szCs w:val="24"/>
        </w:rPr>
        <w:t>Qian et al.</w:t>
      </w:r>
      <w:r w:rsidR="00E10CBA" w:rsidRPr="00A54E1B">
        <w:rPr>
          <w:sz w:val="24"/>
          <w:szCs w:val="24"/>
        </w:rPr>
        <w:t>’s</w:t>
      </w:r>
      <w:r w:rsidR="0038502D" w:rsidRPr="00A54E1B">
        <w:rPr>
          <w:sz w:val="24"/>
          <w:szCs w:val="24"/>
        </w:rPr>
        <w:t xml:space="preserve"> (2019)</w:t>
      </w:r>
      <w:r w:rsidR="00E10CBA" w:rsidRPr="00A54E1B">
        <w:rPr>
          <w:sz w:val="24"/>
          <w:szCs w:val="24"/>
        </w:rPr>
        <w:t xml:space="preserve"> study </w:t>
      </w:r>
      <w:r w:rsidRPr="00A54E1B">
        <w:rPr>
          <w:sz w:val="24"/>
          <w:szCs w:val="24"/>
        </w:rPr>
        <w:t>made was comparing the motiv</w:t>
      </w:r>
      <w:r w:rsidR="00A74120" w:rsidRPr="00A54E1B">
        <w:rPr>
          <w:sz w:val="24"/>
          <w:szCs w:val="24"/>
        </w:rPr>
        <w:t>ational factors</w:t>
      </w:r>
      <w:r w:rsidRPr="00A54E1B">
        <w:rPr>
          <w:sz w:val="24"/>
          <w:szCs w:val="24"/>
        </w:rPr>
        <w:t xml:space="preserve"> </w:t>
      </w:r>
      <w:r w:rsidR="00E10CBA" w:rsidRPr="00A54E1B">
        <w:rPr>
          <w:sz w:val="24"/>
          <w:szCs w:val="24"/>
        </w:rPr>
        <w:t>between traditional sports and esports</w:t>
      </w:r>
      <w:r w:rsidRPr="00A54E1B">
        <w:rPr>
          <w:sz w:val="24"/>
          <w:szCs w:val="24"/>
        </w:rPr>
        <w:t xml:space="preserve">. </w:t>
      </w:r>
      <w:r w:rsidR="00E10CBA" w:rsidRPr="00A54E1B">
        <w:rPr>
          <w:sz w:val="24"/>
          <w:szCs w:val="24"/>
        </w:rPr>
        <w:t>They had found c</w:t>
      </w:r>
      <w:r w:rsidRPr="00A54E1B">
        <w:rPr>
          <w:sz w:val="24"/>
          <w:szCs w:val="24"/>
        </w:rPr>
        <w:t>ommon motivators</w:t>
      </w:r>
      <w:r w:rsidR="00E10CBA" w:rsidRPr="00A54E1B">
        <w:rPr>
          <w:sz w:val="24"/>
          <w:szCs w:val="24"/>
        </w:rPr>
        <w:t>, some found</w:t>
      </w:r>
      <w:r w:rsidRPr="00A54E1B">
        <w:rPr>
          <w:sz w:val="24"/>
          <w:szCs w:val="24"/>
        </w:rPr>
        <w:t xml:space="preserve"> in previous papers</w:t>
      </w:r>
      <w:r w:rsidR="00A74120" w:rsidRPr="00A54E1B">
        <w:rPr>
          <w:sz w:val="24"/>
          <w:szCs w:val="24"/>
        </w:rPr>
        <w:t>,</w:t>
      </w:r>
      <w:r w:rsidRPr="00A54E1B">
        <w:rPr>
          <w:sz w:val="24"/>
          <w:szCs w:val="24"/>
        </w:rPr>
        <w:t xml:space="preserve"> like social</w:t>
      </w:r>
      <w:r w:rsidR="00A74120" w:rsidRPr="00A54E1B">
        <w:rPr>
          <w:sz w:val="24"/>
          <w:szCs w:val="24"/>
        </w:rPr>
        <w:t xml:space="preserve"> opportunity and skill appreciation, </w:t>
      </w:r>
      <w:r w:rsidR="00E10CBA" w:rsidRPr="00A54E1B">
        <w:rPr>
          <w:sz w:val="24"/>
          <w:szCs w:val="24"/>
        </w:rPr>
        <w:t>which were</w:t>
      </w:r>
      <w:r w:rsidR="00A74120" w:rsidRPr="00A54E1B">
        <w:rPr>
          <w:sz w:val="24"/>
          <w:szCs w:val="24"/>
        </w:rPr>
        <w:t xml:space="preserve"> built upon in this research. </w:t>
      </w:r>
      <w:r w:rsidR="00E33EC3" w:rsidRPr="00A54E1B">
        <w:rPr>
          <w:sz w:val="24"/>
          <w:szCs w:val="24"/>
        </w:rPr>
        <w:t xml:space="preserve">Understanding that there are similarities between traditional sports and esports, in terms of spectatorship, there are possibilities of similarities being drawn from betting and </w:t>
      </w:r>
      <w:r w:rsidR="00452F4F" w:rsidRPr="00A54E1B">
        <w:rPr>
          <w:sz w:val="24"/>
          <w:szCs w:val="24"/>
        </w:rPr>
        <w:t xml:space="preserve">its </w:t>
      </w:r>
      <w:r w:rsidR="00E33EC3" w:rsidRPr="00A54E1B">
        <w:rPr>
          <w:sz w:val="24"/>
          <w:szCs w:val="24"/>
        </w:rPr>
        <w:t xml:space="preserve">spectatorship </w:t>
      </w:r>
      <w:r w:rsidR="00452F4F" w:rsidRPr="00A54E1B">
        <w:rPr>
          <w:sz w:val="24"/>
          <w:szCs w:val="24"/>
        </w:rPr>
        <w:t>from traditional sports that could be applied to esports</w:t>
      </w:r>
      <w:r w:rsidR="00E33EC3" w:rsidRPr="00A54E1B">
        <w:rPr>
          <w:sz w:val="24"/>
          <w:szCs w:val="24"/>
        </w:rPr>
        <w:t>.</w:t>
      </w:r>
    </w:p>
    <w:p w14:paraId="49C5E26A" w14:textId="7972E637" w:rsidR="0038502D" w:rsidRPr="00A54E1B" w:rsidRDefault="0038502D" w:rsidP="00AD2FA7">
      <w:pPr>
        <w:tabs>
          <w:tab w:val="left" w:pos="6517"/>
        </w:tabs>
        <w:rPr>
          <w:sz w:val="24"/>
          <w:szCs w:val="24"/>
        </w:rPr>
      </w:pPr>
      <w:r w:rsidRPr="00A54E1B">
        <w:rPr>
          <w:sz w:val="24"/>
          <w:szCs w:val="24"/>
        </w:rPr>
        <w:t xml:space="preserve">Following the comparison between traditional sports and esports motivators, a study by </w:t>
      </w:r>
      <w:r w:rsidR="00AA1C94" w:rsidRPr="00A54E1B">
        <w:rPr>
          <w:sz w:val="24"/>
          <w:szCs w:val="24"/>
        </w:rPr>
        <w:t xml:space="preserve">Trent and Shafer (2020) </w:t>
      </w:r>
      <w:r w:rsidR="00E33EC3" w:rsidRPr="00A54E1B">
        <w:rPr>
          <w:sz w:val="24"/>
          <w:szCs w:val="24"/>
        </w:rPr>
        <w:t>uses disposition theory</w:t>
      </w:r>
      <w:r w:rsidR="00CB74DA" w:rsidRPr="00A54E1B">
        <w:rPr>
          <w:sz w:val="24"/>
          <w:szCs w:val="24"/>
        </w:rPr>
        <w:t xml:space="preserve"> by Zillmann and Cantor (</w:t>
      </w:r>
      <w:r w:rsidR="00E83FBA" w:rsidRPr="00A54E1B">
        <w:rPr>
          <w:sz w:val="24"/>
          <w:szCs w:val="24"/>
        </w:rPr>
        <w:t>1976</w:t>
      </w:r>
      <w:r w:rsidR="00CB74DA" w:rsidRPr="00A54E1B">
        <w:rPr>
          <w:sz w:val="24"/>
          <w:szCs w:val="24"/>
        </w:rPr>
        <w:t>)</w:t>
      </w:r>
      <w:r w:rsidR="009E321A" w:rsidRPr="00A54E1B">
        <w:rPr>
          <w:sz w:val="24"/>
          <w:szCs w:val="24"/>
        </w:rPr>
        <w:t xml:space="preserve"> in </w:t>
      </w:r>
      <w:r w:rsidR="00E83FBA" w:rsidRPr="00A54E1B">
        <w:rPr>
          <w:sz w:val="24"/>
          <w:szCs w:val="24"/>
        </w:rPr>
        <w:t>a</w:t>
      </w:r>
      <w:r w:rsidR="009E321A" w:rsidRPr="00A54E1B">
        <w:rPr>
          <w:sz w:val="24"/>
          <w:szCs w:val="24"/>
        </w:rPr>
        <w:t xml:space="preserve"> sports spectatorship </w:t>
      </w:r>
      <w:r w:rsidR="00E83FBA" w:rsidRPr="00A54E1B">
        <w:rPr>
          <w:sz w:val="24"/>
          <w:szCs w:val="24"/>
        </w:rPr>
        <w:t>lens</w:t>
      </w:r>
      <w:r w:rsidR="00E10CBA" w:rsidRPr="00A54E1B">
        <w:rPr>
          <w:sz w:val="24"/>
          <w:szCs w:val="24"/>
        </w:rPr>
        <w:t>,</w:t>
      </w:r>
      <w:r w:rsidR="009E321A" w:rsidRPr="00A54E1B">
        <w:rPr>
          <w:sz w:val="24"/>
          <w:szCs w:val="24"/>
        </w:rPr>
        <w:t xml:space="preserve"> appl</w:t>
      </w:r>
      <w:r w:rsidR="00E10CBA" w:rsidRPr="00A54E1B">
        <w:rPr>
          <w:sz w:val="24"/>
          <w:szCs w:val="24"/>
        </w:rPr>
        <w:t>ying</w:t>
      </w:r>
      <w:r w:rsidR="009E321A" w:rsidRPr="00A54E1B">
        <w:rPr>
          <w:sz w:val="24"/>
          <w:szCs w:val="24"/>
        </w:rPr>
        <w:t xml:space="preserve"> it to esports spectatorship to see whether it is possible to extend the principle of disposition theory. The result shows that the </w:t>
      </w:r>
      <w:r w:rsidR="003024F1" w:rsidRPr="00A54E1B">
        <w:rPr>
          <w:sz w:val="24"/>
          <w:szCs w:val="24"/>
        </w:rPr>
        <w:t xml:space="preserve">theory of disposition can be applied to esports and that the </w:t>
      </w:r>
      <w:r w:rsidR="009E321A" w:rsidRPr="00A54E1B">
        <w:rPr>
          <w:sz w:val="24"/>
          <w:szCs w:val="24"/>
        </w:rPr>
        <w:t>enjoyment of watching esports was similar to traditional sports</w:t>
      </w:r>
      <w:r w:rsidR="003024F1" w:rsidRPr="00A54E1B">
        <w:rPr>
          <w:sz w:val="24"/>
          <w:szCs w:val="24"/>
        </w:rPr>
        <w:t>. Their findings indicate</w:t>
      </w:r>
      <w:r w:rsidR="009E321A" w:rsidRPr="00A54E1B">
        <w:rPr>
          <w:sz w:val="24"/>
          <w:szCs w:val="24"/>
        </w:rPr>
        <w:t xml:space="preserve"> </w:t>
      </w:r>
      <w:r w:rsidR="003024F1" w:rsidRPr="00A54E1B">
        <w:rPr>
          <w:sz w:val="24"/>
          <w:szCs w:val="24"/>
        </w:rPr>
        <w:t xml:space="preserve">that viewers who </w:t>
      </w:r>
      <w:r w:rsidR="00737CC9" w:rsidRPr="00A54E1B">
        <w:rPr>
          <w:sz w:val="24"/>
          <w:szCs w:val="24"/>
        </w:rPr>
        <w:t>familiarised and followed the narrative about</w:t>
      </w:r>
      <w:r w:rsidR="003024F1" w:rsidRPr="00A54E1B">
        <w:rPr>
          <w:sz w:val="24"/>
          <w:szCs w:val="24"/>
        </w:rPr>
        <w:t xml:space="preserve"> the teams, players, and the game being viewed had more enjoyment out of watching the game. This builds upon the motivation of spectatorship and brings up new ways in which betting or gambling can affect the viewing behaviour of esports, especially </w:t>
      </w:r>
      <w:r w:rsidR="00737CC9" w:rsidRPr="00A54E1B">
        <w:rPr>
          <w:sz w:val="24"/>
          <w:szCs w:val="24"/>
        </w:rPr>
        <w:t>when it comes to viewers who familiarise</w:t>
      </w:r>
      <w:r w:rsidR="003024F1" w:rsidRPr="00A54E1B">
        <w:rPr>
          <w:sz w:val="24"/>
          <w:szCs w:val="24"/>
        </w:rPr>
        <w:t xml:space="preserve"> </w:t>
      </w:r>
      <w:r w:rsidR="00737CC9" w:rsidRPr="00A54E1B">
        <w:rPr>
          <w:sz w:val="24"/>
          <w:szCs w:val="24"/>
        </w:rPr>
        <w:t xml:space="preserve">themselves </w:t>
      </w:r>
      <w:r w:rsidR="003024F1" w:rsidRPr="00A54E1B">
        <w:rPr>
          <w:sz w:val="24"/>
          <w:szCs w:val="24"/>
        </w:rPr>
        <w:t>with the sport, team</w:t>
      </w:r>
      <w:r w:rsidR="00737CC9" w:rsidRPr="00A54E1B">
        <w:rPr>
          <w:sz w:val="24"/>
          <w:szCs w:val="24"/>
        </w:rPr>
        <w:t>s</w:t>
      </w:r>
      <w:r w:rsidR="003024F1" w:rsidRPr="00A54E1B">
        <w:rPr>
          <w:sz w:val="24"/>
          <w:szCs w:val="24"/>
        </w:rPr>
        <w:t xml:space="preserve"> and player</w:t>
      </w:r>
      <w:r w:rsidR="00737CC9" w:rsidRPr="00A54E1B">
        <w:rPr>
          <w:sz w:val="24"/>
          <w:szCs w:val="24"/>
        </w:rPr>
        <w:t>s through betting</w:t>
      </w:r>
      <w:r w:rsidR="003024F1" w:rsidRPr="00A54E1B">
        <w:rPr>
          <w:sz w:val="24"/>
          <w:szCs w:val="24"/>
        </w:rPr>
        <w:t>.</w:t>
      </w:r>
    </w:p>
    <w:p w14:paraId="432A5ED5" w14:textId="474A4099" w:rsidR="00DA78DB" w:rsidRPr="00A54E1B" w:rsidRDefault="008468A4" w:rsidP="00AD2FA7">
      <w:pPr>
        <w:tabs>
          <w:tab w:val="left" w:pos="6517"/>
        </w:tabs>
        <w:rPr>
          <w:sz w:val="24"/>
          <w:szCs w:val="24"/>
        </w:rPr>
      </w:pPr>
      <w:r w:rsidRPr="00A54E1B">
        <w:rPr>
          <w:sz w:val="24"/>
          <w:szCs w:val="24"/>
        </w:rPr>
        <w:t>Together, these studies</w:t>
      </w:r>
      <w:r w:rsidR="00E1058F" w:rsidRPr="00A54E1B">
        <w:rPr>
          <w:sz w:val="24"/>
          <w:szCs w:val="24"/>
        </w:rPr>
        <w:t xml:space="preserve"> </w:t>
      </w:r>
      <w:r w:rsidRPr="00A54E1B">
        <w:rPr>
          <w:sz w:val="24"/>
          <w:szCs w:val="24"/>
        </w:rPr>
        <w:t xml:space="preserve">progressively deepen the understanding of esports spectatorship by identifying </w:t>
      </w:r>
      <w:r w:rsidR="00E1058F" w:rsidRPr="00A54E1B">
        <w:rPr>
          <w:sz w:val="24"/>
          <w:szCs w:val="24"/>
        </w:rPr>
        <w:t xml:space="preserve">different </w:t>
      </w:r>
      <w:r w:rsidR="008F7D02" w:rsidRPr="00A54E1B">
        <w:rPr>
          <w:sz w:val="24"/>
          <w:szCs w:val="24"/>
        </w:rPr>
        <w:t xml:space="preserve">and common </w:t>
      </w:r>
      <w:r w:rsidR="00A74120" w:rsidRPr="00A54E1B">
        <w:rPr>
          <w:sz w:val="24"/>
          <w:szCs w:val="24"/>
        </w:rPr>
        <w:t>motivational factors</w:t>
      </w:r>
      <w:r w:rsidR="00E1058F" w:rsidRPr="00A54E1B">
        <w:rPr>
          <w:sz w:val="24"/>
          <w:szCs w:val="24"/>
        </w:rPr>
        <w:t xml:space="preserve"> </w:t>
      </w:r>
      <w:r w:rsidRPr="00A54E1B">
        <w:rPr>
          <w:sz w:val="24"/>
          <w:szCs w:val="24"/>
        </w:rPr>
        <w:t xml:space="preserve">that contribute to </w:t>
      </w:r>
      <w:r w:rsidR="008F7D02" w:rsidRPr="00A54E1B">
        <w:rPr>
          <w:sz w:val="24"/>
          <w:szCs w:val="24"/>
        </w:rPr>
        <w:t>spectatorship</w:t>
      </w:r>
      <w:r w:rsidR="00A74120" w:rsidRPr="00A54E1B">
        <w:rPr>
          <w:sz w:val="24"/>
          <w:szCs w:val="24"/>
        </w:rPr>
        <w:t xml:space="preserve"> from both sports and esports</w:t>
      </w:r>
      <w:r w:rsidR="00E1058F" w:rsidRPr="00A54E1B">
        <w:rPr>
          <w:sz w:val="24"/>
          <w:szCs w:val="24"/>
        </w:rPr>
        <w:t xml:space="preserve">. Understanding the shift in how motivation can affect spectatorship, consideration of </w:t>
      </w:r>
      <w:r w:rsidR="00E10CBA" w:rsidRPr="00A54E1B">
        <w:rPr>
          <w:sz w:val="24"/>
          <w:szCs w:val="24"/>
        </w:rPr>
        <w:t>external influences that affect spectatorship should be explored.</w:t>
      </w:r>
    </w:p>
    <w:p w14:paraId="70E9816F" w14:textId="11160860" w:rsidR="00F3574B" w:rsidRPr="00A54E1B" w:rsidRDefault="00F3574B" w:rsidP="00F3574B">
      <w:pPr>
        <w:pStyle w:val="Heading2"/>
      </w:pPr>
      <w:bookmarkStart w:id="6" w:name="_Toc197092326"/>
      <w:r w:rsidRPr="00A54E1B">
        <w:rPr>
          <w:sz w:val="32"/>
          <w:szCs w:val="32"/>
        </w:rPr>
        <w:t>Relationship between betting and spectatorship</w:t>
      </w:r>
      <w:bookmarkEnd w:id="6"/>
    </w:p>
    <w:p w14:paraId="3616A51E" w14:textId="7B7B8D4E" w:rsidR="0009315A" w:rsidRPr="00A54E1B" w:rsidRDefault="00F26DA2" w:rsidP="00553760">
      <w:pPr>
        <w:rPr>
          <w:sz w:val="24"/>
          <w:szCs w:val="24"/>
        </w:rPr>
      </w:pPr>
      <w:r w:rsidRPr="00A54E1B">
        <w:rPr>
          <w:sz w:val="24"/>
          <w:szCs w:val="24"/>
        </w:rPr>
        <w:t xml:space="preserve">As betting continues to be implemented into esports, either through new forms of betting or </w:t>
      </w:r>
      <w:r w:rsidR="00363F9D" w:rsidRPr="00A54E1B">
        <w:rPr>
          <w:sz w:val="24"/>
          <w:szCs w:val="24"/>
        </w:rPr>
        <w:t xml:space="preserve">implementation into the esport broadcast, there are concerns about how it </w:t>
      </w:r>
      <w:r w:rsidR="00E41062" w:rsidRPr="00A54E1B">
        <w:rPr>
          <w:sz w:val="24"/>
          <w:szCs w:val="24"/>
        </w:rPr>
        <w:t>will</w:t>
      </w:r>
      <w:r w:rsidR="00363F9D" w:rsidRPr="00A54E1B">
        <w:rPr>
          <w:sz w:val="24"/>
          <w:szCs w:val="24"/>
        </w:rPr>
        <w:t xml:space="preserve"> affect the spectatorship of esports. Some researchers have conducted studies on </w:t>
      </w:r>
      <w:r w:rsidR="00363F9D" w:rsidRPr="00A54E1B">
        <w:rPr>
          <w:sz w:val="24"/>
          <w:szCs w:val="24"/>
        </w:rPr>
        <w:lastRenderedPageBreak/>
        <w:t>betting in esports (Mangat et al., 2023</w:t>
      </w:r>
      <w:r w:rsidR="00E41062" w:rsidRPr="00A54E1B">
        <w:rPr>
          <w:sz w:val="24"/>
          <w:szCs w:val="24"/>
        </w:rPr>
        <w:t xml:space="preserve">; </w:t>
      </w:r>
      <w:r w:rsidR="00324998" w:rsidRPr="00A54E1B">
        <w:rPr>
          <w:sz w:val="24"/>
          <w:szCs w:val="24"/>
        </w:rPr>
        <w:t>Abarbanel</w:t>
      </w:r>
      <w:r w:rsidR="00E41062" w:rsidRPr="00A54E1B">
        <w:rPr>
          <w:sz w:val="24"/>
          <w:szCs w:val="24"/>
        </w:rPr>
        <w:t xml:space="preserve"> et al., 2020; Greer et al., 2022; Holden et al., 2016; </w:t>
      </w:r>
      <w:r w:rsidR="00324998" w:rsidRPr="00A54E1B">
        <w:rPr>
          <w:sz w:val="24"/>
          <w:szCs w:val="24"/>
        </w:rPr>
        <w:t>Jenny et al., 2024; Macey and Ham</w:t>
      </w:r>
      <w:r w:rsidR="00817CC8">
        <w:rPr>
          <w:sz w:val="24"/>
          <w:szCs w:val="24"/>
        </w:rPr>
        <w:t>a</w:t>
      </w:r>
      <w:r w:rsidR="00324998" w:rsidRPr="00A54E1B">
        <w:rPr>
          <w:sz w:val="24"/>
          <w:szCs w:val="24"/>
        </w:rPr>
        <w:t>ri, 201</w:t>
      </w:r>
      <w:r w:rsidR="00817CC8">
        <w:rPr>
          <w:sz w:val="24"/>
          <w:szCs w:val="24"/>
        </w:rPr>
        <w:t>8</w:t>
      </w:r>
      <w:r w:rsidR="00363F9D" w:rsidRPr="00A54E1B">
        <w:rPr>
          <w:sz w:val="24"/>
          <w:szCs w:val="24"/>
        </w:rPr>
        <w:t xml:space="preserve">), </w:t>
      </w:r>
      <w:r w:rsidR="00B36D56" w:rsidRPr="00A54E1B">
        <w:rPr>
          <w:sz w:val="24"/>
          <w:szCs w:val="24"/>
        </w:rPr>
        <w:t xml:space="preserve">expanding the current academic studies around this topic.  </w:t>
      </w:r>
    </w:p>
    <w:p w14:paraId="71078D19" w14:textId="753FE7D5" w:rsidR="00553760" w:rsidRPr="00A54E1B" w:rsidRDefault="00475159" w:rsidP="00556BA7">
      <w:pPr>
        <w:rPr>
          <w:sz w:val="24"/>
          <w:szCs w:val="24"/>
        </w:rPr>
      </w:pPr>
      <w:r w:rsidRPr="00A54E1B">
        <w:rPr>
          <w:sz w:val="24"/>
          <w:szCs w:val="24"/>
        </w:rPr>
        <w:t>Mangat et al. (2023)</w:t>
      </w:r>
      <w:r w:rsidR="00324998" w:rsidRPr="00A54E1B">
        <w:rPr>
          <w:sz w:val="24"/>
          <w:szCs w:val="24"/>
        </w:rPr>
        <w:t xml:space="preserve"> conducted a systematic review o</w:t>
      </w:r>
      <w:r w:rsidR="008F60E0" w:rsidRPr="00A54E1B">
        <w:rPr>
          <w:sz w:val="24"/>
          <w:szCs w:val="24"/>
        </w:rPr>
        <w:t>n esports betting, looking at all available empirical studies focused on esports gambling. 30 empirical studies were used in this review</w:t>
      </w:r>
      <w:r w:rsidR="00B70BF3" w:rsidRPr="00A54E1B">
        <w:rPr>
          <w:sz w:val="24"/>
          <w:szCs w:val="24"/>
        </w:rPr>
        <w:t>, highlighting the current research into esports gambling and betting</w:t>
      </w:r>
      <w:r w:rsidR="00B36D56" w:rsidRPr="00A54E1B">
        <w:rPr>
          <w:sz w:val="24"/>
          <w:szCs w:val="24"/>
        </w:rPr>
        <w:t xml:space="preserve"> and pointing out </w:t>
      </w:r>
      <w:r w:rsidR="007A1134" w:rsidRPr="00A54E1B">
        <w:rPr>
          <w:sz w:val="24"/>
          <w:szCs w:val="24"/>
        </w:rPr>
        <w:t>key</w:t>
      </w:r>
      <w:r w:rsidR="00B36D56" w:rsidRPr="00A54E1B">
        <w:rPr>
          <w:sz w:val="24"/>
          <w:szCs w:val="24"/>
        </w:rPr>
        <w:t xml:space="preserve"> problem</w:t>
      </w:r>
      <w:r w:rsidR="007A1134" w:rsidRPr="00A54E1B">
        <w:rPr>
          <w:sz w:val="24"/>
          <w:szCs w:val="24"/>
        </w:rPr>
        <w:t>s</w:t>
      </w:r>
      <w:r w:rsidR="00B36D56" w:rsidRPr="00A54E1B">
        <w:rPr>
          <w:sz w:val="24"/>
          <w:szCs w:val="24"/>
        </w:rPr>
        <w:t xml:space="preserve"> </w:t>
      </w:r>
      <w:r w:rsidR="007A1134" w:rsidRPr="00A54E1B">
        <w:rPr>
          <w:sz w:val="24"/>
          <w:szCs w:val="24"/>
        </w:rPr>
        <w:t xml:space="preserve">surrounding </w:t>
      </w:r>
      <w:r w:rsidR="00B36D56" w:rsidRPr="00A54E1B">
        <w:rPr>
          <w:sz w:val="24"/>
          <w:szCs w:val="24"/>
        </w:rPr>
        <w:t>gambling in esports</w:t>
      </w:r>
      <w:r w:rsidR="007A1134" w:rsidRPr="00A54E1B">
        <w:rPr>
          <w:sz w:val="24"/>
          <w:szCs w:val="24"/>
        </w:rPr>
        <w:t>, especially among young adults, which makes up a large demographic of esports viewers</w:t>
      </w:r>
      <w:r w:rsidR="00B70BF3" w:rsidRPr="00A54E1B">
        <w:rPr>
          <w:sz w:val="24"/>
          <w:szCs w:val="24"/>
        </w:rPr>
        <w:t xml:space="preserve">. </w:t>
      </w:r>
      <w:r w:rsidR="00A94C2A" w:rsidRPr="00A54E1B">
        <w:rPr>
          <w:sz w:val="24"/>
          <w:szCs w:val="24"/>
        </w:rPr>
        <w:t>Their findings identified the motivations for esports gambling and the relationship between gambling and spectatorship. The main motivators found for esports gambling were financial reasoning, enhancement (such as feeling excitement from winning, thrill, entertainment), competition/challenge, and escapism among cash bettors</w:t>
      </w:r>
      <w:r w:rsidR="00556BA7" w:rsidRPr="00A54E1B">
        <w:rPr>
          <w:sz w:val="24"/>
          <w:szCs w:val="24"/>
        </w:rPr>
        <w:t xml:space="preserve"> (Greer et al., 2022; Lelonek-</w:t>
      </w:r>
      <w:proofErr w:type="spellStart"/>
      <w:r w:rsidR="00556BA7" w:rsidRPr="00A54E1B">
        <w:rPr>
          <w:sz w:val="24"/>
          <w:szCs w:val="24"/>
        </w:rPr>
        <w:t>Kuleta</w:t>
      </w:r>
      <w:proofErr w:type="spellEnd"/>
      <w:r w:rsidR="00556BA7" w:rsidRPr="00A54E1B">
        <w:rPr>
          <w:sz w:val="24"/>
          <w:szCs w:val="24"/>
        </w:rPr>
        <w:t xml:space="preserve"> and </w:t>
      </w:r>
      <w:proofErr w:type="spellStart"/>
      <w:r w:rsidR="00556BA7" w:rsidRPr="00A54E1B">
        <w:rPr>
          <w:sz w:val="24"/>
          <w:szCs w:val="24"/>
        </w:rPr>
        <w:t>Bartczuk</w:t>
      </w:r>
      <w:proofErr w:type="spellEnd"/>
      <w:r w:rsidR="00556BA7" w:rsidRPr="00A54E1B">
        <w:rPr>
          <w:sz w:val="24"/>
          <w:szCs w:val="24"/>
        </w:rPr>
        <w:t>, 2021)</w:t>
      </w:r>
      <w:r w:rsidR="00A94C2A" w:rsidRPr="00A54E1B">
        <w:rPr>
          <w:sz w:val="24"/>
          <w:szCs w:val="24"/>
        </w:rPr>
        <w:t xml:space="preserve">. </w:t>
      </w:r>
      <w:r w:rsidR="00F5548C" w:rsidRPr="00A54E1B">
        <w:rPr>
          <w:sz w:val="24"/>
          <w:szCs w:val="24"/>
        </w:rPr>
        <w:t>Some motivators found in esport</w:t>
      </w:r>
      <w:r w:rsidR="00556BA7" w:rsidRPr="00A54E1B">
        <w:rPr>
          <w:sz w:val="24"/>
          <w:szCs w:val="24"/>
        </w:rPr>
        <w:t xml:space="preserve"> </w:t>
      </w:r>
      <w:r w:rsidR="00F5548C" w:rsidRPr="00A54E1B">
        <w:rPr>
          <w:sz w:val="24"/>
          <w:szCs w:val="24"/>
        </w:rPr>
        <w:t>bettors</w:t>
      </w:r>
      <w:r w:rsidR="007A1134" w:rsidRPr="00A54E1B">
        <w:rPr>
          <w:sz w:val="24"/>
          <w:szCs w:val="24"/>
        </w:rPr>
        <w:t>, such as escapism, entertainment, and competitiveness,</w:t>
      </w:r>
      <w:r w:rsidR="00F5548C" w:rsidRPr="00A54E1B">
        <w:rPr>
          <w:sz w:val="24"/>
          <w:szCs w:val="24"/>
        </w:rPr>
        <w:t xml:space="preserve"> overlap with</w:t>
      </w:r>
      <w:r w:rsidR="00386F6C" w:rsidRPr="00A54E1B">
        <w:rPr>
          <w:sz w:val="24"/>
          <w:szCs w:val="24"/>
        </w:rPr>
        <w:t xml:space="preserve"> motivation found</w:t>
      </w:r>
      <w:r w:rsidR="00F5548C" w:rsidRPr="00A54E1B">
        <w:rPr>
          <w:sz w:val="24"/>
          <w:szCs w:val="24"/>
        </w:rPr>
        <w:t xml:space="preserve"> in earlier </w:t>
      </w:r>
      <w:r w:rsidR="00386F6C" w:rsidRPr="00A54E1B">
        <w:rPr>
          <w:sz w:val="24"/>
          <w:szCs w:val="24"/>
        </w:rPr>
        <w:t xml:space="preserve">spectatorship </w:t>
      </w:r>
      <w:r w:rsidR="00F5548C" w:rsidRPr="00A54E1B">
        <w:rPr>
          <w:sz w:val="24"/>
          <w:szCs w:val="24"/>
        </w:rPr>
        <w:t>studies</w:t>
      </w:r>
      <w:r w:rsidR="00556BA7" w:rsidRPr="00A54E1B">
        <w:rPr>
          <w:sz w:val="24"/>
          <w:szCs w:val="24"/>
        </w:rPr>
        <w:t xml:space="preserve"> </w:t>
      </w:r>
      <w:r w:rsidR="00386F6C" w:rsidRPr="00A54E1B">
        <w:rPr>
          <w:sz w:val="24"/>
          <w:szCs w:val="24"/>
        </w:rPr>
        <w:t>(</w:t>
      </w:r>
      <w:r w:rsidR="00F5548C" w:rsidRPr="00A54E1B">
        <w:rPr>
          <w:sz w:val="24"/>
          <w:szCs w:val="24"/>
        </w:rPr>
        <w:t>Hamari and Sjöblom</w:t>
      </w:r>
      <w:r w:rsidR="00386F6C" w:rsidRPr="00A54E1B">
        <w:rPr>
          <w:sz w:val="24"/>
          <w:szCs w:val="24"/>
        </w:rPr>
        <w:t xml:space="preserve">, </w:t>
      </w:r>
      <w:r w:rsidR="00F5548C" w:rsidRPr="00A54E1B">
        <w:rPr>
          <w:sz w:val="24"/>
          <w:szCs w:val="24"/>
        </w:rPr>
        <w:t>2017</w:t>
      </w:r>
      <w:r w:rsidR="00386F6C" w:rsidRPr="00A54E1B">
        <w:rPr>
          <w:sz w:val="24"/>
          <w:szCs w:val="24"/>
        </w:rPr>
        <w:t xml:space="preserve">; </w:t>
      </w:r>
      <w:r w:rsidR="00F5548C" w:rsidRPr="00A54E1B">
        <w:rPr>
          <w:sz w:val="24"/>
          <w:szCs w:val="24"/>
        </w:rPr>
        <w:t>Qian et al.</w:t>
      </w:r>
      <w:r w:rsidR="00386F6C" w:rsidRPr="00A54E1B">
        <w:rPr>
          <w:sz w:val="24"/>
          <w:szCs w:val="24"/>
        </w:rPr>
        <w:t xml:space="preserve">, </w:t>
      </w:r>
      <w:r w:rsidR="00F5548C" w:rsidRPr="00A54E1B">
        <w:rPr>
          <w:sz w:val="24"/>
          <w:szCs w:val="24"/>
        </w:rPr>
        <w:t xml:space="preserve">2019). </w:t>
      </w:r>
      <w:r w:rsidR="00386F6C" w:rsidRPr="00A54E1B">
        <w:rPr>
          <w:sz w:val="24"/>
          <w:szCs w:val="24"/>
        </w:rPr>
        <w:t xml:space="preserve">This </w:t>
      </w:r>
      <w:r w:rsidR="00556BA7" w:rsidRPr="00A54E1B">
        <w:rPr>
          <w:sz w:val="24"/>
          <w:szCs w:val="24"/>
        </w:rPr>
        <w:t>may suggest</w:t>
      </w:r>
      <w:r w:rsidR="00386F6C" w:rsidRPr="00A54E1B">
        <w:rPr>
          <w:sz w:val="24"/>
          <w:szCs w:val="24"/>
        </w:rPr>
        <w:t xml:space="preserve"> that there is a link between gambling and spectatorship, and that betting may increase pre-existing spectator motivation. </w:t>
      </w:r>
    </w:p>
    <w:p w14:paraId="5BB6D1D6" w14:textId="5F3CF107" w:rsidR="00556BA7" w:rsidRPr="00A54E1B" w:rsidRDefault="00556BA7" w:rsidP="00386F6C">
      <w:pPr>
        <w:rPr>
          <w:sz w:val="24"/>
          <w:szCs w:val="24"/>
        </w:rPr>
      </w:pPr>
      <w:r w:rsidRPr="00A54E1B">
        <w:rPr>
          <w:sz w:val="24"/>
          <w:szCs w:val="24"/>
        </w:rPr>
        <w:t xml:space="preserve">Later findings also </w:t>
      </w:r>
      <w:r w:rsidR="007A1134" w:rsidRPr="00A54E1B">
        <w:rPr>
          <w:sz w:val="24"/>
          <w:szCs w:val="24"/>
        </w:rPr>
        <w:t xml:space="preserve">support the idea that there is a </w:t>
      </w:r>
      <w:r w:rsidRPr="00A54E1B">
        <w:rPr>
          <w:sz w:val="24"/>
          <w:szCs w:val="24"/>
        </w:rPr>
        <w:t>relationship between</w:t>
      </w:r>
      <w:r w:rsidR="00B36D56" w:rsidRPr="00A54E1B">
        <w:rPr>
          <w:sz w:val="24"/>
          <w:szCs w:val="24"/>
        </w:rPr>
        <w:t xml:space="preserve"> esports</w:t>
      </w:r>
      <w:r w:rsidRPr="00A54E1B">
        <w:rPr>
          <w:sz w:val="24"/>
          <w:szCs w:val="24"/>
        </w:rPr>
        <w:t xml:space="preserve"> </w:t>
      </w:r>
      <w:r w:rsidR="00B36D56" w:rsidRPr="00A54E1B">
        <w:rPr>
          <w:sz w:val="24"/>
          <w:szCs w:val="24"/>
        </w:rPr>
        <w:t>betting and spectatorship</w:t>
      </w:r>
      <w:r w:rsidR="007A1134" w:rsidRPr="00A54E1B">
        <w:rPr>
          <w:sz w:val="24"/>
          <w:szCs w:val="24"/>
        </w:rPr>
        <w:t xml:space="preserve">. In the review, Mangat et al. (2023) found that six studies found a positive relationship between esports betting and spectatorship, with three of those studies </w:t>
      </w:r>
      <w:r w:rsidR="00701E9B" w:rsidRPr="00A54E1B">
        <w:rPr>
          <w:sz w:val="24"/>
          <w:szCs w:val="24"/>
        </w:rPr>
        <w:t>reporting</w:t>
      </w:r>
      <w:r w:rsidR="007A1134" w:rsidRPr="00A54E1B">
        <w:rPr>
          <w:sz w:val="24"/>
          <w:szCs w:val="24"/>
        </w:rPr>
        <w:t xml:space="preserve"> that the frequency of watching esports was a significant predictor for esports gambling.</w:t>
      </w:r>
      <w:r w:rsidR="00701E9B" w:rsidRPr="00A54E1B">
        <w:rPr>
          <w:sz w:val="24"/>
          <w:szCs w:val="24"/>
        </w:rPr>
        <w:t xml:space="preserve"> This </w:t>
      </w:r>
      <w:r w:rsidR="00D769CB" w:rsidRPr="00A54E1B">
        <w:rPr>
          <w:sz w:val="24"/>
          <w:szCs w:val="24"/>
        </w:rPr>
        <w:t>suggests</w:t>
      </w:r>
      <w:r w:rsidR="00701E9B" w:rsidRPr="00A54E1B">
        <w:rPr>
          <w:sz w:val="24"/>
          <w:szCs w:val="24"/>
        </w:rPr>
        <w:t xml:space="preserve"> that an increased consumption of esports, especially where gambling and betting are shown on broadcast (i.e. sponsorship, gambling/betting elements), influences viewers' engagement with gambling and betting in esports.</w:t>
      </w:r>
      <w:r w:rsidR="008E4BB2" w:rsidRPr="00A54E1B">
        <w:rPr>
          <w:sz w:val="24"/>
          <w:szCs w:val="24"/>
        </w:rPr>
        <w:t xml:space="preserve"> This is supported by Abarbanel and Phung’s (2019) findings that esports bettors and spectators have seen gambling advertisements in esports before compared to non-esports bettors and spectators. They also found that these esports bettors and spectators found these advertisements to be appropriate.</w:t>
      </w:r>
    </w:p>
    <w:p w14:paraId="3BC29221" w14:textId="3994BF1E" w:rsidR="00701E9B" w:rsidRPr="00A54E1B" w:rsidRDefault="00701E9B" w:rsidP="00386F6C">
      <w:pPr>
        <w:rPr>
          <w:sz w:val="24"/>
          <w:szCs w:val="24"/>
        </w:rPr>
      </w:pPr>
      <w:r w:rsidRPr="00A54E1B">
        <w:rPr>
          <w:sz w:val="24"/>
          <w:szCs w:val="24"/>
        </w:rPr>
        <w:t>These findings are further supported by Greer et al. (2022), who focused their study on motivation within esports betting and skin gambling</w:t>
      </w:r>
      <w:r w:rsidR="004A38A0" w:rsidRPr="00A54E1B">
        <w:rPr>
          <w:sz w:val="24"/>
          <w:szCs w:val="24"/>
        </w:rPr>
        <w:t xml:space="preserve">, aiming to find how it affects gambling frequency, problems, and harm. Their findings identified </w:t>
      </w:r>
      <w:r w:rsidR="00D632C3">
        <w:rPr>
          <w:sz w:val="24"/>
          <w:szCs w:val="24"/>
        </w:rPr>
        <w:t xml:space="preserve">several </w:t>
      </w:r>
      <w:r w:rsidR="004A38A0" w:rsidRPr="00A54E1B">
        <w:rPr>
          <w:sz w:val="24"/>
          <w:szCs w:val="24"/>
        </w:rPr>
        <w:t xml:space="preserve">motivators </w:t>
      </w:r>
      <w:r w:rsidR="00D632C3">
        <w:rPr>
          <w:sz w:val="24"/>
          <w:szCs w:val="24"/>
        </w:rPr>
        <w:t>that can be found in esports betting</w:t>
      </w:r>
      <w:r w:rsidR="00D84FD8" w:rsidRPr="00A54E1B">
        <w:rPr>
          <w:sz w:val="24"/>
          <w:szCs w:val="24"/>
        </w:rPr>
        <w:t>, finding parallels with traditional gambling motivation</w:t>
      </w:r>
      <w:r w:rsidR="004A38A0" w:rsidRPr="00A54E1B">
        <w:rPr>
          <w:sz w:val="24"/>
          <w:szCs w:val="24"/>
        </w:rPr>
        <w:t xml:space="preserve">, but also </w:t>
      </w:r>
      <w:r w:rsidR="00D769CB">
        <w:rPr>
          <w:sz w:val="24"/>
          <w:szCs w:val="24"/>
        </w:rPr>
        <w:t>found</w:t>
      </w:r>
      <w:r w:rsidR="004A38A0" w:rsidRPr="00A54E1B">
        <w:rPr>
          <w:sz w:val="24"/>
          <w:szCs w:val="24"/>
        </w:rPr>
        <w:t xml:space="preserve"> that different forms of gambling had different </w:t>
      </w:r>
      <w:r w:rsidR="00D84FD8" w:rsidRPr="00A54E1B">
        <w:rPr>
          <w:sz w:val="24"/>
          <w:szCs w:val="24"/>
        </w:rPr>
        <w:t>sets of motivations that drive them</w:t>
      </w:r>
      <w:r w:rsidR="004A38A0" w:rsidRPr="00A54E1B">
        <w:rPr>
          <w:sz w:val="24"/>
          <w:szCs w:val="24"/>
        </w:rPr>
        <w:t>. Cash bettors' main motivation was financial reason</w:t>
      </w:r>
      <w:r w:rsidR="00D84FD8" w:rsidRPr="00A54E1B">
        <w:rPr>
          <w:sz w:val="24"/>
          <w:szCs w:val="24"/>
        </w:rPr>
        <w:t>ing</w:t>
      </w:r>
      <w:r w:rsidR="004A38A0" w:rsidRPr="00A54E1B">
        <w:rPr>
          <w:sz w:val="24"/>
          <w:szCs w:val="24"/>
        </w:rPr>
        <w:t>, like winning money, and also enhancement motivations</w:t>
      </w:r>
      <w:r w:rsidR="00D84FD8" w:rsidRPr="00A54E1B">
        <w:rPr>
          <w:sz w:val="24"/>
          <w:szCs w:val="24"/>
        </w:rPr>
        <w:t>, more towards excitement instead of enhancement in viewing esports. Another key motivator was competition/challenge with the challenging the odds instead of competition/challenge with other people. Th</w:t>
      </w:r>
      <w:r w:rsidR="009C4524" w:rsidRPr="00A54E1B">
        <w:rPr>
          <w:sz w:val="24"/>
          <w:szCs w:val="24"/>
        </w:rPr>
        <w:t xml:space="preserve">ese </w:t>
      </w:r>
      <w:r w:rsidR="00D84FD8" w:rsidRPr="00A54E1B">
        <w:rPr>
          <w:sz w:val="24"/>
          <w:szCs w:val="24"/>
        </w:rPr>
        <w:t>finding</w:t>
      </w:r>
      <w:r w:rsidR="009C4524" w:rsidRPr="00A54E1B">
        <w:rPr>
          <w:sz w:val="24"/>
          <w:szCs w:val="24"/>
        </w:rPr>
        <w:t>s</w:t>
      </w:r>
      <w:r w:rsidR="00D84FD8" w:rsidRPr="00A54E1B">
        <w:rPr>
          <w:sz w:val="24"/>
          <w:szCs w:val="24"/>
        </w:rPr>
        <w:t xml:space="preserve"> suggest that although </w:t>
      </w:r>
      <w:r w:rsidR="009C4524" w:rsidRPr="00A54E1B">
        <w:rPr>
          <w:sz w:val="24"/>
          <w:szCs w:val="24"/>
        </w:rPr>
        <w:t xml:space="preserve">there are </w:t>
      </w:r>
      <w:r w:rsidR="00D84FD8" w:rsidRPr="00A54E1B">
        <w:rPr>
          <w:sz w:val="24"/>
          <w:szCs w:val="24"/>
        </w:rPr>
        <w:t>overlaps between betting and spectatorship motivation, there are differences in how they are perceived</w:t>
      </w:r>
      <w:r w:rsidR="009C4524" w:rsidRPr="00A54E1B">
        <w:rPr>
          <w:sz w:val="24"/>
          <w:szCs w:val="24"/>
        </w:rPr>
        <w:t>, which may affect how betting influences spectatorship in esports</w:t>
      </w:r>
      <w:r w:rsidR="00D84FD8" w:rsidRPr="00A54E1B">
        <w:rPr>
          <w:sz w:val="24"/>
          <w:szCs w:val="24"/>
        </w:rPr>
        <w:t>.</w:t>
      </w:r>
    </w:p>
    <w:p w14:paraId="41D7775E" w14:textId="4DE8D755" w:rsidR="00653D11" w:rsidRPr="00A54E1B" w:rsidRDefault="002E7B5D" w:rsidP="00386F6C">
      <w:pPr>
        <w:rPr>
          <w:sz w:val="24"/>
          <w:szCs w:val="24"/>
        </w:rPr>
      </w:pPr>
      <w:r w:rsidRPr="00A54E1B">
        <w:rPr>
          <w:sz w:val="24"/>
          <w:szCs w:val="24"/>
        </w:rPr>
        <w:lastRenderedPageBreak/>
        <w:t>Abarbanel et al. (2020) further explore the relationship between esports spectatorship and gambling, focusing on event wagering and how that affects viewing behaviour</w:t>
      </w:r>
      <w:r w:rsidR="00F90E96" w:rsidRPr="00A54E1B">
        <w:rPr>
          <w:sz w:val="24"/>
          <w:szCs w:val="24"/>
        </w:rPr>
        <w:t xml:space="preserve"> among people who play games</w:t>
      </w:r>
      <w:r w:rsidR="004819E3" w:rsidRPr="00A54E1B">
        <w:rPr>
          <w:sz w:val="24"/>
          <w:szCs w:val="24"/>
        </w:rPr>
        <w:t xml:space="preserve"> (Gamers)</w:t>
      </w:r>
      <w:r w:rsidRPr="00A54E1B">
        <w:rPr>
          <w:sz w:val="24"/>
          <w:szCs w:val="24"/>
        </w:rPr>
        <w:t>.</w:t>
      </w:r>
      <w:r w:rsidR="00F90E96" w:rsidRPr="00A54E1B">
        <w:rPr>
          <w:sz w:val="24"/>
          <w:szCs w:val="24"/>
        </w:rPr>
        <w:t xml:space="preserve"> In their study, their findings found that people who engaged with esports betting had a higher frequency of esports spectating, and also social esport spectating, compared to non-bettors. The</w:t>
      </w:r>
      <w:r w:rsidR="004819E3" w:rsidRPr="00A54E1B">
        <w:rPr>
          <w:sz w:val="24"/>
          <w:szCs w:val="24"/>
        </w:rPr>
        <w:t>ir</w:t>
      </w:r>
      <w:r w:rsidR="00F90E96" w:rsidRPr="00A54E1B">
        <w:rPr>
          <w:sz w:val="24"/>
          <w:szCs w:val="24"/>
        </w:rPr>
        <w:t xml:space="preserve"> </w:t>
      </w:r>
      <w:r w:rsidR="004819E3" w:rsidRPr="00A54E1B">
        <w:rPr>
          <w:sz w:val="24"/>
          <w:szCs w:val="24"/>
        </w:rPr>
        <w:t xml:space="preserve">finding suggest that </w:t>
      </w:r>
      <w:r w:rsidR="00F90E96" w:rsidRPr="00A54E1B">
        <w:rPr>
          <w:sz w:val="24"/>
          <w:szCs w:val="24"/>
        </w:rPr>
        <w:t>there is a</w:t>
      </w:r>
      <w:r w:rsidR="004819E3" w:rsidRPr="00A54E1B">
        <w:rPr>
          <w:sz w:val="24"/>
          <w:szCs w:val="24"/>
        </w:rPr>
        <w:t xml:space="preserve"> significant</w:t>
      </w:r>
      <w:r w:rsidR="00F90E96" w:rsidRPr="00A54E1B">
        <w:rPr>
          <w:sz w:val="24"/>
          <w:szCs w:val="24"/>
        </w:rPr>
        <w:t xml:space="preserve"> relationship between an increase in esport spectatorship with </w:t>
      </w:r>
      <w:r w:rsidR="004819E3" w:rsidRPr="00A54E1B">
        <w:rPr>
          <w:sz w:val="24"/>
          <w:szCs w:val="24"/>
        </w:rPr>
        <w:t>participation in wagering among gamers</w:t>
      </w:r>
      <w:r w:rsidR="00F1399B" w:rsidRPr="00A54E1B">
        <w:rPr>
          <w:sz w:val="24"/>
          <w:szCs w:val="24"/>
        </w:rPr>
        <w:t xml:space="preserve">. </w:t>
      </w:r>
      <w:r w:rsidR="004819E3" w:rsidRPr="00A54E1B">
        <w:rPr>
          <w:sz w:val="24"/>
          <w:szCs w:val="24"/>
        </w:rPr>
        <w:t xml:space="preserve">They suggest the reasoning for this is due to the amount of gambling-related advertising presented on broadcasting, encouraging people who watch esports to engage in wagering. </w:t>
      </w:r>
      <w:r w:rsidR="00F1399B" w:rsidRPr="00A54E1B">
        <w:rPr>
          <w:sz w:val="24"/>
          <w:szCs w:val="24"/>
        </w:rPr>
        <w:t>This is supported by Marcey, Abarbanel and Ham</w:t>
      </w:r>
      <w:r w:rsidR="00817CC8">
        <w:rPr>
          <w:sz w:val="24"/>
          <w:szCs w:val="24"/>
        </w:rPr>
        <w:t>a</w:t>
      </w:r>
      <w:r w:rsidR="00F1399B" w:rsidRPr="00A54E1B">
        <w:rPr>
          <w:sz w:val="24"/>
          <w:szCs w:val="24"/>
        </w:rPr>
        <w:t>ri’s (2020) research</w:t>
      </w:r>
      <w:r w:rsidR="00761712" w:rsidRPr="00A54E1B">
        <w:rPr>
          <w:sz w:val="24"/>
          <w:szCs w:val="24"/>
        </w:rPr>
        <w:t>,</w:t>
      </w:r>
      <w:r w:rsidR="00F1399B" w:rsidRPr="00A54E1B">
        <w:rPr>
          <w:sz w:val="24"/>
          <w:szCs w:val="24"/>
        </w:rPr>
        <w:t xml:space="preserve"> in which they also found increased consumption of esport had a positive correlation to increased betting activity, giving another suggestion as to why this is the case, comparing it to practices in traditional sports. The consumption of </w:t>
      </w:r>
      <w:r w:rsidR="00761712" w:rsidRPr="00A54E1B">
        <w:rPr>
          <w:sz w:val="24"/>
          <w:szCs w:val="24"/>
        </w:rPr>
        <w:t>sports</w:t>
      </w:r>
      <w:r w:rsidR="00F1399B" w:rsidRPr="00A54E1B">
        <w:rPr>
          <w:sz w:val="24"/>
          <w:szCs w:val="24"/>
        </w:rPr>
        <w:t xml:space="preserve"> increases the knowledge that is used for betting.</w:t>
      </w:r>
    </w:p>
    <w:p w14:paraId="7E6FEA5D" w14:textId="48BE287F" w:rsidR="002E7B5D" w:rsidRPr="00A54E1B" w:rsidRDefault="00AB2BE9" w:rsidP="00386F6C">
      <w:pPr>
        <w:rPr>
          <w:sz w:val="24"/>
          <w:szCs w:val="24"/>
        </w:rPr>
      </w:pPr>
      <w:r w:rsidRPr="00A54E1B">
        <w:rPr>
          <w:sz w:val="24"/>
          <w:szCs w:val="24"/>
        </w:rPr>
        <w:t xml:space="preserve">Although the main focus </w:t>
      </w:r>
      <w:r w:rsidR="0049181B" w:rsidRPr="00A54E1B">
        <w:rPr>
          <w:sz w:val="24"/>
          <w:szCs w:val="24"/>
        </w:rPr>
        <w:t>of the literature is</w:t>
      </w:r>
      <w:r w:rsidR="00561121" w:rsidRPr="00A54E1B">
        <w:rPr>
          <w:sz w:val="24"/>
          <w:szCs w:val="24"/>
        </w:rPr>
        <w:t xml:space="preserve"> towards</w:t>
      </w:r>
      <w:r w:rsidRPr="00A54E1B">
        <w:rPr>
          <w:sz w:val="24"/>
          <w:szCs w:val="24"/>
        </w:rPr>
        <w:t xml:space="preserve"> traditional sports, Lopez-Gonzales et al. (2016) </w:t>
      </w:r>
      <w:r w:rsidR="0049181B" w:rsidRPr="00A54E1B">
        <w:rPr>
          <w:sz w:val="24"/>
          <w:szCs w:val="24"/>
        </w:rPr>
        <w:t xml:space="preserve">explore </w:t>
      </w:r>
      <w:r w:rsidR="00653D11" w:rsidRPr="00A54E1B">
        <w:rPr>
          <w:sz w:val="24"/>
          <w:szCs w:val="24"/>
        </w:rPr>
        <w:t xml:space="preserve">how online betting </w:t>
      </w:r>
      <w:r w:rsidR="0049181B" w:rsidRPr="00A54E1B">
        <w:rPr>
          <w:sz w:val="24"/>
          <w:szCs w:val="24"/>
        </w:rPr>
        <w:t xml:space="preserve">marketing </w:t>
      </w:r>
      <w:r w:rsidR="00653D11" w:rsidRPr="00A54E1B">
        <w:rPr>
          <w:sz w:val="24"/>
          <w:szCs w:val="24"/>
        </w:rPr>
        <w:t xml:space="preserve">has integrated </w:t>
      </w:r>
      <w:r w:rsidR="0049181B" w:rsidRPr="00A54E1B">
        <w:rPr>
          <w:sz w:val="24"/>
          <w:szCs w:val="24"/>
        </w:rPr>
        <w:t xml:space="preserve">itself </w:t>
      </w:r>
      <w:r w:rsidR="00653D11" w:rsidRPr="00A54E1B">
        <w:rPr>
          <w:sz w:val="24"/>
          <w:szCs w:val="24"/>
        </w:rPr>
        <w:t xml:space="preserve">into </w:t>
      </w:r>
      <w:r w:rsidR="0049181B" w:rsidRPr="00A54E1B">
        <w:rPr>
          <w:sz w:val="24"/>
          <w:szCs w:val="24"/>
        </w:rPr>
        <w:t xml:space="preserve">traditional sports. </w:t>
      </w:r>
      <w:r w:rsidR="00D246E6" w:rsidRPr="00A54E1B">
        <w:rPr>
          <w:sz w:val="24"/>
          <w:szCs w:val="24"/>
        </w:rPr>
        <w:t>Some of the findings in this study show</w:t>
      </w:r>
      <w:r w:rsidR="0049181B" w:rsidRPr="00A54E1B">
        <w:rPr>
          <w:sz w:val="24"/>
          <w:szCs w:val="24"/>
        </w:rPr>
        <w:t xml:space="preserve"> how online betting companies have integrated themselves into the sports ecosystem and broadcast through media content, live odds display, and sponsorships.</w:t>
      </w:r>
      <w:r w:rsidR="003F7D5E" w:rsidRPr="00A54E1B">
        <w:rPr>
          <w:sz w:val="24"/>
          <w:szCs w:val="24"/>
        </w:rPr>
        <w:t xml:space="preserve"> One of their findings was that bettors were aware of the advertisement, but also related deeply to the narratives</w:t>
      </w:r>
      <w:r w:rsidR="0049181B" w:rsidRPr="00A54E1B">
        <w:rPr>
          <w:sz w:val="24"/>
          <w:szCs w:val="24"/>
        </w:rPr>
        <w:t xml:space="preserve"> </w:t>
      </w:r>
      <w:r w:rsidR="003F7D5E" w:rsidRPr="00A54E1B">
        <w:rPr>
          <w:sz w:val="24"/>
          <w:szCs w:val="24"/>
        </w:rPr>
        <w:t xml:space="preserve">presented. </w:t>
      </w:r>
      <w:r w:rsidR="00D246E6" w:rsidRPr="00A54E1B">
        <w:rPr>
          <w:sz w:val="24"/>
          <w:szCs w:val="24"/>
        </w:rPr>
        <w:t xml:space="preserve">They discuss that the integration of these companies has normalised gambling but also </w:t>
      </w:r>
      <w:r w:rsidR="00561121" w:rsidRPr="00A54E1B">
        <w:rPr>
          <w:sz w:val="24"/>
          <w:szCs w:val="24"/>
        </w:rPr>
        <w:t>intrudes</w:t>
      </w:r>
      <w:r w:rsidR="00D246E6" w:rsidRPr="00A54E1B">
        <w:rPr>
          <w:sz w:val="24"/>
          <w:szCs w:val="24"/>
        </w:rPr>
        <w:t xml:space="preserve"> into sporting events through means from </w:t>
      </w:r>
      <w:r w:rsidR="00561121" w:rsidRPr="00A54E1B">
        <w:rPr>
          <w:sz w:val="24"/>
          <w:szCs w:val="24"/>
        </w:rPr>
        <w:t xml:space="preserve">sponsorship </w:t>
      </w:r>
      <w:r w:rsidR="00D246E6" w:rsidRPr="00A54E1B">
        <w:rPr>
          <w:sz w:val="24"/>
          <w:szCs w:val="24"/>
        </w:rPr>
        <w:t xml:space="preserve">banners or broadcasts. These findings closely resemble esports in the way betting sponsors have slowly integrated themselves into certain esports, through sponsorship, jersey placement and live-betting odds on esports websites and broadcasts. The reason for the similarities may be due to esports adopting the structure and culture of traditional sports, making them similar to </w:t>
      </w:r>
      <w:r w:rsidR="00DD5D8D" w:rsidRPr="00A54E1B">
        <w:rPr>
          <w:sz w:val="24"/>
          <w:szCs w:val="24"/>
        </w:rPr>
        <w:t>one another (Wagner, 2006)</w:t>
      </w:r>
      <w:r w:rsidR="00D246E6" w:rsidRPr="00A54E1B">
        <w:rPr>
          <w:sz w:val="24"/>
          <w:szCs w:val="24"/>
        </w:rPr>
        <w:t xml:space="preserve">. As both are forms of entertainment, they capture the eyes of betting companies, who find the potential market in both industries. </w:t>
      </w:r>
    </w:p>
    <w:p w14:paraId="72E28F9D" w14:textId="64F55DD6" w:rsidR="005402AA" w:rsidRPr="00A54E1B" w:rsidRDefault="00F204A3" w:rsidP="00F204A3">
      <w:pPr>
        <w:pStyle w:val="Heading2"/>
      </w:pPr>
      <w:bookmarkStart w:id="7" w:name="_Toc197092327"/>
      <w:r w:rsidRPr="00A54E1B">
        <w:t>Conclusion</w:t>
      </w:r>
      <w:bookmarkEnd w:id="7"/>
    </w:p>
    <w:p w14:paraId="0564DB5B" w14:textId="54889C62" w:rsidR="005402AA" w:rsidRPr="00A54E1B" w:rsidRDefault="005402AA" w:rsidP="00386F6C">
      <w:pPr>
        <w:rPr>
          <w:sz w:val="24"/>
          <w:szCs w:val="24"/>
        </w:rPr>
      </w:pPr>
      <w:r w:rsidRPr="00A54E1B">
        <w:rPr>
          <w:sz w:val="24"/>
          <w:szCs w:val="24"/>
        </w:rPr>
        <w:t xml:space="preserve">Throughout this review, findings from different literature </w:t>
      </w:r>
      <w:r w:rsidR="001C6F26" w:rsidRPr="00A54E1B">
        <w:rPr>
          <w:sz w:val="24"/>
          <w:szCs w:val="24"/>
        </w:rPr>
        <w:t>have found that there are several motivators for different types of spectators which drive them to watch esports. Several motivations overlap with the motivation found in esports betting, such as escapism, competition, and enjoyment. Also, findings on the relationship between the two have been positive, with studies showing that gambling increases the frequency of watching esports, and the frequency of watching esports results in more gambling.</w:t>
      </w:r>
    </w:p>
    <w:p w14:paraId="71CD30E3" w14:textId="0FC0D134" w:rsidR="008A4B8D" w:rsidRPr="00A54E1B" w:rsidRDefault="00637BCA" w:rsidP="00386F6C">
      <w:pPr>
        <w:rPr>
          <w:sz w:val="24"/>
          <w:szCs w:val="24"/>
        </w:rPr>
      </w:pPr>
      <w:r w:rsidRPr="00A54E1B">
        <w:rPr>
          <w:sz w:val="24"/>
          <w:szCs w:val="24"/>
        </w:rPr>
        <w:t>However, t</w:t>
      </w:r>
      <w:r w:rsidR="001C6F26" w:rsidRPr="00A54E1B">
        <w:rPr>
          <w:sz w:val="24"/>
          <w:szCs w:val="24"/>
        </w:rPr>
        <w:t>here</w:t>
      </w:r>
      <w:r w:rsidR="008A4B8D" w:rsidRPr="00A54E1B">
        <w:rPr>
          <w:sz w:val="24"/>
          <w:szCs w:val="24"/>
        </w:rPr>
        <w:t xml:space="preserve"> are gaps in </w:t>
      </w:r>
      <w:r w:rsidRPr="00A54E1B">
        <w:rPr>
          <w:sz w:val="24"/>
          <w:szCs w:val="24"/>
        </w:rPr>
        <w:t xml:space="preserve">academic </w:t>
      </w:r>
      <w:r w:rsidR="008A4B8D" w:rsidRPr="00A54E1B">
        <w:rPr>
          <w:sz w:val="24"/>
          <w:szCs w:val="24"/>
        </w:rPr>
        <w:t xml:space="preserve">research </w:t>
      </w:r>
      <w:r w:rsidR="001C6F26" w:rsidRPr="00A54E1B">
        <w:rPr>
          <w:sz w:val="24"/>
          <w:szCs w:val="24"/>
        </w:rPr>
        <w:t xml:space="preserve">on the relationship between esports spectatorship and betting, specifically </w:t>
      </w:r>
      <w:r w:rsidR="006645E9" w:rsidRPr="00A54E1B">
        <w:rPr>
          <w:sz w:val="24"/>
          <w:szCs w:val="24"/>
        </w:rPr>
        <w:t>in exploring how the general people in the esports community feel about betting and gambling sponsors and their integration into spectatorship</w:t>
      </w:r>
      <w:r w:rsidR="008A4B8D" w:rsidRPr="00A54E1B">
        <w:rPr>
          <w:sz w:val="24"/>
          <w:szCs w:val="24"/>
        </w:rPr>
        <w:t xml:space="preserve">. </w:t>
      </w:r>
      <w:r w:rsidR="001C6F26" w:rsidRPr="00A54E1B">
        <w:rPr>
          <w:sz w:val="24"/>
          <w:szCs w:val="24"/>
        </w:rPr>
        <w:t>This</w:t>
      </w:r>
      <w:r w:rsidR="008A4B8D" w:rsidRPr="00A54E1B">
        <w:rPr>
          <w:sz w:val="24"/>
          <w:szCs w:val="24"/>
        </w:rPr>
        <w:t xml:space="preserve"> study</w:t>
      </w:r>
      <w:r w:rsidR="006645E9" w:rsidRPr="00A54E1B">
        <w:rPr>
          <w:sz w:val="24"/>
          <w:szCs w:val="24"/>
        </w:rPr>
        <w:t xml:space="preserve"> </w:t>
      </w:r>
      <w:r w:rsidR="008A4B8D" w:rsidRPr="00A54E1B">
        <w:rPr>
          <w:sz w:val="24"/>
          <w:szCs w:val="24"/>
        </w:rPr>
        <w:t>aim</w:t>
      </w:r>
      <w:r w:rsidR="006645E9" w:rsidRPr="00A54E1B">
        <w:rPr>
          <w:sz w:val="24"/>
          <w:szCs w:val="24"/>
        </w:rPr>
        <w:t xml:space="preserve">s </w:t>
      </w:r>
      <w:r w:rsidR="008A4B8D" w:rsidRPr="00A54E1B">
        <w:rPr>
          <w:sz w:val="24"/>
          <w:szCs w:val="24"/>
        </w:rPr>
        <w:t xml:space="preserve">to explore the current views shared among </w:t>
      </w:r>
      <w:r w:rsidR="006645E9" w:rsidRPr="00A54E1B">
        <w:rPr>
          <w:sz w:val="24"/>
          <w:szCs w:val="24"/>
        </w:rPr>
        <w:t xml:space="preserve">general </w:t>
      </w:r>
      <w:r w:rsidR="008A4B8D" w:rsidRPr="00A54E1B">
        <w:rPr>
          <w:sz w:val="24"/>
          <w:szCs w:val="24"/>
        </w:rPr>
        <w:lastRenderedPageBreak/>
        <w:t>esports viewers on the integration of betting and gambling sponsors within esports and broadcast</w:t>
      </w:r>
      <w:r w:rsidR="006645E9" w:rsidRPr="00A54E1B">
        <w:rPr>
          <w:sz w:val="24"/>
          <w:szCs w:val="24"/>
        </w:rPr>
        <w:t>, and analyse how betting influences spectatorship</w:t>
      </w:r>
      <w:r w:rsidR="008A4B8D" w:rsidRPr="00A54E1B">
        <w:rPr>
          <w:sz w:val="24"/>
          <w:szCs w:val="24"/>
        </w:rPr>
        <w:t xml:space="preserve">. </w:t>
      </w:r>
    </w:p>
    <w:p w14:paraId="6FBC2F37" w14:textId="58CE4F26" w:rsidR="00553760" w:rsidRPr="00A54E1B" w:rsidRDefault="00553760" w:rsidP="00553760">
      <w:pPr>
        <w:pStyle w:val="Heading1"/>
      </w:pPr>
      <w:bookmarkStart w:id="8" w:name="_Toc197092328"/>
      <w:r w:rsidRPr="00A54E1B">
        <w:t>Methods</w:t>
      </w:r>
      <w:bookmarkEnd w:id="8"/>
    </w:p>
    <w:p w14:paraId="39A8C40A" w14:textId="42409938" w:rsidR="0026221E" w:rsidRPr="00A54E1B" w:rsidRDefault="0026221E" w:rsidP="0026221E">
      <w:pPr>
        <w:pStyle w:val="Heading2"/>
      </w:pPr>
      <w:bookmarkStart w:id="9" w:name="_Toc197092329"/>
      <w:r w:rsidRPr="00A54E1B">
        <w:t>Research Design</w:t>
      </w:r>
      <w:bookmarkEnd w:id="9"/>
    </w:p>
    <w:p w14:paraId="597B7AA3" w14:textId="32C9F9E3" w:rsidR="004139FB" w:rsidRPr="00A54E1B" w:rsidRDefault="00DD5D8D" w:rsidP="008C1D73">
      <w:pPr>
        <w:rPr>
          <w:sz w:val="24"/>
          <w:szCs w:val="24"/>
        </w:rPr>
      </w:pPr>
      <w:r w:rsidRPr="00A54E1B">
        <w:rPr>
          <w:sz w:val="24"/>
          <w:szCs w:val="24"/>
        </w:rPr>
        <w:t xml:space="preserve">This research aims to answer the research question “How does betting affect spectatorship and viewing behaviour in esports communities?”. </w:t>
      </w:r>
      <w:r w:rsidR="00EA692F" w:rsidRPr="00A54E1B">
        <w:rPr>
          <w:sz w:val="24"/>
          <w:szCs w:val="24"/>
        </w:rPr>
        <w:t>It</w:t>
      </w:r>
      <w:r w:rsidRPr="00A54E1B">
        <w:rPr>
          <w:sz w:val="24"/>
          <w:szCs w:val="24"/>
        </w:rPr>
        <w:t xml:space="preserve"> will be done as a qualitative study to explore the themes of </w:t>
      </w:r>
      <w:r w:rsidR="00E05CE5" w:rsidRPr="00A54E1B">
        <w:rPr>
          <w:sz w:val="24"/>
          <w:szCs w:val="24"/>
        </w:rPr>
        <w:t xml:space="preserve">betting and spectatorship within esports. It will look at the viewers’ perceptions of betting within esports and its broadcast, the influence it has on spectatorship, and the potential future impact it will have on esport spectatorship. </w:t>
      </w:r>
    </w:p>
    <w:p w14:paraId="75C75037" w14:textId="77777777" w:rsidR="00D245EC" w:rsidRPr="00A54E1B" w:rsidRDefault="008452FE" w:rsidP="00C85287">
      <w:pPr>
        <w:rPr>
          <w:sz w:val="24"/>
          <w:szCs w:val="24"/>
        </w:rPr>
      </w:pPr>
      <w:r w:rsidRPr="00A54E1B">
        <w:rPr>
          <w:sz w:val="24"/>
          <w:szCs w:val="24"/>
        </w:rPr>
        <w:t xml:space="preserve">This study will adopt an exploratory </w:t>
      </w:r>
      <w:r w:rsidR="006C4D7B" w:rsidRPr="00A54E1B">
        <w:rPr>
          <w:sz w:val="24"/>
          <w:szCs w:val="24"/>
        </w:rPr>
        <w:t>descriptive</w:t>
      </w:r>
      <w:r w:rsidR="00AF463B" w:rsidRPr="00A54E1B">
        <w:rPr>
          <w:sz w:val="24"/>
          <w:szCs w:val="24"/>
        </w:rPr>
        <w:t xml:space="preserve"> </w:t>
      </w:r>
      <w:r w:rsidRPr="00A54E1B">
        <w:rPr>
          <w:sz w:val="24"/>
          <w:szCs w:val="24"/>
        </w:rPr>
        <w:t>qualitative approach</w:t>
      </w:r>
      <w:r w:rsidR="008C1D73" w:rsidRPr="00A54E1B">
        <w:rPr>
          <w:sz w:val="24"/>
          <w:szCs w:val="24"/>
        </w:rPr>
        <w:t xml:space="preserve"> (EDQ), which has been </w:t>
      </w:r>
      <w:r w:rsidR="00AF463B" w:rsidRPr="00A54E1B">
        <w:rPr>
          <w:sz w:val="24"/>
          <w:szCs w:val="24"/>
        </w:rPr>
        <w:t>re</w:t>
      </w:r>
      <w:r w:rsidR="00EA692F" w:rsidRPr="00A54E1B">
        <w:rPr>
          <w:sz w:val="24"/>
          <w:szCs w:val="24"/>
        </w:rPr>
        <w:t>cognised</w:t>
      </w:r>
      <w:r w:rsidR="00AF463B" w:rsidRPr="00A54E1B">
        <w:rPr>
          <w:sz w:val="24"/>
          <w:szCs w:val="24"/>
        </w:rPr>
        <w:t xml:space="preserve"> by other academics as a viable qualitative </w:t>
      </w:r>
      <w:r w:rsidR="006C382F" w:rsidRPr="00A54E1B">
        <w:rPr>
          <w:sz w:val="24"/>
          <w:szCs w:val="24"/>
        </w:rPr>
        <w:t>methodology (</w:t>
      </w:r>
      <w:r w:rsidR="00AF463B" w:rsidRPr="00A54E1B">
        <w:rPr>
          <w:sz w:val="24"/>
          <w:szCs w:val="24"/>
        </w:rPr>
        <w:t>Hunter et al., 2019;</w:t>
      </w:r>
      <w:r w:rsidR="006C4D7B" w:rsidRPr="00A54E1B">
        <w:rPr>
          <w:sz w:val="24"/>
          <w:szCs w:val="24"/>
        </w:rPr>
        <w:t xml:space="preserve"> </w:t>
      </w:r>
      <w:proofErr w:type="spellStart"/>
      <w:r w:rsidR="006C4D7B" w:rsidRPr="00A54E1B">
        <w:rPr>
          <w:sz w:val="24"/>
          <w:szCs w:val="24"/>
        </w:rPr>
        <w:t>Sandelowski</w:t>
      </w:r>
      <w:proofErr w:type="spellEnd"/>
      <w:r w:rsidR="006C4D7B" w:rsidRPr="00A54E1B">
        <w:rPr>
          <w:sz w:val="24"/>
          <w:szCs w:val="24"/>
        </w:rPr>
        <w:t>, 2010).</w:t>
      </w:r>
      <w:r w:rsidR="00FE1798" w:rsidRPr="00A54E1B">
        <w:rPr>
          <w:sz w:val="24"/>
          <w:szCs w:val="24"/>
        </w:rPr>
        <w:t xml:space="preserve"> </w:t>
      </w:r>
      <w:r w:rsidR="00EA692F" w:rsidRPr="00A54E1B">
        <w:rPr>
          <w:sz w:val="24"/>
          <w:szCs w:val="24"/>
        </w:rPr>
        <w:t>Since</w:t>
      </w:r>
      <w:r w:rsidR="00661F30" w:rsidRPr="00A54E1B">
        <w:rPr>
          <w:sz w:val="24"/>
          <w:szCs w:val="24"/>
        </w:rPr>
        <w:t xml:space="preserve"> this is looking at the viewers’ views, instead of recalling lived experience, on betting in esports and how it affects spectatorship, </w:t>
      </w:r>
      <w:r w:rsidR="00FE1798" w:rsidRPr="00A54E1B">
        <w:rPr>
          <w:sz w:val="24"/>
          <w:szCs w:val="24"/>
        </w:rPr>
        <w:t xml:space="preserve">the EDQ approach seemed more appropriate for this study. As themes </w:t>
      </w:r>
      <w:r w:rsidR="00C85287" w:rsidRPr="00A54E1B">
        <w:rPr>
          <w:sz w:val="24"/>
          <w:szCs w:val="24"/>
        </w:rPr>
        <w:t>appear through viewers’ responses</w:t>
      </w:r>
      <w:r w:rsidR="00FE1798" w:rsidRPr="00A54E1B">
        <w:rPr>
          <w:sz w:val="24"/>
          <w:szCs w:val="24"/>
        </w:rPr>
        <w:t xml:space="preserve">, a descriptive approach is better to learn about the current </w:t>
      </w:r>
      <w:r w:rsidR="00C85287" w:rsidRPr="00A54E1B">
        <w:rPr>
          <w:sz w:val="24"/>
          <w:szCs w:val="24"/>
        </w:rPr>
        <w:t>phenomenon</w:t>
      </w:r>
      <w:r w:rsidR="00FE1798" w:rsidRPr="00A54E1B">
        <w:rPr>
          <w:sz w:val="24"/>
          <w:szCs w:val="24"/>
        </w:rPr>
        <w:t xml:space="preserve"> around betting and its influence on esports spectatorship. </w:t>
      </w:r>
      <w:r w:rsidR="00C85287" w:rsidRPr="00A54E1B">
        <w:rPr>
          <w:sz w:val="24"/>
          <w:szCs w:val="24"/>
        </w:rPr>
        <w:t>This choice of approach over t</w:t>
      </w:r>
      <w:r w:rsidR="004139FB" w:rsidRPr="00A54E1B">
        <w:rPr>
          <w:sz w:val="24"/>
          <w:szCs w:val="24"/>
        </w:rPr>
        <w:t>he initial</w:t>
      </w:r>
      <w:r w:rsidRPr="00A54E1B">
        <w:rPr>
          <w:sz w:val="24"/>
          <w:szCs w:val="24"/>
        </w:rPr>
        <w:t xml:space="preserve"> approach </w:t>
      </w:r>
      <w:r w:rsidR="00C85287" w:rsidRPr="00A54E1B">
        <w:rPr>
          <w:sz w:val="24"/>
          <w:szCs w:val="24"/>
        </w:rPr>
        <w:t>of</w:t>
      </w:r>
      <w:r w:rsidRPr="00A54E1B">
        <w:rPr>
          <w:sz w:val="24"/>
          <w:szCs w:val="24"/>
        </w:rPr>
        <w:t xml:space="preserve"> phenomenology approach</w:t>
      </w:r>
      <w:r w:rsidR="00C85287" w:rsidRPr="00A54E1B">
        <w:rPr>
          <w:sz w:val="24"/>
          <w:szCs w:val="24"/>
        </w:rPr>
        <w:t xml:space="preserve"> was made as the study had </w:t>
      </w:r>
      <w:r w:rsidRPr="00A54E1B">
        <w:rPr>
          <w:sz w:val="24"/>
          <w:szCs w:val="24"/>
        </w:rPr>
        <w:t>shift</w:t>
      </w:r>
      <w:r w:rsidR="00C85287" w:rsidRPr="00A54E1B">
        <w:rPr>
          <w:sz w:val="24"/>
          <w:szCs w:val="24"/>
        </w:rPr>
        <w:t>ed</w:t>
      </w:r>
      <w:r w:rsidRPr="00A54E1B">
        <w:rPr>
          <w:sz w:val="24"/>
          <w:szCs w:val="24"/>
        </w:rPr>
        <w:t xml:space="preserve"> from </w:t>
      </w:r>
      <w:r w:rsidR="008C1D73" w:rsidRPr="00A54E1B">
        <w:rPr>
          <w:sz w:val="24"/>
          <w:szCs w:val="24"/>
        </w:rPr>
        <w:t>viewers’ experience to viewers’ views on the topic</w:t>
      </w:r>
      <w:r w:rsidR="00C85287" w:rsidRPr="00A54E1B">
        <w:rPr>
          <w:sz w:val="24"/>
          <w:szCs w:val="24"/>
        </w:rPr>
        <w:t xml:space="preserve">. </w:t>
      </w:r>
      <w:r w:rsidR="00D245EC" w:rsidRPr="00A54E1B">
        <w:rPr>
          <w:sz w:val="24"/>
          <w:szCs w:val="24"/>
        </w:rPr>
        <w:t>Another reason for this choice is that this is an undergraduate study, so approaches like the phenomenology approach that tackle topics about gambling are not approved.</w:t>
      </w:r>
    </w:p>
    <w:p w14:paraId="3EC14AA4" w14:textId="7EF7716D" w:rsidR="00C85287" w:rsidRPr="00A54E1B" w:rsidRDefault="00C85287" w:rsidP="00C85287">
      <w:pPr>
        <w:rPr>
          <w:sz w:val="24"/>
          <w:szCs w:val="24"/>
        </w:rPr>
      </w:pPr>
      <w:r w:rsidRPr="00A54E1B">
        <w:rPr>
          <w:sz w:val="24"/>
          <w:szCs w:val="24"/>
        </w:rPr>
        <w:t xml:space="preserve">The benefit of using the EDQ approach is that it provides flexibility in terms of data collection and analysis (Kahlke, 2014), making it a reliable </w:t>
      </w:r>
      <w:r w:rsidR="00EA692F" w:rsidRPr="00A54E1B">
        <w:rPr>
          <w:sz w:val="24"/>
          <w:szCs w:val="24"/>
        </w:rPr>
        <w:t xml:space="preserve">tool </w:t>
      </w:r>
      <w:r w:rsidRPr="00A54E1B">
        <w:rPr>
          <w:sz w:val="24"/>
          <w:szCs w:val="24"/>
        </w:rPr>
        <w:t xml:space="preserve">when looking at themes from </w:t>
      </w:r>
      <w:r w:rsidR="00EA692F" w:rsidRPr="00A54E1B">
        <w:rPr>
          <w:sz w:val="24"/>
          <w:szCs w:val="24"/>
        </w:rPr>
        <w:t>participants’</w:t>
      </w:r>
      <w:r w:rsidRPr="00A54E1B">
        <w:rPr>
          <w:sz w:val="24"/>
          <w:szCs w:val="24"/>
        </w:rPr>
        <w:t xml:space="preserve"> responses</w:t>
      </w:r>
      <w:r w:rsidR="00EA692F" w:rsidRPr="00A54E1B">
        <w:rPr>
          <w:sz w:val="24"/>
          <w:szCs w:val="24"/>
        </w:rPr>
        <w:t>,</w:t>
      </w:r>
      <w:r w:rsidRPr="00A54E1B">
        <w:rPr>
          <w:sz w:val="24"/>
          <w:szCs w:val="24"/>
        </w:rPr>
        <w:t xml:space="preserve"> </w:t>
      </w:r>
      <w:r w:rsidR="00EA692F" w:rsidRPr="00A54E1B">
        <w:rPr>
          <w:sz w:val="24"/>
          <w:szCs w:val="24"/>
        </w:rPr>
        <w:t>and it is a suitable research method for areas that have a lack or no attention (Hunter et al. 2019).</w:t>
      </w:r>
    </w:p>
    <w:p w14:paraId="296DB954" w14:textId="27898AD9" w:rsidR="0026221E" w:rsidRPr="00A54E1B" w:rsidRDefault="0026221E" w:rsidP="004139FB">
      <w:pPr>
        <w:pStyle w:val="Heading2"/>
      </w:pPr>
      <w:bookmarkStart w:id="10" w:name="_Toc197092330"/>
      <w:r w:rsidRPr="00A54E1B">
        <w:t>Data Collection</w:t>
      </w:r>
      <w:bookmarkEnd w:id="10"/>
    </w:p>
    <w:p w14:paraId="459311C2" w14:textId="3831D93D" w:rsidR="00FE1798" w:rsidRPr="00A54E1B" w:rsidRDefault="00860EBD" w:rsidP="00FE1798">
      <w:pPr>
        <w:rPr>
          <w:sz w:val="24"/>
          <w:szCs w:val="24"/>
        </w:rPr>
      </w:pPr>
      <w:r w:rsidRPr="00A54E1B">
        <w:rPr>
          <w:sz w:val="24"/>
          <w:szCs w:val="24"/>
        </w:rPr>
        <w:t>This</w:t>
      </w:r>
      <w:r w:rsidR="00FE1798" w:rsidRPr="00A54E1B">
        <w:rPr>
          <w:sz w:val="24"/>
          <w:szCs w:val="24"/>
        </w:rPr>
        <w:t xml:space="preserve"> study </w:t>
      </w:r>
      <w:r w:rsidR="00E84D58" w:rsidRPr="00A54E1B">
        <w:rPr>
          <w:sz w:val="24"/>
          <w:szCs w:val="24"/>
        </w:rPr>
        <w:t>collect</w:t>
      </w:r>
      <w:r w:rsidR="002638C2" w:rsidRPr="00A54E1B">
        <w:rPr>
          <w:sz w:val="24"/>
          <w:szCs w:val="24"/>
        </w:rPr>
        <w:t>s</w:t>
      </w:r>
      <w:r w:rsidR="00FE1798" w:rsidRPr="00A54E1B">
        <w:rPr>
          <w:sz w:val="24"/>
          <w:szCs w:val="24"/>
        </w:rPr>
        <w:t xml:space="preserve"> primary</w:t>
      </w:r>
      <w:r w:rsidR="002638C2" w:rsidRPr="00A54E1B">
        <w:rPr>
          <w:sz w:val="24"/>
          <w:szCs w:val="24"/>
        </w:rPr>
        <w:t xml:space="preserve"> qualitative</w:t>
      </w:r>
      <w:r w:rsidR="00FE1798" w:rsidRPr="00A54E1B">
        <w:rPr>
          <w:sz w:val="24"/>
          <w:szCs w:val="24"/>
        </w:rPr>
        <w:t xml:space="preserve"> data from esports communities. This </w:t>
      </w:r>
      <w:r w:rsidR="002638C2" w:rsidRPr="00A54E1B">
        <w:rPr>
          <w:sz w:val="24"/>
          <w:szCs w:val="24"/>
        </w:rPr>
        <w:t xml:space="preserve">is </w:t>
      </w:r>
      <w:r w:rsidR="00FE1798" w:rsidRPr="00A54E1B">
        <w:rPr>
          <w:sz w:val="24"/>
          <w:szCs w:val="24"/>
        </w:rPr>
        <w:t>done through an online survey using open-ended questions.</w:t>
      </w:r>
      <w:r w:rsidR="00EA692F" w:rsidRPr="00A54E1B">
        <w:rPr>
          <w:sz w:val="24"/>
          <w:szCs w:val="24"/>
        </w:rPr>
        <w:t xml:space="preserve"> The justification for using this method of collection over interviews, where you can collect </w:t>
      </w:r>
      <w:r w:rsidRPr="00A54E1B">
        <w:rPr>
          <w:sz w:val="24"/>
          <w:szCs w:val="24"/>
        </w:rPr>
        <w:t>in-depth</w:t>
      </w:r>
      <w:r w:rsidR="00EA692F" w:rsidRPr="00A54E1B">
        <w:rPr>
          <w:sz w:val="24"/>
          <w:szCs w:val="24"/>
        </w:rPr>
        <w:t xml:space="preserve"> data, is </w:t>
      </w:r>
      <w:r w:rsidRPr="00A54E1B">
        <w:rPr>
          <w:sz w:val="24"/>
          <w:szCs w:val="24"/>
        </w:rPr>
        <w:t>that online surveys are a reliable method for collecting large amounts of data in a smaller time frame, and since it</w:t>
      </w:r>
      <w:r w:rsidR="00FD67E0">
        <w:rPr>
          <w:sz w:val="24"/>
          <w:szCs w:val="24"/>
        </w:rPr>
        <w:t xml:space="preserve"> is</w:t>
      </w:r>
      <w:r w:rsidRPr="00A54E1B">
        <w:rPr>
          <w:sz w:val="24"/>
          <w:szCs w:val="24"/>
        </w:rPr>
        <w:t xml:space="preserve"> an open-ended survey, </w:t>
      </w:r>
      <w:r w:rsidR="009C682B" w:rsidRPr="00A54E1B">
        <w:rPr>
          <w:sz w:val="24"/>
          <w:szCs w:val="24"/>
        </w:rPr>
        <w:t xml:space="preserve">it encourages participants to express their thoughts thoroughly. </w:t>
      </w:r>
      <w:r w:rsidRPr="00A54E1B">
        <w:rPr>
          <w:sz w:val="24"/>
          <w:szCs w:val="24"/>
        </w:rPr>
        <w:t xml:space="preserve">This method of collection has been used by other researchers (Braun et al., 2020) and justified through the </w:t>
      </w:r>
      <w:r w:rsidR="00060A9C" w:rsidRPr="00A54E1B">
        <w:rPr>
          <w:sz w:val="24"/>
          <w:szCs w:val="24"/>
        </w:rPr>
        <w:t>benefits</w:t>
      </w:r>
      <w:r w:rsidRPr="00A54E1B">
        <w:rPr>
          <w:sz w:val="24"/>
          <w:szCs w:val="24"/>
        </w:rPr>
        <w:t xml:space="preserve"> of using it. </w:t>
      </w:r>
      <w:r w:rsidR="00060A9C" w:rsidRPr="00A54E1B">
        <w:rPr>
          <w:sz w:val="24"/>
          <w:szCs w:val="24"/>
        </w:rPr>
        <w:t>Notable</w:t>
      </w:r>
      <w:r w:rsidRPr="00A54E1B">
        <w:rPr>
          <w:sz w:val="24"/>
          <w:szCs w:val="24"/>
        </w:rPr>
        <w:t xml:space="preserve"> </w:t>
      </w:r>
      <w:r w:rsidR="00060A9C" w:rsidRPr="00A54E1B">
        <w:rPr>
          <w:sz w:val="24"/>
          <w:szCs w:val="24"/>
        </w:rPr>
        <w:t>advantages of using online surveys</w:t>
      </w:r>
      <w:r w:rsidRPr="00A54E1B">
        <w:rPr>
          <w:sz w:val="24"/>
          <w:szCs w:val="24"/>
        </w:rPr>
        <w:t xml:space="preserve"> include gathering data </w:t>
      </w:r>
      <w:r w:rsidR="00060A9C" w:rsidRPr="00A54E1B">
        <w:rPr>
          <w:sz w:val="24"/>
          <w:szCs w:val="24"/>
        </w:rPr>
        <w:t>quickly</w:t>
      </w:r>
      <w:r w:rsidRPr="00A54E1B">
        <w:rPr>
          <w:sz w:val="24"/>
          <w:szCs w:val="24"/>
        </w:rPr>
        <w:t xml:space="preserve"> online, </w:t>
      </w:r>
      <w:r w:rsidR="00060A9C" w:rsidRPr="00A54E1B">
        <w:rPr>
          <w:sz w:val="24"/>
          <w:szCs w:val="24"/>
        </w:rPr>
        <w:t xml:space="preserve">which </w:t>
      </w:r>
      <w:r w:rsidRPr="00A54E1B">
        <w:rPr>
          <w:sz w:val="24"/>
          <w:szCs w:val="24"/>
        </w:rPr>
        <w:t xml:space="preserve">does not require the participant or the researcher to be physically </w:t>
      </w:r>
      <w:r w:rsidR="00060A9C" w:rsidRPr="00A54E1B">
        <w:rPr>
          <w:sz w:val="24"/>
          <w:szCs w:val="24"/>
        </w:rPr>
        <w:t xml:space="preserve">present, and it is a flexible method with numerous applications (Braun et al., 2020). </w:t>
      </w:r>
    </w:p>
    <w:p w14:paraId="19110B0E" w14:textId="38AA1744" w:rsidR="00661F30" w:rsidRPr="00A54E1B" w:rsidRDefault="00D245EC" w:rsidP="00D245EC">
      <w:pPr>
        <w:pStyle w:val="Heading3"/>
      </w:pPr>
      <w:bookmarkStart w:id="11" w:name="_Toc197092331"/>
      <w:r w:rsidRPr="00A54E1B">
        <w:lastRenderedPageBreak/>
        <w:t>Participant</w:t>
      </w:r>
      <w:bookmarkEnd w:id="11"/>
    </w:p>
    <w:p w14:paraId="0CD565FE" w14:textId="08BA66BF" w:rsidR="00D245EC" w:rsidRPr="00A54E1B" w:rsidRDefault="00391ED3" w:rsidP="00D245EC">
      <w:pPr>
        <w:rPr>
          <w:sz w:val="24"/>
          <w:szCs w:val="24"/>
        </w:rPr>
      </w:pPr>
      <w:r w:rsidRPr="00A54E1B">
        <w:rPr>
          <w:sz w:val="24"/>
          <w:szCs w:val="24"/>
        </w:rPr>
        <w:t xml:space="preserve">This research is about looking at the general esports community to find themes around betting and spectatorship in esports. So, for the participants, there are criteria that need to be met for the responses to be accepted. There are not many criteria as we </w:t>
      </w:r>
      <w:r w:rsidR="00E84D58" w:rsidRPr="00A54E1B">
        <w:rPr>
          <w:sz w:val="24"/>
          <w:szCs w:val="24"/>
        </w:rPr>
        <w:t>were</w:t>
      </w:r>
      <w:r w:rsidRPr="00A54E1B">
        <w:rPr>
          <w:sz w:val="24"/>
          <w:szCs w:val="24"/>
        </w:rPr>
        <w:t xml:space="preserve"> looking at the general esports community as a whole. The criteria include:</w:t>
      </w:r>
    </w:p>
    <w:p w14:paraId="7A20FE31" w14:textId="4A160F57" w:rsidR="00391ED3" w:rsidRPr="00A54E1B" w:rsidRDefault="00391ED3" w:rsidP="00391ED3">
      <w:pPr>
        <w:pStyle w:val="ListParagraph"/>
        <w:numPr>
          <w:ilvl w:val="0"/>
          <w:numId w:val="14"/>
        </w:numPr>
        <w:rPr>
          <w:sz w:val="24"/>
          <w:szCs w:val="24"/>
        </w:rPr>
      </w:pPr>
      <w:r w:rsidRPr="00A54E1B">
        <w:rPr>
          <w:b/>
          <w:bCs/>
          <w:sz w:val="24"/>
          <w:szCs w:val="24"/>
        </w:rPr>
        <w:t>Must be 18+</w:t>
      </w:r>
      <w:r w:rsidRPr="00A54E1B">
        <w:rPr>
          <w:sz w:val="24"/>
          <w:szCs w:val="24"/>
        </w:rPr>
        <w:t xml:space="preserve"> - </w:t>
      </w:r>
      <w:r w:rsidR="00584E1F" w:rsidRPr="00A54E1B">
        <w:rPr>
          <w:sz w:val="24"/>
          <w:szCs w:val="24"/>
        </w:rPr>
        <w:t>As the study addresses</w:t>
      </w:r>
      <w:r w:rsidRPr="00A54E1B">
        <w:rPr>
          <w:sz w:val="24"/>
          <w:szCs w:val="24"/>
        </w:rPr>
        <w:t xml:space="preserve"> the themes of betting and </w:t>
      </w:r>
      <w:r w:rsidR="008A749A" w:rsidRPr="00A54E1B">
        <w:rPr>
          <w:sz w:val="24"/>
          <w:szCs w:val="24"/>
        </w:rPr>
        <w:t xml:space="preserve">gambling, </w:t>
      </w:r>
      <w:r w:rsidR="000A1E50" w:rsidRPr="00A54E1B">
        <w:rPr>
          <w:sz w:val="24"/>
          <w:szCs w:val="24"/>
        </w:rPr>
        <w:t xml:space="preserve">participants </w:t>
      </w:r>
      <w:r w:rsidRPr="00A54E1B">
        <w:rPr>
          <w:sz w:val="24"/>
          <w:szCs w:val="24"/>
        </w:rPr>
        <w:t xml:space="preserve">under </w:t>
      </w:r>
      <w:r w:rsidR="000A1E50" w:rsidRPr="00A54E1B">
        <w:rPr>
          <w:sz w:val="24"/>
          <w:szCs w:val="24"/>
        </w:rPr>
        <w:t xml:space="preserve">the age of </w:t>
      </w:r>
      <w:r w:rsidRPr="00A54E1B">
        <w:rPr>
          <w:sz w:val="24"/>
          <w:szCs w:val="24"/>
        </w:rPr>
        <w:t>18</w:t>
      </w:r>
      <w:r w:rsidR="000A1E50" w:rsidRPr="00A54E1B">
        <w:rPr>
          <w:sz w:val="24"/>
          <w:szCs w:val="24"/>
        </w:rPr>
        <w:t xml:space="preserve"> are excluded</w:t>
      </w:r>
      <w:r w:rsidR="00584E1F" w:rsidRPr="00A54E1B">
        <w:rPr>
          <w:sz w:val="24"/>
          <w:szCs w:val="24"/>
        </w:rPr>
        <w:t xml:space="preserve"> due to ethical guidelines.</w:t>
      </w:r>
    </w:p>
    <w:p w14:paraId="609DD25E" w14:textId="14129ADD" w:rsidR="008A749A" w:rsidRPr="00A54E1B" w:rsidRDefault="008A749A" w:rsidP="00391ED3">
      <w:pPr>
        <w:pStyle w:val="ListParagraph"/>
        <w:numPr>
          <w:ilvl w:val="0"/>
          <w:numId w:val="14"/>
        </w:numPr>
        <w:rPr>
          <w:sz w:val="24"/>
          <w:szCs w:val="24"/>
        </w:rPr>
      </w:pPr>
      <w:r w:rsidRPr="00A54E1B">
        <w:rPr>
          <w:b/>
          <w:bCs/>
          <w:sz w:val="24"/>
          <w:szCs w:val="24"/>
        </w:rPr>
        <w:t xml:space="preserve">Part of the esport community </w:t>
      </w:r>
      <w:r w:rsidRPr="00A54E1B">
        <w:rPr>
          <w:sz w:val="24"/>
          <w:szCs w:val="24"/>
        </w:rPr>
        <w:t>– Participants need to be part of the esports community, meaning consuming esports through either watching games or participating in them. The reason for this is that this is a study about esports communities' views on the topic.</w:t>
      </w:r>
    </w:p>
    <w:p w14:paraId="2D5B41C9" w14:textId="1F7FB14E" w:rsidR="008A749A" w:rsidRPr="00A54E1B" w:rsidRDefault="008A749A" w:rsidP="00391ED3">
      <w:pPr>
        <w:pStyle w:val="ListParagraph"/>
        <w:numPr>
          <w:ilvl w:val="0"/>
          <w:numId w:val="14"/>
        </w:numPr>
        <w:rPr>
          <w:sz w:val="24"/>
          <w:szCs w:val="24"/>
        </w:rPr>
      </w:pPr>
      <w:r w:rsidRPr="00A54E1B">
        <w:rPr>
          <w:b/>
          <w:bCs/>
          <w:sz w:val="24"/>
          <w:szCs w:val="24"/>
        </w:rPr>
        <w:t xml:space="preserve">Have watched esports before </w:t>
      </w:r>
      <w:r w:rsidRPr="00A54E1B">
        <w:rPr>
          <w:sz w:val="24"/>
          <w:szCs w:val="24"/>
        </w:rPr>
        <w:t xml:space="preserve">– </w:t>
      </w:r>
      <w:r w:rsidR="00584E1F" w:rsidRPr="00A54E1B">
        <w:rPr>
          <w:sz w:val="24"/>
          <w:szCs w:val="24"/>
        </w:rPr>
        <w:t xml:space="preserve">As this study focuses on spectatorship in esports, participants must have watched an esports broadcast before. This criterion was made to ensure that the responses </w:t>
      </w:r>
      <w:r w:rsidR="000A1E50" w:rsidRPr="00A54E1B">
        <w:rPr>
          <w:sz w:val="24"/>
          <w:szCs w:val="24"/>
        </w:rPr>
        <w:t>were informed by watching the broadcast.</w:t>
      </w:r>
      <w:r w:rsidR="00584E1F" w:rsidRPr="00A54E1B">
        <w:rPr>
          <w:sz w:val="24"/>
          <w:szCs w:val="24"/>
        </w:rPr>
        <w:t xml:space="preserve"> </w:t>
      </w:r>
      <w:r w:rsidRPr="00A54E1B">
        <w:rPr>
          <w:sz w:val="24"/>
          <w:szCs w:val="24"/>
        </w:rPr>
        <w:t xml:space="preserve"> </w:t>
      </w:r>
    </w:p>
    <w:p w14:paraId="7ED504FD" w14:textId="48DC4996" w:rsidR="00D245EC" w:rsidRPr="00A54E1B" w:rsidRDefault="00D245EC" w:rsidP="00D245EC">
      <w:pPr>
        <w:pStyle w:val="Heading3"/>
      </w:pPr>
      <w:bookmarkStart w:id="12" w:name="_Toc197092332"/>
      <w:r w:rsidRPr="00A54E1B">
        <w:t>Sampling method</w:t>
      </w:r>
      <w:bookmarkEnd w:id="12"/>
    </w:p>
    <w:p w14:paraId="059748A8" w14:textId="29D70179" w:rsidR="00D245EC" w:rsidRPr="00A54E1B" w:rsidRDefault="00584E1F" w:rsidP="00D245EC">
      <w:pPr>
        <w:rPr>
          <w:sz w:val="24"/>
          <w:szCs w:val="24"/>
        </w:rPr>
      </w:pPr>
      <w:r w:rsidRPr="00A54E1B">
        <w:rPr>
          <w:sz w:val="24"/>
          <w:szCs w:val="24"/>
        </w:rPr>
        <w:t>The sampling method chosen for this research</w:t>
      </w:r>
      <w:r w:rsidR="00E84D58" w:rsidRPr="00A54E1B">
        <w:rPr>
          <w:sz w:val="24"/>
          <w:szCs w:val="24"/>
        </w:rPr>
        <w:t xml:space="preserve"> was</w:t>
      </w:r>
      <w:r w:rsidRPr="00A54E1B">
        <w:rPr>
          <w:sz w:val="24"/>
          <w:szCs w:val="24"/>
        </w:rPr>
        <w:t xml:space="preserve"> convenience sampling, which </w:t>
      </w:r>
      <w:r w:rsidR="00E84D58" w:rsidRPr="00A54E1B">
        <w:rPr>
          <w:sz w:val="24"/>
          <w:szCs w:val="24"/>
        </w:rPr>
        <w:t>then</w:t>
      </w:r>
      <w:r w:rsidRPr="00A54E1B">
        <w:rPr>
          <w:sz w:val="24"/>
          <w:szCs w:val="24"/>
        </w:rPr>
        <w:t xml:space="preserve"> </w:t>
      </w:r>
      <w:r w:rsidR="00E84D58" w:rsidRPr="00A54E1B">
        <w:rPr>
          <w:sz w:val="24"/>
          <w:szCs w:val="24"/>
        </w:rPr>
        <w:t>led</w:t>
      </w:r>
      <w:r w:rsidRPr="00A54E1B">
        <w:rPr>
          <w:sz w:val="24"/>
          <w:szCs w:val="24"/>
        </w:rPr>
        <w:t xml:space="preserve"> to snowball sampling.</w:t>
      </w:r>
      <w:r w:rsidR="006B70EC" w:rsidRPr="00A54E1B">
        <w:rPr>
          <w:sz w:val="24"/>
          <w:szCs w:val="24"/>
        </w:rPr>
        <w:t xml:space="preserve"> This method was used to get responses from communities that are easily accessible through social media platforms like Twitter (X) and Discord. This was done due to time constraints. </w:t>
      </w:r>
    </w:p>
    <w:p w14:paraId="73F46915" w14:textId="5D8785C6" w:rsidR="00E84D58" w:rsidRPr="00A54E1B" w:rsidRDefault="00E84D58" w:rsidP="00D245EC">
      <w:pPr>
        <w:rPr>
          <w:sz w:val="24"/>
          <w:szCs w:val="24"/>
        </w:rPr>
      </w:pPr>
      <w:r w:rsidRPr="00A54E1B">
        <w:rPr>
          <w:sz w:val="24"/>
          <w:szCs w:val="24"/>
        </w:rPr>
        <w:t>Following convenience sampling, snowball sampling was also implemented in the hopes of getting more responses from those outside of the already convenient participants. This was done during the posting of the survey, asking participants if they were willing to share the survey, using the features on Twitter (X), or through sharing it with other people they know who would partake in the survey.</w:t>
      </w:r>
    </w:p>
    <w:p w14:paraId="08ECA4FE" w14:textId="7AC3B138" w:rsidR="00661F30" w:rsidRPr="00A54E1B" w:rsidRDefault="006B70EC" w:rsidP="002638C2">
      <w:pPr>
        <w:pStyle w:val="Heading3"/>
      </w:pPr>
      <w:bookmarkStart w:id="13" w:name="_Toc197092333"/>
      <w:r w:rsidRPr="00A54E1B">
        <w:t>Procedure</w:t>
      </w:r>
      <w:bookmarkEnd w:id="13"/>
    </w:p>
    <w:p w14:paraId="57F6DFA5" w14:textId="4309041B" w:rsidR="00D956DD" w:rsidRPr="00A54E1B" w:rsidRDefault="00D956DD" w:rsidP="006B70EC">
      <w:pPr>
        <w:rPr>
          <w:sz w:val="24"/>
          <w:szCs w:val="24"/>
        </w:rPr>
      </w:pPr>
      <w:r w:rsidRPr="00A54E1B">
        <w:rPr>
          <w:sz w:val="24"/>
          <w:szCs w:val="24"/>
        </w:rPr>
        <w:t>The survey was created using Microsoft Forms. The reason for that is that Microsoft Forms encrypts the data collected and ensures that the responses remain anonymous. The data collected is then stored in Excel and saved on the university-provided OneDrive and personal computer.</w:t>
      </w:r>
    </w:p>
    <w:p w14:paraId="0B7C74C0" w14:textId="153972D4" w:rsidR="006B70EC" w:rsidRPr="00A54E1B" w:rsidRDefault="002638C2" w:rsidP="006B70EC">
      <w:pPr>
        <w:rPr>
          <w:sz w:val="24"/>
          <w:szCs w:val="24"/>
        </w:rPr>
      </w:pPr>
      <w:r w:rsidRPr="00A54E1B">
        <w:rPr>
          <w:sz w:val="24"/>
          <w:szCs w:val="24"/>
        </w:rPr>
        <w:t>The online survey was posted on both personal Twitter (X) and in a Discord server filled with esports students. It was posted on March 17</w:t>
      </w:r>
      <w:r w:rsidRPr="00A54E1B">
        <w:rPr>
          <w:sz w:val="24"/>
          <w:szCs w:val="24"/>
          <w:vertAlign w:val="superscript"/>
        </w:rPr>
        <w:t>th</w:t>
      </w:r>
      <w:r w:rsidRPr="00A54E1B">
        <w:rPr>
          <w:sz w:val="24"/>
          <w:szCs w:val="24"/>
        </w:rPr>
        <w:t>. The goal was for the survey to be open at the start of March and end at the end of March, but due to problems, it was pushed back to March 17</w:t>
      </w:r>
      <w:r w:rsidRPr="00A54E1B">
        <w:rPr>
          <w:sz w:val="24"/>
          <w:szCs w:val="24"/>
          <w:vertAlign w:val="superscript"/>
        </w:rPr>
        <w:t>th</w:t>
      </w:r>
      <w:r w:rsidRPr="00A54E1B">
        <w:rPr>
          <w:sz w:val="24"/>
          <w:szCs w:val="24"/>
        </w:rPr>
        <w:t xml:space="preserve"> and lasted till April 5</w:t>
      </w:r>
      <w:r w:rsidRPr="00A54E1B">
        <w:rPr>
          <w:sz w:val="24"/>
          <w:szCs w:val="24"/>
          <w:vertAlign w:val="superscript"/>
        </w:rPr>
        <w:t>th</w:t>
      </w:r>
      <w:r w:rsidRPr="00A54E1B">
        <w:rPr>
          <w:sz w:val="24"/>
          <w:szCs w:val="24"/>
        </w:rPr>
        <w:t xml:space="preserve">. A total of 13 participants volunteered to partake in the survey, and </w:t>
      </w:r>
      <w:r w:rsidR="000A1E50" w:rsidRPr="00A54E1B">
        <w:rPr>
          <w:sz w:val="24"/>
          <w:szCs w:val="24"/>
        </w:rPr>
        <w:t>all of them</w:t>
      </w:r>
      <w:r w:rsidRPr="00A54E1B">
        <w:rPr>
          <w:sz w:val="24"/>
          <w:szCs w:val="24"/>
        </w:rPr>
        <w:t xml:space="preserve"> </w:t>
      </w:r>
      <w:r w:rsidR="000A1E50" w:rsidRPr="00A54E1B">
        <w:rPr>
          <w:sz w:val="24"/>
          <w:szCs w:val="24"/>
        </w:rPr>
        <w:t>met</w:t>
      </w:r>
      <w:r w:rsidRPr="00A54E1B">
        <w:rPr>
          <w:sz w:val="24"/>
          <w:szCs w:val="24"/>
        </w:rPr>
        <w:t xml:space="preserve"> the criteria.</w:t>
      </w:r>
    </w:p>
    <w:p w14:paraId="0FFFA722" w14:textId="129004B5" w:rsidR="0026221E" w:rsidRPr="00A54E1B" w:rsidRDefault="0026221E" w:rsidP="0026221E">
      <w:pPr>
        <w:pStyle w:val="Heading2"/>
      </w:pPr>
      <w:bookmarkStart w:id="14" w:name="_Toc197092334"/>
      <w:r w:rsidRPr="00A54E1B">
        <w:lastRenderedPageBreak/>
        <w:t>Data Analysis</w:t>
      </w:r>
      <w:bookmarkEnd w:id="14"/>
    </w:p>
    <w:p w14:paraId="77FE1EED" w14:textId="43968B15" w:rsidR="000E07F4" w:rsidRPr="00A54E1B" w:rsidRDefault="000A1E50" w:rsidP="00A61D5F">
      <w:pPr>
        <w:rPr>
          <w:sz w:val="24"/>
          <w:szCs w:val="24"/>
        </w:rPr>
      </w:pPr>
      <w:r w:rsidRPr="00A54E1B">
        <w:rPr>
          <w:sz w:val="24"/>
          <w:szCs w:val="24"/>
        </w:rPr>
        <w:t xml:space="preserve">The data analysis </w:t>
      </w:r>
      <w:r w:rsidR="00A61D5F" w:rsidRPr="00A54E1B">
        <w:rPr>
          <w:sz w:val="24"/>
          <w:szCs w:val="24"/>
        </w:rPr>
        <w:t xml:space="preserve">method </w:t>
      </w:r>
      <w:r w:rsidRPr="00A54E1B">
        <w:rPr>
          <w:sz w:val="24"/>
          <w:szCs w:val="24"/>
        </w:rPr>
        <w:t>that was chosen was Braun and Clarke’s (2006) thematic analysis.</w:t>
      </w:r>
      <w:r w:rsidR="00B047A5" w:rsidRPr="00A54E1B">
        <w:rPr>
          <w:sz w:val="24"/>
          <w:szCs w:val="24"/>
        </w:rPr>
        <w:t xml:space="preserve"> This was chosen as it works with the EDQ approach (Hunter et al, 2017). </w:t>
      </w:r>
      <w:r w:rsidR="00A61D5F" w:rsidRPr="00A54E1B">
        <w:rPr>
          <w:sz w:val="24"/>
          <w:szCs w:val="24"/>
        </w:rPr>
        <w:t xml:space="preserve">There are six steps to thematic analysis to draw out the themes that lie within what esports views are on the betting influence on spectatorship. </w:t>
      </w:r>
      <w:r w:rsidR="00F0464B" w:rsidRPr="00A54E1B">
        <w:rPr>
          <w:sz w:val="24"/>
          <w:szCs w:val="24"/>
        </w:rPr>
        <w:t>Using the six steps to thematic analysis, it will draw out the themes necessary for this research, aiming to answer the research question.</w:t>
      </w:r>
    </w:p>
    <w:p w14:paraId="7D6A3131" w14:textId="19DBF58F" w:rsidR="00F51FEC" w:rsidRPr="00A54E1B" w:rsidRDefault="00A61D5F" w:rsidP="00F0464B">
      <w:pPr>
        <w:rPr>
          <w:sz w:val="24"/>
          <w:szCs w:val="24"/>
        </w:rPr>
      </w:pPr>
      <w:r w:rsidRPr="00A54E1B">
        <w:rPr>
          <w:sz w:val="24"/>
          <w:szCs w:val="24"/>
        </w:rPr>
        <w:t xml:space="preserve">The first step </w:t>
      </w:r>
      <w:r w:rsidR="00F0464B" w:rsidRPr="00A54E1B">
        <w:rPr>
          <w:sz w:val="24"/>
          <w:szCs w:val="24"/>
        </w:rPr>
        <w:t xml:space="preserve">with this </w:t>
      </w:r>
      <w:r w:rsidRPr="00A54E1B">
        <w:rPr>
          <w:sz w:val="24"/>
          <w:szCs w:val="24"/>
        </w:rPr>
        <w:t>is</w:t>
      </w:r>
      <w:r w:rsidR="00F0464B" w:rsidRPr="00A54E1B">
        <w:rPr>
          <w:sz w:val="24"/>
          <w:szCs w:val="24"/>
        </w:rPr>
        <w:t xml:space="preserve"> to familiarise </w:t>
      </w:r>
      <w:r w:rsidR="00B047A5" w:rsidRPr="00A54E1B">
        <w:rPr>
          <w:sz w:val="24"/>
          <w:szCs w:val="24"/>
        </w:rPr>
        <w:t>with</w:t>
      </w:r>
      <w:r w:rsidRPr="00A54E1B">
        <w:rPr>
          <w:sz w:val="24"/>
          <w:szCs w:val="24"/>
        </w:rPr>
        <w:t xml:space="preserve"> the responses</w:t>
      </w:r>
      <w:r w:rsidR="00F0464B" w:rsidRPr="00A54E1B">
        <w:rPr>
          <w:sz w:val="24"/>
          <w:szCs w:val="24"/>
        </w:rPr>
        <w:t xml:space="preserve"> gained from the survey,</w:t>
      </w:r>
      <w:r w:rsidRPr="00A54E1B">
        <w:rPr>
          <w:sz w:val="24"/>
          <w:szCs w:val="24"/>
        </w:rPr>
        <w:t xml:space="preserve"> </w:t>
      </w:r>
      <w:r w:rsidR="00B047A5" w:rsidRPr="00A54E1B">
        <w:rPr>
          <w:sz w:val="24"/>
          <w:szCs w:val="24"/>
        </w:rPr>
        <w:t xml:space="preserve">by reading what participants have </w:t>
      </w:r>
      <w:r w:rsidR="00F0464B" w:rsidRPr="00A54E1B">
        <w:rPr>
          <w:sz w:val="24"/>
          <w:szCs w:val="24"/>
        </w:rPr>
        <w:t>answered to each question,</w:t>
      </w:r>
      <w:r w:rsidRPr="00A54E1B">
        <w:rPr>
          <w:sz w:val="24"/>
          <w:szCs w:val="24"/>
        </w:rPr>
        <w:t xml:space="preserve"> </w:t>
      </w:r>
      <w:r w:rsidR="00F0464B" w:rsidRPr="00A54E1B">
        <w:rPr>
          <w:sz w:val="24"/>
          <w:szCs w:val="24"/>
        </w:rPr>
        <w:t xml:space="preserve">to </w:t>
      </w:r>
      <w:r w:rsidR="009B69BA" w:rsidRPr="00A54E1B">
        <w:rPr>
          <w:sz w:val="24"/>
          <w:szCs w:val="24"/>
        </w:rPr>
        <w:t>gain a comprehensive understanding of the</w:t>
      </w:r>
      <w:r w:rsidRPr="00A54E1B">
        <w:rPr>
          <w:sz w:val="24"/>
          <w:szCs w:val="24"/>
        </w:rPr>
        <w:t xml:space="preserve"> </w:t>
      </w:r>
      <w:r w:rsidR="009B69BA" w:rsidRPr="00A54E1B">
        <w:rPr>
          <w:sz w:val="24"/>
          <w:szCs w:val="24"/>
        </w:rPr>
        <w:t>participants’</w:t>
      </w:r>
      <w:r w:rsidRPr="00A54E1B">
        <w:rPr>
          <w:sz w:val="24"/>
          <w:szCs w:val="24"/>
        </w:rPr>
        <w:t xml:space="preserve"> views and opinion</w:t>
      </w:r>
      <w:r w:rsidR="00F0464B" w:rsidRPr="00A54E1B">
        <w:rPr>
          <w:sz w:val="24"/>
          <w:szCs w:val="24"/>
        </w:rPr>
        <w:t>s</w:t>
      </w:r>
      <w:r w:rsidRPr="00A54E1B">
        <w:rPr>
          <w:sz w:val="24"/>
          <w:szCs w:val="24"/>
        </w:rPr>
        <w:t xml:space="preserve">. </w:t>
      </w:r>
      <w:r w:rsidR="00F0464B" w:rsidRPr="00A54E1B">
        <w:rPr>
          <w:sz w:val="24"/>
          <w:szCs w:val="24"/>
        </w:rPr>
        <w:t>After familiarising with the data,</w:t>
      </w:r>
      <w:r w:rsidR="009B69BA" w:rsidRPr="00A54E1B">
        <w:rPr>
          <w:sz w:val="24"/>
          <w:szCs w:val="24"/>
        </w:rPr>
        <w:t xml:space="preserve"> initial coding through </w:t>
      </w:r>
      <w:r w:rsidRPr="00A54E1B">
        <w:rPr>
          <w:sz w:val="24"/>
          <w:szCs w:val="24"/>
        </w:rPr>
        <w:t xml:space="preserve">highlighting </w:t>
      </w:r>
      <w:r w:rsidR="00382108" w:rsidRPr="00A54E1B">
        <w:rPr>
          <w:sz w:val="24"/>
          <w:szCs w:val="24"/>
        </w:rPr>
        <w:t xml:space="preserve">relevant </w:t>
      </w:r>
      <w:r w:rsidRPr="00A54E1B">
        <w:rPr>
          <w:sz w:val="24"/>
          <w:szCs w:val="24"/>
        </w:rPr>
        <w:t>phrases</w:t>
      </w:r>
      <w:r w:rsidR="009B69BA" w:rsidRPr="00A54E1B">
        <w:rPr>
          <w:sz w:val="24"/>
          <w:szCs w:val="24"/>
        </w:rPr>
        <w:t xml:space="preserve"> and applying a label</w:t>
      </w:r>
      <w:r w:rsidR="00382108" w:rsidRPr="00A54E1B">
        <w:rPr>
          <w:sz w:val="24"/>
          <w:szCs w:val="24"/>
        </w:rPr>
        <w:t xml:space="preserve"> from the responses </w:t>
      </w:r>
      <w:r w:rsidR="00F0464B" w:rsidRPr="00A54E1B">
        <w:rPr>
          <w:sz w:val="24"/>
          <w:szCs w:val="24"/>
        </w:rPr>
        <w:t>will be done</w:t>
      </w:r>
      <w:r w:rsidR="000E07F4" w:rsidRPr="00A54E1B">
        <w:rPr>
          <w:sz w:val="24"/>
          <w:szCs w:val="24"/>
        </w:rPr>
        <w:t xml:space="preserve">. These labels break down what the phrases are saying into key </w:t>
      </w:r>
      <w:r w:rsidR="00DA1CBF" w:rsidRPr="00A54E1B">
        <w:rPr>
          <w:sz w:val="24"/>
          <w:szCs w:val="24"/>
        </w:rPr>
        <w:t>words or phrases</w:t>
      </w:r>
      <w:r w:rsidR="000E07F4" w:rsidRPr="00A54E1B">
        <w:rPr>
          <w:sz w:val="24"/>
          <w:szCs w:val="24"/>
        </w:rPr>
        <w:t xml:space="preserve"> that describe the idea or feeling.</w:t>
      </w:r>
      <w:r w:rsidR="00B047A5" w:rsidRPr="00A54E1B">
        <w:rPr>
          <w:sz w:val="24"/>
          <w:szCs w:val="24"/>
        </w:rPr>
        <w:t xml:space="preserve"> Then,</w:t>
      </w:r>
      <w:r w:rsidR="000E07F4" w:rsidRPr="00A54E1B">
        <w:rPr>
          <w:sz w:val="24"/>
          <w:szCs w:val="24"/>
        </w:rPr>
        <w:t xml:space="preserve"> </w:t>
      </w:r>
      <w:r w:rsidR="00B047A5" w:rsidRPr="00A54E1B">
        <w:rPr>
          <w:sz w:val="24"/>
          <w:szCs w:val="24"/>
        </w:rPr>
        <w:t>l</w:t>
      </w:r>
      <w:r w:rsidR="000E07F4" w:rsidRPr="00A54E1B">
        <w:rPr>
          <w:sz w:val="24"/>
          <w:szCs w:val="24"/>
        </w:rPr>
        <w:t xml:space="preserve">ooking at </w:t>
      </w:r>
      <w:r w:rsidR="00DA1CBF" w:rsidRPr="00A54E1B">
        <w:rPr>
          <w:sz w:val="24"/>
          <w:szCs w:val="24"/>
        </w:rPr>
        <w:t>the labels</w:t>
      </w:r>
      <w:r w:rsidR="000E07F4" w:rsidRPr="00A54E1B">
        <w:rPr>
          <w:sz w:val="24"/>
          <w:szCs w:val="24"/>
        </w:rPr>
        <w:t xml:space="preserve"> and identifying patterns, </w:t>
      </w:r>
      <w:r w:rsidR="00B047A5" w:rsidRPr="00A54E1B">
        <w:rPr>
          <w:sz w:val="24"/>
          <w:szCs w:val="24"/>
        </w:rPr>
        <w:t xml:space="preserve">the </w:t>
      </w:r>
      <w:r w:rsidR="000E07F4" w:rsidRPr="00A54E1B">
        <w:rPr>
          <w:sz w:val="24"/>
          <w:szCs w:val="24"/>
        </w:rPr>
        <w:t>labels are combined to create</w:t>
      </w:r>
      <w:r w:rsidR="00B047A5" w:rsidRPr="00A54E1B">
        <w:rPr>
          <w:sz w:val="24"/>
          <w:szCs w:val="24"/>
        </w:rPr>
        <w:t xml:space="preserve"> initial</w:t>
      </w:r>
      <w:r w:rsidR="000E07F4" w:rsidRPr="00A54E1B">
        <w:rPr>
          <w:sz w:val="24"/>
          <w:szCs w:val="24"/>
        </w:rPr>
        <w:t xml:space="preserve"> themes. These themes are generally broad or vague and represent general ideas from shared responses</w:t>
      </w:r>
      <w:r w:rsidR="00F51FEC" w:rsidRPr="00A54E1B">
        <w:rPr>
          <w:sz w:val="24"/>
          <w:szCs w:val="24"/>
        </w:rPr>
        <w:t>, making them unreliable</w:t>
      </w:r>
      <w:r w:rsidR="00DA1CBF" w:rsidRPr="00A54E1B">
        <w:rPr>
          <w:sz w:val="24"/>
          <w:szCs w:val="24"/>
        </w:rPr>
        <w:t xml:space="preserve"> on their own</w:t>
      </w:r>
      <w:r w:rsidR="00F51FEC" w:rsidRPr="00A54E1B">
        <w:rPr>
          <w:sz w:val="24"/>
          <w:szCs w:val="24"/>
        </w:rPr>
        <w:t>.</w:t>
      </w:r>
    </w:p>
    <w:p w14:paraId="307BCF87" w14:textId="566D2FE8" w:rsidR="009B69BA" w:rsidRPr="00A54E1B" w:rsidRDefault="00F0464B" w:rsidP="001B664E">
      <w:pPr>
        <w:rPr>
          <w:sz w:val="24"/>
          <w:szCs w:val="24"/>
        </w:rPr>
      </w:pPr>
      <w:r w:rsidRPr="00A54E1B">
        <w:rPr>
          <w:sz w:val="24"/>
          <w:szCs w:val="24"/>
        </w:rPr>
        <w:t>The themes will be reviewed</w:t>
      </w:r>
      <w:r w:rsidR="00B047A5" w:rsidRPr="00A54E1B">
        <w:rPr>
          <w:sz w:val="24"/>
          <w:szCs w:val="24"/>
        </w:rPr>
        <w:t xml:space="preserve"> </w:t>
      </w:r>
      <w:r w:rsidR="00F51FEC" w:rsidRPr="00A54E1B">
        <w:rPr>
          <w:sz w:val="24"/>
          <w:szCs w:val="24"/>
        </w:rPr>
        <w:t xml:space="preserve">by going back to the dataset and comparing </w:t>
      </w:r>
      <w:r w:rsidRPr="00A54E1B">
        <w:rPr>
          <w:sz w:val="24"/>
          <w:szCs w:val="24"/>
        </w:rPr>
        <w:t>them</w:t>
      </w:r>
      <w:r w:rsidR="00F51FEC" w:rsidRPr="00A54E1B">
        <w:rPr>
          <w:sz w:val="24"/>
          <w:szCs w:val="24"/>
        </w:rPr>
        <w:t xml:space="preserve"> with </w:t>
      </w:r>
      <w:r w:rsidR="00DA1CBF" w:rsidRPr="00A54E1B">
        <w:rPr>
          <w:sz w:val="24"/>
          <w:szCs w:val="24"/>
        </w:rPr>
        <w:t xml:space="preserve">the </w:t>
      </w:r>
      <w:r w:rsidR="00F51FEC" w:rsidRPr="00A54E1B">
        <w:rPr>
          <w:sz w:val="24"/>
          <w:szCs w:val="24"/>
        </w:rPr>
        <w:t xml:space="preserve">responses, seeing if the theme aligns with </w:t>
      </w:r>
      <w:r w:rsidR="00DA1CBF" w:rsidRPr="00A54E1B">
        <w:rPr>
          <w:sz w:val="24"/>
          <w:szCs w:val="24"/>
        </w:rPr>
        <w:t>what the responses have said</w:t>
      </w:r>
      <w:r w:rsidR="00F51FEC" w:rsidRPr="00A54E1B">
        <w:rPr>
          <w:sz w:val="24"/>
          <w:szCs w:val="24"/>
        </w:rPr>
        <w:t xml:space="preserve"> and checking if anything is missing, </w:t>
      </w:r>
      <w:r w:rsidR="00B047A5" w:rsidRPr="00A54E1B">
        <w:rPr>
          <w:sz w:val="24"/>
          <w:szCs w:val="24"/>
        </w:rPr>
        <w:t>like important themes</w:t>
      </w:r>
      <w:r w:rsidR="00F51FEC" w:rsidRPr="00A54E1B">
        <w:rPr>
          <w:sz w:val="24"/>
          <w:szCs w:val="24"/>
        </w:rPr>
        <w:t xml:space="preserve">. </w:t>
      </w:r>
      <w:r w:rsidR="00DA1CBF" w:rsidRPr="00A54E1B">
        <w:rPr>
          <w:sz w:val="24"/>
          <w:szCs w:val="24"/>
        </w:rPr>
        <w:t>If there is a problem, then the responses, labels and themes are looked over again and fixed.</w:t>
      </w:r>
      <w:r w:rsidR="009B69BA" w:rsidRPr="00A54E1B">
        <w:rPr>
          <w:sz w:val="24"/>
          <w:szCs w:val="24"/>
        </w:rPr>
        <w:t xml:space="preserve"> </w:t>
      </w:r>
      <w:r w:rsidR="00B047A5" w:rsidRPr="00A54E1B">
        <w:rPr>
          <w:sz w:val="24"/>
          <w:szCs w:val="24"/>
        </w:rPr>
        <w:t xml:space="preserve">After reviewing the themes, </w:t>
      </w:r>
      <w:r w:rsidRPr="00A54E1B">
        <w:rPr>
          <w:sz w:val="24"/>
          <w:szCs w:val="24"/>
        </w:rPr>
        <w:t xml:space="preserve">each theme </w:t>
      </w:r>
      <w:r w:rsidR="009B69BA" w:rsidRPr="00A54E1B">
        <w:rPr>
          <w:sz w:val="24"/>
          <w:szCs w:val="24"/>
        </w:rPr>
        <w:t xml:space="preserve">will be </w:t>
      </w:r>
      <w:r w:rsidRPr="00A54E1B">
        <w:rPr>
          <w:sz w:val="24"/>
          <w:szCs w:val="24"/>
        </w:rPr>
        <w:t>defined</w:t>
      </w:r>
      <w:r w:rsidR="009B69BA" w:rsidRPr="00A54E1B">
        <w:rPr>
          <w:sz w:val="24"/>
          <w:szCs w:val="24"/>
        </w:rPr>
        <w:t xml:space="preserve"> and given a name</w:t>
      </w:r>
      <w:r w:rsidRPr="00A54E1B">
        <w:rPr>
          <w:sz w:val="24"/>
          <w:szCs w:val="24"/>
        </w:rPr>
        <w:t xml:space="preserve"> to represent the theme</w:t>
      </w:r>
      <w:r w:rsidR="009B69BA" w:rsidRPr="00A54E1B">
        <w:rPr>
          <w:sz w:val="24"/>
          <w:szCs w:val="24"/>
        </w:rPr>
        <w:t>s</w:t>
      </w:r>
      <w:r w:rsidRPr="00A54E1B">
        <w:rPr>
          <w:sz w:val="24"/>
          <w:szCs w:val="24"/>
        </w:rPr>
        <w:t xml:space="preserve"> of this research.</w:t>
      </w:r>
      <w:r w:rsidR="001B664E" w:rsidRPr="00A54E1B">
        <w:rPr>
          <w:sz w:val="24"/>
          <w:szCs w:val="24"/>
        </w:rPr>
        <w:t xml:space="preserve"> </w:t>
      </w:r>
      <w:r w:rsidR="009B69BA" w:rsidRPr="00A54E1B">
        <w:rPr>
          <w:sz w:val="24"/>
          <w:szCs w:val="24"/>
        </w:rPr>
        <w:t xml:space="preserve">These themes will be used as discussion points </w:t>
      </w:r>
      <w:r w:rsidR="001B664E" w:rsidRPr="00A54E1B">
        <w:rPr>
          <w:sz w:val="24"/>
          <w:szCs w:val="24"/>
        </w:rPr>
        <w:t>in</w:t>
      </w:r>
      <w:r w:rsidR="009B69BA" w:rsidRPr="00A54E1B">
        <w:rPr>
          <w:sz w:val="24"/>
          <w:szCs w:val="24"/>
        </w:rPr>
        <w:t xml:space="preserve"> the results and discussion section</w:t>
      </w:r>
      <w:r w:rsidR="001B664E" w:rsidRPr="00A54E1B">
        <w:rPr>
          <w:sz w:val="24"/>
          <w:szCs w:val="24"/>
        </w:rPr>
        <w:t>.</w:t>
      </w:r>
    </w:p>
    <w:p w14:paraId="63518E16" w14:textId="16E91CDC" w:rsidR="00553760" w:rsidRPr="00A54E1B" w:rsidRDefault="00553760" w:rsidP="00553760">
      <w:pPr>
        <w:pStyle w:val="Heading1"/>
      </w:pPr>
      <w:bookmarkStart w:id="15" w:name="_Toc197092335"/>
      <w:r w:rsidRPr="00A54E1B">
        <w:t>Results</w:t>
      </w:r>
      <w:bookmarkEnd w:id="15"/>
    </w:p>
    <w:p w14:paraId="12575D30" w14:textId="27F4A00C" w:rsidR="00D27A2F" w:rsidRPr="00A54E1B" w:rsidRDefault="00130510" w:rsidP="00D00365">
      <w:pPr>
        <w:rPr>
          <w:sz w:val="24"/>
          <w:szCs w:val="24"/>
        </w:rPr>
      </w:pPr>
      <w:r w:rsidRPr="00A54E1B">
        <w:rPr>
          <w:sz w:val="24"/>
          <w:szCs w:val="24"/>
        </w:rPr>
        <w:t>The purpose of this research is to</w:t>
      </w:r>
      <w:r w:rsidR="00FF2DC1" w:rsidRPr="00A54E1B">
        <w:rPr>
          <w:sz w:val="24"/>
          <w:szCs w:val="24"/>
        </w:rPr>
        <w:t xml:space="preserve"> explore how betting affects the spectatorship and viewing behaviour among the esport community</w:t>
      </w:r>
      <w:r w:rsidRPr="00A54E1B">
        <w:rPr>
          <w:sz w:val="24"/>
          <w:szCs w:val="24"/>
        </w:rPr>
        <w:t>, in the hopes of expanding current knowledge around this topic</w:t>
      </w:r>
      <w:r w:rsidR="00FF2DC1" w:rsidRPr="00A54E1B">
        <w:rPr>
          <w:sz w:val="24"/>
          <w:szCs w:val="24"/>
        </w:rPr>
        <w:t xml:space="preserve">. </w:t>
      </w:r>
      <w:r w:rsidR="009C2D3B" w:rsidRPr="00A54E1B">
        <w:rPr>
          <w:sz w:val="24"/>
          <w:szCs w:val="24"/>
        </w:rPr>
        <w:t xml:space="preserve">Following the </w:t>
      </w:r>
      <w:r w:rsidR="00FF2DC1" w:rsidRPr="00A54E1B">
        <w:rPr>
          <w:sz w:val="24"/>
          <w:szCs w:val="24"/>
        </w:rPr>
        <w:t>thematic analysis (</w:t>
      </w:r>
      <w:r w:rsidR="009C2D3B" w:rsidRPr="00A54E1B">
        <w:rPr>
          <w:sz w:val="24"/>
          <w:szCs w:val="24"/>
        </w:rPr>
        <w:t xml:space="preserve">Braun and </w:t>
      </w:r>
      <w:r w:rsidR="00FF2DC1" w:rsidRPr="00A54E1B">
        <w:rPr>
          <w:sz w:val="24"/>
          <w:szCs w:val="24"/>
        </w:rPr>
        <w:t xml:space="preserve">Clarke, </w:t>
      </w:r>
      <w:r w:rsidR="009C2D3B" w:rsidRPr="00A54E1B">
        <w:rPr>
          <w:sz w:val="24"/>
          <w:szCs w:val="24"/>
        </w:rPr>
        <w:t xml:space="preserve">2006), </w:t>
      </w:r>
      <w:r w:rsidR="000B7D0A">
        <w:rPr>
          <w:sz w:val="24"/>
          <w:szCs w:val="24"/>
        </w:rPr>
        <w:t>five</w:t>
      </w:r>
      <w:r w:rsidR="009C2D3B" w:rsidRPr="00A54E1B">
        <w:rPr>
          <w:sz w:val="24"/>
          <w:szCs w:val="24"/>
        </w:rPr>
        <w:t xml:space="preserve"> </w:t>
      </w:r>
      <w:r w:rsidR="009C682B" w:rsidRPr="00A54E1B">
        <w:rPr>
          <w:sz w:val="24"/>
          <w:szCs w:val="24"/>
        </w:rPr>
        <w:t>core</w:t>
      </w:r>
      <w:r w:rsidR="009C2D3B" w:rsidRPr="00A54E1B">
        <w:rPr>
          <w:sz w:val="24"/>
          <w:szCs w:val="24"/>
        </w:rPr>
        <w:t xml:space="preserve"> themes were found from the 13 responses collected through the online survey. </w:t>
      </w:r>
      <w:r w:rsidR="00D27A2F" w:rsidRPr="00A54E1B">
        <w:rPr>
          <w:sz w:val="24"/>
          <w:szCs w:val="24"/>
        </w:rPr>
        <w:t>These themes show the participants’ views, feelings and attitudes towards betting in esports broadcasts and how it affects the spectatorship and viewing behaviour.</w:t>
      </w:r>
      <w:r w:rsidR="00D00365">
        <w:rPr>
          <w:sz w:val="24"/>
          <w:szCs w:val="24"/>
        </w:rPr>
        <w:t xml:space="preserve"> </w:t>
      </w:r>
      <w:r w:rsidR="00D27A2F" w:rsidRPr="00A54E1B">
        <w:rPr>
          <w:sz w:val="24"/>
          <w:szCs w:val="24"/>
        </w:rPr>
        <w:t xml:space="preserve">The </w:t>
      </w:r>
      <w:r w:rsidR="000B7D0A">
        <w:rPr>
          <w:sz w:val="24"/>
          <w:szCs w:val="24"/>
        </w:rPr>
        <w:t xml:space="preserve">five </w:t>
      </w:r>
      <w:r w:rsidR="001601C0" w:rsidRPr="00A54E1B">
        <w:rPr>
          <w:sz w:val="24"/>
          <w:szCs w:val="24"/>
        </w:rPr>
        <w:t>core</w:t>
      </w:r>
      <w:r w:rsidR="00D27A2F" w:rsidRPr="00A54E1B">
        <w:rPr>
          <w:sz w:val="24"/>
          <w:szCs w:val="24"/>
        </w:rPr>
        <w:t xml:space="preserve"> themes are:</w:t>
      </w:r>
    </w:p>
    <w:p w14:paraId="54325C2F" w14:textId="42DCD5BD" w:rsidR="009C2D3B" w:rsidRPr="00A54E1B" w:rsidRDefault="009C2D3B" w:rsidP="0079255C">
      <w:pPr>
        <w:pStyle w:val="Heading2"/>
      </w:pPr>
      <w:bookmarkStart w:id="16" w:name="_Toc197092336"/>
      <w:r w:rsidRPr="00A54E1B">
        <w:t xml:space="preserve">Normalisation of betting </w:t>
      </w:r>
      <w:r w:rsidR="0079255C" w:rsidRPr="00A54E1B">
        <w:t>through comparison with traditional sports</w:t>
      </w:r>
      <w:bookmarkEnd w:id="16"/>
    </w:p>
    <w:p w14:paraId="1710EE72" w14:textId="70392059" w:rsidR="00500C2D" w:rsidRPr="00A54E1B" w:rsidRDefault="00D27A2F" w:rsidP="0079255C">
      <w:pPr>
        <w:rPr>
          <w:sz w:val="24"/>
          <w:szCs w:val="24"/>
        </w:rPr>
      </w:pPr>
      <w:r w:rsidRPr="00A54E1B">
        <w:rPr>
          <w:sz w:val="24"/>
          <w:szCs w:val="24"/>
        </w:rPr>
        <w:t xml:space="preserve">When asked about the integration of gambling and betting sponsorship in esports broadcasts, several participants made references to traditional sports. </w:t>
      </w:r>
      <w:r w:rsidR="000B7D0A">
        <w:rPr>
          <w:sz w:val="24"/>
          <w:szCs w:val="24"/>
        </w:rPr>
        <w:t>Some of the</w:t>
      </w:r>
      <w:r w:rsidRPr="00A54E1B">
        <w:rPr>
          <w:sz w:val="24"/>
          <w:szCs w:val="24"/>
        </w:rPr>
        <w:t xml:space="preserve"> points made </w:t>
      </w:r>
      <w:r w:rsidR="00500C2D" w:rsidRPr="00A54E1B">
        <w:rPr>
          <w:sz w:val="24"/>
          <w:szCs w:val="24"/>
        </w:rPr>
        <w:t xml:space="preserve">talked </w:t>
      </w:r>
      <w:r w:rsidRPr="00A54E1B">
        <w:rPr>
          <w:sz w:val="24"/>
          <w:szCs w:val="24"/>
        </w:rPr>
        <w:t xml:space="preserve">about the normalisation of gambling and betting sponsorship in traditional sports, and that </w:t>
      </w:r>
      <w:r w:rsidR="00500C2D" w:rsidRPr="00A54E1B">
        <w:rPr>
          <w:sz w:val="24"/>
          <w:szCs w:val="24"/>
        </w:rPr>
        <w:t xml:space="preserve">it is natural for esports to adopt it. Participant </w:t>
      </w:r>
      <w:r w:rsidR="00F204A3" w:rsidRPr="00A54E1B">
        <w:rPr>
          <w:sz w:val="24"/>
          <w:szCs w:val="24"/>
        </w:rPr>
        <w:t>3's</w:t>
      </w:r>
      <w:r w:rsidR="00500C2D" w:rsidRPr="00A54E1B">
        <w:rPr>
          <w:sz w:val="24"/>
          <w:szCs w:val="24"/>
        </w:rPr>
        <w:t xml:space="preserve"> response was:</w:t>
      </w:r>
    </w:p>
    <w:p w14:paraId="5FD1B722" w14:textId="77777777" w:rsidR="009C682B" w:rsidRPr="00A54E1B" w:rsidRDefault="00500C2D" w:rsidP="009C682B">
      <w:pPr>
        <w:ind w:left="720"/>
        <w:rPr>
          <w:i/>
          <w:iCs/>
          <w:sz w:val="24"/>
          <w:szCs w:val="24"/>
        </w:rPr>
      </w:pPr>
      <w:r w:rsidRPr="00A54E1B">
        <w:rPr>
          <w:i/>
          <w:iCs/>
          <w:sz w:val="24"/>
          <w:szCs w:val="24"/>
        </w:rPr>
        <w:lastRenderedPageBreak/>
        <w:t>“I think its fine. Traditional sports has always had it and ultimately no ones</w:t>
      </w:r>
    </w:p>
    <w:p w14:paraId="12211AEE" w14:textId="53FE5A0E" w:rsidR="00500C2D" w:rsidRPr="00A54E1B" w:rsidRDefault="00500C2D" w:rsidP="009C682B">
      <w:pPr>
        <w:ind w:left="720"/>
        <w:rPr>
          <w:i/>
          <w:iCs/>
          <w:sz w:val="24"/>
          <w:szCs w:val="24"/>
        </w:rPr>
      </w:pPr>
      <w:r w:rsidRPr="00A54E1B">
        <w:rPr>
          <w:i/>
          <w:iCs/>
          <w:sz w:val="24"/>
          <w:szCs w:val="24"/>
        </w:rPr>
        <w:t>forcing people to start gambling.”</w:t>
      </w:r>
    </w:p>
    <w:p w14:paraId="073610B7" w14:textId="4FF845EA" w:rsidR="0079255C" w:rsidRPr="00A54E1B" w:rsidRDefault="00500C2D" w:rsidP="0079255C">
      <w:pPr>
        <w:rPr>
          <w:sz w:val="24"/>
          <w:szCs w:val="24"/>
        </w:rPr>
      </w:pPr>
      <w:r w:rsidRPr="00A54E1B">
        <w:rPr>
          <w:sz w:val="24"/>
          <w:szCs w:val="24"/>
        </w:rPr>
        <w:t>Participant 4 also responds:</w:t>
      </w:r>
    </w:p>
    <w:p w14:paraId="0D1D0B01" w14:textId="77777777" w:rsidR="00E63F8B" w:rsidRPr="00A54E1B" w:rsidRDefault="00500C2D" w:rsidP="00500C2D">
      <w:pPr>
        <w:ind w:left="720"/>
        <w:rPr>
          <w:i/>
          <w:iCs/>
          <w:sz w:val="24"/>
          <w:szCs w:val="24"/>
        </w:rPr>
      </w:pPr>
      <w:r w:rsidRPr="00A54E1B">
        <w:rPr>
          <w:i/>
          <w:iCs/>
          <w:sz w:val="24"/>
          <w:szCs w:val="24"/>
        </w:rPr>
        <w:t>“Honestly I don't mind it, football has used gambling and alcoholic sponsorship</w:t>
      </w:r>
    </w:p>
    <w:p w14:paraId="2B9A5B0F" w14:textId="77777777" w:rsidR="002066DE" w:rsidRPr="00A54E1B" w:rsidRDefault="00500C2D" w:rsidP="00500C2D">
      <w:pPr>
        <w:ind w:left="720"/>
        <w:rPr>
          <w:i/>
          <w:iCs/>
          <w:sz w:val="24"/>
          <w:szCs w:val="24"/>
        </w:rPr>
      </w:pPr>
      <w:r w:rsidRPr="00A54E1B">
        <w:rPr>
          <w:i/>
          <w:iCs/>
          <w:sz w:val="24"/>
          <w:szCs w:val="24"/>
        </w:rPr>
        <w:t>for years and have a proven track record</w:t>
      </w:r>
      <w:r w:rsidR="002300A8" w:rsidRPr="00A54E1B">
        <w:rPr>
          <w:i/>
          <w:iCs/>
          <w:sz w:val="24"/>
          <w:szCs w:val="24"/>
        </w:rPr>
        <w:t>…</w:t>
      </w:r>
      <w:r w:rsidR="002066DE" w:rsidRPr="00A54E1B">
        <w:t xml:space="preserve"> </w:t>
      </w:r>
      <w:r w:rsidR="002066DE" w:rsidRPr="00A54E1B">
        <w:rPr>
          <w:i/>
          <w:iCs/>
          <w:sz w:val="24"/>
          <w:szCs w:val="24"/>
        </w:rPr>
        <w:t>I view it like advert, if I'm interested I'll</w:t>
      </w:r>
    </w:p>
    <w:p w14:paraId="6DA0328E" w14:textId="3CFF5CDD" w:rsidR="00500C2D" w:rsidRPr="00A54E1B" w:rsidRDefault="002066DE" w:rsidP="00500C2D">
      <w:pPr>
        <w:ind w:left="720"/>
        <w:rPr>
          <w:i/>
          <w:iCs/>
          <w:sz w:val="24"/>
          <w:szCs w:val="24"/>
        </w:rPr>
      </w:pPr>
      <w:r w:rsidRPr="00A54E1B">
        <w:rPr>
          <w:i/>
          <w:iCs/>
          <w:sz w:val="24"/>
          <w:szCs w:val="24"/>
        </w:rPr>
        <w:t>buy into it if not it will just be another thing I've seen that day.</w:t>
      </w:r>
      <w:r w:rsidR="00500C2D" w:rsidRPr="00A54E1B">
        <w:rPr>
          <w:i/>
          <w:iCs/>
          <w:sz w:val="24"/>
          <w:szCs w:val="24"/>
        </w:rPr>
        <w:t>”</w:t>
      </w:r>
    </w:p>
    <w:p w14:paraId="400323DA" w14:textId="2BF76DFC" w:rsidR="00500C2D" w:rsidRPr="00A54E1B" w:rsidRDefault="00500C2D" w:rsidP="00500C2D">
      <w:pPr>
        <w:rPr>
          <w:sz w:val="24"/>
          <w:szCs w:val="24"/>
        </w:rPr>
      </w:pPr>
      <w:r w:rsidRPr="00A54E1B">
        <w:rPr>
          <w:sz w:val="24"/>
          <w:szCs w:val="24"/>
        </w:rPr>
        <w:t xml:space="preserve">Both </w:t>
      </w:r>
      <w:r w:rsidR="00F204A3" w:rsidRPr="00A54E1B">
        <w:rPr>
          <w:sz w:val="24"/>
          <w:szCs w:val="24"/>
        </w:rPr>
        <w:t xml:space="preserve">responses talk about how traditional sports always had gambling sponsorship, </w:t>
      </w:r>
      <w:r w:rsidR="002066DE" w:rsidRPr="00A54E1B">
        <w:rPr>
          <w:sz w:val="24"/>
          <w:szCs w:val="24"/>
        </w:rPr>
        <w:t>and that it is just like any other advertisement, showing how it has been normalised</w:t>
      </w:r>
      <w:r w:rsidR="00F204A3" w:rsidRPr="00A54E1B">
        <w:rPr>
          <w:sz w:val="24"/>
          <w:szCs w:val="24"/>
        </w:rPr>
        <w:t>.</w:t>
      </w:r>
    </w:p>
    <w:p w14:paraId="3F3A2D0B" w14:textId="31024502" w:rsidR="001601C0" w:rsidRPr="00A54E1B" w:rsidRDefault="001601C0" w:rsidP="00500C2D">
      <w:pPr>
        <w:rPr>
          <w:sz w:val="24"/>
          <w:szCs w:val="24"/>
        </w:rPr>
      </w:pPr>
      <w:r w:rsidRPr="00A54E1B">
        <w:rPr>
          <w:sz w:val="24"/>
          <w:szCs w:val="24"/>
        </w:rPr>
        <w:t>Participant 4 also adds:</w:t>
      </w:r>
    </w:p>
    <w:p w14:paraId="110BE9AF" w14:textId="77777777" w:rsidR="009C42F7" w:rsidRDefault="001601C0" w:rsidP="001601C0">
      <w:pPr>
        <w:ind w:left="720"/>
        <w:rPr>
          <w:i/>
          <w:iCs/>
          <w:sz w:val="24"/>
          <w:szCs w:val="24"/>
        </w:rPr>
      </w:pPr>
      <w:r w:rsidRPr="00A54E1B">
        <w:rPr>
          <w:i/>
          <w:iCs/>
          <w:sz w:val="24"/>
          <w:szCs w:val="24"/>
        </w:rPr>
        <w:t>“Gambling is everywhere and in most countries, there will always be a place fo</w:t>
      </w:r>
      <w:r w:rsidR="009C42F7">
        <w:rPr>
          <w:i/>
          <w:iCs/>
          <w:sz w:val="24"/>
          <w:szCs w:val="24"/>
        </w:rPr>
        <w:t>r</w:t>
      </w:r>
    </w:p>
    <w:p w14:paraId="3776D525" w14:textId="7F1984E3" w:rsidR="001601C0" w:rsidRPr="009C42F7" w:rsidRDefault="001601C0" w:rsidP="001601C0">
      <w:pPr>
        <w:ind w:left="720"/>
        <w:rPr>
          <w:sz w:val="24"/>
          <w:szCs w:val="24"/>
        </w:rPr>
      </w:pPr>
      <w:r w:rsidRPr="00A54E1B">
        <w:rPr>
          <w:i/>
          <w:iCs/>
          <w:sz w:val="24"/>
          <w:szCs w:val="24"/>
        </w:rPr>
        <w:t>these…</w:t>
      </w:r>
      <w:r w:rsidRPr="00A54E1B">
        <w:t xml:space="preserve"> </w:t>
      </w:r>
      <w:r w:rsidRPr="00A54E1B">
        <w:rPr>
          <w:i/>
          <w:iCs/>
          <w:sz w:val="24"/>
          <w:szCs w:val="24"/>
        </w:rPr>
        <w:t xml:space="preserve">it's always been </w:t>
      </w:r>
      <w:proofErr w:type="spellStart"/>
      <w:r w:rsidRPr="00A54E1B">
        <w:rPr>
          <w:i/>
          <w:iCs/>
          <w:sz w:val="24"/>
          <w:szCs w:val="24"/>
        </w:rPr>
        <w:t>apart</w:t>
      </w:r>
      <w:proofErr w:type="spellEnd"/>
      <w:r w:rsidRPr="00A54E1B">
        <w:rPr>
          <w:i/>
          <w:iCs/>
          <w:sz w:val="24"/>
          <w:szCs w:val="24"/>
        </w:rPr>
        <w:t xml:space="preserve"> of the competition”</w:t>
      </w:r>
      <w:r w:rsidR="009C42F7">
        <w:rPr>
          <w:i/>
          <w:iCs/>
          <w:sz w:val="24"/>
          <w:szCs w:val="24"/>
        </w:rPr>
        <w:t xml:space="preserve"> </w:t>
      </w:r>
    </w:p>
    <w:p w14:paraId="44E827F7" w14:textId="0FE35C6F" w:rsidR="001601C0" w:rsidRDefault="001601C0" w:rsidP="001601C0">
      <w:pPr>
        <w:rPr>
          <w:sz w:val="24"/>
          <w:szCs w:val="24"/>
        </w:rPr>
      </w:pPr>
      <w:r w:rsidRPr="00A54E1B">
        <w:rPr>
          <w:sz w:val="24"/>
          <w:szCs w:val="24"/>
        </w:rPr>
        <w:t>Explaining that it is everywhere and th</w:t>
      </w:r>
      <w:r w:rsidR="00042099" w:rsidRPr="00A54E1B">
        <w:rPr>
          <w:sz w:val="24"/>
          <w:szCs w:val="24"/>
        </w:rPr>
        <w:t>e presence of it will always be part of the competitive culture.</w:t>
      </w:r>
      <w:r w:rsidR="000B7D0A">
        <w:rPr>
          <w:sz w:val="24"/>
          <w:szCs w:val="24"/>
        </w:rPr>
        <w:t xml:space="preserve"> Additionally, several talked about the benefits of these sponsorships, such as growing esports, with participant 4 exclaiming:</w:t>
      </w:r>
    </w:p>
    <w:p w14:paraId="4DC0CE87" w14:textId="77777777" w:rsidR="000B7D0A" w:rsidRPr="00A54E1B" w:rsidRDefault="000B7D0A" w:rsidP="000B7D0A">
      <w:pPr>
        <w:ind w:firstLine="720"/>
        <w:rPr>
          <w:i/>
          <w:iCs/>
          <w:sz w:val="24"/>
          <w:szCs w:val="24"/>
        </w:rPr>
      </w:pPr>
      <w:r w:rsidRPr="00A54E1B">
        <w:rPr>
          <w:i/>
          <w:iCs/>
          <w:sz w:val="24"/>
          <w:szCs w:val="24"/>
        </w:rPr>
        <w:t>“Betting is sustainable and will be a key to the growth of Esports, look at football</w:t>
      </w:r>
    </w:p>
    <w:p w14:paraId="78C001E2" w14:textId="77777777" w:rsidR="000B7D0A" w:rsidRPr="009C42F7" w:rsidRDefault="000B7D0A" w:rsidP="000B7D0A">
      <w:pPr>
        <w:ind w:left="720"/>
        <w:rPr>
          <w:sz w:val="24"/>
          <w:szCs w:val="24"/>
        </w:rPr>
      </w:pPr>
      <w:r w:rsidRPr="00A54E1B">
        <w:rPr>
          <w:i/>
          <w:iCs/>
          <w:sz w:val="24"/>
          <w:szCs w:val="24"/>
        </w:rPr>
        <w:t>there's, stadiums, teams, leagues all built around betting companies”</w:t>
      </w:r>
      <w:r>
        <w:rPr>
          <w:i/>
          <w:iCs/>
          <w:sz w:val="24"/>
          <w:szCs w:val="24"/>
        </w:rPr>
        <w:t xml:space="preserve"> </w:t>
      </w:r>
    </w:p>
    <w:p w14:paraId="7959CD98" w14:textId="77777777" w:rsidR="000B7D0A" w:rsidRPr="00A54E1B" w:rsidRDefault="000B7D0A" w:rsidP="001601C0">
      <w:pPr>
        <w:rPr>
          <w:sz w:val="24"/>
          <w:szCs w:val="24"/>
        </w:rPr>
      </w:pPr>
    </w:p>
    <w:p w14:paraId="3521B941" w14:textId="1B309FF9" w:rsidR="002066DE" w:rsidRPr="00A54E1B" w:rsidRDefault="002066DE" w:rsidP="002066DE">
      <w:pPr>
        <w:pStyle w:val="Heading2"/>
      </w:pPr>
      <w:bookmarkStart w:id="17" w:name="_Toc197092337"/>
      <w:r w:rsidRPr="00A54E1B">
        <w:t>Ethical concerns towards the impact on young viewers</w:t>
      </w:r>
      <w:bookmarkEnd w:id="17"/>
    </w:p>
    <w:p w14:paraId="6EA3D635" w14:textId="4D53A4A8" w:rsidR="002066DE" w:rsidRPr="00A54E1B" w:rsidRDefault="002066DE" w:rsidP="002066DE">
      <w:pPr>
        <w:rPr>
          <w:sz w:val="24"/>
          <w:szCs w:val="24"/>
        </w:rPr>
      </w:pPr>
      <w:r w:rsidRPr="00A54E1B">
        <w:rPr>
          <w:sz w:val="24"/>
          <w:szCs w:val="24"/>
        </w:rPr>
        <w:t>Some respondents have noted concerns around the impact that the integration of gambling and betting sponsors has on young viewers, noting that it is dangerous and that it does not require age verification to watch the broadcast</w:t>
      </w:r>
      <w:r w:rsidR="00761712" w:rsidRPr="00A54E1B">
        <w:rPr>
          <w:sz w:val="24"/>
          <w:szCs w:val="24"/>
        </w:rPr>
        <w:t>, exposing them to gambling and betting advertisements. This is seen in respondents 5 and 10’s responses:</w:t>
      </w:r>
    </w:p>
    <w:p w14:paraId="7622265C" w14:textId="77777777" w:rsidR="009C682B" w:rsidRPr="00A54E1B" w:rsidRDefault="00761712" w:rsidP="00761712">
      <w:pPr>
        <w:ind w:left="720"/>
        <w:rPr>
          <w:i/>
          <w:iCs/>
          <w:sz w:val="24"/>
          <w:szCs w:val="24"/>
        </w:rPr>
      </w:pPr>
      <w:r w:rsidRPr="00A54E1B">
        <w:rPr>
          <w:i/>
          <w:iCs/>
          <w:sz w:val="24"/>
          <w:szCs w:val="24"/>
        </w:rPr>
        <w:t>“gambling is an epidemic and young people's exposure to the more 'casual'</w:t>
      </w:r>
    </w:p>
    <w:p w14:paraId="4E93517A" w14:textId="1113EC7F" w:rsidR="00761712" w:rsidRPr="009C42F7" w:rsidRDefault="00761712" w:rsidP="00761712">
      <w:pPr>
        <w:ind w:left="720"/>
        <w:rPr>
          <w:sz w:val="24"/>
          <w:szCs w:val="24"/>
        </w:rPr>
      </w:pPr>
      <w:r w:rsidRPr="00A54E1B">
        <w:rPr>
          <w:i/>
          <w:iCs/>
          <w:sz w:val="24"/>
          <w:szCs w:val="24"/>
        </w:rPr>
        <w:t>element of gambling…</w:t>
      </w:r>
      <w:r w:rsidRPr="00A54E1B">
        <w:t xml:space="preserve"> </w:t>
      </w:r>
      <w:r w:rsidRPr="00A54E1B">
        <w:rPr>
          <w:i/>
          <w:iCs/>
          <w:sz w:val="24"/>
          <w:szCs w:val="24"/>
        </w:rPr>
        <w:t>is incredibly dangerous”</w:t>
      </w:r>
      <w:r w:rsidR="009C42F7">
        <w:rPr>
          <w:i/>
          <w:iCs/>
          <w:sz w:val="24"/>
          <w:szCs w:val="24"/>
        </w:rPr>
        <w:t xml:space="preserve"> </w:t>
      </w:r>
      <w:r w:rsidR="009C42F7">
        <w:rPr>
          <w:sz w:val="24"/>
          <w:szCs w:val="24"/>
        </w:rPr>
        <w:t>(Participant 5)</w:t>
      </w:r>
    </w:p>
    <w:p w14:paraId="3A930BAB" w14:textId="77777777" w:rsidR="009C682B" w:rsidRPr="00A54E1B" w:rsidRDefault="009C682B" w:rsidP="00761712">
      <w:pPr>
        <w:ind w:left="720"/>
        <w:rPr>
          <w:i/>
          <w:iCs/>
          <w:sz w:val="12"/>
          <w:szCs w:val="12"/>
        </w:rPr>
      </w:pPr>
    </w:p>
    <w:p w14:paraId="17DCFD9F" w14:textId="77777777" w:rsidR="009C682B" w:rsidRPr="00A54E1B" w:rsidRDefault="00761712" w:rsidP="00761712">
      <w:pPr>
        <w:ind w:left="720"/>
        <w:rPr>
          <w:i/>
          <w:iCs/>
          <w:sz w:val="24"/>
          <w:szCs w:val="24"/>
        </w:rPr>
      </w:pPr>
      <w:r w:rsidRPr="00A54E1B">
        <w:rPr>
          <w:i/>
          <w:iCs/>
          <w:sz w:val="24"/>
          <w:szCs w:val="24"/>
        </w:rPr>
        <w:t>“it advertises betting and gambling to a younger demographic as they can watch</w:t>
      </w:r>
    </w:p>
    <w:p w14:paraId="640B5172" w14:textId="34334913" w:rsidR="00761712" w:rsidRPr="009C42F7" w:rsidRDefault="00761712" w:rsidP="00761712">
      <w:pPr>
        <w:ind w:left="720"/>
        <w:rPr>
          <w:sz w:val="24"/>
          <w:szCs w:val="24"/>
        </w:rPr>
      </w:pPr>
      <w:r w:rsidRPr="00A54E1B">
        <w:rPr>
          <w:i/>
          <w:iCs/>
          <w:sz w:val="24"/>
          <w:szCs w:val="24"/>
        </w:rPr>
        <w:t>broadcasts without age verification”</w:t>
      </w:r>
      <w:r w:rsidR="009C42F7">
        <w:rPr>
          <w:i/>
          <w:iCs/>
          <w:sz w:val="24"/>
          <w:szCs w:val="24"/>
        </w:rPr>
        <w:t xml:space="preserve"> </w:t>
      </w:r>
      <w:r w:rsidR="009C42F7">
        <w:rPr>
          <w:sz w:val="24"/>
          <w:szCs w:val="24"/>
        </w:rPr>
        <w:t>(Participant 10)</w:t>
      </w:r>
    </w:p>
    <w:p w14:paraId="572BD86C" w14:textId="6491395E" w:rsidR="00FF2DC1" w:rsidRPr="00A54E1B" w:rsidRDefault="00130510" w:rsidP="00FF2DC1">
      <w:pPr>
        <w:pStyle w:val="Heading2"/>
      </w:pPr>
      <w:bookmarkStart w:id="18" w:name="_Toc197092338"/>
      <w:r w:rsidRPr="00A54E1B">
        <w:lastRenderedPageBreak/>
        <w:t>Increased engagement and emotional investment in the viewing experience</w:t>
      </w:r>
      <w:bookmarkEnd w:id="18"/>
    </w:p>
    <w:p w14:paraId="3FDA5CFA" w14:textId="0CE757F9" w:rsidR="008F6B33" w:rsidRPr="00A54E1B" w:rsidRDefault="008F6B33" w:rsidP="008F6B33">
      <w:pPr>
        <w:rPr>
          <w:sz w:val="24"/>
          <w:szCs w:val="24"/>
        </w:rPr>
      </w:pPr>
      <w:r w:rsidRPr="00A54E1B">
        <w:rPr>
          <w:sz w:val="24"/>
          <w:szCs w:val="24"/>
        </w:rPr>
        <w:t>Many participants, when asked whether betting encourages viewers to become more invested in the players, teams, or outcome of the game, expressed that there is an increase in engagement and emotional investment. Some responses include participants 12</w:t>
      </w:r>
      <w:r w:rsidR="00FD573E">
        <w:rPr>
          <w:sz w:val="24"/>
          <w:szCs w:val="24"/>
        </w:rPr>
        <w:t>:</w:t>
      </w:r>
    </w:p>
    <w:p w14:paraId="709E2316" w14:textId="77777777" w:rsidR="00E63F8B" w:rsidRPr="00A54E1B" w:rsidRDefault="008F6B33" w:rsidP="008F6B33">
      <w:pPr>
        <w:ind w:left="720"/>
        <w:rPr>
          <w:i/>
          <w:iCs/>
          <w:sz w:val="24"/>
          <w:szCs w:val="24"/>
        </w:rPr>
      </w:pPr>
      <w:r w:rsidRPr="00A54E1B">
        <w:rPr>
          <w:i/>
          <w:iCs/>
          <w:sz w:val="24"/>
          <w:szCs w:val="24"/>
        </w:rPr>
        <w:t>“</w:t>
      </w:r>
      <w:r w:rsidR="008B1407" w:rsidRPr="00A54E1B">
        <w:rPr>
          <w:i/>
          <w:iCs/>
          <w:sz w:val="24"/>
          <w:szCs w:val="24"/>
        </w:rPr>
        <w:t>The more someone understands about a game and the players in it the more</w:t>
      </w:r>
    </w:p>
    <w:p w14:paraId="1A3B5215" w14:textId="77777777" w:rsidR="00E63F8B" w:rsidRPr="00A54E1B" w:rsidRDefault="008B1407" w:rsidP="008F6B33">
      <w:pPr>
        <w:ind w:left="720"/>
        <w:rPr>
          <w:i/>
          <w:iCs/>
          <w:sz w:val="24"/>
          <w:szCs w:val="24"/>
        </w:rPr>
      </w:pPr>
      <w:r w:rsidRPr="00A54E1B">
        <w:rPr>
          <w:i/>
          <w:iCs/>
          <w:sz w:val="24"/>
          <w:szCs w:val="24"/>
        </w:rPr>
        <w:t>likely the chance to get a correct prediction. So for some if there is benefit</w:t>
      </w:r>
    </w:p>
    <w:p w14:paraId="18CC94F1" w14:textId="4BD7314E" w:rsidR="008F6B33" w:rsidRPr="009C42F7" w:rsidRDefault="008B1407" w:rsidP="008F6B33">
      <w:pPr>
        <w:ind w:left="720"/>
        <w:rPr>
          <w:sz w:val="24"/>
          <w:szCs w:val="24"/>
        </w:rPr>
      </w:pPr>
      <w:r w:rsidRPr="00A54E1B">
        <w:rPr>
          <w:i/>
          <w:iCs/>
          <w:sz w:val="24"/>
          <w:szCs w:val="24"/>
        </w:rPr>
        <w:t>learning they will</w:t>
      </w:r>
      <w:r w:rsidR="008F6B33" w:rsidRPr="00A54E1B">
        <w:rPr>
          <w:i/>
          <w:iCs/>
          <w:sz w:val="24"/>
          <w:szCs w:val="24"/>
        </w:rPr>
        <w:t>”</w:t>
      </w:r>
      <w:r w:rsidR="009C42F7">
        <w:rPr>
          <w:i/>
          <w:iCs/>
          <w:sz w:val="24"/>
          <w:szCs w:val="24"/>
        </w:rPr>
        <w:t xml:space="preserve"> </w:t>
      </w:r>
    </w:p>
    <w:p w14:paraId="6274F61B" w14:textId="30BA3F44" w:rsidR="009C682B" w:rsidRPr="00FD573E" w:rsidRDefault="00FD573E" w:rsidP="00FD573E">
      <w:pPr>
        <w:rPr>
          <w:sz w:val="24"/>
          <w:szCs w:val="24"/>
        </w:rPr>
      </w:pPr>
      <w:r>
        <w:rPr>
          <w:sz w:val="24"/>
          <w:szCs w:val="24"/>
        </w:rPr>
        <w:t>and participant 2:</w:t>
      </w:r>
    </w:p>
    <w:p w14:paraId="2DC283F4" w14:textId="77777777" w:rsidR="00E63F8B" w:rsidRPr="00A54E1B" w:rsidRDefault="008F6B33" w:rsidP="008F6B33">
      <w:pPr>
        <w:ind w:left="720"/>
        <w:rPr>
          <w:i/>
          <w:iCs/>
          <w:sz w:val="24"/>
          <w:szCs w:val="24"/>
        </w:rPr>
      </w:pPr>
      <w:r w:rsidRPr="00A54E1B">
        <w:rPr>
          <w:i/>
          <w:iCs/>
          <w:sz w:val="24"/>
          <w:szCs w:val="24"/>
        </w:rPr>
        <w:t>“It will cause monetary incentive always does a part in it, you're much happier if</w:t>
      </w:r>
    </w:p>
    <w:p w14:paraId="42A02736" w14:textId="77777777" w:rsidR="00E63F8B" w:rsidRPr="00A54E1B" w:rsidRDefault="008F6B33" w:rsidP="008F6B33">
      <w:pPr>
        <w:ind w:left="720"/>
        <w:rPr>
          <w:i/>
          <w:iCs/>
          <w:sz w:val="24"/>
          <w:szCs w:val="24"/>
        </w:rPr>
      </w:pPr>
      <w:r w:rsidRPr="00A54E1B">
        <w:rPr>
          <w:i/>
          <w:iCs/>
          <w:sz w:val="24"/>
          <w:szCs w:val="24"/>
        </w:rPr>
        <w:t>you win and angry if you lose.</w:t>
      </w:r>
      <w:r w:rsidR="008B1407" w:rsidRPr="00A54E1B">
        <w:rPr>
          <w:i/>
          <w:iCs/>
          <w:sz w:val="24"/>
          <w:szCs w:val="24"/>
        </w:rPr>
        <w:t xml:space="preserve"> I believe this type of investment in the team and the</w:t>
      </w:r>
    </w:p>
    <w:p w14:paraId="35CD8CDF" w14:textId="198B59A6" w:rsidR="008F6B33" w:rsidRPr="009C42F7" w:rsidRDefault="008B1407" w:rsidP="008F6B33">
      <w:pPr>
        <w:ind w:left="720"/>
        <w:rPr>
          <w:sz w:val="24"/>
          <w:szCs w:val="24"/>
        </w:rPr>
      </w:pPr>
      <w:r w:rsidRPr="00A54E1B">
        <w:rPr>
          <w:i/>
          <w:iCs/>
          <w:sz w:val="24"/>
          <w:szCs w:val="24"/>
        </w:rPr>
        <w:t xml:space="preserve">sport is mostly unhealthy </w:t>
      </w:r>
      <w:proofErr w:type="spellStart"/>
      <w:r w:rsidRPr="00A54E1B">
        <w:rPr>
          <w:i/>
          <w:iCs/>
          <w:sz w:val="24"/>
          <w:szCs w:val="24"/>
        </w:rPr>
        <w:t>tho</w:t>
      </w:r>
      <w:proofErr w:type="spellEnd"/>
      <w:r w:rsidR="008F6B33" w:rsidRPr="00A54E1B">
        <w:rPr>
          <w:i/>
          <w:iCs/>
          <w:sz w:val="24"/>
          <w:szCs w:val="24"/>
        </w:rPr>
        <w:t>”</w:t>
      </w:r>
      <w:r w:rsidR="009C42F7">
        <w:rPr>
          <w:i/>
          <w:iCs/>
          <w:sz w:val="24"/>
          <w:szCs w:val="24"/>
        </w:rPr>
        <w:t xml:space="preserve"> </w:t>
      </w:r>
    </w:p>
    <w:p w14:paraId="174BDD15" w14:textId="44D56552" w:rsidR="008B1407" w:rsidRDefault="008B1407" w:rsidP="008B1407">
      <w:pPr>
        <w:rPr>
          <w:sz w:val="24"/>
          <w:szCs w:val="24"/>
        </w:rPr>
      </w:pPr>
      <w:r w:rsidRPr="00A54E1B">
        <w:rPr>
          <w:sz w:val="24"/>
          <w:szCs w:val="24"/>
        </w:rPr>
        <w:t xml:space="preserve">Participant 12’s response also addresses </w:t>
      </w:r>
      <w:r w:rsidR="00036481" w:rsidRPr="00A54E1B">
        <w:rPr>
          <w:sz w:val="24"/>
          <w:szCs w:val="24"/>
        </w:rPr>
        <w:t xml:space="preserve">that </w:t>
      </w:r>
      <w:r w:rsidRPr="00A54E1B">
        <w:rPr>
          <w:sz w:val="24"/>
          <w:szCs w:val="24"/>
        </w:rPr>
        <w:t xml:space="preserve">this type of investment is not healthy. </w:t>
      </w:r>
    </w:p>
    <w:p w14:paraId="5DDFBE37" w14:textId="77777777" w:rsidR="00FD573E" w:rsidRDefault="00FD573E" w:rsidP="008B1407">
      <w:pPr>
        <w:rPr>
          <w:sz w:val="24"/>
          <w:szCs w:val="24"/>
        </w:rPr>
      </w:pPr>
    </w:p>
    <w:p w14:paraId="47B1CF77" w14:textId="34DB6046" w:rsidR="00FD573E" w:rsidRDefault="00FD573E" w:rsidP="008B1407">
      <w:pPr>
        <w:rPr>
          <w:sz w:val="24"/>
          <w:szCs w:val="24"/>
        </w:rPr>
      </w:pPr>
      <w:r>
        <w:rPr>
          <w:sz w:val="24"/>
          <w:szCs w:val="24"/>
        </w:rPr>
        <w:t>Also, participant 8 mention</w:t>
      </w:r>
      <w:r w:rsidR="00F73E87">
        <w:rPr>
          <w:sz w:val="24"/>
          <w:szCs w:val="24"/>
        </w:rPr>
        <w:t>s</w:t>
      </w:r>
      <w:r>
        <w:rPr>
          <w:sz w:val="24"/>
          <w:szCs w:val="24"/>
        </w:rPr>
        <w:t xml:space="preserve"> that esports betting is what got them into esports:</w:t>
      </w:r>
    </w:p>
    <w:p w14:paraId="00C7F62A" w14:textId="06A2DB9C" w:rsidR="00F73E87" w:rsidRPr="00F73E87" w:rsidRDefault="00FD573E" w:rsidP="00F73E87">
      <w:pPr>
        <w:ind w:left="720"/>
        <w:rPr>
          <w:i/>
          <w:iCs/>
          <w:sz w:val="24"/>
          <w:szCs w:val="24"/>
        </w:rPr>
      </w:pPr>
      <w:r>
        <w:rPr>
          <w:i/>
          <w:iCs/>
          <w:sz w:val="24"/>
          <w:szCs w:val="24"/>
        </w:rPr>
        <w:t>“</w:t>
      </w:r>
      <w:r w:rsidRPr="00FD573E">
        <w:rPr>
          <w:i/>
          <w:iCs/>
          <w:sz w:val="24"/>
          <w:szCs w:val="24"/>
        </w:rPr>
        <w:t>Esports betting is what got me into pro cs so I guess you can say it gets you invested</w:t>
      </w:r>
      <w:r>
        <w:rPr>
          <w:i/>
          <w:iCs/>
          <w:sz w:val="24"/>
          <w:szCs w:val="24"/>
        </w:rPr>
        <w:t>!”</w:t>
      </w:r>
    </w:p>
    <w:p w14:paraId="2A0E72E0" w14:textId="3F65E8B9" w:rsidR="00130510" w:rsidRPr="00A54E1B" w:rsidRDefault="00130510" w:rsidP="00130510">
      <w:pPr>
        <w:pStyle w:val="Heading2"/>
      </w:pPr>
      <w:bookmarkStart w:id="19" w:name="_Toc197092339"/>
      <w:r w:rsidRPr="00A54E1B">
        <w:t>Differing perspectives on non-monetary betting</w:t>
      </w:r>
      <w:bookmarkEnd w:id="19"/>
    </w:p>
    <w:p w14:paraId="4BAE41FA" w14:textId="2143894D" w:rsidR="006936E8" w:rsidRPr="00A54E1B" w:rsidRDefault="006936E8" w:rsidP="00130510">
      <w:pPr>
        <w:rPr>
          <w:sz w:val="24"/>
          <w:szCs w:val="24"/>
        </w:rPr>
      </w:pPr>
      <w:r w:rsidRPr="00A54E1B">
        <w:rPr>
          <w:sz w:val="24"/>
          <w:szCs w:val="24"/>
        </w:rPr>
        <w:t xml:space="preserve">When asked about their views on betting for non-monetary rewards, there were several perspectives among the participants. Several responded with it being fun to partake in, as </w:t>
      </w:r>
      <w:r w:rsidR="00B30706">
        <w:rPr>
          <w:sz w:val="24"/>
          <w:szCs w:val="24"/>
        </w:rPr>
        <w:t xml:space="preserve">there is no risk to it , which is </w:t>
      </w:r>
      <w:r w:rsidRPr="00A54E1B">
        <w:rPr>
          <w:sz w:val="24"/>
          <w:szCs w:val="24"/>
        </w:rPr>
        <w:t>seen from participant 9’s response</w:t>
      </w:r>
      <w:r w:rsidR="00E63F8B" w:rsidRPr="00A54E1B">
        <w:rPr>
          <w:sz w:val="24"/>
          <w:szCs w:val="24"/>
        </w:rPr>
        <w:t>:</w:t>
      </w:r>
    </w:p>
    <w:p w14:paraId="6BFA1984" w14:textId="77777777" w:rsidR="00E63F8B" w:rsidRPr="00A54E1B" w:rsidRDefault="006936E8" w:rsidP="006936E8">
      <w:pPr>
        <w:ind w:left="720"/>
        <w:rPr>
          <w:i/>
          <w:iCs/>
          <w:sz w:val="24"/>
          <w:szCs w:val="24"/>
        </w:rPr>
      </w:pPr>
      <w:r w:rsidRPr="00A54E1B">
        <w:rPr>
          <w:i/>
          <w:iCs/>
          <w:sz w:val="24"/>
          <w:szCs w:val="24"/>
        </w:rPr>
        <w:t>“Oh I love it, it's a bit of fun and a really good way to involve people who don't</w:t>
      </w:r>
    </w:p>
    <w:p w14:paraId="6AD4D742" w14:textId="330F45EB" w:rsidR="006936E8" w:rsidRPr="00A54E1B" w:rsidRDefault="006936E8" w:rsidP="006936E8">
      <w:pPr>
        <w:ind w:left="720"/>
        <w:rPr>
          <w:i/>
          <w:iCs/>
          <w:sz w:val="24"/>
          <w:szCs w:val="24"/>
        </w:rPr>
      </w:pPr>
      <w:r w:rsidRPr="00A54E1B">
        <w:rPr>
          <w:i/>
          <w:iCs/>
          <w:sz w:val="24"/>
          <w:szCs w:val="24"/>
        </w:rPr>
        <w:t>want to spend money”</w:t>
      </w:r>
    </w:p>
    <w:p w14:paraId="2FA42A32" w14:textId="77777777" w:rsidR="006936E8" w:rsidRPr="00A54E1B" w:rsidRDefault="006936E8" w:rsidP="006936E8">
      <w:pPr>
        <w:rPr>
          <w:sz w:val="24"/>
          <w:szCs w:val="24"/>
        </w:rPr>
      </w:pPr>
      <w:r w:rsidRPr="00A54E1B">
        <w:rPr>
          <w:sz w:val="24"/>
          <w:szCs w:val="24"/>
        </w:rPr>
        <w:t xml:space="preserve"> Whilst some felt that it felt different from betting with real money, as seen in participant 1’s response</w:t>
      </w:r>
    </w:p>
    <w:p w14:paraId="18BD7EF4" w14:textId="77777777" w:rsidR="00E63F8B" w:rsidRPr="00A54E1B" w:rsidRDefault="006936E8" w:rsidP="006936E8">
      <w:pPr>
        <w:ind w:left="720"/>
        <w:rPr>
          <w:i/>
          <w:iCs/>
          <w:sz w:val="24"/>
          <w:szCs w:val="24"/>
        </w:rPr>
      </w:pPr>
      <w:r w:rsidRPr="00A54E1B">
        <w:rPr>
          <w:i/>
          <w:iCs/>
          <w:sz w:val="24"/>
          <w:szCs w:val="24"/>
        </w:rPr>
        <w:t>“Less engaging as actual money as there is less attachment to these</w:t>
      </w:r>
    </w:p>
    <w:p w14:paraId="7D2CAEF7" w14:textId="64DD4C1A" w:rsidR="006936E8" w:rsidRPr="00A54E1B" w:rsidRDefault="006936E8" w:rsidP="006936E8">
      <w:pPr>
        <w:ind w:left="720"/>
        <w:rPr>
          <w:i/>
          <w:iCs/>
          <w:sz w:val="24"/>
          <w:szCs w:val="24"/>
        </w:rPr>
      </w:pPr>
      <w:r w:rsidRPr="00A54E1B">
        <w:rPr>
          <w:i/>
          <w:iCs/>
          <w:sz w:val="24"/>
          <w:szCs w:val="24"/>
        </w:rPr>
        <w:t>"currencies" but it can still be fun if there's some sort of reward”</w:t>
      </w:r>
    </w:p>
    <w:p w14:paraId="1B47DD42" w14:textId="2F6B8B2B" w:rsidR="00130510" w:rsidRPr="00A54E1B" w:rsidRDefault="006936E8" w:rsidP="006936E8">
      <w:pPr>
        <w:rPr>
          <w:sz w:val="24"/>
          <w:szCs w:val="24"/>
        </w:rPr>
      </w:pPr>
      <w:r w:rsidRPr="00A54E1B">
        <w:rPr>
          <w:sz w:val="24"/>
          <w:szCs w:val="24"/>
        </w:rPr>
        <w:t xml:space="preserve">And then </w:t>
      </w:r>
      <w:r w:rsidR="009C682B" w:rsidRPr="00A54E1B">
        <w:rPr>
          <w:sz w:val="24"/>
          <w:szCs w:val="24"/>
        </w:rPr>
        <w:t>some are</w:t>
      </w:r>
      <w:r w:rsidRPr="00A54E1B">
        <w:rPr>
          <w:sz w:val="24"/>
          <w:szCs w:val="24"/>
        </w:rPr>
        <w:t xml:space="preserve"> concerned </w:t>
      </w:r>
      <w:r w:rsidR="00697FFA" w:rsidRPr="00A54E1B">
        <w:rPr>
          <w:sz w:val="24"/>
          <w:szCs w:val="24"/>
        </w:rPr>
        <w:t>about</w:t>
      </w:r>
      <w:r w:rsidRPr="00A54E1B">
        <w:rPr>
          <w:sz w:val="24"/>
          <w:szCs w:val="24"/>
        </w:rPr>
        <w:t xml:space="preserve"> </w:t>
      </w:r>
      <w:r w:rsidR="00697FFA" w:rsidRPr="00A54E1B">
        <w:rPr>
          <w:sz w:val="24"/>
          <w:szCs w:val="24"/>
        </w:rPr>
        <w:t xml:space="preserve">gambling for non-monetary rewards, addressing the concern that this </w:t>
      </w:r>
      <w:r w:rsidRPr="00A54E1B">
        <w:rPr>
          <w:sz w:val="24"/>
          <w:szCs w:val="24"/>
        </w:rPr>
        <w:t>can act as a gateway to gambling problems, as seen in participant 2’s response</w:t>
      </w:r>
    </w:p>
    <w:p w14:paraId="0C412C8C" w14:textId="77777777" w:rsidR="00E63F8B" w:rsidRPr="00A54E1B" w:rsidRDefault="006936E8" w:rsidP="006936E8">
      <w:pPr>
        <w:ind w:left="720"/>
        <w:rPr>
          <w:i/>
          <w:iCs/>
          <w:sz w:val="24"/>
          <w:szCs w:val="24"/>
        </w:rPr>
      </w:pPr>
      <w:r w:rsidRPr="00A54E1B">
        <w:rPr>
          <w:i/>
          <w:iCs/>
          <w:sz w:val="24"/>
          <w:szCs w:val="24"/>
        </w:rPr>
        <w:lastRenderedPageBreak/>
        <w:t>“I think it is a bit of a gateway into actual betting. As if you keep winning with</w:t>
      </w:r>
    </w:p>
    <w:p w14:paraId="75532E6B" w14:textId="224A0226" w:rsidR="006936E8" w:rsidRPr="00A54E1B" w:rsidRDefault="006936E8" w:rsidP="006936E8">
      <w:pPr>
        <w:ind w:left="720"/>
        <w:rPr>
          <w:i/>
          <w:iCs/>
          <w:sz w:val="24"/>
          <w:szCs w:val="24"/>
        </w:rPr>
      </w:pPr>
      <w:r w:rsidRPr="00A54E1B">
        <w:rPr>
          <w:i/>
          <w:iCs/>
          <w:sz w:val="24"/>
          <w:szCs w:val="24"/>
        </w:rPr>
        <w:t>these you might start to consider using actual money”</w:t>
      </w:r>
    </w:p>
    <w:p w14:paraId="177CA78D" w14:textId="001B9373" w:rsidR="0079255C" w:rsidRPr="00A54E1B" w:rsidRDefault="00D27A2F" w:rsidP="00130510">
      <w:pPr>
        <w:pStyle w:val="Heading2"/>
      </w:pPr>
      <w:bookmarkStart w:id="20" w:name="_Toc197092340"/>
      <w:r w:rsidRPr="00A54E1B">
        <w:t xml:space="preserve">Community </w:t>
      </w:r>
      <w:r w:rsidR="00C16227" w:rsidRPr="00A54E1B">
        <w:t>interest versus financial interest</w:t>
      </w:r>
      <w:bookmarkEnd w:id="20"/>
    </w:p>
    <w:p w14:paraId="0EF6B1FA" w14:textId="75619824" w:rsidR="0079255C" w:rsidRPr="00A54E1B" w:rsidRDefault="00697FFA" w:rsidP="0079255C">
      <w:pPr>
        <w:rPr>
          <w:sz w:val="24"/>
          <w:szCs w:val="24"/>
        </w:rPr>
      </w:pPr>
      <w:bookmarkStart w:id="21" w:name="_Hlk197089070"/>
      <w:r w:rsidRPr="00A54E1B">
        <w:rPr>
          <w:sz w:val="24"/>
          <w:szCs w:val="24"/>
        </w:rPr>
        <w:t xml:space="preserve">Some respondents have expressed concerns about the </w:t>
      </w:r>
      <w:r w:rsidR="00335FD9" w:rsidRPr="00A54E1B">
        <w:rPr>
          <w:sz w:val="24"/>
          <w:szCs w:val="24"/>
        </w:rPr>
        <w:t>influence</w:t>
      </w:r>
      <w:r w:rsidRPr="00A54E1B">
        <w:rPr>
          <w:sz w:val="24"/>
          <w:szCs w:val="24"/>
        </w:rPr>
        <w:t xml:space="preserve"> of gambling and betting within esports spectatorship, addressing the problem that, instead of community-driven motivation to watch and engage with the broadcast</w:t>
      </w:r>
      <w:r w:rsidR="00335FD9" w:rsidRPr="00A54E1B">
        <w:rPr>
          <w:sz w:val="24"/>
          <w:szCs w:val="24"/>
        </w:rPr>
        <w:t xml:space="preserve"> and supporting the teams/players</w:t>
      </w:r>
      <w:r w:rsidRPr="00A54E1B">
        <w:rPr>
          <w:sz w:val="24"/>
          <w:szCs w:val="24"/>
        </w:rPr>
        <w:t xml:space="preserve">, </w:t>
      </w:r>
      <w:r w:rsidR="008F6B33" w:rsidRPr="00A54E1B">
        <w:rPr>
          <w:sz w:val="24"/>
          <w:szCs w:val="24"/>
        </w:rPr>
        <w:t>it is replaced by financial motivation. As expressed by participants 5</w:t>
      </w:r>
      <w:r w:rsidR="00ED6635">
        <w:rPr>
          <w:sz w:val="24"/>
          <w:szCs w:val="24"/>
        </w:rPr>
        <w:t>:</w:t>
      </w:r>
    </w:p>
    <w:p w14:paraId="63FE8BE5" w14:textId="77777777" w:rsidR="00E63F8B" w:rsidRPr="00A54E1B" w:rsidRDefault="008F6B33" w:rsidP="008F6B33">
      <w:pPr>
        <w:ind w:left="720"/>
        <w:rPr>
          <w:i/>
          <w:iCs/>
          <w:sz w:val="24"/>
          <w:szCs w:val="24"/>
        </w:rPr>
      </w:pPr>
      <w:r w:rsidRPr="00A54E1B">
        <w:rPr>
          <w:i/>
          <w:iCs/>
          <w:sz w:val="24"/>
          <w:szCs w:val="24"/>
        </w:rPr>
        <w:t>“I would argue that it encourages viewers to become less invested in the players</w:t>
      </w:r>
    </w:p>
    <w:p w14:paraId="015A719F" w14:textId="77777777" w:rsidR="00E63F8B" w:rsidRPr="00A54E1B" w:rsidRDefault="008F6B33" w:rsidP="008F6B33">
      <w:pPr>
        <w:ind w:left="720"/>
        <w:rPr>
          <w:i/>
          <w:iCs/>
          <w:sz w:val="24"/>
          <w:szCs w:val="24"/>
        </w:rPr>
      </w:pPr>
      <w:r w:rsidRPr="00A54E1B">
        <w:rPr>
          <w:i/>
          <w:iCs/>
          <w:sz w:val="24"/>
          <w:szCs w:val="24"/>
        </w:rPr>
        <w:t>and teams…you focus on your own monetary outcome, then the feeling of</w:t>
      </w:r>
    </w:p>
    <w:p w14:paraId="23517A0A" w14:textId="3C169BA2" w:rsidR="009C682B" w:rsidRDefault="008F6B33" w:rsidP="00ED6635">
      <w:pPr>
        <w:ind w:left="720"/>
        <w:rPr>
          <w:i/>
          <w:iCs/>
          <w:sz w:val="24"/>
          <w:szCs w:val="24"/>
        </w:rPr>
      </w:pPr>
      <w:r w:rsidRPr="00A54E1B">
        <w:rPr>
          <w:i/>
          <w:iCs/>
          <w:sz w:val="24"/>
          <w:szCs w:val="24"/>
        </w:rPr>
        <w:t>community you get when you support a team without betting”</w:t>
      </w:r>
    </w:p>
    <w:p w14:paraId="7C61F8AE" w14:textId="22F8EEEC" w:rsidR="00ED6635" w:rsidRPr="00ED6635" w:rsidRDefault="00ED6635" w:rsidP="00ED6635">
      <w:pPr>
        <w:rPr>
          <w:sz w:val="24"/>
          <w:szCs w:val="24"/>
        </w:rPr>
      </w:pPr>
      <w:r>
        <w:rPr>
          <w:sz w:val="24"/>
          <w:szCs w:val="24"/>
        </w:rPr>
        <w:t>And participant 7:</w:t>
      </w:r>
    </w:p>
    <w:p w14:paraId="758DC679" w14:textId="77777777" w:rsidR="00E63F8B" w:rsidRPr="00A54E1B" w:rsidRDefault="008B1407" w:rsidP="008F6B33">
      <w:pPr>
        <w:ind w:left="720"/>
        <w:rPr>
          <w:i/>
          <w:iCs/>
          <w:sz w:val="24"/>
          <w:szCs w:val="24"/>
        </w:rPr>
      </w:pPr>
      <w:r w:rsidRPr="00A54E1B">
        <w:rPr>
          <w:i/>
          <w:iCs/>
          <w:sz w:val="24"/>
          <w:szCs w:val="24"/>
        </w:rPr>
        <w:t>“Esports was born from a strong sense of community - there was originally no</w:t>
      </w:r>
    </w:p>
    <w:p w14:paraId="167A2E01" w14:textId="77777777" w:rsidR="00E63F8B" w:rsidRPr="00A54E1B" w:rsidRDefault="008B1407" w:rsidP="00E63F8B">
      <w:pPr>
        <w:ind w:left="720"/>
        <w:rPr>
          <w:i/>
          <w:iCs/>
          <w:sz w:val="24"/>
          <w:szCs w:val="24"/>
        </w:rPr>
      </w:pPr>
      <w:r w:rsidRPr="00A54E1B">
        <w:rPr>
          <w:i/>
          <w:iCs/>
          <w:sz w:val="24"/>
          <w:szCs w:val="24"/>
        </w:rPr>
        <w:t>money in it, and spectators, sponsors and TOs were doing it purely for the love of</w:t>
      </w:r>
    </w:p>
    <w:p w14:paraId="7D61BA9F" w14:textId="4DCEED80" w:rsidR="008B1407" w:rsidRPr="00A54E1B" w:rsidRDefault="008B1407" w:rsidP="00E63F8B">
      <w:pPr>
        <w:ind w:left="720"/>
        <w:rPr>
          <w:i/>
          <w:iCs/>
          <w:sz w:val="24"/>
          <w:szCs w:val="24"/>
        </w:rPr>
      </w:pPr>
      <w:r w:rsidRPr="00A54E1B">
        <w:rPr>
          <w:i/>
          <w:iCs/>
          <w:sz w:val="24"/>
          <w:szCs w:val="24"/>
        </w:rPr>
        <w:t>the game”</w:t>
      </w:r>
    </w:p>
    <w:p w14:paraId="766E2B75" w14:textId="77777777" w:rsidR="009C682B" w:rsidRPr="00A54E1B" w:rsidRDefault="009C682B" w:rsidP="00E63F8B">
      <w:pPr>
        <w:ind w:left="720"/>
        <w:rPr>
          <w:i/>
          <w:iCs/>
          <w:sz w:val="14"/>
          <w:szCs w:val="14"/>
        </w:rPr>
      </w:pPr>
    </w:p>
    <w:p w14:paraId="38B53B97" w14:textId="29395462" w:rsidR="008F6B33" w:rsidRPr="00A54E1B" w:rsidRDefault="008F6B33" w:rsidP="008F6B33">
      <w:pPr>
        <w:ind w:left="720"/>
        <w:rPr>
          <w:i/>
          <w:iCs/>
          <w:sz w:val="24"/>
          <w:szCs w:val="24"/>
        </w:rPr>
      </w:pPr>
      <w:r w:rsidRPr="00A54E1B">
        <w:rPr>
          <w:i/>
          <w:iCs/>
          <w:sz w:val="24"/>
          <w:szCs w:val="24"/>
        </w:rPr>
        <w:t>“No, investment comes from personal connection. not financial.”</w:t>
      </w:r>
    </w:p>
    <w:p w14:paraId="55CBB6F8" w14:textId="409994A7" w:rsidR="00721E0A" w:rsidRPr="00A54E1B" w:rsidRDefault="00F204A3" w:rsidP="00F204A3">
      <w:pPr>
        <w:pStyle w:val="Heading2"/>
      </w:pPr>
      <w:bookmarkStart w:id="22" w:name="_Toc197092341"/>
      <w:bookmarkEnd w:id="21"/>
      <w:r w:rsidRPr="00A54E1B">
        <w:t>Conclusion</w:t>
      </w:r>
      <w:bookmarkEnd w:id="22"/>
    </w:p>
    <w:p w14:paraId="6831F424" w14:textId="6EF5BAC5" w:rsidR="00335FD9" w:rsidRPr="00A54E1B" w:rsidRDefault="00E63F8B" w:rsidP="00335FD9">
      <w:pPr>
        <w:rPr>
          <w:sz w:val="24"/>
          <w:szCs w:val="24"/>
        </w:rPr>
      </w:pPr>
      <w:r w:rsidRPr="00A54E1B">
        <w:rPr>
          <w:sz w:val="24"/>
          <w:szCs w:val="24"/>
        </w:rPr>
        <w:t xml:space="preserve">In conclusion, the findings suggest that many of the participants have already recognised the normalisation of betting within esports broadcasts, drawing parallels with traditional sports. Additionally, betting was seen to enhance emotional investment and engagement, </w:t>
      </w:r>
      <w:r w:rsidR="00036481" w:rsidRPr="00A54E1B">
        <w:rPr>
          <w:sz w:val="24"/>
          <w:szCs w:val="24"/>
        </w:rPr>
        <w:t xml:space="preserve">although some have recognised that this is not healthy. Although responses were different when it </w:t>
      </w:r>
      <w:r w:rsidR="00335FD9" w:rsidRPr="00A54E1B">
        <w:rPr>
          <w:sz w:val="24"/>
          <w:szCs w:val="24"/>
        </w:rPr>
        <w:t>came</w:t>
      </w:r>
      <w:r w:rsidR="00036481" w:rsidRPr="00A54E1B">
        <w:rPr>
          <w:sz w:val="24"/>
          <w:szCs w:val="24"/>
        </w:rPr>
        <w:t xml:space="preserve"> to gambling with non-monetary rewards. While some expressed </w:t>
      </w:r>
      <w:r w:rsidR="00335FD9" w:rsidRPr="00A54E1B">
        <w:rPr>
          <w:sz w:val="24"/>
          <w:szCs w:val="24"/>
        </w:rPr>
        <w:t xml:space="preserve">that </w:t>
      </w:r>
      <w:r w:rsidR="00036481" w:rsidRPr="00A54E1B">
        <w:rPr>
          <w:sz w:val="24"/>
          <w:szCs w:val="24"/>
        </w:rPr>
        <w:t xml:space="preserve">it </w:t>
      </w:r>
      <w:r w:rsidR="00335FD9" w:rsidRPr="00A54E1B">
        <w:rPr>
          <w:sz w:val="24"/>
          <w:szCs w:val="24"/>
        </w:rPr>
        <w:t>is</w:t>
      </w:r>
      <w:r w:rsidR="00036481" w:rsidRPr="00A54E1B">
        <w:rPr>
          <w:sz w:val="24"/>
          <w:szCs w:val="24"/>
        </w:rPr>
        <w:t xml:space="preserve"> fun to partake</w:t>
      </w:r>
      <w:r w:rsidR="00335FD9" w:rsidRPr="00A54E1B">
        <w:rPr>
          <w:sz w:val="24"/>
          <w:szCs w:val="24"/>
        </w:rPr>
        <w:t xml:space="preserve"> in</w:t>
      </w:r>
      <w:r w:rsidR="00036481" w:rsidRPr="00A54E1B">
        <w:rPr>
          <w:sz w:val="24"/>
          <w:szCs w:val="24"/>
        </w:rPr>
        <w:t>, others felt differently</w:t>
      </w:r>
      <w:r w:rsidR="00335FD9" w:rsidRPr="00A54E1B">
        <w:rPr>
          <w:sz w:val="24"/>
          <w:szCs w:val="24"/>
        </w:rPr>
        <w:t>,</w:t>
      </w:r>
      <w:r w:rsidR="00036481" w:rsidRPr="00A54E1B">
        <w:rPr>
          <w:sz w:val="24"/>
          <w:szCs w:val="24"/>
        </w:rPr>
        <w:t xml:space="preserve"> </w:t>
      </w:r>
      <w:r w:rsidR="00335FD9" w:rsidRPr="00A54E1B">
        <w:rPr>
          <w:sz w:val="24"/>
          <w:szCs w:val="24"/>
        </w:rPr>
        <w:t>as it is not the same as betting with real money. Then, some expressed concern over this type of betting.</w:t>
      </w:r>
      <w:r w:rsidR="00036481" w:rsidRPr="00A54E1B">
        <w:rPr>
          <w:sz w:val="24"/>
          <w:szCs w:val="24"/>
        </w:rPr>
        <w:t xml:space="preserve"> Financial benefits were seen from some participants’ responses, with benefits towards tournament organisers and production staff to run events.</w:t>
      </w:r>
      <w:r w:rsidR="00335FD9" w:rsidRPr="00A54E1B">
        <w:rPr>
          <w:sz w:val="24"/>
          <w:szCs w:val="24"/>
        </w:rPr>
        <w:t xml:space="preserve"> Finally, some respondents felt concerned about the influence </w:t>
      </w:r>
      <w:r w:rsidR="002300A8" w:rsidRPr="00A54E1B">
        <w:rPr>
          <w:sz w:val="24"/>
          <w:szCs w:val="24"/>
        </w:rPr>
        <w:t xml:space="preserve">that </w:t>
      </w:r>
      <w:r w:rsidR="00335FD9" w:rsidRPr="00A54E1B">
        <w:rPr>
          <w:sz w:val="24"/>
          <w:szCs w:val="24"/>
        </w:rPr>
        <w:t xml:space="preserve">gambling and betting in esports have on spectatorship, addressing problems that they felt </w:t>
      </w:r>
      <w:r w:rsidR="002300A8" w:rsidRPr="00A54E1B">
        <w:rPr>
          <w:sz w:val="24"/>
          <w:szCs w:val="24"/>
        </w:rPr>
        <w:t>were</w:t>
      </w:r>
      <w:r w:rsidR="00335FD9" w:rsidRPr="00A54E1B">
        <w:rPr>
          <w:sz w:val="24"/>
          <w:szCs w:val="24"/>
        </w:rPr>
        <w:t xml:space="preserve"> less community-driven when supporting the teams/players and more financially motivated</w:t>
      </w:r>
      <w:r w:rsidR="002300A8" w:rsidRPr="00A54E1B">
        <w:rPr>
          <w:sz w:val="24"/>
          <w:szCs w:val="24"/>
        </w:rPr>
        <w:t>.</w:t>
      </w:r>
    </w:p>
    <w:p w14:paraId="04636B06" w14:textId="750D7DF9" w:rsidR="00253923" w:rsidRPr="00A54E1B" w:rsidRDefault="00553760" w:rsidP="00253923">
      <w:pPr>
        <w:pStyle w:val="Heading1"/>
      </w:pPr>
      <w:bookmarkStart w:id="23" w:name="_Toc197092342"/>
      <w:r w:rsidRPr="00A54E1B">
        <w:t>Discussion</w:t>
      </w:r>
      <w:bookmarkEnd w:id="23"/>
    </w:p>
    <w:p w14:paraId="125BAF18" w14:textId="6B703414" w:rsidR="00253923" w:rsidRPr="00A54E1B" w:rsidRDefault="002300A8" w:rsidP="00253923">
      <w:pPr>
        <w:rPr>
          <w:sz w:val="24"/>
          <w:szCs w:val="24"/>
        </w:rPr>
      </w:pPr>
      <w:r w:rsidRPr="00A54E1B">
        <w:rPr>
          <w:sz w:val="24"/>
          <w:szCs w:val="24"/>
        </w:rPr>
        <w:t xml:space="preserve">This study aims to explore how betting affects spectatorship and viewing behaviour among esports communities, focusing on how viewers perceive the integration of </w:t>
      </w:r>
      <w:r w:rsidRPr="00A54E1B">
        <w:rPr>
          <w:sz w:val="24"/>
          <w:szCs w:val="24"/>
        </w:rPr>
        <w:lastRenderedPageBreak/>
        <w:t xml:space="preserve">gambling and betting sponsorship in esports broadcasts. Using Braun and Clarke’s (2006) thematic analysis on the survey responses, </w:t>
      </w:r>
      <w:r w:rsidR="000B7D0A">
        <w:rPr>
          <w:sz w:val="24"/>
          <w:szCs w:val="24"/>
        </w:rPr>
        <w:t>five</w:t>
      </w:r>
      <w:r w:rsidR="001601C0" w:rsidRPr="00A54E1B">
        <w:rPr>
          <w:sz w:val="24"/>
          <w:szCs w:val="24"/>
        </w:rPr>
        <w:t xml:space="preserve"> core</w:t>
      </w:r>
      <w:r w:rsidRPr="00A54E1B">
        <w:rPr>
          <w:sz w:val="24"/>
          <w:szCs w:val="24"/>
        </w:rPr>
        <w:t xml:space="preserve"> themes were found: normalisation of betting through comparison with traditional sports, financial benefits of sponsorship, </w:t>
      </w:r>
      <w:r w:rsidR="009C682B" w:rsidRPr="00A54E1B">
        <w:rPr>
          <w:sz w:val="24"/>
          <w:szCs w:val="24"/>
        </w:rPr>
        <w:t xml:space="preserve">ethical concerns toward the impact on young viewers, </w:t>
      </w:r>
      <w:r w:rsidRPr="00A54E1B">
        <w:rPr>
          <w:sz w:val="24"/>
          <w:szCs w:val="24"/>
        </w:rPr>
        <w:t xml:space="preserve">increased engagement and emotional investment, differing views on non-monetary betting, and </w:t>
      </w:r>
      <w:r w:rsidR="00C16227" w:rsidRPr="00A54E1B">
        <w:rPr>
          <w:sz w:val="24"/>
          <w:szCs w:val="24"/>
        </w:rPr>
        <w:t xml:space="preserve">then </w:t>
      </w:r>
      <w:r w:rsidRPr="00A54E1B">
        <w:rPr>
          <w:sz w:val="24"/>
          <w:szCs w:val="24"/>
        </w:rPr>
        <w:t xml:space="preserve">community </w:t>
      </w:r>
      <w:r w:rsidR="00C16227" w:rsidRPr="00A54E1B">
        <w:rPr>
          <w:sz w:val="24"/>
          <w:szCs w:val="24"/>
        </w:rPr>
        <w:t xml:space="preserve">interest </w:t>
      </w:r>
      <w:r w:rsidRPr="00A54E1B">
        <w:rPr>
          <w:sz w:val="24"/>
          <w:szCs w:val="24"/>
        </w:rPr>
        <w:t xml:space="preserve">versus financial interest. </w:t>
      </w:r>
      <w:r w:rsidR="001601C0" w:rsidRPr="00A54E1B">
        <w:rPr>
          <w:sz w:val="24"/>
          <w:szCs w:val="24"/>
        </w:rPr>
        <w:t>This discussion will explore the implications of these insights, address the limitations of the research and suggest potential future research.</w:t>
      </w:r>
    </w:p>
    <w:p w14:paraId="7625CAC5" w14:textId="77777777" w:rsidR="003F48E4" w:rsidRPr="00A54E1B" w:rsidRDefault="003F48E4" w:rsidP="003F48E4">
      <w:pPr>
        <w:pStyle w:val="Heading2"/>
      </w:pPr>
      <w:bookmarkStart w:id="24" w:name="_Toc197092343"/>
      <w:r w:rsidRPr="00A54E1B">
        <w:t>Normalisation of betting through comparison with traditional sports</w:t>
      </w:r>
      <w:bookmarkEnd w:id="24"/>
    </w:p>
    <w:p w14:paraId="113329CF" w14:textId="1775C99F" w:rsidR="00A54E1B" w:rsidRPr="00A54E1B" w:rsidRDefault="00A54E1B" w:rsidP="00A54E1B">
      <w:pPr>
        <w:rPr>
          <w:sz w:val="24"/>
          <w:szCs w:val="24"/>
        </w:rPr>
      </w:pPr>
      <w:r w:rsidRPr="00A54E1B">
        <w:rPr>
          <w:sz w:val="24"/>
          <w:szCs w:val="24"/>
        </w:rPr>
        <w:t xml:space="preserve">One of the themes that was observed when participants were asked about the integration of gambling and betting sponsorship in esports broadcasts was the normalisation of it. Several participants justified these sponsorships, suggesting that it is a natural progression of competitive culture and comparing it to traditional sports such as football. For example, participant 4 responded with </w:t>
      </w:r>
      <w:r w:rsidRPr="009C42F7">
        <w:rPr>
          <w:i/>
          <w:iCs/>
          <w:sz w:val="24"/>
          <w:szCs w:val="24"/>
        </w:rPr>
        <w:t>“Gambling is everywhere and in most countries, there will always be a place for these… it's always been a part of the competition”</w:t>
      </w:r>
      <w:r w:rsidRPr="00A54E1B">
        <w:rPr>
          <w:sz w:val="24"/>
          <w:szCs w:val="24"/>
        </w:rPr>
        <w:t xml:space="preserve">. </w:t>
      </w:r>
      <w:r w:rsidR="00E15173">
        <w:rPr>
          <w:sz w:val="24"/>
          <w:szCs w:val="24"/>
        </w:rPr>
        <w:t xml:space="preserve">The normalisation was received with some acceptance, with talks about the potential benefit, such as growing the scene, and it pays the people who run events. </w:t>
      </w:r>
      <w:r w:rsidRPr="00A54E1B">
        <w:rPr>
          <w:sz w:val="24"/>
          <w:szCs w:val="24"/>
        </w:rPr>
        <w:t>The</w:t>
      </w:r>
      <w:r w:rsidR="00D06F8C">
        <w:rPr>
          <w:sz w:val="24"/>
          <w:szCs w:val="24"/>
        </w:rPr>
        <w:t xml:space="preserve"> results from this research</w:t>
      </w:r>
      <w:r w:rsidRPr="00A54E1B">
        <w:rPr>
          <w:sz w:val="24"/>
          <w:szCs w:val="24"/>
        </w:rPr>
        <w:t xml:space="preserve"> </w:t>
      </w:r>
      <w:r w:rsidR="00D06F8C" w:rsidRPr="00A54E1B">
        <w:rPr>
          <w:sz w:val="24"/>
          <w:szCs w:val="24"/>
        </w:rPr>
        <w:t>suggest</w:t>
      </w:r>
      <w:r w:rsidRPr="00A54E1B">
        <w:rPr>
          <w:sz w:val="24"/>
          <w:szCs w:val="24"/>
        </w:rPr>
        <w:t xml:space="preserve"> that for some esports fans, the inclusion of gambling and betting sponsorship in esports broadcasts felt appropriate and was expected due to the competitive nature of esports.</w:t>
      </w:r>
    </w:p>
    <w:p w14:paraId="72D79355" w14:textId="3B359E2D" w:rsidR="00A54E1B" w:rsidRPr="00A54E1B" w:rsidRDefault="00A54E1B" w:rsidP="00A54E1B">
      <w:pPr>
        <w:rPr>
          <w:sz w:val="24"/>
          <w:szCs w:val="24"/>
        </w:rPr>
      </w:pPr>
      <w:r w:rsidRPr="00A54E1B">
        <w:rPr>
          <w:sz w:val="24"/>
          <w:szCs w:val="24"/>
        </w:rPr>
        <w:t xml:space="preserve">This finding aligns with Lopez-Gonzalez &amp; Griffitts’s (2016) work, which explored the presence of betting within traditional sports and the integration within the ecosystem, such as broadcasts, sponsorship, and content. Similar to the results found in this study, both cases found that people were aware of the gambling advertisement on broadcast and the feeling of it being normal to be there. Abarbanel and Phung's (2019) findings also support this, with esports viewers and esports bettors being aware of the advertisement but also being tolerant of it, finding it appropriate to be there. </w:t>
      </w:r>
    </w:p>
    <w:p w14:paraId="6C4B7C66" w14:textId="04FF8D8B" w:rsidR="00A372C6" w:rsidRPr="00A54E1B" w:rsidRDefault="00A54E1B" w:rsidP="00A54E1B">
      <w:r w:rsidRPr="00A54E1B">
        <w:rPr>
          <w:sz w:val="24"/>
          <w:szCs w:val="24"/>
        </w:rPr>
        <w:t>This theme contributes to the research question by highlighting esport fans and their views on betting within esports, and how it feels accepted within some communities.</w:t>
      </w:r>
      <w:r w:rsidR="00D06F8C">
        <w:rPr>
          <w:sz w:val="24"/>
          <w:szCs w:val="24"/>
        </w:rPr>
        <w:t xml:space="preserve"> </w:t>
      </w:r>
    </w:p>
    <w:p w14:paraId="22E0E346" w14:textId="77777777" w:rsidR="003F48E4" w:rsidRPr="00A54E1B" w:rsidRDefault="003F48E4" w:rsidP="003F48E4">
      <w:pPr>
        <w:pStyle w:val="Heading2"/>
      </w:pPr>
      <w:bookmarkStart w:id="25" w:name="_Toc197092344"/>
      <w:r w:rsidRPr="00A54E1B">
        <w:t>Ethical concerns towards the impact on young viewers</w:t>
      </w:r>
      <w:bookmarkEnd w:id="25"/>
    </w:p>
    <w:p w14:paraId="24D7501E" w14:textId="2F21241C" w:rsidR="003F48E4" w:rsidRDefault="009C42F7" w:rsidP="00D06F8C">
      <w:pPr>
        <w:rPr>
          <w:sz w:val="24"/>
          <w:szCs w:val="24"/>
        </w:rPr>
      </w:pPr>
      <w:r>
        <w:rPr>
          <w:sz w:val="24"/>
          <w:szCs w:val="24"/>
        </w:rPr>
        <w:t xml:space="preserve">Another </w:t>
      </w:r>
      <w:r w:rsidR="00D06F8C">
        <w:rPr>
          <w:sz w:val="24"/>
          <w:szCs w:val="24"/>
        </w:rPr>
        <w:t xml:space="preserve">core </w:t>
      </w:r>
      <w:r>
        <w:rPr>
          <w:sz w:val="24"/>
          <w:szCs w:val="24"/>
        </w:rPr>
        <w:t xml:space="preserve">theme that </w:t>
      </w:r>
      <w:r w:rsidR="00D06F8C">
        <w:rPr>
          <w:sz w:val="24"/>
          <w:szCs w:val="24"/>
        </w:rPr>
        <w:t>was observed throughout</w:t>
      </w:r>
      <w:r w:rsidR="00A54E1B">
        <w:rPr>
          <w:sz w:val="24"/>
          <w:szCs w:val="24"/>
        </w:rPr>
        <w:t xml:space="preserve"> </w:t>
      </w:r>
      <w:r w:rsidR="00D06F8C">
        <w:rPr>
          <w:sz w:val="24"/>
          <w:szCs w:val="24"/>
        </w:rPr>
        <w:t>participant</w:t>
      </w:r>
      <w:r w:rsidR="00A54E1B">
        <w:rPr>
          <w:sz w:val="24"/>
          <w:szCs w:val="24"/>
        </w:rPr>
        <w:t xml:space="preserve"> responses</w:t>
      </w:r>
      <w:r>
        <w:rPr>
          <w:sz w:val="24"/>
          <w:szCs w:val="24"/>
        </w:rPr>
        <w:t xml:space="preserve"> was ethical concern about the impact that gambling and betting sponsorship has on young viewers. While some of the participants accepted the normalcy of gambling sponsorship in the esports broadcast, some expressed concern that it might cause problems with young viewers. A key point raised by participant 10 was addressing the issue that “</w:t>
      </w:r>
      <w:r w:rsidRPr="00A54E1B">
        <w:rPr>
          <w:i/>
          <w:iCs/>
          <w:sz w:val="24"/>
          <w:szCs w:val="24"/>
        </w:rPr>
        <w:t>they can watch</w:t>
      </w:r>
      <w:r>
        <w:rPr>
          <w:i/>
          <w:iCs/>
          <w:sz w:val="24"/>
          <w:szCs w:val="24"/>
        </w:rPr>
        <w:t xml:space="preserve"> </w:t>
      </w:r>
      <w:r w:rsidRPr="00A54E1B">
        <w:rPr>
          <w:i/>
          <w:iCs/>
          <w:sz w:val="24"/>
          <w:szCs w:val="24"/>
        </w:rPr>
        <w:t>broadcasts without age verification”</w:t>
      </w:r>
      <w:r>
        <w:rPr>
          <w:i/>
          <w:iCs/>
          <w:sz w:val="24"/>
          <w:szCs w:val="24"/>
        </w:rPr>
        <w:t xml:space="preserve">, </w:t>
      </w:r>
      <w:r>
        <w:rPr>
          <w:sz w:val="24"/>
          <w:szCs w:val="24"/>
        </w:rPr>
        <w:t xml:space="preserve">showing the concern over how easily young viewers can get access to gambling-related content. </w:t>
      </w:r>
      <w:r w:rsidR="00D632C3">
        <w:rPr>
          <w:sz w:val="24"/>
          <w:szCs w:val="24"/>
        </w:rPr>
        <w:t xml:space="preserve">The results suggest that there are </w:t>
      </w:r>
      <w:r w:rsidR="00E27721">
        <w:rPr>
          <w:sz w:val="24"/>
          <w:szCs w:val="24"/>
        </w:rPr>
        <w:lastRenderedPageBreak/>
        <w:t>ethical issues</w:t>
      </w:r>
      <w:r w:rsidR="00D632C3">
        <w:rPr>
          <w:sz w:val="24"/>
          <w:szCs w:val="24"/>
        </w:rPr>
        <w:t xml:space="preserve"> with the integration of gambling sponsorship in esports broadcasts, as it is harmful to </w:t>
      </w:r>
      <w:r>
        <w:rPr>
          <w:sz w:val="24"/>
          <w:szCs w:val="24"/>
        </w:rPr>
        <w:t>young viewers</w:t>
      </w:r>
      <w:r w:rsidR="00D632C3">
        <w:rPr>
          <w:sz w:val="24"/>
          <w:szCs w:val="24"/>
        </w:rPr>
        <w:t xml:space="preserve">, especially since they are susceptible to these kinds of advertisements. </w:t>
      </w:r>
    </w:p>
    <w:p w14:paraId="74CDD263" w14:textId="1878EF0C" w:rsidR="00E27721" w:rsidRDefault="00D06F8C" w:rsidP="009C42F7">
      <w:pPr>
        <w:rPr>
          <w:sz w:val="24"/>
          <w:szCs w:val="24"/>
        </w:rPr>
      </w:pPr>
      <w:r>
        <w:rPr>
          <w:sz w:val="24"/>
          <w:szCs w:val="24"/>
        </w:rPr>
        <w:t>This theme is consistent with some of the literature found in the literature review. Mangat et al.</w:t>
      </w:r>
      <w:r w:rsidR="00D632C3">
        <w:rPr>
          <w:sz w:val="24"/>
          <w:szCs w:val="24"/>
        </w:rPr>
        <w:t xml:space="preserve">’s </w:t>
      </w:r>
      <w:r>
        <w:rPr>
          <w:sz w:val="24"/>
          <w:szCs w:val="24"/>
        </w:rPr>
        <w:t>(2023</w:t>
      </w:r>
      <w:r w:rsidR="00D632C3">
        <w:rPr>
          <w:sz w:val="24"/>
          <w:szCs w:val="24"/>
        </w:rPr>
        <w:t xml:space="preserve"> ) systematic review</w:t>
      </w:r>
      <w:r w:rsidR="00E27721">
        <w:rPr>
          <w:sz w:val="24"/>
          <w:szCs w:val="24"/>
        </w:rPr>
        <w:t xml:space="preserve"> expresses the growing</w:t>
      </w:r>
      <w:r w:rsidR="00D632C3">
        <w:rPr>
          <w:sz w:val="24"/>
          <w:szCs w:val="24"/>
        </w:rPr>
        <w:t xml:space="preserve"> concerns with gambling in esports</w:t>
      </w:r>
      <w:r w:rsidR="00E27721">
        <w:rPr>
          <w:sz w:val="24"/>
          <w:szCs w:val="24"/>
        </w:rPr>
        <w:t>. Their findings highlight the characteristics of the average esports bettor, finding many of them are young and can cause harm, especially since they are exposed to several types of gambling</w:t>
      </w:r>
      <w:r w:rsidR="00DF7D17">
        <w:rPr>
          <w:sz w:val="24"/>
          <w:szCs w:val="24"/>
        </w:rPr>
        <w:t>, which aligns with the current view of some of the participants</w:t>
      </w:r>
      <w:r w:rsidR="00E27721">
        <w:rPr>
          <w:sz w:val="24"/>
          <w:szCs w:val="24"/>
        </w:rPr>
        <w:t xml:space="preserve">. Holden et al. (2016) and Greer et al. (2022) have also expressed the harm that exposure to gambling-related activities and content can cause. </w:t>
      </w:r>
    </w:p>
    <w:p w14:paraId="114BA9E5" w14:textId="4CFA87B4" w:rsidR="003F48E4" w:rsidRPr="00A54E1B" w:rsidRDefault="00E27721" w:rsidP="000B7D0A">
      <w:pPr>
        <w:rPr>
          <w:sz w:val="24"/>
          <w:szCs w:val="24"/>
        </w:rPr>
      </w:pPr>
      <w:r>
        <w:rPr>
          <w:sz w:val="24"/>
          <w:szCs w:val="24"/>
        </w:rPr>
        <w:t xml:space="preserve">This theme contributes to the research by </w:t>
      </w:r>
      <w:r w:rsidR="000B7D0A">
        <w:rPr>
          <w:sz w:val="24"/>
          <w:szCs w:val="24"/>
        </w:rPr>
        <w:t>showing the influence that betting and gambling can have, and shows</w:t>
      </w:r>
      <w:r>
        <w:rPr>
          <w:sz w:val="24"/>
          <w:szCs w:val="24"/>
        </w:rPr>
        <w:t xml:space="preserve"> the views that some esport fans </w:t>
      </w:r>
      <w:r w:rsidR="000B7D0A">
        <w:rPr>
          <w:sz w:val="24"/>
          <w:szCs w:val="24"/>
        </w:rPr>
        <w:t>have</w:t>
      </w:r>
      <w:r>
        <w:rPr>
          <w:sz w:val="24"/>
          <w:szCs w:val="24"/>
        </w:rPr>
        <w:t xml:space="preserve"> </w:t>
      </w:r>
      <w:r w:rsidR="000B7D0A">
        <w:rPr>
          <w:sz w:val="24"/>
          <w:szCs w:val="24"/>
        </w:rPr>
        <w:t>on</w:t>
      </w:r>
      <w:r>
        <w:rPr>
          <w:sz w:val="24"/>
          <w:szCs w:val="24"/>
        </w:rPr>
        <w:t xml:space="preserve"> </w:t>
      </w:r>
      <w:r w:rsidR="000B7D0A">
        <w:rPr>
          <w:sz w:val="24"/>
          <w:szCs w:val="24"/>
        </w:rPr>
        <w:t>the integration of</w:t>
      </w:r>
      <w:r>
        <w:rPr>
          <w:sz w:val="24"/>
          <w:szCs w:val="24"/>
        </w:rPr>
        <w:t xml:space="preserve"> betting and gambling in esports </w:t>
      </w:r>
      <w:r w:rsidR="000B7D0A">
        <w:rPr>
          <w:sz w:val="24"/>
          <w:szCs w:val="24"/>
        </w:rPr>
        <w:t>broadcasts.</w:t>
      </w:r>
    </w:p>
    <w:p w14:paraId="300405FB" w14:textId="77777777" w:rsidR="003F48E4" w:rsidRPr="00A54E1B" w:rsidRDefault="003F48E4" w:rsidP="003F48E4">
      <w:pPr>
        <w:pStyle w:val="Heading2"/>
      </w:pPr>
      <w:bookmarkStart w:id="26" w:name="_Toc197092345"/>
      <w:r w:rsidRPr="00A54E1B">
        <w:t>Increased engagement and emotional investment in the viewing experience</w:t>
      </w:r>
      <w:bookmarkEnd w:id="26"/>
    </w:p>
    <w:p w14:paraId="1213B487" w14:textId="760446B8" w:rsidR="006961CF" w:rsidRDefault="00430124" w:rsidP="00FD573E">
      <w:pPr>
        <w:rPr>
          <w:sz w:val="24"/>
          <w:szCs w:val="24"/>
        </w:rPr>
      </w:pPr>
      <w:r>
        <w:rPr>
          <w:sz w:val="24"/>
          <w:szCs w:val="24"/>
        </w:rPr>
        <w:t xml:space="preserve">Several participants highlighted enhanced emotional investment when watching esports. </w:t>
      </w:r>
      <w:r w:rsidR="00F73E87">
        <w:rPr>
          <w:sz w:val="24"/>
          <w:szCs w:val="24"/>
        </w:rPr>
        <w:t>Several have</w:t>
      </w:r>
      <w:r>
        <w:rPr>
          <w:sz w:val="24"/>
          <w:szCs w:val="24"/>
        </w:rPr>
        <w:t xml:space="preserve"> mentioned the difference in mood, </w:t>
      </w:r>
      <w:r w:rsidR="00F73E87">
        <w:rPr>
          <w:sz w:val="24"/>
          <w:szCs w:val="24"/>
        </w:rPr>
        <w:t>describing how it affects the mood when it comes to the</w:t>
      </w:r>
      <w:r>
        <w:rPr>
          <w:sz w:val="24"/>
          <w:szCs w:val="24"/>
        </w:rPr>
        <w:t xml:space="preserve"> outcome of the game</w:t>
      </w:r>
      <w:r w:rsidR="00F73E87">
        <w:rPr>
          <w:sz w:val="24"/>
          <w:szCs w:val="24"/>
        </w:rPr>
        <w:t xml:space="preserve">, suggesting that gambling </w:t>
      </w:r>
      <w:r w:rsidR="00817CC8">
        <w:rPr>
          <w:sz w:val="24"/>
          <w:szCs w:val="24"/>
        </w:rPr>
        <w:t>incentivises the game</w:t>
      </w:r>
      <w:r>
        <w:rPr>
          <w:sz w:val="24"/>
          <w:szCs w:val="24"/>
        </w:rPr>
        <w:t xml:space="preserve">. </w:t>
      </w:r>
      <w:r w:rsidR="00817CC8">
        <w:rPr>
          <w:sz w:val="24"/>
          <w:szCs w:val="24"/>
        </w:rPr>
        <w:t>In addition to the emotional aspect, participants</w:t>
      </w:r>
      <w:r>
        <w:rPr>
          <w:sz w:val="24"/>
          <w:szCs w:val="24"/>
        </w:rPr>
        <w:t xml:space="preserve"> expressed that there is more investment in the game, with some </w:t>
      </w:r>
      <w:r w:rsidR="00817CC8">
        <w:rPr>
          <w:sz w:val="24"/>
          <w:szCs w:val="24"/>
        </w:rPr>
        <w:t xml:space="preserve">expressing there is a desire to learn </w:t>
      </w:r>
      <w:r>
        <w:rPr>
          <w:sz w:val="24"/>
          <w:szCs w:val="24"/>
        </w:rPr>
        <w:t>more about the game</w:t>
      </w:r>
      <w:r w:rsidR="00817CC8">
        <w:rPr>
          <w:sz w:val="24"/>
          <w:szCs w:val="24"/>
        </w:rPr>
        <w:t xml:space="preserve">, teams and players, </w:t>
      </w:r>
      <w:r>
        <w:rPr>
          <w:sz w:val="24"/>
          <w:szCs w:val="24"/>
        </w:rPr>
        <w:t xml:space="preserve"> to have a higher chance of winning, fuelling the competitive motivation. For example, participant 12 mentions, “</w:t>
      </w:r>
      <w:r w:rsidRPr="00A54E1B">
        <w:rPr>
          <w:i/>
          <w:iCs/>
          <w:sz w:val="24"/>
          <w:szCs w:val="24"/>
        </w:rPr>
        <w:t>The more someone understands about a game and the players in it</w:t>
      </w:r>
      <w:r>
        <w:rPr>
          <w:i/>
          <w:iCs/>
          <w:sz w:val="24"/>
          <w:szCs w:val="24"/>
        </w:rPr>
        <w:t>,</w:t>
      </w:r>
      <w:r w:rsidRPr="00A54E1B">
        <w:rPr>
          <w:i/>
          <w:iCs/>
          <w:sz w:val="24"/>
          <w:szCs w:val="24"/>
        </w:rPr>
        <w:t xml:space="preserve"> the more</w:t>
      </w:r>
      <w:r>
        <w:rPr>
          <w:i/>
          <w:iCs/>
          <w:sz w:val="24"/>
          <w:szCs w:val="24"/>
        </w:rPr>
        <w:t xml:space="preserve"> </w:t>
      </w:r>
      <w:r w:rsidRPr="00A54E1B">
        <w:rPr>
          <w:i/>
          <w:iCs/>
          <w:sz w:val="24"/>
          <w:szCs w:val="24"/>
        </w:rPr>
        <w:t>likely the chance to get a correct prediction.</w:t>
      </w:r>
      <w:r>
        <w:rPr>
          <w:sz w:val="24"/>
          <w:szCs w:val="24"/>
        </w:rPr>
        <w:t>”</w:t>
      </w:r>
      <w:r w:rsidR="006961CF">
        <w:rPr>
          <w:sz w:val="24"/>
          <w:szCs w:val="24"/>
        </w:rPr>
        <w:t xml:space="preserve">, suggesting that betting can not only enhance emotional investment but also encourage viewers to learn more about the game. </w:t>
      </w:r>
    </w:p>
    <w:p w14:paraId="1FD40039" w14:textId="088ABF67" w:rsidR="006961CF" w:rsidRDefault="006961CF" w:rsidP="006961CF">
      <w:pPr>
        <w:rPr>
          <w:sz w:val="24"/>
          <w:szCs w:val="24"/>
        </w:rPr>
      </w:pPr>
      <w:r>
        <w:rPr>
          <w:sz w:val="24"/>
          <w:szCs w:val="24"/>
        </w:rPr>
        <w:t>This finding aligns with Cheung and Huang’s (2011) research, where they identified types of spectators who watch esports, and one of them is motivated by wanting to learn the game. Betting appears to increase this motivation by putting an incentive to learn and understand the game, so that they can win more. Furthermore, this fits with Greer et al. (2022) motivation research, which found that enhancement and competition/challenges are some of the motivator that drives esports betting</w:t>
      </w:r>
      <w:r w:rsidR="00F73E87">
        <w:rPr>
          <w:sz w:val="24"/>
          <w:szCs w:val="24"/>
        </w:rPr>
        <w:t>, as it can be viewed as a challenge to win against the odds.</w:t>
      </w:r>
    </w:p>
    <w:p w14:paraId="2EEE6BCB" w14:textId="1686C668" w:rsidR="00DF7D17" w:rsidRPr="00F73E87" w:rsidRDefault="00F73E87" w:rsidP="00F73E87">
      <w:pPr>
        <w:rPr>
          <w:i/>
          <w:iCs/>
          <w:sz w:val="24"/>
          <w:szCs w:val="24"/>
        </w:rPr>
      </w:pPr>
      <w:r>
        <w:rPr>
          <w:sz w:val="24"/>
          <w:szCs w:val="24"/>
        </w:rPr>
        <w:t>Another connection is with</w:t>
      </w:r>
      <w:r w:rsidR="00DF7D17">
        <w:rPr>
          <w:sz w:val="24"/>
          <w:szCs w:val="24"/>
        </w:rPr>
        <w:t xml:space="preserve"> the research by Abarbanel et al. (2020), who found a link between betting and increased esports consumption, which supports the idea that it can influence the spectatorship of esports viewers</w:t>
      </w:r>
      <w:r>
        <w:rPr>
          <w:sz w:val="24"/>
          <w:szCs w:val="24"/>
        </w:rPr>
        <w:t xml:space="preserve">, which can be seen from participant 2’s response – </w:t>
      </w:r>
      <w:r w:rsidR="00817CC8">
        <w:rPr>
          <w:sz w:val="24"/>
          <w:szCs w:val="24"/>
        </w:rPr>
        <w:t>“</w:t>
      </w:r>
      <w:r w:rsidRPr="00A54E1B">
        <w:rPr>
          <w:i/>
          <w:iCs/>
          <w:sz w:val="24"/>
          <w:szCs w:val="24"/>
        </w:rPr>
        <w:t>It will cause monetary incentive always does a part in it, you're much happier if</w:t>
      </w:r>
      <w:r>
        <w:rPr>
          <w:i/>
          <w:iCs/>
          <w:sz w:val="24"/>
          <w:szCs w:val="24"/>
        </w:rPr>
        <w:t xml:space="preserve"> </w:t>
      </w:r>
      <w:r w:rsidRPr="00A54E1B">
        <w:rPr>
          <w:i/>
          <w:iCs/>
          <w:sz w:val="24"/>
          <w:szCs w:val="24"/>
        </w:rPr>
        <w:t>you win and angry if you lose</w:t>
      </w:r>
      <w:r>
        <w:rPr>
          <w:i/>
          <w:iCs/>
          <w:sz w:val="24"/>
          <w:szCs w:val="24"/>
        </w:rPr>
        <w:t>”.</w:t>
      </w:r>
    </w:p>
    <w:p w14:paraId="7DB78E83" w14:textId="312CBBB5" w:rsidR="003F48E4" w:rsidRDefault="00F73E87" w:rsidP="00FD573E">
      <w:pPr>
        <w:rPr>
          <w:sz w:val="24"/>
          <w:szCs w:val="24"/>
        </w:rPr>
      </w:pPr>
      <w:bookmarkStart w:id="27" w:name="_Hlk197085049"/>
      <w:r>
        <w:rPr>
          <w:sz w:val="24"/>
          <w:szCs w:val="24"/>
        </w:rPr>
        <w:lastRenderedPageBreak/>
        <w:t>This</w:t>
      </w:r>
      <w:bookmarkEnd w:id="27"/>
      <w:r>
        <w:rPr>
          <w:sz w:val="24"/>
          <w:szCs w:val="24"/>
        </w:rPr>
        <w:t xml:space="preserve"> theme explored the ideas of the impact that betting has on spectatorship, with an increase in engagement and investment, and shows the positive and negative impact it has on the viewer's engagement with the esport broadcast.</w:t>
      </w:r>
    </w:p>
    <w:p w14:paraId="2566482D" w14:textId="727769E9" w:rsidR="003F48E4" w:rsidRPr="00A54E1B" w:rsidRDefault="003F48E4" w:rsidP="003F48E4">
      <w:pPr>
        <w:pStyle w:val="Heading2"/>
      </w:pPr>
      <w:bookmarkStart w:id="28" w:name="_Toc197092346"/>
      <w:r w:rsidRPr="00A54E1B">
        <w:t>Differing perspectives on non-monetary betting</w:t>
      </w:r>
      <w:bookmarkEnd w:id="28"/>
    </w:p>
    <w:p w14:paraId="0B5B1A0C" w14:textId="7EDAE86C" w:rsidR="003F48E4" w:rsidRDefault="00D00365" w:rsidP="003F48E4">
      <w:pPr>
        <w:rPr>
          <w:sz w:val="24"/>
          <w:szCs w:val="24"/>
        </w:rPr>
      </w:pPr>
      <w:r>
        <w:rPr>
          <w:sz w:val="24"/>
          <w:szCs w:val="24"/>
        </w:rPr>
        <w:t xml:space="preserve">Another core theme that was discovered was the differing perspectives there were from participants </w:t>
      </w:r>
      <w:r w:rsidR="00A14F4C">
        <w:rPr>
          <w:sz w:val="24"/>
          <w:szCs w:val="24"/>
        </w:rPr>
        <w:t xml:space="preserve">had </w:t>
      </w:r>
      <w:r>
        <w:rPr>
          <w:sz w:val="24"/>
          <w:szCs w:val="24"/>
        </w:rPr>
        <w:t xml:space="preserve">about non-monetary betting. </w:t>
      </w:r>
      <w:r w:rsidR="00B30706">
        <w:rPr>
          <w:sz w:val="24"/>
          <w:szCs w:val="24"/>
        </w:rPr>
        <w:t xml:space="preserve">Several responses described </w:t>
      </w:r>
      <w:r w:rsidR="00037242">
        <w:rPr>
          <w:sz w:val="24"/>
          <w:szCs w:val="24"/>
        </w:rPr>
        <w:t>this</w:t>
      </w:r>
      <w:r w:rsidR="00B30706">
        <w:rPr>
          <w:sz w:val="24"/>
          <w:szCs w:val="24"/>
        </w:rPr>
        <w:t xml:space="preserve"> form of betting as enjoyable and harmless to partake in</w:t>
      </w:r>
      <w:r w:rsidR="00037242">
        <w:rPr>
          <w:sz w:val="24"/>
          <w:szCs w:val="24"/>
        </w:rPr>
        <w:t>, as there is no financial risk. This is mentioned by participant 9, who enjoys partaking in it, finding it fun and encourages others to get involved without the risk of losing real money. This suggests that for certain viewers, non-monetary betting provides a way to increase excitement, as seen in real money betting, and motivate social involvement without the financial risk.</w:t>
      </w:r>
    </w:p>
    <w:p w14:paraId="2314F5B9" w14:textId="1A4AAE80" w:rsidR="00037242" w:rsidRDefault="00037242" w:rsidP="003F48E4">
      <w:pPr>
        <w:rPr>
          <w:sz w:val="24"/>
          <w:szCs w:val="24"/>
        </w:rPr>
      </w:pPr>
      <w:r>
        <w:rPr>
          <w:sz w:val="24"/>
          <w:szCs w:val="24"/>
        </w:rPr>
        <w:t xml:space="preserve">However, not all participants share this view. A few participants </w:t>
      </w:r>
      <w:r w:rsidR="00A14F4C">
        <w:rPr>
          <w:sz w:val="24"/>
          <w:szCs w:val="24"/>
        </w:rPr>
        <w:t>emphasised</w:t>
      </w:r>
      <w:r>
        <w:rPr>
          <w:sz w:val="24"/>
          <w:szCs w:val="24"/>
        </w:rPr>
        <w:t xml:space="preserve"> that</w:t>
      </w:r>
      <w:r w:rsidR="00A14F4C">
        <w:rPr>
          <w:sz w:val="24"/>
          <w:szCs w:val="24"/>
        </w:rPr>
        <w:t xml:space="preserve"> non-monetary gambling does not feel the same as betting with real money,</w:t>
      </w:r>
      <w:r>
        <w:rPr>
          <w:sz w:val="24"/>
          <w:szCs w:val="24"/>
        </w:rPr>
        <w:t xml:space="preserve"> </w:t>
      </w:r>
      <w:r w:rsidR="00A14F4C">
        <w:rPr>
          <w:sz w:val="24"/>
          <w:szCs w:val="24"/>
        </w:rPr>
        <w:t>expressing</w:t>
      </w:r>
      <w:r>
        <w:rPr>
          <w:sz w:val="24"/>
          <w:szCs w:val="24"/>
        </w:rPr>
        <w:t xml:space="preserve"> that it is less engaging as there </w:t>
      </w:r>
      <w:r w:rsidR="00A14F4C">
        <w:rPr>
          <w:sz w:val="24"/>
          <w:szCs w:val="24"/>
        </w:rPr>
        <w:t xml:space="preserve">is less attachment </w:t>
      </w:r>
      <w:r>
        <w:rPr>
          <w:sz w:val="24"/>
          <w:szCs w:val="24"/>
        </w:rPr>
        <w:t xml:space="preserve">to the non-monetary rewards compared to real money, where there is the risk. This is </w:t>
      </w:r>
      <w:r w:rsidR="00A14F4C">
        <w:rPr>
          <w:sz w:val="24"/>
          <w:szCs w:val="24"/>
        </w:rPr>
        <w:t xml:space="preserve">evident with participant 1's perspective, stating that it is less engaging than betting with real money, as there is less attachment to these virtual fake currencies, but also stating that it can be fun if there were rewards. </w:t>
      </w:r>
      <w:r w:rsidR="002777F5">
        <w:rPr>
          <w:sz w:val="24"/>
          <w:szCs w:val="24"/>
        </w:rPr>
        <w:t xml:space="preserve"> This suggests that for some viewers, the thrill and investment associated with betting with real money cannot be replicated with betting for non-monetary rewards. </w:t>
      </w:r>
    </w:p>
    <w:p w14:paraId="4D845E1E" w14:textId="337A3991" w:rsidR="002777F5" w:rsidRDefault="002777F5" w:rsidP="003F48E4">
      <w:pPr>
        <w:rPr>
          <w:sz w:val="24"/>
          <w:szCs w:val="24"/>
        </w:rPr>
      </w:pPr>
      <w:r>
        <w:rPr>
          <w:sz w:val="24"/>
          <w:szCs w:val="24"/>
        </w:rPr>
        <w:t xml:space="preserve">This aligns with </w:t>
      </w:r>
      <w:r w:rsidR="005E0353">
        <w:rPr>
          <w:sz w:val="24"/>
          <w:szCs w:val="24"/>
        </w:rPr>
        <w:t>Greer et al.’s (2022) paper, finding that people felt less motivated to bet when it came to skin gambling as there was less motivation for competition/challenge.</w:t>
      </w:r>
    </w:p>
    <w:p w14:paraId="517D8D72" w14:textId="5A567F6C" w:rsidR="002777F5" w:rsidRPr="00A54E1B" w:rsidRDefault="002777F5" w:rsidP="003F48E4">
      <w:pPr>
        <w:rPr>
          <w:sz w:val="24"/>
          <w:szCs w:val="24"/>
        </w:rPr>
      </w:pPr>
      <w:r>
        <w:rPr>
          <w:sz w:val="24"/>
          <w:szCs w:val="24"/>
        </w:rPr>
        <w:t xml:space="preserve">This theme explores an area that not many researchers have looked at, uncovering the motivation behind non-monetary gambling and understanding the views around that. Understanding the perspective of how it affects the spectatorship </w:t>
      </w:r>
      <w:r w:rsidR="005E0353">
        <w:rPr>
          <w:sz w:val="24"/>
          <w:szCs w:val="24"/>
        </w:rPr>
        <w:t>and viewing behaviour.</w:t>
      </w:r>
      <w:r>
        <w:rPr>
          <w:sz w:val="24"/>
          <w:szCs w:val="24"/>
        </w:rPr>
        <w:t xml:space="preserve"> </w:t>
      </w:r>
    </w:p>
    <w:p w14:paraId="5FEB9F97" w14:textId="77777777" w:rsidR="003F48E4" w:rsidRPr="00A54E1B" w:rsidRDefault="003F48E4" w:rsidP="003F48E4">
      <w:pPr>
        <w:pStyle w:val="Heading2"/>
      </w:pPr>
      <w:bookmarkStart w:id="29" w:name="_Toc197092347"/>
      <w:r w:rsidRPr="00A54E1B">
        <w:t>Community versus financial interest</w:t>
      </w:r>
      <w:bookmarkEnd w:id="29"/>
    </w:p>
    <w:p w14:paraId="1811CAF4" w14:textId="574B0130" w:rsidR="003F48E4" w:rsidRDefault="005E0353" w:rsidP="003F48E4">
      <w:pPr>
        <w:rPr>
          <w:sz w:val="24"/>
          <w:szCs w:val="24"/>
        </w:rPr>
      </w:pPr>
      <w:r>
        <w:rPr>
          <w:sz w:val="24"/>
          <w:szCs w:val="24"/>
        </w:rPr>
        <w:t xml:space="preserve">Finally, the last core theme identified the community-driven motivation versus the financially driven motivation that some participants mentioned. They argue that gambling and betting, when watching esports, shift the focus from the team, players, and the enjoyment of the game to more financial reasons. Some participants felt that the purpose of spectating has changed from a communal aspect, and the drive to watch because of a passion for the game, to more </w:t>
      </w:r>
      <w:r w:rsidR="00ED6635">
        <w:rPr>
          <w:sz w:val="24"/>
          <w:szCs w:val="24"/>
        </w:rPr>
        <w:t>about watching for the outcome and hoping to win money. Participant 5 expresses this, saying that it encourages viewers to become less invested in the team and player, countering earlier points made in the increasing engagement theme, and pointing out that the focus is on the monetary outcome then the feeling from being part of the community and supporting the team.</w:t>
      </w:r>
    </w:p>
    <w:p w14:paraId="12FE64D7" w14:textId="57E56378" w:rsidR="00ED6635" w:rsidRDefault="00ED6635" w:rsidP="003F48E4">
      <w:pPr>
        <w:rPr>
          <w:sz w:val="24"/>
          <w:szCs w:val="24"/>
        </w:rPr>
      </w:pPr>
      <w:r>
        <w:rPr>
          <w:sz w:val="24"/>
          <w:szCs w:val="24"/>
        </w:rPr>
        <w:t xml:space="preserve">This concern aligns with Trent and Shafer's (2020) work. Their findings emphasised the importance of emotional and narrative engagement when it comes to watching the </w:t>
      </w:r>
      <w:r>
        <w:rPr>
          <w:sz w:val="24"/>
          <w:szCs w:val="24"/>
        </w:rPr>
        <w:lastRenderedPageBreak/>
        <w:t xml:space="preserve">game. Qian et al. (2019) note that social motivation is also a reason why people watch esports. </w:t>
      </w:r>
      <w:r w:rsidR="00667375">
        <w:rPr>
          <w:sz w:val="24"/>
          <w:szCs w:val="24"/>
        </w:rPr>
        <w:t>Making the point that the involvement of betting loses that drive and instead is shadowed by the motivation of winning money.</w:t>
      </w:r>
    </w:p>
    <w:p w14:paraId="420C9C69" w14:textId="73994BA3" w:rsidR="00667375" w:rsidRPr="00A54E1B" w:rsidRDefault="00667375" w:rsidP="003F48E4">
      <w:pPr>
        <w:rPr>
          <w:sz w:val="24"/>
          <w:szCs w:val="24"/>
        </w:rPr>
      </w:pPr>
      <w:r>
        <w:rPr>
          <w:sz w:val="24"/>
          <w:szCs w:val="24"/>
        </w:rPr>
        <w:t>This theme tackles the idea of communal motivation and financial motivation of spectatorship, addressing the point that not everyone is a fan of gambling, as it drives away the communal and social drive that makes esports fun to watch. This contributes to the research as we can see the views some participants have about gambling in esports and how that influences the spectatorship of it.</w:t>
      </w:r>
    </w:p>
    <w:p w14:paraId="6D46FDFF" w14:textId="77777777" w:rsidR="003825CB" w:rsidRPr="00A54E1B" w:rsidRDefault="00C73F26" w:rsidP="003825CB">
      <w:pPr>
        <w:pStyle w:val="Heading2"/>
      </w:pPr>
      <w:bookmarkStart w:id="30" w:name="_Toc197092348"/>
      <w:r w:rsidRPr="00A54E1B">
        <w:t>Limitations</w:t>
      </w:r>
      <w:bookmarkEnd w:id="30"/>
      <w:r w:rsidR="003024F1" w:rsidRPr="00A54E1B">
        <w:t xml:space="preserve"> </w:t>
      </w:r>
    </w:p>
    <w:p w14:paraId="76712239" w14:textId="7AAF517B" w:rsidR="00C73F26" w:rsidRDefault="00667375" w:rsidP="00C73F26">
      <w:pPr>
        <w:rPr>
          <w:sz w:val="24"/>
          <w:szCs w:val="24"/>
        </w:rPr>
      </w:pPr>
      <w:r>
        <w:rPr>
          <w:sz w:val="24"/>
          <w:szCs w:val="24"/>
        </w:rPr>
        <w:t>There are several limitations to this research. Since this is an undergraduate study, there were limitations to the type of questions that could be included in the survey, which limits some insight within this research. Another problem was the type of approach this research initially had, which could not be done because of it being an undergraduate study.</w:t>
      </w:r>
    </w:p>
    <w:p w14:paraId="730950E8" w14:textId="77777777" w:rsidR="00B43926" w:rsidRDefault="00667375" w:rsidP="00B43926">
      <w:pPr>
        <w:rPr>
          <w:sz w:val="24"/>
          <w:szCs w:val="24"/>
        </w:rPr>
      </w:pPr>
      <w:r>
        <w:rPr>
          <w:sz w:val="24"/>
          <w:szCs w:val="24"/>
        </w:rPr>
        <w:t xml:space="preserve">As for data collection, the choice of going with convenience sampling may have skewed the data towards more esport students than people outside of the university, in the esport communities. This is also affected by the choice of using just Twitter (X) and Discord, limiting the sources of data. This resulted in fewer participants, as the initial goal was 15-20 participants, but instead, only 13 participants partook in the survey. Also, the participant demographic was skewed towards more males, which the result might have looked different if there were more female participants. The </w:t>
      </w:r>
      <w:r w:rsidR="00B43926">
        <w:rPr>
          <w:sz w:val="24"/>
          <w:szCs w:val="24"/>
        </w:rPr>
        <w:t>number</w:t>
      </w:r>
      <w:r>
        <w:rPr>
          <w:sz w:val="24"/>
          <w:szCs w:val="24"/>
        </w:rPr>
        <w:t xml:space="preserve"> of </w:t>
      </w:r>
      <w:r w:rsidR="00B43926">
        <w:rPr>
          <w:sz w:val="24"/>
          <w:szCs w:val="24"/>
        </w:rPr>
        <w:t>participants</w:t>
      </w:r>
      <w:r>
        <w:rPr>
          <w:sz w:val="24"/>
          <w:szCs w:val="24"/>
        </w:rPr>
        <w:t xml:space="preserve"> and the </w:t>
      </w:r>
      <w:r w:rsidR="00B43926">
        <w:rPr>
          <w:sz w:val="24"/>
          <w:szCs w:val="24"/>
        </w:rPr>
        <w:t>demographics</w:t>
      </w:r>
      <w:r>
        <w:rPr>
          <w:sz w:val="24"/>
          <w:szCs w:val="24"/>
        </w:rPr>
        <w:t xml:space="preserve"> might have affected the data analysis</w:t>
      </w:r>
      <w:r w:rsidR="00B43926">
        <w:rPr>
          <w:sz w:val="24"/>
          <w:szCs w:val="24"/>
        </w:rPr>
        <w:t xml:space="preserve">. </w:t>
      </w:r>
    </w:p>
    <w:p w14:paraId="3BD22E89" w14:textId="5AD766E4" w:rsidR="00667375" w:rsidRPr="00A54E1B" w:rsidRDefault="00B43926" w:rsidP="00B43926">
      <w:pPr>
        <w:rPr>
          <w:sz w:val="24"/>
          <w:szCs w:val="24"/>
        </w:rPr>
      </w:pPr>
      <w:r>
        <w:rPr>
          <w:sz w:val="24"/>
          <w:szCs w:val="24"/>
        </w:rPr>
        <w:t>These are problems faced from being an undergraduate student, but there is potential in delving deeper into this topic.</w:t>
      </w:r>
    </w:p>
    <w:p w14:paraId="37F38E8C" w14:textId="45925008" w:rsidR="00553760" w:rsidRPr="00A54E1B" w:rsidRDefault="00786429" w:rsidP="00786429">
      <w:pPr>
        <w:pStyle w:val="Heading1"/>
      </w:pPr>
      <w:bookmarkStart w:id="31" w:name="_Toc197092349"/>
      <w:r w:rsidRPr="00A54E1B">
        <w:t>Conclusion</w:t>
      </w:r>
      <w:bookmarkEnd w:id="31"/>
      <w:r w:rsidR="003825CB" w:rsidRPr="00A54E1B">
        <w:t xml:space="preserve"> </w:t>
      </w:r>
    </w:p>
    <w:p w14:paraId="7A0C97EB" w14:textId="77777777" w:rsidR="003F2D25" w:rsidRDefault="00B43926" w:rsidP="00B43926">
      <w:pPr>
        <w:rPr>
          <w:sz w:val="24"/>
          <w:szCs w:val="24"/>
        </w:rPr>
      </w:pPr>
      <w:r>
        <w:rPr>
          <w:sz w:val="24"/>
          <w:szCs w:val="24"/>
        </w:rPr>
        <w:t xml:space="preserve">In conclusion, the results have shown that </w:t>
      </w:r>
      <w:r w:rsidR="003F2D25">
        <w:rPr>
          <w:sz w:val="24"/>
          <w:szCs w:val="24"/>
        </w:rPr>
        <w:t>5 core themes explored the various aims and questions around how betting affects the spectatorship and viewing behaviour in the esports community. The key findings revealed that gambling and betting sponsorship in esports broadcasts is widely seen and normalised, and is expected to be part of competitive entertainment like traditional sports. However, the study also uncovered that there are concerns with the integration of betting sponsorship with ethical issues surrounding young viewers, the differing levels of engagement towards non-monetary gambling, and there is tension between watching due to financial motivation due to and gambling community-driven motivation.</w:t>
      </w:r>
    </w:p>
    <w:p w14:paraId="1A65ACED" w14:textId="7C6AC6D2" w:rsidR="002B6954" w:rsidRDefault="003F2D25" w:rsidP="00B43926">
      <w:pPr>
        <w:rPr>
          <w:sz w:val="24"/>
          <w:szCs w:val="24"/>
        </w:rPr>
      </w:pPr>
      <w:r>
        <w:rPr>
          <w:sz w:val="24"/>
          <w:szCs w:val="24"/>
        </w:rPr>
        <w:t xml:space="preserve">These findings contribute to the existing literature by offering new insight into how esports fans perceive betting within esports and how it affects the emotional </w:t>
      </w:r>
      <w:r>
        <w:rPr>
          <w:sz w:val="24"/>
          <w:szCs w:val="24"/>
        </w:rPr>
        <w:lastRenderedPageBreak/>
        <w:t xml:space="preserve">investment </w:t>
      </w:r>
      <w:r w:rsidR="002B6954">
        <w:rPr>
          <w:sz w:val="24"/>
          <w:szCs w:val="24"/>
        </w:rPr>
        <w:t>and engagement in viewing behaviour, affecting the spectatorship, and looking at areas of gambling that have not gotten a lot of attention, like non-monetary gambling. Also further exploring into the communal aspect of spectatorship and how gambling can ruin it.</w:t>
      </w:r>
    </w:p>
    <w:p w14:paraId="0DB3BB52" w14:textId="0A6D50EE" w:rsidR="00553760" w:rsidRPr="00A54E1B" w:rsidRDefault="002B6954" w:rsidP="00B43926">
      <w:r>
        <w:rPr>
          <w:sz w:val="24"/>
          <w:szCs w:val="24"/>
        </w:rPr>
        <w:t>Overall, this research needs further research, with an expansion on participants and data collection. Also, there should be more research around gambling with non-monetary value, like Twitch predictions, to see the effect it has on viewers long-term. Esports will continue to grow as more people watch, so requirement for future studies around gambling is needed.</w:t>
      </w:r>
      <w:r w:rsidR="00553760" w:rsidRPr="00A54E1B">
        <w:br w:type="page"/>
      </w:r>
    </w:p>
    <w:p w14:paraId="4325E4FF" w14:textId="77777777" w:rsidR="00553760" w:rsidRPr="00A54E1B" w:rsidRDefault="00553760" w:rsidP="00553760">
      <w:pPr>
        <w:pStyle w:val="Heading1"/>
      </w:pPr>
      <w:bookmarkStart w:id="32" w:name="_Toc197092350"/>
      <w:r w:rsidRPr="00A54E1B">
        <w:lastRenderedPageBreak/>
        <w:t>References</w:t>
      </w:r>
      <w:bookmarkEnd w:id="32"/>
    </w:p>
    <w:p w14:paraId="3A17CB1E" w14:textId="705A01D2" w:rsidR="00F9462E" w:rsidRPr="00A54E1B" w:rsidRDefault="00167083" w:rsidP="00D53269">
      <w:pPr>
        <w:spacing w:after="240"/>
        <w:contextualSpacing/>
        <w:rPr>
          <w:sz w:val="22"/>
          <w:szCs w:val="22"/>
        </w:rPr>
      </w:pPr>
      <w:r w:rsidRPr="00A54E1B">
        <w:rPr>
          <w:sz w:val="22"/>
          <w:szCs w:val="22"/>
        </w:rPr>
        <w:t xml:space="preserve">Abarbanel, B., Macey, J., Juho Hamari and Melton, R. (2020). </w:t>
      </w:r>
      <w:r w:rsidR="0056239E" w:rsidRPr="00A54E1B">
        <w:rPr>
          <w:sz w:val="22"/>
          <w:szCs w:val="22"/>
        </w:rPr>
        <w:t>‘</w:t>
      </w:r>
      <w:r w:rsidRPr="00A54E1B">
        <w:rPr>
          <w:sz w:val="22"/>
          <w:szCs w:val="22"/>
        </w:rPr>
        <w:t>Gamers Who Gamble: Examining the Relationship Between Esports Spectatorship and Event Wagering</w:t>
      </w:r>
      <w:r w:rsidR="0056239E" w:rsidRPr="00A54E1B">
        <w:rPr>
          <w:sz w:val="22"/>
          <w:szCs w:val="22"/>
        </w:rPr>
        <w:t>’</w:t>
      </w:r>
      <w:r w:rsidRPr="00A54E1B">
        <w:rPr>
          <w:sz w:val="22"/>
          <w:szCs w:val="22"/>
        </w:rPr>
        <w:t xml:space="preserve">. </w:t>
      </w:r>
      <w:r w:rsidRPr="00A54E1B">
        <w:rPr>
          <w:i/>
          <w:iCs/>
          <w:sz w:val="22"/>
          <w:szCs w:val="22"/>
        </w:rPr>
        <w:t>Journal of Emerging Sport Studies</w:t>
      </w:r>
      <w:r w:rsidRPr="00A54E1B">
        <w:rPr>
          <w:sz w:val="22"/>
          <w:szCs w:val="22"/>
        </w:rPr>
        <w:t xml:space="preserve">, 3(1), p.1. Available at: </w:t>
      </w:r>
      <w:hyperlink r:id="rId8">
        <w:r w:rsidRPr="00A54E1B">
          <w:rPr>
            <w:rStyle w:val="Hyperlink"/>
            <w:sz w:val="22"/>
            <w:szCs w:val="22"/>
          </w:rPr>
          <w:t>https://www.researchgate.net/publication/342260874_Gamers_Who_Gamble_Examining_the_Relationship_Between_Esports_Spectatorship_and_Event_Wagering</w:t>
        </w:r>
      </w:hyperlink>
      <w:r w:rsidRPr="00A54E1B">
        <w:rPr>
          <w:sz w:val="22"/>
          <w:szCs w:val="22"/>
        </w:rPr>
        <w:t xml:space="preserve"> (Accessed</w:t>
      </w:r>
      <w:r w:rsidR="008872FA" w:rsidRPr="00A54E1B">
        <w:rPr>
          <w:sz w:val="22"/>
          <w:szCs w:val="22"/>
        </w:rPr>
        <w:t>:</w:t>
      </w:r>
      <w:r w:rsidRPr="00A54E1B">
        <w:rPr>
          <w:sz w:val="22"/>
          <w:szCs w:val="22"/>
        </w:rPr>
        <w:t xml:space="preserve"> 17/03/2025)</w:t>
      </w:r>
    </w:p>
    <w:p w14:paraId="4E2274C1" w14:textId="3E439484" w:rsidR="008E4BB2" w:rsidRPr="00A54E1B" w:rsidRDefault="008E4BB2" w:rsidP="008E4BB2">
      <w:pPr>
        <w:spacing w:after="240"/>
        <w:contextualSpacing/>
        <w:rPr>
          <w:sz w:val="22"/>
          <w:szCs w:val="22"/>
        </w:rPr>
      </w:pPr>
      <w:r w:rsidRPr="008E4BB2">
        <w:rPr>
          <w:sz w:val="22"/>
          <w:szCs w:val="22"/>
        </w:rPr>
        <w:t xml:space="preserve">Abarbanel, B. and Phung, D. (2019). </w:t>
      </w:r>
      <w:r w:rsidRPr="00A54E1B">
        <w:rPr>
          <w:sz w:val="22"/>
          <w:szCs w:val="22"/>
        </w:rPr>
        <w:t>‘</w:t>
      </w:r>
      <w:r w:rsidRPr="008E4BB2">
        <w:rPr>
          <w:sz w:val="22"/>
          <w:szCs w:val="22"/>
        </w:rPr>
        <w:t>EXPLORING GAMERS’ PERCEPTIONS OF ESPORTS BETTING ADVERTISING</w:t>
      </w:r>
      <w:r w:rsidRPr="00A54E1B">
        <w:rPr>
          <w:sz w:val="22"/>
          <w:szCs w:val="22"/>
        </w:rPr>
        <w:t>’</w:t>
      </w:r>
      <w:r w:rsidRPr="008E4BB2">
        <w:rPr>
          <w:sz w:val="22"/>
          <w:szCs w:val="22"/>
        </w:rPr>
        <w:t xml:space="preserve">. </w:t>
      </w:r>
      <w:r w:rsidRPr="008E4BB2">
        <w:rPr>
          <w:i/>
          <w:iCs/>
          <w:sz w:val="22"/>
          <w:szCs w:val="22"/>
        </w:rPr>
        <w:t>Gaming Law Review</w:t>
      </w:r>
      <w:r w:rsidRPr="008E4BB2">
        <w:rPr>
          <w:sz w:val="22"/>
          <w:szCs w:val="22"/>
        </w:rPr>
        <w:t xml:space="preserve">, 23(9), pp.640–644. </w:t>
      </w:r>
      <w:r w:rsidRPr="00A54E1B">
        <w:rPr>
          <w:sz w:val="22"/>
          <w:szCs w:val="22"/>
        </w:rPr>
        <w:t>D</w:t>
      </w:r>
      <w:r w:rsidRPr="008E4BB2">
        <w:rPr>
          <w:sz w:val="22"/>
          <w:szCs w:val="22"/>
        </w:rPr>
        <w:t>oi:</w:t>
      </w:r>
      <w:r w:rsidRPr="00A54E1B">
        <w:rPr>
          <w:sz w:val="22"/>
          <w:szCs w:val="22"/>
        </w:rPr>
        <w:t xml:space="preserve"> </w:t>
      </w:r>
      <w:hyperlink r:id="rId9" w:history="1">
        <w:r w:rsidRPr="008E4BB2">
          <w:rPr>
            <w:rStyle w:val="Hyperlink"/>
            <w:sz w:val="22"/>
            <w:szCs w:val="22"/>
          </w:rPr>
          <w:t>https://doi.org/10.1089/glr2.2019.2394</w:t>
        </w:r>
      </w:hyperlink>
      <w:r w:rsidRPr="008E4BB2">
        <w:rPr>
          <w:sz w:val="22"/>
          <w:szCs w:val="22"/>
        </w:rPr>
        <w:t>.</w:t>
      </w:r>
      <w:r w:rsidRPr="00A54E1B">
        <w:rPr>
          <w:sz w:val="22"/>
          <w:szCs w:val="22"/>
        </w:rPr>
        <w:t xml:space="preserve"> (01/05/2025)</w:t>
      </w:r>
    </w:p>
    <w:p w14:paraId="25106FC6" w14:textId="77777777" w:rsidR="000A1E50" w:rsidRPr="00A54E1B" w:rsidRDefault="000A1E50" w:rsidP="00D53269">
      <w:pPr>
        <w:spacing w:after="240"/>
        <w:contextualSpacing/>
        <w:rPr>
          <w:sz w:val="12"/>
          <w:szCs w:val="12"/>
        </w:rPr>
      </w:pPr>
    </w:p>
    <w:p w14:paraId="25E579C3" w14:textId="77777777" w:rsidR="00860EBD" w:rsidRPr="00A54E1B" w:rsidRDefault="00860EBD" w:rsidP="000A1E50">
      <w:pPr>
        <w:spacing w:after="240"/>
        <w:contextualSpacing/>
        <w:rPr>
          <w:sz w:val="22"/>
          <w:szCs w:val="22"/>
        </w:rPr>
      </w:pPr>
      <w:r w:rsidRPr="00A54E1B">
        <w:rPr>
          <w:sz w:val="22"/>
          <w:szCs w:val="22"/>
        </w:rPr>
        <w:t>Braun, V. and Clarke, V. (2006)</w:t>
      </w:r>
      <w:r w:rsidRPr="00A54E1B">
        <w:rPr>
          <w:i/>
          <w:iCs/>
          <w:sz w:val="22"/>
          <w:szCs w:val="22"/>
        </w:rPr>
        <w:t>. ‘</w:t>
      </w:r>
      <w:r w:rsidRPr="00A54E1B">
        <w:rPr>
          <w:sz w:val="22"/>
          <w:szCs w:val="22"/>
        </w:rPr>
        <w:t>Using thematic analysis in psychology’</w:t>
      </w:r>
      <w:r w:rsidRPr="00A54E1B">
        <w:rPr>
          <w:i/>
          <w:iCs/>
          <w:sz w:val="22"/>
          <w:szCs w:val="22"/>
        </w:rPr>
        <w:t>.</w:t>
      </w:r>
      <w:r w:rsidRPr="00A54E1B">
        <w:rPr>
          <w:sz w:val="22"/>
          <w:szCs w:val="22"/>
        </w:rPr>
        <w:t xml:space="preserve"> </w:t>
      </w:r>
      <w:r w:rsidRPr="00A54E1B">
        <w:rPr>
          <w:i/>
          <w:iCs/>
          <w:sz w:val="22"/>
          <w:szCs w:val="22"/>
        </w:rPr>
        <w:t xml:space="preserve">Qualitative Research in Psychology, 3(2), </w:t>
      </w:r>
      <w:r w:rsidRPr="00A54E1B">
        <w:rPr>
          <w:sz w:val="22"/>
          <w:szCs w:val="22"/>
        </w:rPr>
        <w:t xml:space="preserve">pp. 77–101. </w:t>
      </w:r>
      <w:r w:rsidR="000A1E50" w:rsidRPr="00A54E1B">
        <w:rPr>
          <w:sz w:val="22"/>
          <w:szCs w:val="22"/>
        </w:rPr>
        <w:t>D</w:t>
      </w:r>
      <w:r w:rsidRPr="00A54E1B">
        <w:rPr>
          <w:sz w:val="22"/>
          <w:szCs w:val="22"/>
        </w:rPr>
        <w:t xml:space="preserve">oi: 10.1191/1478088706qp063oa. (Accessed: </w:t>
      </w:r>
      <w:r w:rsidR="000A1E50" w:rsidRPr="00A54E1B">
        <w:rPr>
          <w:sz w:val="22"/>
          <w:szCs w:val="22"/>
        </w:rPr>
        <w:t>30</w:t>
      </w:r>
      <w:r w:rsidRPr="00A54E1B">
        <w:rPr>
          <w:sz w:val="22"/>
          <w:szCs w:val="22"/>
        </w:rPr>
        <w:t>/0</w:t>
      </w:r>
      <w:r w:rsidR="000A1E50" w:rsidRPr="00A54E1B">
        <w:rPr>
          <w:sz w:val="22"/>
          <w:szCs w:val="22"/>
        </w:rPr>
        <w:t>4</w:t>
      </w:r>
      <w:r w:rsidRPr="00A54E1B">
        <w:rPr>
          <w:sz w:val="22"/>
          <w:szCs w:val="22"/>
        </w:rPr>
        <w:t>/2025)</w:t>
      </w:r>
    </w:p>
    <w:p w14:paraId="13B87176" w14:textId="77777777" w:rsidR="000A1E50" w:rsidRPr="00A54E1B" w:rsidRDefault="000A1E50" w:rsidP="00D53269">
      <w:pPr>
        <w:spacing w:after="240"/>
        <w:contextualSpacing/>
        <w:rPr>
          <w:sz w:val="16"/>
          <w:szCs w:val="16"/>
        </w:rPr>
      </w:pPr>
    </w:p>
    <w:p w14:paraId="0455CDEC" w14:textId="5096AB1D" w:rsidR="00860EBD" w:rsidRPr="00A54E1B" w:rsidRDefault="00860EBD" w:rsidP="00860EBD">
      <w:pPr>
        <w:spacing w:after="240"/>
        <w:contextualSpacing/>
        <w:rPr>
          <w:sz w:val="22"/>
          <w:szCs w:val="22"/>
        </w:rPr>
      </w:pPr>
      <w:r w:rsidRPr="00A54E1B">
        <w:rPr>
          <w:sz w:val="22"/>
          <w:szCs w:val="22"/>
        </w:rPr>
        <w:t>Braun, V.</w:t>
      </w:r>
      <w:r w:rsidR="00060A9C" w:rsidRPr="00A54E1B">
        <w:rPr>
          <w:sz w:val="22"/>
          <w:szCs w:val="22"/>
        </w:rPr>
        <w:t>, Clarke, V., Boulton, E., Davey, L., McEvoy, C.</w:t>
      </w:r>
      <w:r w:rsidRPr="00A54E1B">
        <w:rPr>
          <w:sz w:val="22"/>
          <w:szCs w:val="22"/>
        </w:rPr>
        <w:t>(2020)</w:t>
      </w:r>
      <w:r w:rsidRPr="00A54E1B">
        <w:rPr>
          <w:i/>
          <w:iCs/>
          <w:sz w:val="22"/>
          <w:szCs w:val="22"/>
        </w:rPr>
        <w:t xml:space="preserve">. </w:t>
      </w:r>
      <w:r w:rsidRPr="00A54E1B">
        <w:rPr>
          <w:sz w:val="22"/>
          <w:szCs w:val="22"/>
        </w:rPr>
        <w:t>‘The online survey as a qualitative research tool’.</w:t>
      </w:r>
      <w:r w:rsidRPr="00A54E1B">
        <w:rPr>
          <w:i/>
          <w:iCs/>
          <w:sz w:val="22"/>
          <w:szCs w:val="22"/>
        </w:rPr>
        <w:t xml:space="preserve"> International Journal of Social Research Methodology, 24(6)</w:t>
      </w:r>
      <w:r w:rsidRPr="00A54E1B">
        <w:rPr>
          <w:sz w:val="22"/>
          <w:szCs w:val="22"/>
        </w:rPr>
        <w:t>, pp. 641–654. Doi: 10.1080/13645579.2020.1805550. (Accessed: 30/04/2025)</w:t>
      </w:r>
    </w:p>
    <w:p w14:paraId="77AC3646" w14:textId="77777777" w:rsidR="00F9462E" w:rsidRPr="00A54E1B" w:rsidRDefault="00F9462E" w:rsidP="00860EBD">
      <w:pPr>
        <w:spacing w:after="240"/>
        <w:contextualSpacing/>
        <w:rPr>
          <w:sz w:val="14"/>
          <w:szCs w:val="14"/>
        </w:rPr>
      </w:pPr>
    </w:p>
    <w:p w14:paraId="36718224" w14:textId="397BF6F7" w:rsidR="00D53269" w:rsidRPr="00A54E1B" w:rsidRDefault="00F9462E" w:rsidP="00F9462E">
      <w:pPr>
        <w:spacing w:after="240"/>
        <w:contextualSpacing/>
        <w:rPr>
          <w:sz w:val="22"/>
          <w:szCs w:val="22"/>
        </w:rPr>
      </w:pPr>
      <w:r w:rsidRPr="00A54E1B">
        <w:rPr>
          <w:sz w:val="22"/>
          <w:szCs w:val="22"/>
        </w:rPr>
        <w:t xml:space="preserve">Cheung, G. and Huang, J. (2011). </w:t>
      </w:r>
      <w:r w:rsidR="0056239E" w:rsidRPr="00A54E1B">
        <w:rPr>
          <w:sz w:val="22"/>
          <w:szCs w:val="22"/>
        </w:rPr>
        <w:t>‘</w:t>
      </w:r>
      <w:proofErr w:type="spellStart"/>
      <w:r w:rsidRPr="00A54E1B">
        <w:rPr>
          <w:sz w:val="22"/>
          <w:szCs w:val="22"/>
        </w:rPr>
        <w:t>Starcraft</w:t>
      </w:r>
      <w:proofErr w:type="spellEnd"/>
      <w:r w:rsidRPr="00A54E1B">
        <w:rPr>
          <w:sz w:val="22"/>
          <w:szCs w:val="22"/>
        </w:rPr>
        <w:t xml:space="preserve"> from the Stands: Understanding the Game Spectator</w:t>
      </w:r>
      <w:r w:rsidR="0056239E" w:rsidRPr="00A54E1B">
        <w:rPr>
          <w:sz w:val="22"/>
          <w:szCs w:val="22"/>
        </w:rPr>
        <w:t>’</w:t>
      </w:r>
      <w:r w:rsidRPr="00A54E1B">
        <w:rPr>
          <w:sz w:val="22"/>
          <w:szCs w:val="22"/>
        </w:rPr>
        <w:t xml:space="preserve">. In: </w:t>
      </w:r>
      <w:r w:rsidRPr="00A54E1B">
        <w:rPr>
          <w:i/>
          <w:iCs/>
          <w:sz w:val="22"/>
          <w:szCs w:val="22"/>
        </w:rPr>
        <w:t>Proceedings of the International Conference on Human Factors in Computing Systems</w:t>
      </w:r>
      <w:r w:rsidRPr="00A54E1B">
        <w:rPr>
          <w:sz w:val="22"/>
          <w:szCs w:val="22"/>
        </w:rPr>
        <w:t xml:space="preserve">. pp.763–772. Available at: </w:t>
      </w:r>
      <w:hyperlink r:id="rId10" w:history="1">
        <w:r w:rsidRPr="00A54E1B">
          <w:rPr>
            <w:rStyle w:val="Hyperlink"/>
            <w:sz w:val="22"/>
            <w:szCs w:val="22"/>
          </w:rPr>
          <w:t>https://www.researchgate.net/publication/221514708_Starcraft_from_the_Stands_Understanding_the_Game_Spectator</w:t>
        </w:r>
      </w:hyperlink>
      <w:r w:rsidRPr="00A54E1B">
        <w:rPr>
          <w:sz w:val="22"/>
          <w:szCs w:val="22"/>
        </w:rPr>
        <w:t>. (Accessed</w:t>
      </w:r>
      <w:r w:rsidR="008872FA" w:rsidRPr="00A54E1B">
        <w:rPr>
          <w:sz w:val="22"/>
          <w:szCs w:val="22"/>
        </w:rPr>
        <w:t xml:space="preserve">: </w:t>
      </w:r>
      <w:r w:rsidRPr="00A54E1B">
        <w:rPr>
          <w:sz w:val="22"/>
          <w:szCs w:val="22"/>
        </w:rPr>
        <w:t>2</w:t>
      </w:r>
      <w:r w:rsidR="008872FA" w:rsidRPr="00A54E1B">
        <w:rPr>
          <w:sz w:val="22"/>
          <w:szCs w:val="22"/>
        </w:rPr>
        <w:t>8/04/</w:t>
      </w:r>
      <w:r w:rsidRPr="00A54E1B">
        <w:rPr>
          <w:sz w:val="22"/>
          <w:szCs w:val="22"/>
        </w:rPr>
        <w:t>2025)</w:t>
      </w:r>
    </w:p>
    <w:p w14:paraId="30E2BFD9" w14:textId="77777777" w:rsidR="00F9462E" w:rsidRPr="00A54E1B" w:rsidRDefault="00F9462E" w:rsidP="00F9462E">
      <w:pPr>
        <w:spacing w:after="240"/>
        <w:contextualSpacing/>
        <w:rPr>
          <w:sz w:val="14"/>
          <w:szCs w:val="14"/>
        </w:rPr>
      </w:pPr>
    </w:p>
    <w:p w14:paraId="6C48FE56" w14:textId="67B8B005" w:rsidR="00872F2C" w:rsidRPr="00A54E1B" w:rsidRDefault="00D53269" w:rsidP="00872F2C">
      <w:pPr>
        <w:spacing w:after="240"/>
        <w:contextualSpacing/>
        <w:rPr>
          <w:sz w:val="22"/>
          <w:szCs w:val="22"/>
        </w:rPr>
      </w:pPr>
      <w:r w:rsidRPr="00A54E1B">
        <w:rPr>
          <w:sz w:val="22"/>
          <w:szCs w:val="22"/>
        </w:rPr>
        <w:t xml:space="preserve">Esports Charts (2025). </w:t>
      </w:r>
      <w:r w:rsidR="0056239E" w:rsidRPr="00A54E1B">
        <w:rPr>
          <w:sz w:val="22"/>
          <w:szCs w:val="22"/>
        </w:rPr>
        <w:t>‘</w:t>
      </w:r>
      <w:r w:rsidRPr="00A54E1B">
        <w:rPr>
          <w:sz w:val="22"/>
          <w:szCs w:val="22"/>
        </w:rPr>
        <w:t>Esports Events Statistics for 2025</w:t>
      </w:r>
      <w:r w:rsidR="0056239E" w:rsidRPr="00A54E1B">
        <w:rPr>
          <w:sz w:val="22"/>
          <w:szCs w:val="22"/>
        </w:rPr>
        <w:t>’</w:t>
      </w:r>
      <w:r w:rsidRPr="00A54E1B">
        <w:rPr>
          <w:sz w:val="22"/>
          <w:szCs w:val="22"/>
        </w:rPr>
        <w:t xml:space="preserve">. </w:t>
      </w:r>
      <w:r w:rsidRPr="00A54E1B">
        <w:rPr>
          <w:i/>
          <w:iCs/>
          <w:sz w:val="22"/>
          <w:szCs w:val="22"/>
        </w:rPr>
        <w:t>Escharts.com</w:t>
      </w:r>
      <w:r w:rsidRPr="00A54E1B">
        <w:rPr>
          <w:sz w:val="22"/>
          <w:szCs w:val="22"/>
        </w:rPr>
        <w:t xml:space="preserve">. Available at: </w:t>
      </w:r>
      <w:hyperlink r:id="rId11" w:history="1">
        <w:r w:rsidR="00E33EC3" w:rsidRPr="00A54E1B">
          <w:rPr>
            <w:rStyle w:val="Hyperlink"/>
            <w:sz w:val="22"/>
            <w:szCs w:val="22"/>
          </w:rPr>
          <w:t>https://escharts.com/tournaments?login=153284549&amp;order=peak&amp;status=recent</w:t>
        </w:r>
      </w:hyperlink>
      <w:r w:rsidR="00E33EC3" w:rsidRPr="00A54E1B">
        <w:rPr>
          <w:sz w:val="22"/>
          <w:szCs w:val="22"/>
        </w:rPr>
        <w:t xml:space="preserve">. </w:t>
      </w:r>
      <w:r w:rsidRPr="00A54E1B">
        <w:rPr>
          <w:sz w:val="22"/>
          <w:szCs w:val="22"/>
        </w:rPr>
        <w:t>(Accessed: 27/03/2025)</w:t>
      </w:r>
    </w:p>
    <w:p w14:paraId="341E6268" w14:textId="77777777" w:rsidR="00872F2C" w:rsidRPr="00A54E1B" w:rsidRDefault="00872F2C" w:rsidP="00872F2C">
      <w:pPr>
        <w:spacing w:after="240"/>
        <w:contextualSpacing/>
        <w:rPr>
          <w:sz w:val="14"/>
          <w:szCs w:val="14"/>
        </w:rPr>
      </w:pPr>
    </w:p>
    <w:p w14:paraId="5367EF23" w14:textId="6B9F3275" w:rsidR="00D53269" w:rsidRPr="00A54E1B" w:rsidRDefault="00872F2C" w:rsidP="00872F2C">
      <w:pPr>
        <w:spacing w:after="240"/>
        <w:contextualSpacing/>
        <w:rPr>
          <w:sz w:val="22"/>
          <w:szCs w:val="22"/>
        </w:rPr>
      </w:pPr>
      <w:r w:rsidRPr="00A54E1B">
        <w:rPr>
          <w:sz w:val="22"/>
          <w:szCs w:val="22"/>
        </w:rPr>
        <w:t xml:space="preserve">Esports Insider (2022). </w:t>
      </w:r>
      <w:r w:rsidR="0056239E" w:rsidRPr="00A54E1B">
        <w:rPr>
          <w:sz w:val="22"/>
          <w:szCs w:val="22"/>
        </w:rPr>
        <w:t>‘</w:t>
      </w:r>
      <w:r w:rsidRPr="00A54E1B">
        <w:rPr>
          <w:sz w:val="22"/>
          <w:szCs w:val="22"/>
        </w:rPr>
        <w:t>Analysing how betting companies are impacting the esports sponsorship landscape</w:t>
      </w:r>
      <w:r w:rsidR="0056239E" w:rsidRPr="00A54E1B">
        <w:rPr>
          <w:sz w:val="22"/>
          <w:szCs w:val="22"/>
        </w:rPr>
        <w:t>’</w:t>
      </w:r>
      <w:r w:rsidRPr="00A54E1B">
        <w:rPr>
          <w:sz w:val="22"/>
          <w:szCs w:val="22"/>
        </w:rPr>
        <w:t xml:space="preserve">. </w:t>
      </w:r>
      <w:r w:rsidRPr="00A54E1B">
        <w:rPr>
          <w:i/>
          <w:iCs/>
          <w:sz w:val="22"/>
          <w:szCs w:val="22"/>
        </w:rPr>
        <w:t>Esports Insider</w:t>
      </w:r>
      <w:r w:rsidRPr="00A54E1B">
        <w:rPr>
          <w:sz w:val="22"/>
          <w:szCs w:val="22"/>
        </w:rPr>
        <w:t xml:space="preserve">. Available at: </w:t>
      </w:r>
      <w:hyperlink r:id="rId12" w:history="1">
        <w:r w:rsidRPr="00A54E1B">
          <w:rPr>
            <w:rStyle w:val="Hyperlink"/>
            <w:sz w:val="22"/>
            <w:szCs w:val="22"/>
          </w:rPr>
          <w:t>https://esportsinsider.com/2022/05/analysing-how-betting-companies-are-impacting-the-esports-sponsorship-landscape</w:t>
        </w:r>
      </w:hyperlink>
      <w:r w:rsidRPr="00A54E1B">
        <w:rPr>
          <w:sz w:val="22"/>
          <w:szCs w:val="22"/>
        </w:rPr>
        <w:t>. (Accessed</w:t>
      </w:r>
      <w:r w:rsidR="008872FA" w:rsidRPr="00A54E1B">
        <w:rPr>
          <w:sz w:val="22"/>
          <w:szCs w:val="22"/>
        </w:rPr>
        <w:t>:</w:t>
      </w:r>
      <w:r w:rsidRPr="00A54E1B">
        <w:rPr>
          <w:sz w:val="22"/>
          <w:szCs w:val="22"/>
        </w:rPr>
        <w:t xml:space="preserve"> 27/04/2025)</w:t>
      </w:r>
    </w:p>
    <w:p w14:paraId="3A43EF01" w14:textId="77777777" w:rsidR="00872F2C" w:rsidRPr="00A54E1B" w:rsidRDefault="00872F2C" w:rsidP="004819E3">
      <w:pPr>
        <w:spacing w:after="240"/>
        <w:contextualSpacing/>
        <w:rPr>
          <w:sz w:val="14"/>
          <w:szCs w:val="14"/>
        </w:rPr>
      </w:pPr>
    </w:p>
    <w:p w14:paraId="1FCEEAEC" w14:textId="4C2DF3ED" w:rsidR="00553760" w:rsidRPr="00A54E1B" w:rsidRDefault="005F424D" w:rsidP="00D53269">
      <w:pPr>
        <w:rPr>
          <w:sz w:val="22"/>
          <w:szCs w:val="22"/>
        </w:rPr>
      </w:pPr>
      <w:r w:rsidRPr="00A54E1B">
        <w:rPr>
          <w:sz w:val="22"/>
          <w:szCs w:val="22"/>
        </w:rPr>
        <w:t xml:space="preserve">Funk, D.C., Pizzo, A.D. and Baker, B.J. (2018) 'eSport management: Embracing eSport education and research opportunities', </w:t>
      </w:r>
      <w:r w:rsidRPr="00A54E1B">
        <w:rPr>
          <w:i/>
          <w:iCs/>
          <w:sz w:val="22"/>
          <w:szCs w:val="22"/>
        </w:rPr>
        <w:t xml:space="preserve">Sport Management Review, </w:t>
      </w:r>
      <w:r w:rsidRPr="00A54E1B">
        <w:rPr>
          <w:sz w:val="22"/>
          <w:szCs w:val="22"/>
        </w:rPr>
        <w:t>21(1), pp. 7–13</w:t>
      </w:r>
      <w:r w:rsidR="0092631A" w:rsidRPr="00A54E1B">
        <w:rPr>
          <w:sz w:val="22"/>
          <w:szCs w:val="22"/>
        </w:rPr>
        <w:t>.</w:t>
      </w:r>
      <w:r w:rsidR="00B55D72" w:rsidRPr="00A54E1B">
        <w:rPr>
          <w:sz w:val="22"/>
          <w:szCs w:val="22"/>
        </w:rPr>
        <w:t xml:space="preserve"> </w:t>
      </w:r>
      <w:r w:rsidRPr="00A54E1B">
        <w:rPr>
          <w:sz w:val="22"/>
          <w:szCs w:val="22"/>
        </w:rPr>
        <w:t>Available at: 10.1016/j.smr.2017.07.008. (Accessed: 27/03/2025)</w:t>
      </w:r>
      <w:r w:rsidR="00742B73" w:rsidRPr="00A54E1B">
        <w:rPr>
          <w:sz w:val="22"/>
          <w:szCs w:val="22"/>
        </w:rPr>
        <w:t>.</w:t>
      </w:r>
    </w:p>
    <w:p w14:paraId="5E7C8243" w14:textId="37C7E8B4" w:rsidR="00617D43" w:rsidRPr="00A54E1B" w:rsidRDefault="00617D43" w:rsidP="00617D43">
      <w:pPr>
        <w:rPr>
          <w:sz w:val="22"/>
          <w:szCs w:val="22"/>
        </w:rPr>
      </w:pPr>
      <w:r w:rsidRPr="00A54E1B">
        <w:rPr>
          <w:sz w:val="22"/>
          <w:szCs w:val="22"/>
        </w:rPr>
        <w:t xml:space="preserve">Greer, N., Hing, N., </w:t>
      </w:r>
      <w:proofErr w:type="spellStart"/>
      <w:r w:rsidRPr="00A54E1B">
        <w:rPr>
          <w:sz w:val="22"/>
          <w:szCs w:val="22"/>
        </w:rPr>
        <w:t>Rockloff</w:t>
      </w:r>
      <w:proofErr w:type="spellEnd"/>
      <w:r w:rsidRPr="00A54E1B">
        <w:rPr>
          <w:sz w:val="22"/>
          <w:szCs w:val="22"/>
        </w:rPr>
        <w:t>, M., Browne, M. and King, D.L. (2022).</w:t>
      </w:r>
      <w:r w:rsidRPr="00A54E1B">
        <w:rPr>
          <w:b/>
          <w:bCs/>
          <w:sz w:val="22"/>
          <w:szCs w:val="22"/>
        </w:rPr>
        <w:t xml:space="preserve"> </w:t>
      </w:r>
      <w:r w:rsidR="0056239E" w:rsidRPr="00A54E1B">
        <w:rPr>
          <w:b/>
          <w:bCs/>
          <w:sz w:val="22"/>
          <w:szCs w:val="22"/>
        </w:rPr>
        <w:t>‘</w:t>
      </w:r>
      <w:r w:rsidRPr="00A54E1B">
        <w:rPr>
          <w:sz w:val="22"/>
          <w:szCs w:val="22"/>
        </w:rPr>
        <w:t>Motivations for Esports Betting and Skin Gambling and Their Association with Gambling Frequency, Problems, and Harm</w:t>
      </w:r>
      <w:r w:rsidR="0056239E" w:rsidRPr="00A54E1B">
        <w:rPr>
          <w:sz w:val="22"/>
          <w:szCs w:val="22"/>
        </w:rPr>
        <w:t>’</w:t>
      </w:r>
      <w:r w:rsidRPr="00A54E1B">
        <w:rPr>
          <w:i/>
          <w:iCs/>
          <w:sz w:val="22"/>
          <w:szCs w:val="22"/>
        </w:rPr>
        <w:t>. Journal of Gambling Studies</w:t>
      </w:r>
      <w:r w:rsidRPr="00A54E1B">
        <w:rPr>
          <w:sz w:val="22"/>
          <w:szCs w:val="22"/>
        </w:rPr>
        <w:t xml:space="preserve">, 39(1). </w:t>
      </w:r>
      <w:r w:rsidR="00F84577" w:rsidRPr="00A54E1B">
        <w:rPr>
          <w:sz w:val="22"/>
          <w:szCs w:val="22"/>
        </w:rPr>
        <w:t>D</w:t>
      </w:r>
      <w:r w:rsidRPr="00A54E1B">
        <w:rPr>
          <w:sz w:val="22"/>
          <w:szCs w:val="22"/>
        </w:rPr>
        <w:t xml:space="preserve">oi: </w:t>
      </w:r>
      <w:hyperlink r:id="rId13" w:history="1">
        <w:r w:rsidRPr="00A54E1B">
          <w:rPr>
            <w:rStyle w:val="Hyperlink"/>
            <w:sz w:val="22"/>
            <w:szCs w:val="22"/>
          </w:rPr>
          <w:t>https://doi.org/10.1007/s10899-022-10137-3</w:t>
        </w:r>
      </w:hyperlink>
      <w:r w:rsidRPr="00A54E1B">
        <w:rPr>
          <w:sz w:val="22"/>
          <w:szCs w:val="22"/>
        </w:rPr>
        <w:t>. (Accessed: 27/03/2025)</w:t>
      </w:r>
    </w:p>
    <w:p w14:paraId="4766BC70" w14:textId="44E89F00" w:rsidR="00F84577" w:rsidRPr="00A54E1B" w:rsidRDefault="00F84577" w:rsidP="00F84577">
      <w:pPr>
        <w:rPr>
          <w:sz w:val="22"/>
          <w:szCs w:val="22"/>
        </w:rPr>
      </w:pPr>
      <w:r w:rsidRPr="00A54E1B">
        <w:rPr>
          <w:sz w:val="22"/>
          <w:szCs w:val="22"/>
        </w:rPr>
        <w:t xml:space="preserve">Hamari, J. and Sjöblom, M. (2017). </w:t>
      </w:r>
      <w:r w:rsidR="0056239E" w:rsidRPr="00A54E1B">
        <w:rPr>
          <w:sz w:val="22"/>
          <w:szCs w:val="22"/>
        </w:rPr>
        <w:t>‘</w:t>
      </w:r>
      <w:r w:rsidRPr="00A54E1B">
        <w:rPr>
          <w:sz w:val="22"/>
          <w:szCs w:val="22"/>
        </w:rPr>
        <w:t>What is eSports and why do people watch it?</w:t>
      </w:r>
      <w:r w:rsidR="0056239E" w:rsidRPr="00A54E1B">
        <w:rPr>
          <w:sz w:val="22"/>
          <w:szCs w:val="22"/>
        </w:rPr>
        <w:t>’</w:t>
      </w:r>
      <w:r w:rsidRPr="00A54E1B">
        <w:rPr>
          <w:sz w:val="22"/>
          <w:szCs w:val="22"/>
        </w:rPr>
        <w:t xml:space="preserve"> </w:t>
      </w:r>
      <w:r w:rsidRPr="00A54E1B">
        <w:rPr>
          <w:i/>
          <w:iCs/>
          <w:sz w:val="22"/>
          <w:szCs w:val="22"/>
        </w:rPr>
        <w:t>Internet Research</w:t>
      </w:r>
      <w:r w:rsidRPr="00A54E1B">
        <w:rPr>
          <w:sz w:val="22"/>
          <w:szCs w:val="22"/>
        </w:rPr>
        <w:t xml:space="preserve">, 27(2), pp.211–232. Doi: </w:t>
      </w:r>
      <w:hyperlink r:id="rId14" w:history="1">
        <w:r w:rsidRPr="00A54E1B">
          <w:rPr>
            <w:rStyle w:val="Hyperlink"/>
            <w:sz w:val="22"/>
            <w:szCs w:val="22"/>
          </w:rPr>
          <w:t>https://doi.org/10.1108/intr-04-2016-0085</w:t>
        </w:r>
      </w:hyperlink>
      <w:r w:rsidRPr="00A54E1B">
        <w:rPr>
          <w:sz w:val="22"/>
          <w:szCs w:val="22"/>
        </w:rPr>
        <w:t>. (Accessed: 28/04/2025)</w:t>
      </w:r>
    </w:p>
    <w:p w14:paraId="3CD1DECC" w14:textId="2C5753C4" w:rsidR="00D02AB7" w:rsidRPr="00A54E1B" w:rsidRDefault="00D02AB7" w:rsidP="00D02AB7">
      <w:pPr>
        <w:rPr>
          <w:sz w:val="22"/>
          <w:szCs w:val="22"/>
        </w:rPr>
      </w:pPr>
      <w:r w:rsidRPr="00A54E1B">
        <w:rPr>
          <w:sz w:val="22"/>
          <w:szCs w:val="22"/>
        </w:rPr>
        <w:lastRenderedPageBreak/>
        <w:t xml:space="preserve">Holden, J.T., Rodenberg, R.M. and </w:t>
      </w:r>
      <w:proofErr w:type="spellStart"/>
      <w:r w:rsidRPr="00A54E1B">
        <w:rPr>
          <w:sz w:val="22"/>
          <w:szCs w:val="22"/>
        </w:rPr>
        <w:t>Kaburakis</w:t>
      </w:r>
      <w:proofErr w:type="spellEnd"/>
      <w:r w:rsidRPr="00A54E1B">
        <w:rPr>
          <w:sz w:val="22"/>
          <w:szCs w:val="22"/>
        </w:rPr>
        <w:t xml:space="preserve">, A. (2016). </w:t>
      </w:r>
      <w:r w:rsidR="00F31FAA" w:rsidRPr="00A54E1B">
        <w:rPr>
          <w:sz w:val="22"/>
          <w:szCs w:val="22"/>
        </w:rPr>
        <w:t>‘</w:t>
      </w:r>
      <w:r w:rsidRPr="00A54E1B">
        <w:rPr>
          <w:sz w:val="22"/>
          <w:szCs w:val="22"/>
        </w:rPr>
        <w:t>Esports Corruption: Gambling, Doping, and Global Governance</w:t>
      </w:r>
      <w:r w:rsidR="00F31FAA" w:rsidRPr="00A54E1B">
        <w:rPr>
          <w:sz w:val="22"/>
          <w:szCs w:val="22"/>
        </w:rPr>
        <w:t>’</w:t>
      </w:r>
      <w:r w:rsidRPr="00A54E1B">
        <w:rPr>
          <w:sz w:val="22"/>
          <w:szCs w:val="22"/>
        </w:rPr>
        <w:t xml:space="preserve">. </w:t>
      </w:r>
      <w:r w:rsidRPr="00A54E1B">
        <w:rPr>
          <w:i/>
          <w:iCs/>
          <w:sz w:val="22"/>
          <w:szCs w:val="22"/>
        </w:rPr>
        <w:t>SSRN Electronic Journal</w:t>
      </w:r>
      <w:r w:rsidRPr="00A54E1B">
        <w:rPr>
          <w:sz w:val="22"/>
          <w:szCs w:val="22"/>
        </w:rPr>
        <w:t xml:space="preserve">, 32(1). </w:t>
      </w:r>
      <w:proofErr w:type="spellStart"/>
      <w:r w:rsidRPr="00A54E1B">
        <w:rPr>
          <w:sz w:val="22"/>
          <w:szCs w:val="22"/>
        </w:rPr>
        <w:t>doi</w:t>
      </w:r>
      <w:proofErr w:type="spellEnd"/>
      <w:r w:rsidRPr="00A54E1B">
        <w:rPr>
          <w:sz w:val="22"/>
          <w:szCs w:val="22"/>
        </w:rPr>
        <w:t xml:space="preserve">: </w:t>
      </w:r>
      <w:hyperlink r:id="rId15" w:history="1">
        <w:r w:rsidRPr="00A54E1B">
          <w:rPr>
            <w:rStyle w:val="Hyperlink"/>
            <w:sz w:val="22"/>
            <w:szCs w:val="22"/>
          </w:rPr>
          <w:t>https://doi.org/10.2139/ssrn.2831718</w:t>
        </w:r>
      </w:hyperlink>
      <w:r w:rsidRPr="00A54E1B">
        <w:rPr>
          <w:sz w:val="22"/>
          <w:szCs w:val="22"/>
        </w:rPr>
        <w:t>. (Accessed: 27/03/2025)</w:t>
      </w:r>
    </w:p>
    <w:p w14:paraId="1C13B70D" w14:textId="3CF14C33" w:rsidR="00AF463B" w:rsidRPr="00A54E1B" w:rsidRDefault="00AF463B" w:rsidP="00AF463B">
      <w:pPr>
        <w:rPr>
          <w:sz w:val="22"/>
          <w:szCs w:val="22"/>
        </w:rPr>
      </w:pPr>
      <w:r w:rsidRPr="00A54E1B">
        <w:rPr>
          <w:sz w:val="22"/>
          <w:szCs w:val="22"/>
        </w:rPr>
        <w:t xml:space="preserve">Hunter, D.J., McCallum, J. and Howes, D. (2019). ‘Defining Exploratory-Descriptive Qualitative (EDQ) research and considering its application to healthcare’. </w:t>
      </w:r>
      <w:r w:rsidRPr="00A54E1B">
        <w:rPr>
          <w:i/>
          <w:iCs/>
          <w:sz w:val="22"/>
          <w:szCs w:val="22"/>
        </w:rPr>
        <w:t>Journal of Nursing and Health Care</w:t>
      </w:r>
      <w:r w:rsidRPr="00A54E1B">
        <w:rPr>
          <w:sz w:val="22"/>
          <w:szCs w:val="22"/>
        </w:rPr>
        <w:t xml:space="preserve">, 4(1). Available at: </w:t>
      </w:r>
      <w:hyperlink r:id="rId16" w:history="1">
        <w:r w:rsidRPr="00A54E1B">
          <w:rPr>
            <w:rStyle w:val="Hyperlink"/>
            <w:sz w:val="22"/>
            <w:szCs w:val="22"/>
          </w:rPr>
          <w:t>https://eprints.gla.ac.uk/180272/</w:t>
        </w:r>
      </w:hyperlink>
      <w:r w:rsidRPr="00A54E1B">
        <w:rPr>
          <w:sz w:val="22"/>
          <w:szCs w:val="22"/>
        </w:rPr>
        <w:t xml:space="preserve">  (Accessed: 30/04/2025)</w:t>
      </w:r>
    </w:p>
    <w:p w14:paraId="3A8DD542" w14:textId="4C27E700" w:rsidR="00F31FAA" w:rsidRPr="00A54E1B" w:rsidRDefault="00F31FAA" w:rsidP="00F31FAA">
      <w:pPr>
        <w:rPr>
          <w:sz w:val="22"/>
          <w:szCs w:val="22"/>
        </w:rPr>
      </w:pPr>
      <w:r w:rsidRPr="00A54E1B">
        <w:rPr>
          <w:sz w:val="22"/>
          <w:szCs w:val="22"/>
        </w:rPr>
        <w:t xml:space="preserve">Jenny, S.E., </w:t>
      </w:r>
      <w:proofErr w:type="spellStart"/>
      <w:r w:rsidRPr="00A54E1B">
        <w:rPr>
          <w:sz w:val="22"/>
          <w:szCs w:val="22"/>
        </w:rPr>
        <w:t>Besombes</w:t>
      </w:r>
      <w:proofErr w:type="spellEnd"/>
      <w:r w:rsidRPr="00A54E1B">
        <w:rPr>
          <w:sz w:val="22"/>
          <w:szCs w:val="22"/>
        </w:rPr>
        <w:t xml:space="preserve">, N., Brock, T., Cote, A.C. and Scholz, T.M. (2024). ‘Routledge Handbook of Esports’. 1st ed. </w:t>
      </w:r>
      <w:r w:rsidRPr="00A54E1B">
        <w:rPr>
          <w:i/>
          <w:iCs/>
          <w:sz w:val="22"/>
          <w:szCs w:val="22"/>
        </w:rPr>
        <w:t>Routledge eBooks</w:t>
      </w:r>
      <w:r w:rsidRPr="00A54E1B">
        <w:rPr>
          <w:sz w:val="22"/>
          <w:szCs w:val="22"/>
        </w:rPr>
        <w:t xml:space="preserve">, Informa, pp.509–517. Doi: </w:t>
      </w:r>
      <w:hyperlink r:id="rId17" w:history="1">
        <w:r w:rsidRPr="00A54E1B">
          <w:rPr>
            <w:rStyle w:val="Hyperlink"/>
            <w:sz w:val="22"/>
            <w:szCs w:val="22"/>
          </w:rPr>
          <w:t>https://doi.org/10.4324/9781003410591</w:t>
        </w:r>
      </w:hyperlink>
      <w:r w:rsidRPr="00A54E1B">
        <w:rPr>
          <w:sz w:val="22"/>
          <w:szCs w:val="22"/>
        </w:rPr>
        <w:t>. (Accessed: 27/04/2025)</w:t>
      </w:r>
    </w:p>
    <w:p w14:paraId="3A42A25D" w14:textId="1A92CB9F" w:rsidR="00C85287" w:rsidRPr="00A54E1B" w:rsidRDefault="00C85287" w:rsidP="00C85287">
      <w:pPr>
        <w:rPr>
          <w:sz w:val="22"/>
          <w:szCs w:val="22"/>
        </w:rPr>
      </w:pPr>
      <w:r w:rsidRPr="00A54E1B">
        <w:rPr>
          <w:sz w:val="22"/>
          <w:szCs w:val="22"/>
        </w:rPr>
        <w:t xml:space="preserve">Kahlke, R. M., (2014). ‘Generic Qualitative Approaches: Pitfalls and Benefits of Methodological Mixology’. </w:t>
      </w:r>
      <w:r w:rsidRPr="00A54E1B">
        <w:rPr>
          <w:i/>
          <w:iCs/>
          <w:sz w:val="22"/>
          <w:szCs w:val="22"/>
        </w:rPr>
        <w:t>International Journal of Qualitative Methods</w:t>
      </w:r>
      <w:r w:rsidRPr="00A54E1B">
        <w:rPr>
          <w:sz w:val="22"/>
          <w:szCs w:val="22"/>
        </w:rPr>
        <w:t xml:space="preserve">, </w:t>
      </w:r>
      <w:r w:rsidRPr="00A54E1B">
        <w:rPr>
          <w:i/>
          <w:iCs/>
          <w:sz w:val="22"/>
          <w:szCs w:val="22"/>
        </w:rPr>
        <w:t>13</w:t>
      </w:r>
      <w:r w:rsidRPr="00A54E1B">
        <w:rPr>
          <w:sz w:val="22"/>
          <w:szCs w:val="22"/>
        </w:rPr>
        <w:t xml:space="preserve">(1), 37-52. Doi: </w:t>
      </w:r>
      <w:hyperlink r:id="rId18" w:history="1">
        <w:r w:rsidRPr="00A54E1B">
          <w:rPr>
            <w:rStyle w:val="Hyperlink"/>
            <w:sz w:val="22"/>
            <w:szCs w:val="22"/>
          </w:rPr>
          <w:t>https://doi.org/10.1177/160940691401300119</w:t>
        </w:r>
      </w:hyperlink>
      <w:r w:rsidRPr="00A54E1B">
        <w:rPr>
          <w:sz w:val="22"/>
          <w:szCs w:val="22"/>
        </w:rPr>
        <w:t xml:space="preserve"> (Accessed: 30/04/2025)</w:t>
      </w:r>
    </w:p>
    <w:p w14:paraId="01A14460" w14:textId="68F3FD3B" w:rsidR="0060442F" w:rsidRPr="00A54E1B" w:rsidRDefault="0060442F" w:rsidP="0060442F">
      <w:pPr>
        <w:rPr>
          <w:sz w:val="22"/>
          <w:szCs w:val="22"/>
        </w:rPr>
      </w:pPr>
      <w:r w:rsidRPr="00A54E1B">
        <w:rPr>
          <w:sz w:val="22"/>
          <w:szCs w:val="22"/>
        </w:rPr>
        <w:t>Lee, J.Y., An, J.W. and Lee, S.W. (2014).</w:t>
      </w:r>
      <w:r w:rsidR="0056239E" w:rsidRPr="00A54E1B">
        <w:rPr>
          <w:sz w:val="22"/>
          <w:szCs w:val="22"/>
        </w:rPr>
        <w:t>’</w:t>
      </w:r>
      <w:r w:rsidRPr="00A54E1B">
        <w:rPr>
          <w:sz w:val="22"/>
          <w:szCs w:val="22"/>
        </w:rPr>
        <w:t xml:space="preserve"> Factors Affecting eSports Audience Satisfaction - The case of League of Legends. </w:t>
      </w:r>
      <w:r w:rsidRPr="00A54E1B">
        <w:rPr>
          <w:i/>
          <w:iCs/>
          <w:sz w:val="22"/>
          <w:szCs w:val="22"/>
        </w:rPr>
        <w:t>Journal of Korea Game Society</w:t>
      </w:r>
      <w:r w:rsidR="0056239E" w:rsidRPr="00A54E1B">
        <w:rPr>
          <w:i/>
          <w:iCs/>
          <w:sz w:val="22"/>
          <w:szCs w:val="22"/>
        </w:rPr>
        <w:t>’</w:t>
      </w:r>
      <w:r w:rsidRPr="00A54E1B">
        <w:rPr>
          <w:sz w:val="22"/>
          <w:szCs w:val="22"/>
        </w:rPr>
        <w:t>, 14(3), pp.35–46. Doi: https://doi.org/10.7583/jkgs.2014.14.3.35. (Accessed: 28/04/2025)</w:t>
      </w:r>
    </w:p>
    <w:p w14:paraId="179307D4" w14:textId="521C75F3" w:rsidR="0060442F" w:rsidRPr="00A54E1B" w:rsidRDefault="00556BA7" w:rsidP="00556BA7">
      <w:pPr>
        <w:rPr>
          <w:sz w:val="22"/>
          <w:szCs w:val="22"/>
        </w:rPr>
      </w:pPr>
      <w:r w:rsidRPr="00A54E1B">
        <w:rPr>
          <w:sz w:val="22"/>
          <w:szCs w:val="22"/>
        </w:rPr>
        <w:t xml:space="preserve">Lelonek-Kuleta, B. and </w:t>
      </w:r>
      <w:proofErr w:type="spellStart"/>
      <w:r w:rsidRPr="00A54E1B">
        <w:rPr>
          <w:sz w:val="22"/>
          <w:szCs w:val="22"/>
        </w:rPr>
        <w:t>Bartczuk</w:t>
      </w:r>
      <w:proofErr w:type="spellEnd"/>
      <w:r w:rsidRPr="00A54E1B">
        <w:rPr>
          <w:sz w:val="22"/>
          <w:szCs w:val="22"/>
        </w:rPr>
        <w:t xml:space="preserve">, R.P. (2021). ‘Online Gambling Activity, Pay-to-Win Payments, Motivation to Gamble and Coping Strategies as Predictors of Gambling Disorder Among e-sports Bettors’. </w:t>
      </w:r>
      <w:r w:rsidRPr="00A54E1B">
        <w:rPr>
          <w:i/>
          <w:iCs/>
          <w:sz w:val="22"/>
          <w:szCs w:val="22"/>
        </w:rPr>
        <w:t>Journal of Gambling Studies</w:t>
      </w:r>
      <w:r w:rsidRPr="00A54E1B">
        <w:rPr>
          <w:sz w:val="22"/>
          <w:szCs w:val="22"/>
        </w:rPr>
        <w:t xml:space="preserve">, 37(4). Doi: </w:t>
      </w:r>
      <w:hyperlink r:id="rId19" w:history="1">
        <w:r w:rsidRPr="00A54E1B">
          <w:rPr>
            <w:rStyle w:val="Hyperlink"/>
            <w:sz w:val="22"/>
            <w:szCs w:val="22"/>
          </w:rPr>
          <w:t>https://doi.org/10.1007/s10899-021-10015-4</w:t>
        </w:r>
      </w:hyperlink>
      <w:r w:rsidRPr="00A54E1B">
        <w:rPr>
          <w:sz w:val="22"/>
          <w:szCs w:val="22"/>
        </w:rPr>
        <w:t>. (Accessed: 28/04/2025)</w:t>
      </w:r>
    </w:p>
    <w:p w14:paraId="5DE088BB" w14:textId="66083713" w:rsidR="00AB2BE9" w:rsidRPr="00A54E1B" w:rsidRDefault="00AB2BE9" w:rsidP="00AB2BE9">
      <w:pPr>
        <w:rPr>
          <w:sz w:val="22"/>
          <w:szCs w:val="22"/>
        </w:rPr>
      </w:pPr>
      <w:r w:rsidRPr="00A54E1B">
        <w:rPr>
          <w:sz w:val="22"/>
          <w:szCs w:val="22"/>
        </w:rPr>
        <w:t xml:space="preserve">Lopez-Gonzalez, H. and Griffiths, M.D. (2016). Understanding the convergence of markets in online sports betting. </w:t>
      </w:r>
      <w:r w:rsidRPr="00A54E1B">
        <w:rPr>
          <w:i/>
          <w:iCs/>
          <w:sz w:val="22"/>
          <w:szCs w:val="22"/>
        </w:rPr>
        <w:t>International Review for the Sociology of Sport</w:t>
      </w:r>
      <w:r w:rsidRPr="00A54E1B">
        <w:rPr>
          <w:sz w:val="22"/>
          <w:szCs w:val="22"/>
        </w:rPr>
        <w:t xml:space="preserve">, 53(7), pp.807–823. Doi: </w:t>
      </w:r>
      <w:hyperlink r:id="rId20" w:history="1">
        <w:r w:rsidRPr="00A54E1B">
          <w:rPr>
            <w:rStyle w:val="Hyperlink"/>
            <w:sz w:val="22"/>
            <w:szCs w:val="22"/>
          </w:rPr>
          <w:t>https://doi.org/10.1177/1012690216680602</w:t>
        </w:r>
      </w:hyperlink>
      <w:r w:rsidRPr="00A54E1B">
        <w:rPr>
          <w:sz w:val="22"/>
          <w:szCs w:val="22"/>
        </w:rPr>
        <w:t>. (Accessed: 28/04/2025)</w:t>
      </w:r>
    </w:p>
    <w:p w14:paraId="4A85AE3D" w14:textId="2C6C9885" w:rsidR="008872FA" w:rsidRPr="00A54E1B" w:rsidRDefault="008872FA" w:rsidP="008872FA">
      <w:pPr>
        <w:rPr>
          <w:sz w:val="22"/>
          <w:szCs w:val="22"/>
        </w:rPr>
      </w:pPr>
      <w:r w:rsidRPr="00A54E1B">
        <w:rPr>
          <w:sz w:val="22"/>
          <w:szCs w:val="22"/>
        </w:rPr>
        <w:t xml:space="preserve">Lopez-Gonzalez, H., Griffiths, M.D. and Estévez, A. (2018). </w:t>
      </w:r>
      <w:r w:rsidR="0056239E" w:rsidRPr="00A54E1B">
        <w:rPr>
          <w:sz w:val="22"/>
          <w:szCs w:val="22"/>
        </w:rPr>
        <w:t>‘</w:t>
      </w:r>
      <w:r w:rsidRPr="00A54E1B">
        <w:rPr>
          <w:sz w:val="22"/>
          <w:szCs w:val="22"/>
        </w:rPr>
        <w:t>In-Play Betting, Sport Broadcasts, and Gambling Severity: A Survey Study of Spanish Sports Bettors on the Risks of Betting on Sport While Watching It</w:t>
      </w:r>
      <w:r w:rsidR="0056239E" w:rsidRPr="00A54E1B">
        <w:rPr>
          <w:sz w:val="22"/>
          <w:szCs w:val="22"/>
        </w:rPr>
        <w:t>’</w:t>
      </w:r>
      <w:r w:rsidRPr="00A54E1B">
        <w:rPr>
          <w:sz w:val="22"/>
          <w:szCs w:val="22"/>
        </w:rPr>
        <w:t xml:space="preserve">. </w:t>
      </w:r>
      <w:r w:rsidRPr="00A54E1B">
        <w:rPr>
          <w:i/>
          <w:iCs/>
          <w:sz w:val="22"/>
          <w:szCs w:val="22"/>
        </w:rPr>
        <w:t>Communication &amp; Sport</w:t>
      </w:r>
      <w:r w:rsidRPr="00A54E1B">
        <w:rPr>
          <w:sz w:val="22"/>
          <w:szCs w:val="22"/>
        </w:rPr>
        <w:t>, 8(1</w:t>
      </w:r>
      <w:r w:rsidR="004819E3" w:rsidRPr="00A54E1B">
        <w:rPr>
          <w:sz w:val="22"/>
          <w:szCs w:val="22"/>
        </w:rPr>
        <w:t>)</w:t>
      </w:r>
      <w:r w:rsidRPr="00A54E1B">
        <w:rPr>
          <w:sz w:val="22"/>
          <w:szCs w:val="22"/>
        </w:rPr>
        <w:t xml:space="preserve">. </w:t>
      </w:r>
      <w:r w:rsidR="00B55D72" w:rsidRPr="00A54E1B">
        <w:rPr>
          <w:sz w:val="22"/>
          <w:szCs w:val="22"/>
        </w:rPr>
        <w:t>D</w:t>
      </w:r>
      <w:r w:rsidRPr="00A54E1B">
        <w:rPr>
          <w:sz w:val="22"/>
          <w:szCs w:val="22"/>
        </w:rPr>
        <w:t>oi:</w:t>
      </w:r>
      <w:r w:rsidR="00B55D72" w:rsidRPr="00A54E1B">
        <w:rPr>
          <w:sz w:val="22"/>
          <w:szCs w:val="22"/>
        </w:rPr>
        <w:t xml:space="preserve"> </w:t>
      </w:r>
      <w:hyperlink r:id="rId21" w:history="1">
        <w:r w:rsidR="004819E3" w:rsidRPr="00A54E1B">
          <w:rPr>
            <w:rStyle w:val="Hyperlink"/>
            <w:sz w:val="22"/>
            <w:szCs w:val="22"/>
          </w:rPr>
          <w:t>https://doi.org/10.1177/2167479518816338</w:t>
        </w:r>
      </w:hyperlink>
      <w:r w:rsidRPr="00A54E1B">
        <w:rPr>
          <w:sz w:val="22"/>
          <w:szCs w:val="22"/>
        </w:rPr>
        <w:t>.</w:t>
      </w:r>
      <w:r w:rsidR="004819E3" w:rsidRPr="00A54E1B">
        <w:rPr>
          <w:sz w:val="22"/>
          <w:szCs w:val="22"/>
        </w:rPr>
        <w:t xml:space="preserve"> </w:t>
      </w:r>
      <w:r w:rsidRPr="00A54E1B">
        <w:rPr>
          <w:sz w:val="22"/>
          <w:szCs w:val="22"/>
        </w:rPr>
        <w:t>(Accessed: 28/04/2025)</w:t>
      </w:r>
    </w:p>
    <w:p w14:paraId="2AEF95C4" w14:textId="4488EEF5" w:rsidR="00710376" w:rsidRPr="00A54E1B" w:rsidRDefault="00710376" w:rsidP="00710376">
      <w:pPr>
        <w:rPr>
          <w:sz w:val="22"/>
          <w:szCs w:val="22"/>
        </w:rPr>
      </w:pPr>
      <w:r w:rsidRPr="00A54E1B">
        <w:rPr>
          <w:sz w:val="22"/>
          <w:szCs w:val="22"/>
        </w:rPr>
        <w:t>Mangat, H.S., Griffiths, M.D., Yu, S., Katalin Felvinczi, Ngetich, R., Zsolt Demetrovics and Czakó, A. (2023).</w:t>
      </w:r>
      <w:r w:rsidRPr="00A54E1B">
        <w:rPr>
          <w:b/>
          <w:bCs/>
          <w:sz w:val="22"/>
          <w:szCs w:val="22"/>
        </w:rPr>
        <w:t xml:space="preserve"> </w:t>
      </w:r>
      <w:r w:rsidR="0056239E" w:rsidRPr="00A54E1B">
        <w:rPr>
          <w:b/>
          <w:bCs/>
          <w:sz w:val="22"/>
          <w:szCs w:val="22"/>
        </w:rPr>
        <w:t>‘</w:t>
      </w:r>
      <w:r w:rsidRPr="00A54E1B">
        <w:rPr>
          <w:sz w:val="22"/>
          <w:szCs w:val="22"/>
        </w:rPr>
        <w:t>Understanding Esports-related Betting and Gambling: A Systematic Review of the Literature</w:t>
      </w:r>
      <w:r w:rsidR="0056239E" w:rsidRPr="00A54E1B">
        <w:rPr>
          <w:sz w:val="22"/>
          <w:szCs w:val="22"/>
        </w:rPr>
        <w:t>’</w:t>
      </w:r>
      <w:r w:rsidRPr="00A54E1B">
        <w:rPr>
          <w:sz w:val="22"/>
          <w:szCs w:val="22"/>
        </w:rPr>
        <w:t xml:space="preserve">. </w:t>
      </w:r>
      <w:r w:rsidRPr="00A54E1B">
        <w:rPr>
          <w:i/>
          <w:iCs/>
          <w:sz w:val="22"/>
          <w:szCs w:val="22"/>
        </w:rPr>
        <w:t>Journal of Gambling Studies</w:t>
      </w:r>
      <w:r w:rsidRPr="00A54E1B">
        <w:rPr>
          <w:sz w:val="22"/>
          <w:szCs w:val="22"/>
        </w:rPr>
        <w:t xml:space="preserve">. </w:t>
      </w:r>
      <w:r w:rsidR="00B55D72" w:rsidRPr="00A54E1B">
        <w:rPr>
          <w:sz w:val="22"/>
          <w:szCs w:val="22"/>
        </w:rPr>
        <w:t>Doi</w:t>
      </w:r>
      <w:r w:rsidRPr="00A54E1B">
        <w:rPr>
          <w:sz w:val="22"/>
          <w:szCs w:val="22"/>
        </w:rPr>
        <w:t xml:space="preserve">: </w:t>
      </w:r>
      <w:hyperlink r:id="rId22" w:history="1">
        <w:r w:rsidRPr="00A54E1B">
          <w:rPr>
            <w:rStyle w:val="Hyperlink"/>
            <w:sz w:val="22"/>
            <w:szCs w:val="22"/>
          </w:rPr>
          <w:t>https://doi.org/10.1007/s10899-023-10256-5</w:t>
        </w:r>
      </w:hyperlink>
      <w:r w:rsidRPr="00A54E1B">
        <w:rPr>
          <w:sz w:val="22"/>
          <w:szCs w:val="22"/>
        </w:rPr>
        <w:t>. (Accessed: 27/02/2025)</w:t>
      </w:r>
    </w:p>
    <w:p w14:paraId="1A6FC5A5" w14:textId="6996B1DA" w:rsidR="00452F4F" w:rsidRPr="00A54E1B" w:rsidRDefault="00452F4F" w:rsidP="00452F4F">
      <w:pPr>
        <w:rPr>
          <w:sz w:val="22"/>
          <w:szCs w:val="22"/>
        </w:rPr>
      </w:pPr>
      <w:r w:rsidRPr="00452F4F">
        <w:rPr>
          <w:sz w:val="22"/>
          <w:szCs w:val="22"/>
        </w:rPr>
        <w:t xml:space="preserve">Macey, J., Abarbanel, B. and Hamari, J. (2020). </w:t>
      </w:r>
      <w:r w:rsidRPr="00A54E1B">
        <w:rPr>
          <w:sz w:val="22"/>
          <w:szCs w:val="22"/>
        </w:rPr>
        <w:t>‘</w:t>
      </w:r>
      <w:r w:rsidRPr="00452F4F">
        <w:rPr>
          <w:sz w:val="22"/>
          <w:szCs w:val="22"/>
        </w:rPr>
        <w:t>What predicts esports betting? A study on consumption of video games, esports, gambling and demographic factors.</w:t>
      </w:r>
      <w:r w:rsidRPr="00A54E1B">
        <w:rPr>
          <w:sz w:val="22"/>
          <w:szCs w:val="22"/>
        </w:rPr>
        <w:t>’</w:t>
      </w:r>
      <w:r w:rsidRPr="00452F4F">
        <w:rPr>
          <w:sz w:val="22"/>
          <w:szCs w:val="22"/>
        </w:rPr>
        <w:t xml:space="preserve"> </w:t>
      </w:r>
      <w:r w:rsidRPr="00452F4F">
        <w:rPr>
          <w:i/>
          <w:iCs/>
          <w:sz w:val="22"/>
          <w:szCs w:val="22"/>
        </w:rPr>
        <w:t>New Media &amp; Society</w:t>
      </w:r>
      <w:r w:rsidRPr="00452F4F">
        <w:rPr>
          <w:sz w:val="22"/>
          <w:szCs w:val="22"/>
        </w:rPr>
        <w:t xml:space="preserve">, 23(6), p.146144482090851. </w:t>
      </w:r>
      <w:r w:rsidRPr="00A54E1B">
        <w:rPr>
          <w:sz w:val="22"/>
          <w:szCs w:val="22"/>
        </w:rPr>
        <w:t>D</w:t>
      </w:r>
      <w:r w:rsidRPr="00452F4F">
        <w:rPr>
          <w:sz w:val="22"/>
          <w:szCs w:val="22"/>
        </w:rPr>
        <w:t>oi:</w:t>
      </w:r>
      <w:r w:rsidRPr="00A54E1B">
        <w:rPr>
          <w:sz w:val="22"/>
          <w:szCs w:val="22"/>
        </w:rPr>
        <w:t xml:space="preserve"> </w:t>
      </w:r>
      <w:hyperlink r:id="rId23" w:history="1">
        <w:r w:rsidRPr="00452F4F">
          <w:rPr>
            <w:rStyle w:val="Hyperlink"/>
            <w:sz w:val="22"/>
            <w:szCs w:val="22"/>
          </w:rPr>
          <w:t>https://doi.org/10.1177/1461444820908510</w:t>
        </w:r>
      </w:hyperlink>
      <w:r w:rsidRPr="00452F4F">
        <w:rPr>
          <w:sz w:val="22"/>
          <w:szCs w:val="22"/>
        </w:rPr>
        <w:t>.</w:t>
      </w:r>
      <w:r w:rsidRPr="00A54E1B">
        <w:rPr>
          <w:sz w:val="22"/>
          <w:szCs w:val="22"/>
        </w:rPr>
        <w:t xml:space="preserve"> (01/05/2025)</w:t>
      </w:r>
    </w:p>
    <w:p w14:paraId="3BA87E99" w14:textId="3B84717D" w:rsidR="003D65EC" w:rsidRPr="00A54E1B" w:rsidRDefault="003D65EC" w:rsidP="003D65EC">
      <w:pPr>
        <w:rPr>
          <w:sz w:val="22"/>
          <w:szCs w:val="22"/>
        </w:rPr>
      </w:pPr>
      <w:r w:rsidRPr="00A54E1B">
        <w:rPr>
          <w:sz w:val="22"/>
          <w:szCs w:val="22"/>
        </w:rPr>
        <w:t>Macey, J. and Hamari, J. (2018).</w:t>
      </w:r>
      <w:r w:rsidRPr="00A54E1B">
        <w:rPr>
          <w:b/>
          <w:bCs/>
          <w:sz w:val="22"/>
          <w:szCs w:val="22"/>
        </w:rPr>
        <w:t xml:space="preserve"> </w:t>
      </w:r>
      <w:r w:rsidR="0056239E" w:rsidRPr="00A54E1B">
        <w:rPr>
          <w:b/>
          <w:bCs/>
          <w:sz w:val="22"/>
          <w:szCs w:val="22"/>
        </w:rPr>
        <w:t>‘</w:t>
      </w:r>
      <w:r w:rsidRPr="00A54E1B">
        <w:rPr>
          <w:sz w:val="22"/>
          <w:szCs w:val="22"/>
        </w:rPr>
        <w:t>Investigating relationships between video gaming, spectating esports, and gambling</w:t>
      </w:r>
      <w:r w:rsidRPr="00A54E1B">
        <w:rPr>
          <w:i/>
          <w:iCs/>
          <w:sz w:val="22"/>
          <w:szCs w:val="22"/>
        </w:rPr>
        <w:t xml:space="preserve">. Computers in Human </w:t>
      </w:r>
      <w:proofErr w:type="spellStart"/>
      <w:r w:rsidRPr="00A54E1B">
        <w:rPr>
          <w:i/>
          <w:iCs/>
          <w:sz w:val="22"/>
          <w:szCs w:val="22"/>
        </w:rPr>
        <w:t>Behavior</w:t>
      </w:r>
      <w:proofErr w:type="spellEnd"/>
      <w:r w:rsidR="0056239E" w:rsidRPr="00A54E1B">
        <w:rPr>
          <w:i/>
          <w:iCs/>
          <w:sz w:val="22"/>
          <w:szCs w:val="22"/>
        </w:rPr>
        <w:t>’</w:t>
      </w:r>
      <w:r w:rsidRPr="00A54E1B">
        <w:rPr>
          <w:i/>
          <w:iCs/>
          <w:sz w:val="22"/>
          <w:szCs w:val="22"/>
        </w:rPr>
        <w:t>,</w:t>
      </w:r>
      <w:r w:rsidRPr="00A54E1B">
        <w:rPr>
          <w:sz w:val="22"/>
          <w:szCs w:val="22"/>
        </w:rPr>
        <w:t xml:space="preserve"> 80(1), pp.344–353. </w:t>
      </w:r>
      <w:proofErr w:type="spellStart"/>
      <w:r w:rsidRPr="00A54E1B">
        <w:rPr>
          <w:sz w:val="22"/>
          <w:szCs w:val="22"/>
        </w:rPr>
        <w:t>doi</w:t>
      </w:r>
      <w:proofErr w:type="spellEnd"/>
      <w:r w:rsidRPr="00A54E1B">
        <w:rPr>
          <w:sz w:val="22"/>
          <w:szCs w:val="22"/>
        </w:rPr>
        <w:t xml:space="preserve">:  </w:t>
      </w:r>
      <w:hyperlink r:id="rId24" w:history="1">
        <w:r w:rsidRPr="00A54E1B">
          <w:rPr>
            <w:rStyle w:val="Hyperlink"/>
            <w:sz w:val="22"/>
            <w:szCs w:val="22"/>
          </w:rPr>
          <w:t>https://doi.org/10.1016/j.chb.2017.11.027</w:t>
        </w:r>
      </w:hyperlink>
      <w:r w:rsidRPr="00A54E1B">
        <w:rPr>
          <w:sz w:val="22"/>
          <w:szCs w:val="22"/>
        </w:rPr>
        <w:t>. (Accessed: 27/03/2025)</w:t>
      </w:r>
    </w:p>
    <w:p w14:paraId="3BA0E562" w14:textId="380BA438" w:rsidR="00742B73" w:rsidRPr="00A54E1B" w:rsidRDefault="00742B73" w:rsidP="00742B73">
      <w:pPr>
        <w:rPr>
          <w:sz w:val="22"/>
          <w:szCs w:val="22"/>
        </w:rPr>
      </w:pPr>
      <w:proofErr w:type="spellStart"/>
      <w:r w:rsidRPr="00A54E1B">
        <w:rPr>
          <w:sz w:val="22"/>
          <w:szCs w:val="22"/>
        </w:rPr>
        <w:lastRenderedPageBreak/>
        <w:t>Newzoo</w:t>
      </w:r>
      <w:proofErr w:type="spellEnd"/>
      <w:r w:rsidRPr="00A54E1B">
        <w:rPr>
          <w:sz w:val="22"/>
          <w:szCs w:val="22"/>
        </w:rPr>
        <w:t xml:space="preserve"> (2022). </w:t>
      </w:r>
      <w:r w:rsidR="0056239E" w:rsidRPr="00A54E1B">
        <w:rPr>
          <w:sz w:val="22"/>
          <w:szCs w:val="22"/>
        </w:rPr>
        <w:t>‘</w:t>
      </w:r>
      <w:proofErr w:type="spellStart"/>
      <w:r w:rsidRPr="00A54E1B">
        <w:rPr>
          <w:sz w:val="22"/>
          <w:szCs w:val="22"/>
        </w:rPr>
        <w:t>Newzoo</w:t>
      </w:r>
      <w:proofErr w:type="spellEnd"/>
      <w:r w:rsidRPr="00A54E1B">
        <w:rPr>
          <w:sz w:val="22"/>
          <w:szCs w:val="22"/>
        </w:rPr>
        <w:t xml:space="preserve"> Global Esports &amp; Live Streaming Market Report</w:t>
      </w:r>
      <w:r w:rsidR="0056239E" w:rsidRPr="00A54E1B">
        <w:rPr>
          <w:sz w:val="22"/>
          <w:szCs w:val="22"/>
        </w:rPr>
        <w:t>’.</w:t>
      </w:r>
      <w:r w:rsidRPr="00A54E1B">
        <w:rPr>
          <w:i/>
          <w:iCs/>
          <w:sz w:val="22"/>
          <w:szCs w:val="22"/>
        </w:rPr>
        <w:t xml:space="preserve"> </w:t>
      </w:r>
      <w:proofErr w:type="spellStart"/>
      <w:r w:rsidRPr="00A54E1B">
        <w:rPr>
          <w:i/>
          <w:iCs/>
          <w:sz w:val="22"/>
          <w:szCs w:val="22"/>
        </w:rPr>
        <w:t>Newzoo</w:t>
      </w:r>
      <w:proofErr w:type="spellEnd"/>
      <w:r w:rsidRPr="00A54E1B">
        <w:rPr>
          <w:sz w:val="22"/>
          <w:szCs w:val="22"/>
        </w:rPr>
        <w:t xml:space="preserve">. Available at: </w:t>
      </w:r>
      <w:hyperlink r:id="rId25" w:history="1">
        <w:r w:rsidRPr="00A54E1B">
          <w:rPr>
            <w:rStyle w:val="Hyperlink"/>
            <w:sz w:val="22"/>
            <w:szCs w:val="22"/>
          </w:rPr>
          <w:t>https://newzoo.com/resources/trend-reports/newzoo-global-esports-live-streaming-market-report-2022-free-version</w:t>
        </w:r>
      </w:hyperlink>
      <w:r w:rsidRPr="00A54E1B">
        <w:rPr>
          <w:sz w:val="22"/>
          <w:szCs w:val="22"/>
        </w:rPr>
        <w:t xml:space="preserve"> (Accessed: 27/03/2025).</w:t>
      </w:r>
    </w:p>
    <w:p w14:paraId="58D516EE" w14:textId="6E2E7137" w:rsidR="0060442F" w:rsidRPr="00A54E1B" w:rsidRDefault="0060442F" w:rsidP="0060442F">
      <w:pPr>
        <w:rPr>
          <w:sz w:val="22"/>
          <w:szCs w:val="22"/>
        </w:rPr>
      </w:pPr>
      <w:r w:rsidRPr="00A54E1B">
        <w:rPr>
          <w:sz w:val="22"/>
          <w:szCs w:val="22"/>
        </w:rPr>
        <w:t xml:space="preserve">Pizzo, A., Baker, B., Na, S., Lee, M.A., Kim, D. and Funk, D. (2018). </w:t>
      </w:r>
      <w:r w:rsidR="0056239E" w:rsidRPr="00A54E1B">
        <w:rPr>
          <w:sz w:val="22"/>
          <w:szCs w:val="22"/>
        </w:rPr>
        <w:t>‘</w:t>
      </w:r>
      <w:r w:rsidRPr="00A54E1B">
        <w:rPr>
          <w:sz w:val="22"/>
          <w:szCs w:val="22"/>
        </w:rPr>
        <w:t>eSport vs Sport: A Comparison of Spectator Motives</w:t>
      </w:r>
      <w:r w:rsidR="0056239E" w:rsidRPr="00A54E1B">
        <w:rPr>
          <w:sz w:val="22"/>
          <w:szCs w:val="22"/>
        </w:rPr>
        <w:t>’</w:t>
      </w:r>
      <w:r w:rsidRPr="00A54E1B">
        <w:rPr>
          <w:i/>
          <w:iCs/>
          <w:sz w:val="22"/>
          <w:szCs w:val="22"/>
        </w:rPr>
        <w:t>. Sport Marketing Quarterly</w:t>
      </w:r>
      <w:r w:rsidRPr="00A54E1B">
        <w:rPr>
          <w:sz w:val="22"/>
          <w:szCs w:val="22"/>
        </w:rPr>
        <w:t xml:space="preserve">, 27(2). Doi: </w:t>
      </w:r>
      <w:hyperlink r:id="rId26" w:history="1">
        <w:r w:rsidRPr="00A54E1B">
          <w:rPr>
            <w:rStyle w:val="Hyperlink"/>
            <w:sz w:val="22"/>
            <w:szCs w:val="22"/>
          </w:rPr>
          <w:t>https://doi.org/10.32731/smq.272.062018.04</w:t>
        </w:r>
      </w:hyperlink>
      <w:r w:rsidRPr="00A54E1B">
        <w:rPr>
          <w:sz w:val="22"/>
          <w:szCs w:val="22"/>
        </w:rPr>
        <w:t>. (Accessed: 28/04/2025)</w:t>
      </w:r>
    </w:p>
    <w:p w14:paraId="5237DA9B" w14:textId="43CC3C23" w:rsidR="00E33EC3" w:rsidRPr="00A54E1B" w:rsidRDefault="00E33EC3" w:rsidP="00E33EC3">
      <w:pPr>
        <w:rPr>
          <w:sz w:val="22"/>
          <w:szCs w:val="22"/>
        </w:rPr>
      </w:pPr>
      <w:r w:rsidRPr="00A54E1B">
        <w:rPr>
          <w:sz w:val="22"/>
          <w:szCs w:val="22"/>
        </w:rPr>
        <w:t xml:space="preserve">Qian, T.Y., Wang, J.J., Zhang, J.J. and Lu, L.Z. (2019).’ It is in the game: dimensions of esports online spectator motivation and development of a scale. </w:t>
      </w:r>
      <w:r w:rsidRPr="00A54E1B">
        <w:rPr>
          <w:i/>
          <w:iCs/>
          <w:sz w:val="22"/>
          <w:szCs w:val="22"/>
        </w:rPr>
        <w:t>European Sport Management Quarterly</w:t>
      </w:r>
      <w:r w:rsidRPr="00A54E1B">
        <w:rPr>
          <w:sz w:val="22"/>
          <w:szCs w:val="22"/>
        </w:rPr>
        <w:t xml:space="preserve">, 20(4), pp.1–22. Doi: </w:t>
      </w:r>
      <w:hyperlink r:id="rId27" w:history="1">
        <w:r w:rsidRPr="00A54E1B">
          <w:rPr>
            <w:rStyle w:val="Hyperlink"/>
            <w:sz w:val="22"/>
            <w:szCs w:val="22"/>
          </w:rPr>
          <w:t>https://doi.org/10.1080/16184742.2019.1630464</w:t>
        </w:r>
      </w:hyperlink>
      <w:r w:rsidRPr="00A54E1B">
        <w:rPr>
          <w:sz w:val="22"/>
          <w:szCs w:val="22"/>
        </w:rPr>
        <w:t>. (Accessed: 27/04/2025)</w:t>
      </w:r>
    </w:p>
    <w:p w14:paraId="568321A9" w14:textId="5506BF21" w:rsidR="00742B73" w:rsidRPr="00A54E1B" w:rsidRDefault="00742B73" w:rsidP="00742B73">
      <w:pPr>
        <w:rPr>
          <w:sz w:val="22"/>
          <w:szCs w:val="22"/>
        </w:rPr>
      </w:pPr>
      <w:r w:rsidRPr="00A54E1B">
        <w:rPr>
          <w:sz w:val="22"/>
          <w:szCs w:val="22"/>
        </w:rPr>
        <w:t xml:space="preserve">Ruby, D. (2022). </w:t>
      </w:r>
      <w:r w:rsidR="0056239E" w:rsidRPr="00A54E1B">
        <w:rPr>
          <w:sz w:val="22"/>
          <w:szCs w:val="22"/>
        </w:rPr>
        <w:t>‘</w:t>
      </w:r>
      <w:r w:rsidRPr="00A54E1B">
        <w:rPr>
          <w:sz w:val="22"/>
          <w:szCs w:val="22"/>
        </w:rPr>
        <w:t>38+ eSports Statistics for 2022 (All Trends, Facts &amp; Data)</w:t>
      </w:r>
      <w:r w:rsidR="0056239E" w:rsidRPr="00A54E1B">
        <w:rPr>
          <w:sz w:val="22"/>
          <w:szCs w:val="22"/>
        </w:rPr>
        <w:t>’</w:t>
      </w:r>
      <w:r w:rsidRPr="00A54E1B">
        <w:rPr>
          <w:sz w:val="22"/>
          <w:szCs w:val="22"/>
        </w:rPr>
        <w:t xml:space="preserve">. </w:t>
      </w:r>
      <w:proofErr w:type="spellStart"/>
      <w:r w:rsidRPr="00A54E1B">
        <w:rPr>
          <w:i/>
          <w:iCs/>
          <w:sz w:val="22"/>
          <w:szCs w:val="22"/>
        </w:rPr>
        <w:t>DemandSage</w:t>
      </w:r>
      <w:proofErr w:type="spellEnd"/>
      <w:r w:rsidRPr="00A54E1B">
        <w:rPr>
          <w:i/>
          <w:iCs/>
          <w:sz w:val="22"/>
          <w:szCs w:val="22"/>
        </w:rPr>
        <w:t>.</w:t>
      </w:r>
      <w:r w:rsidRPr="00A54E1B">
        <w:rPr>
          <w:sz w:val="22"/>
          <w:szCs w:val="22"/>
        </w:rPr>
        <w:t xml:space="preserve"> Available at: https://www.demandsage.com/esports-statistics/ (Accessed</w:t>
      </w:r>
      <w:r w:rsidR="008872FA" w:rsidRPr="00A54E1B">
        <w:rPr>
          <w:sz w:val="22"/>
          <w:szCs w:val="22"/>
        </w:rPr>
        <w:t>:</w:t>
      </w:r>
      <w:r w:rsidRPr="00A54E1B">
        <w:rPr>
          <w:sz w:val="22"/>
          <w:szCs w:val="22"/>
        </w:rPr>
        <w:t xml:space="preserve"> </w:t>
      </w:r>
      <w:r w:rsidR="00167083" w:rsidRPr="00A54E1B">
        <w:rPr>
          <w:sz w:val="22"/>
          <w:szCs w:val="22"/>
        </w:rPr>
        <w:t>27/03/2025</w:t>
      </w:r>
      <w:r w:rsidRPr="00A54E1B">
        <w:rPr>
          <w:sz w:val="22"/>
          <w:szCs w:val="22"/>
        </w:rPr>
        <w:t>).</w:t>
      </w:r>
    </w:p>
    <w:p w14:paraId="395E72A2" w14:textId="0615FC2D" w:rsidR="006C4D7B" w:rsidRPr="00A54E1B" w:rsidRDefault="006C4D7B" w:rsidP="006C4D7B">
      <w:pPr>
        <w:rPr>
          <w:sz w:val="22"/>
          <w:szCs w:val="22"/>
        </w:rPr>
      </w:pPr>
      <w:proofErr w:type="spellStart"/>
      <w:r w:rsidRPr="00A54E1B">
        <w:rPr>
          <w:sz w:val="22"/>
          <w:szCs w:val="22"/>
        </w:rPr>
        <w:t>Sandelowski</w:t>
      </w:r>
      <w:proofErr w:type="spellEnd"/>
      <w:r w:rsidRPr="00A54E1B">
        <w:rPr>
          <w:sz w:val="22"/>
          <w:szCs w:val="22"/>
        </w:rPr>
        <w:t xml:space="preserve">, M. (2010). ‘What’s in a name? Qualitative Description Revisited’. </w:t>
      </w:r>
      <w:r w:rsidRPr="00A54E1B">
        <w:rPr>
          <w:i/>
          <w:iCs/>
          <w:sz w:val="22"/>
          <w:szCs w:val="22"/>
        </w:rPr>
        <w:t>Research in Nursing &amp; Health</w:t>
      </w:r>
      <w:r w:rsidRPr="00A54E1B">
        <w:rPr>
          <w:sz w:val="22"/>
          <w:szCs w:val="22"/>
        </w:rPr>
        <w:t xml:space="preserve">, 33(1), pp.77–84. Doi: </w:t>
      </w:r>
      <w:hyperlink r:id="rId28" w:history="1">
        <w:r w:rsidRPr="00A54E1B">
          <w:rPr>
            <w:rStyle w:val="Hyperlink"/>
            <w:sz w:val="22"/>
            <w:szCs w:val="22"/>
          </w:rPr>
          <w:t>https://doi.org/10.1002/nur.20362</w:t>
        </w:r>
      </w:hyperlink>
      <w:r w:rsidRPr="00A54E1B">
        <w:rPr>
          <w:sz w:val="22"/>
          <w:szCs w:val="22"/>
        </w:rPr>
        <w:t>. (Accessed: 30/04/2025)</w:t>
      </w:r>
    </w:p>
    <w:p w14:paraId="088968B9" w14:textId="0BA97920" w:rsidR="00710376" w:rsidRPr="00A54E1B" w:rsidRDefault="00710376" w:rsidP="00710376">
      <w:pPr>
        <w:rPr>
          <w:sz w:val="22"/>
          <w:szCs w:val="22"/>
        </w:rPr>
      </w:pPr>
      <w:r w:rsidRPr="00A54E1B">
        <w:rPr>
          <w:sz w:val="22"/>
          <w:szCs w:val="22"/>
        </w:rPr>
        <w:t xml:space="preserve">Šimić, I. (2024). </w:t>
      </w:r>
      <w:r w:rsidR="0056239E" w:rsidRPr="00A54E1B">
        <w:rPr>
          <w:sz w:val="22"/>
          <w:szCs w:val="22"/>
        </w:rPr>
        <w:t>‘</w:t>
      </w:r>
      <w:r w:rsidRPr="00A54E1B">
        <w:rPr>
          <w:sz w:val="22"/>
          <w:szCs w:val="22"/>
        </w:rPr>
        <w:t>Riot Games confirms betting sponsors coming in</w:t>
      </w:r>
      <w:r w:rsidR="0056239E" w:rsidRPr="00A54E1B">
        <w:rPr>
          <w:sz w:val="22"/>
          <w:szCs w:val="22"/>
        </w:rPr>
        <w:t>’</w:t>
      </w:r>
      <w:r w:rsidRPr="00A54E1B">
        <w:rPr>
          <w:sz w:val="22"/>
          <w:szCs w:val="22"/>
        </w:rPr>
        <w:t xml:space="preserve">. </w:t>
      </w:r>
      <w:proofErr w:type="spellStart"/>
      <w:r w:rsidRPr="00A54E1B">
        <w:rPr>
          <w:i/>
          <w:iCs/>
          <w:sz w:val="22"/>
          <w:szCs w:val="22"/>
        </w:rPr>
        <w:t>Esportsinsider</w:t>
      </w:r>
      <w:proofErr w:type="spellEnd"/>
      <w:r w:rsidRPr="00A54E1B">
        <w:rPr>
          <w:i/>
          <w:iCs/>
          <w:sz w:val="22"/>
          <w:szCs w:val="22"/>
        </w:rPr>
        <w:t xml:space="preserve">. </w:t>
      </w:r>
      <w:r w:rsidRPr="00A54E1B">
        <w:rPr>
          <w:sz w:val="22"/>
          <w:szCs w:val="22"/>
        </w:rPr>
        <w:t xml:space="preserve">Available at: </w:t>
      </w:r>
      <w:hyperlink r:id="rId29" w:history="1">
        <w:r w:rsidR="00E33EC3" w:rsidRPr="00A54E1B">
          <w:rPr>
            <w:rStyle w:val="Hyperlink"/>
            <w:sz w:val="22"/>
            <w:szCs w:val="22"/>
          </w:rPr>
          <w:t>https://esportsinsider.com/2024/12/riot-games-betting-lol-valorant</w:t>
        </w:r>
      </w:hyperlink>
      <w:r w:rsidR="00E33EC3" w:rsidRPr="00A54E1B">
        <w:rPr>
          <w:sz w:val="22"/>
          <w:szCs w:val="22"/>
        </w:rPr>
        <w:t>.</w:t>
      </w:r>
      <w:r w:rsidRPr="00A54E1B">
        <w:rPr>
          <w:sz w:val="22"/>
          <w:szCs w:val="22"/>
        </w:rPr>
        <w:t xml:space="preserve"> (Accessed </w:t>
      </w:r>
      <w:r w:rsidR="00167083" w:rsidRPr="00A54E1B">
        <w:rPr>
          <w:sz w:val="22"/>
          <w:szCs w:val="22"/>
        </w:rPr>
        <w:t>31/03/2025</w:t>
      </w:r>
      <w:r w:rsidRPr="00A54E1B">
        <w:rPr>
          <w:sz w:val="22"/>
          <w:szCs w:val="22"/>
        </w:rPr>
        <w:t>)</w:t>
      </w:r>
    </w:p>
    <w:p w14:paraId="752FD240" w14:textId="687ED654" w:rsidR="001E0BFA" w:rsidRPr="00A54E1B" w:rsidRDefault="001E0BFA" w:rsidP="001E0BFA">
      <w:pPr>
        <w:rPr>
          <w:sz w:val="22"/>
          <w:szCs w:val="22"/>
        </w:rPr>
      </w:pPr>
      <w:r w:rsidRPr="00A54E1B">
        <w:rPr>
          <w:sz w:val="22"/>
          <w:szCs w:val="22"/>
        </w:rPr>
        <w:t xml:space="preserve">Tooker, L. (2021). </w:t>
      </w:r>
      <w:r w:rsidR="0056239E" w:rsidRPr="00A54E1B">
        <w:rPr>
          <w:sz w:val="22"/>
          <w:szCs w:val="22"/>
        </w:rPr>
        <w:t>‘</w:t>
      </w:r>
      <w:r w:rsidRPr="00A54E1B">
        <w:rPr>
          <w:sz w:val="22"/>
          <w:szCs w:val="22"/>
        </w:rPr>
        <w:t>Esports vs Sports Viewership sees a monumental shift in 2021</w:t>
      </w:r>
      <w:r w:rsidR="0056239E" w:rsidRPr="00A54E1B">
        <w:rPr>
          <w:sz w:val="22"/>
          <w:szCs w:val="22"/>
        </w:rPr>
        <w:t>’</w:t>
      </w:r>
      <w:r w:rsidRPr="00A54E1B">
        <w:rPr>
          <w:sz w:val="22"/>
          <w:szCs w:val="22"/>
        </w:rPr>
        <w:t xml:space="preserve">. </w:t>
      </w:r>
      <w:r w:rsidRPr="00A54E1B">
        <w:rPr>
          <w:i/>
          <w:iCs/>
          <w:sz w:val="22"/>
          <w:szCs w:val="22"/>
        </w:rPr>
        <w:t>Esports.net.</w:t>
      </w:r>
      <w:r w:rsidRPr="00A54E1B">
        <w:rPr>
          <w:sz w:val="22"/>
          <w:szCs w:val="22"/>
        </w:rPr>
        <w:t xml:space="preserve"> Available at: </w:t>
      </w:r>
      <w:hyperlink r:id="rId30" w:history="1">
        <w:r w:rsidR="00E33EC3" w:rsidRPr="00A54E1B">
          <w:rPr>
            <w:rStyle w:val="Hyperlink"/>
            <w:sz w:val="22"/>
            <w:szCs w:val="22"/>
          </w:rPr>
          <w:t>https://www.esports.net/news/esports-vs-sports-viewership/</w:t>
        </w:r>
      </w:hyperlink>
      <w:r w:rsidR="00E33EC3" w:rsidRPr="00A54E1B">
        <w:rPr>
          <w:sz w:val="22"/>
          <w:szCs w:val="22"/>
        </w:rPr>
        <w:t>.</w:t>
      </w:r>
      <w:r w:rsidRPr="00A54E1B">
        <w:rPr>
          <w:sz w:val="22"/>
          <w:szCs w:val="22"/>
        </w:rPr>
        <w:t xml:space="preserve"> (Accessed</w:t>
      </w:r>
      <w:r w:rsidR="008872FA" w:rsidRPr="00A54E1B">
        <w:rPr>
          <w:sz w:val="22"/>
          <w:szCs w:val="22"/>
        </w:rPr>
        <w:t xml:space="preserve">: </w:t>
      </w:r>
      <w:r w:rsidR="00167083" w:rsidRPr="00A54E1B">
        <w:rPr>
          <w:sz w:val="22"/>
          <w:szCs w:val="22"/>
        </w:rPr>
        <w:t>31/03/2025</w:t>
      </w:r>
      <w:r w:rsidRPr="00A54E1B">
        <w:rPr>
          <w:sz w:val="22"/>
          <w:szCs w:val="22"/>
        </w:rPr>
        <w:t>).</w:t>
      </w:r>
    </w:p>
    <w:p w14:paraId="024EB09F" w14:textId="30EF7B23" w:rsidR="0038502D" w:rsidRPr="00A54E1B" w:rsidRDefault="0038502D" w:rsidP="0038502D">
      <w:pPr>
        <w:rPr>
          <w:sz w:val="22"/>
          <w:szCs w:val="22"/>
        </w:rPr>
      </w:pPr>
      <w:r w:rsidRPr="00A54E1B">
        <w:rPr>
          <w:sz w:val="22"/>
          <w:szCs w:val="22"/>
        </w:rPr>
        <w:t xml:space="preserve">Trent, L.D. and Shafer, D.M. (2020). </w:t>
      </w:r>
      <w:r w:rsidR="0056239E" w:rsidRPr="00A54E1B">
        <w:rPr>
          <w:sz w:val="22"/>
          <w:szCs w:val="22"/>
        </w:rPr>
        <w:t>‘</w:t>
      </w:r>
      <w:r w:rsidRPr="00A54E1B">
        <w:rPr>
          <w:sz w:val="22"/>
          <w:szCs w:val="22"/>
        </w:rPr>
        <w:t>Extending Disposition Theory of Sports Spectatorship to E</w:t>
      </w:r>
      <w:r w:rsidR="0056239E" w:rsidRPr="00A54E1B">
        <w:rPr>
          <w:sz w:val="22"/>
          <w:szCs w:val="22"/>
        </w:rPr>
        <w:t>s</w:t>
      </w:r>
      <w:r w:rsidRPr="00A54E1B">
        <w:rPr>
          <w:sz w:val="22"/>
          <w:szCs w:val="22"/>
        </w:rPr>
        <w:t>ports</w:t>
      </w:r>
      <w:r w:rsidR="0056239E" w:rsidRPr="00A54E1B">
        <w:rPr>
          <w:sz w:val="22"/>
          <w:szCs w:val="22"/>
        </w:rPr>
        <w:t>’.</w:t>
      </w:r>
      <w:r w:rsidRPr="00A54E1B">
        <w:rPr>
          <w:sz w:val="22"/>
          <w:szCs w:val="22"/>
        </w:rPr>
        <w:t xml:space="preserve"> </w:t>
      </w:r>
      <w:r w:rsidRPr="00A54E1B">
        <w:rPr>
          <w:i/>
          <w:iCs/>
          <w:sz w:val="22"/>
          <w:szCs w:val="22"/>
        </w:rPr>
        <w:t xml:space="preserve">International </w:t>
      </w:r>
      <w:r w:rsidR="00AA1C94" w:rsidRPr="00A54E1B">
        <w:rPr>
          <w:i/>
          <w:iCs/>
          <w:sz w:val="22"/>
          <w:szCs w:val="22"/>
        </w:rPr>
        <w:t>Journal</w:t>
      </w:r>
      <w:r w:rsidRPr="00A54E1B">
        <w:rPr>
          <w:i/>
          <w:iCs/>
          <w:sz w:val="22"/>
          <w:szCs w:val="22"/>
        </w:rPr>
        <w:t xml:space="preserve"> of </w:t>
      </w:r>
      <w:r w:rsidR="00AA1C94" w:rsidRPr="00A54E1B">
        <w:rPr>
          <w:i/>
          <w:iCs/>
          <w:sz w:val="22"/>
          <w:szCs w:val="22"/>
        </w:rPr>
        <w:t>Communication</w:t>
      </w:r>
      <w:r w:rsidRPr="00A54E1B">
        <w:rPr>
          <w:i/>
          <w:iCs/>
          <w:sz w:val="22"/>
          <w:szCs w:val="22"/>
        </w:rPr>
        <w:t xml:space="preserve">, </w:t>
      </w:r>
      <w:r w:rsidRPr="00A54E1B">
        <w:rPr>
          <w:sz w:val="22"/>
          <w:szCs w:val="22"/>
        </w:rPr>
        <w:t>pp. 1049-.</w:t>
      </w:r>
      <w:r w:rsidR="0056239E" w:rsidRPr="00A54E1B">
        <w:rPr>
          <w:sz w:val="22"/>
          <w:szCs w:val="22"/>
        </w:rPr>
        <w:t xml:space="preserve"> Available at: </w:t>
      </w:r>
      <w:hyperlink r:id="rId31" w:history="1">
        <w:r w:rsidR="0056239E" w:rsidRPr="00A54E1B">
          <w:rPr>
            <w:rStyle w:val="Hyperlink"/>
            <w:sz w:val="22"/>
            <w:szCs w:val="22"/>
          </w:rPr>
          <w:t>https://go-gale-com.ezproxy.staffs.ac.uk/ps/i.do?p=LitRC&amp;u=staffordshire&amp;id=GALE%7CA632440216&amp;v=2.1&amp;it=r&amp;sid=summon</w:t>
        </w:r>
      </w:hyperlink>
      <w:r w:rsidR="0056239E" w:rsidRPr="00A54E1B">
        <w:rPr>
          <w:sz w:val="22"/>
          <w:szCs w:val="22"/>
        </w:rPr>
        <w:t xml:space="preserve"> </w:t>
      </w:r>
      <w:r w:rsidRPr="00A54E1B">
        <w:rPr>
          <w:sz w:val="22"/>
          <w:szCs w:val="22"/>
        </w:rPr>
        <w:t xml:space="preserve"> (Accessed:</w:t>
      </w:r>
      <w:r w:rsidR="00CB74DA" w:rsidRPr="00A54E1B">
        <w:rPr>
          <w:sz w:val="22"/>
          <w:szCs w:val="22"/>
        </w:rPr>
        <w:t xml:space="preserve"> </w:t>
      </w:r>
      <w:r w:rsidRPr="00A54E1B">
        <w:rPr>
          <w:sz w:val="22"/>
          <w:szCs w:val="22"/>
        </w:rPr>
        <w:t>28/04/2025)</w:t>
      </w:r>
    </w:p>
    <w:p w14:paraId="3819341C" w14:textId="11A09951" w:rsidR="00E33EC3" w:rsidRPr="00A54E1B" w:rsidRDefault="00E33EC3" w:rsidP="00E33EC3">
      <w:pPr>
        <w:rPr>
          <w:sz w:val="22"/>
          <w:szCs w:val="22"/>
        </w:rPr>
      </w:pPr>
      <w:r w:rsidRPr="00A54E1B">
        <w:rPr>
          <w:sz w:val="22"/>
          <w:szCs w:val="22"/>
        </w:rPr>
        <w:t xml:space="preserve">Wagner, M.G. (2006).’On the Scientific Relevance of Esports. In: </w:t>
      </w:r>
      <w:r w:rsidRPr="00A54E1B">
        <w:rPr>
          <w:i/>
          <w:iCs/>
          <w:sz w:val="22"/>
          <w:szCs w:val="22"/>
        </w:rPr>
        <w:t xml:space="preserve">Proceedings of the 2006 International Conference on Internet Computing &amp; Conference on Computer Games Development, </w:t>
      </w:r>
      <w:r w:rsidRPr="00A54E1B">
        <w:rPr>
          <w:sz w:val="22"/>
          <w:szCs w:val="22"/>
        </w:rPr>
        <w:t xml:space="preserve">ICOMP 2006. Available at: </w:t>
      </w:r>
      <w:hyperlink r:id="rId32" w:history="1">
        <w:r w:rsidRPr="00A54E1B">
          <w:rPr>
            <w:rStyle w:val="Hyperlink"/>
            <w:sz w:val="22"/>
            <w:szCs w:val="22"/>
          </w:rPr>
          <w:t>https://www.researchgate.net/publication/220968200_On_the_Scientific_Relevance_of_eSports</w:t>
        </w:r>
      </w:hyperlink>
      <w:r w:rsidRPr="00A54E1B">
        <w:rPr>
          <w:sz w:val="22"/>
          <w:szCs w:val="22"/>
        </w:rPr>
        <w:t xml:space="preserve"> (Accessed:</w:t>
      </w:r>
      <w:r w:rsidR="00CB74DA" w:rsidRPr="00A54E1B">
        <w:rPr>
          <w:sz w:val="22"/>
          <w:szCs w:val="22"/>
        </w:rPr>
        <w:t xml:space="preserve"> </w:t>
      </w:r>
      <w:r w:rsidRPr="00A54E1B">
        <w:rPr>
          <w:sz w:val="22"/>
          <w:szCs w:val="22"/>
        </w:rPr>
        <w:t>28/04/2025)</w:t>
      </w:r>
    </w:p>
    <w:p w14:paraId="2A2BFE6E" w14:textId="627F3DBC" w:rsidR="00CB74DA" w:rsidRPr="00A54E1B" w:rsidRDefault="00CB74DA" w:rsidP="00CB74DA">
      <w:pPr>
        <w:rPr>
          <w:sz w:val="22"/>
          <w:szCs w:val="22"/>
        </w:rPr>
      </w:pPr>
      <w:r w:rsidRPr="00A54E1B">
        <w:rPr>
          <w:sz w:val="22"/>
          <w:szCs w:val="22"/>
        </w:rPr>
        <w:t>Zillmann, D. and Cantor, J.R. (</w:t>
      </w:r>
      <w:r w:rsidR="00E83FBA" w:rsidRPr="00A54E1B">
        <w:rPr>
          <w:sz w:val="22"/>
          <w:szCs w:val="22"/>
        </w:rPr>
        <w:t>1976</w:t>
      </w:r>
      <w:r w:rsidRPr="00A54E1B">
        <w:rPr>
          <w:sz w:val="22"/>
          <w:szCs w:val="22"/>
        </w:rPr>
        <w:t xml:space="preserve">). A Disposition Theory of Humour and Mirth. </w:t>
      </w:r>
      <w:proofErr w:type="spellStart"/>
      <w:r w:rsidRPr="00A54E1B">
        <w:rPr>
          <w:i/>
          <w:iCs/>
          <w:sz w:val="22"/>
          <w:szCs w:val="22"/>
        </w:rPr>
        <w:t>Humor</w:t>
      </w:r>
      <w:proofErr w:type="spellEnd"/>
      <w:r w:rsidRPr="00A54E1B">
        <w:rPr>
          <w:i/>
          <w:iCs/>
          <w:sz w:val="22"/>
          <w:szCs w:val="22"/>
        </w:rPr>
        <w:t xml:space="preserve"> and Laughter</w:t>
      </w:r>
      <w:r w:rsidRPr="00A54E1B">
        <w:rPr>
          <w:sz w:val="22"/>
          <w:szCs w:val="22"/>
        </w:rPr>
        <w:t xml:space="preserve">, pp.93–115. Doi: </w:t>
      </w:r>
      <w:hyperlink r:id="rId33" w:history="1">
        <w:r w:rsidRPr="00A54E1B">
          <w:rPr>
            <w:rStyle w:val="Hyperlink"/>
            <w:sz w:val="22"/>
            <w:szCs w:val="22"/>
          </w:rPr>
          <w:t>https://doi.org/10.4324/9780203789469-6</w:t>
        </w:r>
      </w:hyperlink>
      <w:r w:rsidRPr="00A54E1B">
        <w:rPr>
          <w:sz w:val="22"/>
          <w:szCs w:val="22"/>
        </w:rPr>
        <w:t>. (Accessed: 28/04/2025)</w:t>
      </w:r>
    </w:p>
    <w:p w14:paraId="63425C58" w14:textId="77777777" w:rsidR="00CB74DA" w:rsidRPr="00A54E1B" w:rsidRDefault="00CB74DA" w:rsidP="00E33EC3">
      <w:pPr>
        <w:rPr>
          <w:sz w:val="22"/>
          <w:szCs w:val="22"/>
        </w:rPr>
      </w:pPr>
    </w:p>
    <w:p w14:paraId="1DB72D81" w14:textId="77777777" w:rsidR="00742B73" w:rsidRPr="00A54E1B" w:rsidRDefault="00742B73" w:rsidP="000E3CE2">
      <w:pPr>
        <w:rPr>
          <w:sz w:val="24"/>
          <w:szCs w:val="24"/>
        </w:rPr>
      </w:pPr>
    </w:p>
    <w:p w14:paraId="7DA38A42" w14:textId="77777777" w:rsidR="00A372C6" w:rsidRPr="00A54E1B" w:rsidRDefault="00A372C6" w:rsidP="000E3CE2">
      <w:pPr>
        <w:rPr>
          <w:sz w:val="24"/>
          <w:szCs w:val="24"/>
        </w:rPr>
      </w:pPr>
    </w:p>
    <w:p w14:paraId="601722DE" w14:textId="77777777" w:rsidR="00553760" w:rsidRPr="00A54E1B" w:rsidRDefault="00553760" w:rsidP="00553760">
      <w:pPr>
        <w:pStyle w:val="Heading1"/>
      </w:pPr>
      <w:bookmarkStart w:id="33" w:name="_Toc197092351"/>
      <w:r w:rsidRPr="00A54E1B">
        <w:lastRenderedPageBreak/>
        <w:t>Appendices</w:t>
      </w:r>
      <w:bookmarkEnd w:id="33"/>
    </w:p>
    <w:p w14:paraId="7763C19A" w14:textId="7CCDB5AC" w:rsidR="00F5548C" w:rsidRPr="00A54E1B" w:rsidRDefault="00F5548C" w:rsidP="00F5548C">
      <w:pPr>
        <w:pStyle w:val="Heading2"/>
        <w:rPr>
          <w:sz w:val="32"/>
          <w:szCs w:val="32"/>
        </w:rPr>
      </w:pPr>
      <w:bookmarkStart w:id="34" w:name="_Toc197092352"/>
      <w:r w:rsidRPr="00A54E1B">
        <w:rPr>
          <w:sz w:val="32"/>
          <w:szCs w:val="32"/>
        </w:rPr>
        <w:t>Appendix 1- Research proposal</w:t>
      </w:r>
      <w:bookmarkEnd w:id="34"/>
    </w:p>
    <w:p w14:paraId="6FA22545" w14:textId="1A2C92C5" w:rsidR="00F5548C" w:rsidRDefault="004F7A0C" w:rsidP="00F5548C">
      <w:r w:rsidRPr="004F7A0C">
        <w:rPr>
          <w:noProof/>
        </w:rPr>
        <w:drawing>
          <wp:inline distT="0" distB="0" distL="0" distR="0" wp14:anchorId="3B074CA2" wp14:editId="7918983D">
            <wp:extent cx="5731510" cy="7427595"/>
            <wp:effectExtent l="0" t="0" r="2540" b="1905"/>
            <wp:docPr id="1243144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441" name="Picture 1" descr="A paper with text on it&#10;&#10;AI-generated content may be incorrect."/>
                    <pic:cNvPicPr/>
                  </pic:nvPicPr>
                  <pic:blipFill>
                    <a:blip r:embed="rId34"/>
                    <a:stretch>
                      <a:fillRect/>
                    </a:stretch>
                  </pic:blipFill>
                  <pic:spPr>
                    <a:xfrm>
                      <a:off x="0" y="0"/>
                      <a:ext cx="5731510" cy="7427595"/>
                    </a:xfrm>
                    <a:prstGeom prst="rect">
                      <a:avLst/>
                    </a:prstGeom>
                  </pic:spPr>
                </pic:pic>
              </a:graphicData>
            </a:graphic>
          </wp:inline>
        </w:drawing>
      </w:r>
    </w:p>
    <w:p w14:paraId="5CFFF065" w14:textId="208D8648" w:rsidR="004F7A0C" w:rsidRDefault="004F7A0C" w:rsidP="00F5548C">
      <w:r w:rsidRPr="004F7A0C">
        <w:rPr>
          <w:noProof/>
        </w:rPr>
        <w:lastRenderedPageBreak/>
        <w:drawing>
          <wp:inline distT="0" distB="0" distL="0" distR="0" wp14:anchorId="70654375" wp14:editId="71AB5646">
            <wp:extent cx="5731510" cy="7345045"/>
            <wp:effectExtent l="0" t="0" r="2540" b="8255"/>
            <wp:docPr id="107415853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30" name="Picture 1" descr="A screenshot of a document&#10;&#10;AI-generated content may be incorrect."/>
                    <pic:cNvPicPr/>
                  </pic:nvPicPr>
                  <pic:blipFill>
                    <a:blip r:embed="rId35"/>
                    <a:stretch>
                      <a:fillRect/>
                    </a:stretch>
                  </pic:blipFill>
                  <pic:spPr>
                    <a:xfrm>
                      <a:off x="0" y="0"/>
                      <a:ext cx="5731510" cy="7345045"/>
                    </a:xfrm>
                    <a:prstGeom prst="rect">
                      <a:avLst/>
                    </a:prstGeom>
                  </pic:spPr>
                </pic:pic>
              </a:graphicData>
            </a:graphic>
          </wp:inline>
        </w:drawing>
      </w:r>
    </w:p>
    <w:p w14:paraId="563A734B" w14:textId="2260286E" w:rsidR="004F7A0C" w:rsidRDefault="004F7A0C" w:rsidP="00F5548C">
      <w:r w:rsidRPr="004F7A0C">
        <w:rPr>
          <w:noProof/>
        </w:rPr>
        <w:lastRenderedPageBreak/>
        <w:drawing>
          <wp:inline distT="0" distB="0" distL="0" distR="0" wp14:anchorId="5DFBBD0E" wp14:editId="7AB73DC4">
            <wp:extent cx="5731510" cy="7415530"/>
            <wp:effectExtent l="0" t="0" r="2540" b="0"/>
            <wp:docPr id="208827974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79741" name="Picture 1" descr="A paper with text on it&#10;&#10;AI-generated content may be incorrect."/>
                    <pic:cNvPicPr/>
                  </pic:nvPicPr>
                  <pic:blipFill>
                    <a:blip r:embed="rId36"/>
                    <a:stretch>
                      <a:fillRect/>
                    </a:stretch>
                  </pic:blipFill>
                  <pic:spPr>
                    <a:xfrm>
                      <a:off x="0" y="0"/>
                      <a:ext cx="5731510" cy="7415530"/>
                    </a:xfrm>
                    <a:prstGeom prst="rect">
                      <a:avLst/>
                    </a:prstGeom>
                  </pic:spPr>
                </pic:pic>
              </a:graphicData>
            </a:graphic>
          </wp:inline>
        </w:drawing>
      </w:r>
    </w:p>
    <w:p w14:paraId="7D40DDF0" w14:textId="055F4199" w:rsidR="004F7A0C" w:rsidRDefault="004F7A0C" w:rsidP="00F5548C">
      <w:r w:rsidRPr="004F7A0C">
        <w:rPr>
          <w:noProof/>
        </w:rPr>
        <w:lastRenderedPageBreak/>
        <w:drawing>
          <wp:inline distT="0" distB="0" distL="0" distR="0" wp14:anchorId="32643152" wp14:editId="000CAD75">
            <wp:extent cx="5731510" cy="7346315"/>
            <wp:effectExtent l="0" t="0" r="2540" b="6985"/>
            <wp:docPr id="59113995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39954" name="Picture 1" descr="A screenshot of a document&#10;&#10;AI-generated content may be incorrect."/>
                    <pic:cNvPicPr/>
                  </pic:nvPicPr>
                  <pic:blipFill>
                    <a:blip r:embed="rId37"/>
                    <a:stretch>
                      <a:fillRect/>
                    </a:stretch>
                  </pic:blipFill>
                  <pic:spPr>
                    <a:xfrm>
                      <a:off x="0" y="0"/>
                      <a:ext cx="5731510" cy="7346315"/>
                    </a:xfrm>
                    <a:prstGeom prst="rect">
                      <a:avLst/>
                    </a:prstGeom>
                  </pic:spPr>
                </pic:pic>
              </a:graphicData>
            </a:graphic>
          </wp:inline>
        </w:drawing>
      </w:r>
    </w:p>
    <w:p w14:paraId="5316026E" w14:textId="30C63EBA" w:rsidR="004F7A0C" w:rsidRDefault="004F7A0C" w:rsidP="00F5548C">
      <w:r w:rsidRPr="004F7A0C">
        <w:rPr>
          <w:noProof/>
        </w:rPr>
        <w:lastRenderedPageBreak/>
        <w:drawing>
          <wp:inline distT="0" distB="0" distL="0" distR="0" wp14:anchorId="406130F3" wp14:editId="4BBFABB0">
            <wp:extent cx="5731510" cy="7379335"/>
            <wp:effectExtent l="0" t="0" r="2540" b="0"/>
            <wp:docPr id="117662146"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146" name="Picture 1" descr="A close-up of a paper&#10;&#10;AI-generated content may be incorrect."/>
                    <pic:cNvPicPr/>
                  </pic:nvPicPr>
                  <pic:blipFill>
                    <a:blip r:embed="rId38"/>
                    <a:stretch>
                      <a:fillRect/>
                    </a:stretch>
                  </pic:blipFill>
                  <pic:spPr>
                    <a:xfrm>
                      <a:off x="0" y="0"/>
                      <a:ext cx="5731510" cy="7379335"/>
                    </a:xfrm>
                    <a:prstGeom prst="rect">
                      <a:avLst/>
                    </a:prstGeom>
                  </pic:spPr>
                </pic:pic>
              </a:graphicData>
            </a:graphic>
          </wp:inline>
        </w:drawing>
      </w:r>
    </w:p>
    <w:p w14:paraId="5D2BFE7A" w14:textId="023EF38E" w:rsidR="004F7A0C" w:rsidRDefault="004F7A0C" w:rsidP="00F5548C">
      <w:r w:rsidRPr="004F7A0C">
        <w:rPr>
          <w:noProof/>
        </w:rPr>
        <w:lastRenderedPageBreak/>
        <w:drawing>
          <wp:inline distT="0" distB="0" distL="0" distR="0" wp14:anchorId="4412444F" wp14:editId="18E946BA">
            <wp:extent cx="5731510" cy="7460615"/>
            <wp:effectExtent l="0" t="0" r="2540" b="6985"/>
            <wp:docPr id="205480218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02183" name="Picture 1" descr="A close-up of a document&#10;&#10;AI-generated content may be incorrect."/>
                    <pic:cNvPicPr/>
                  </pic:nvPicPr>
                  <pic:blipFill>
                    <a:blip r:embed="rId39"/>
                    <a:stretch>
                      <a:fillRect/>
                    </a:stretch>
                  </pic:blipFill>
                  <pic:spPr>
                    <a:xfrm>
                      <a:off x="0" y="0"/>
                      <a:ext cx="5731510" cy="7460615"/>
                    </a:xfrm>
                    <a:prstGeom prst="rect">
                      <a:avLst/>
                    </a:prstGeom>
                  </pic:spPr>
                </pic:pic>
              </a:graphicData>
            </a:graphic>
          </wp:inline>
        </w:drawing>
      </w:r>
    </w:p>
    <w:p w14:paraId="01992DD8" w14:textId="297C13D1" w:rsidR="004F7A0C" w:rsidRDefault="004F7A0C" w:rsidP="00F5548C">
      <w:r w:rsidRPr="004F7A0C">
        <w:rPr>
          <w:noProof/>
        </w:rPr>
        <w:lastRenderedPageBreak/>
        <w:drawing>
          <wp:inline distT="0" distB="0" distL="0" distR="0" wp14:anchorId="18110222" wp14:editId="1F74BE54">
            <wp:extent cx="5731510" cy="7329805"/>
            <wp:effectExtent l="0" t="0" r="2540" b="4445"/>
            <wp:docPr id="10482285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28571" name="Picture 1" descr="A close-up of a document&#10;&#10;AI-generated content may be incorrect."/>
                    <pic:cNvPicPr/>
                  </pic:nvPicPr>
                  <pic:blipFill>
                    <a:blip r:embed="rId40"/>
                    <a:stretch>
                      <a:fillRect/>
                    </a:stretch>
                  </pic:blipFill>
                  <pic:spPr>
                    <a:xfrm>
                      <a:off x="0" y="0"/>
                      <a:ext cx="5731510" cy="7329805"/>
                    </a:xfrm>
                    <a:prstGeom prst="rect">
                      <a:avLst/>
                    </a:prstGeom>
                  </pic:spPr>
                </pic:pic>
              </a:graphicData>
            </a:graphic>
          </wp:inline>
        </w:drawing>
      </w:r>
    </w:p>
    <w:p w14:paraId="17842EB2" w14:textId="3F2B90DF" w:rsidR="004F7A0C" w:rsidRDefault="004F7A0C" w:rsidP="00F5548C">
      <w:r w:rsidRPr="004F7A0C">
        <w:rPr>
          <w:noProof/>
        </w:rPr>
        <w:lastRenderedPageBreak/>
        <w:drawing>
          <wp:inline distT="0" distB="0" distL="0" distR="0" wp14:anchorId="0561918F" wp14:editId="60FCAABD">
            <wp:extent cx="5731510" cy="7257415"/>
            <wp:effectExtent l="0" t="0" r="2540" b="635"/>
            <wp:docPr id="1718081635"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81635" name="Picture 1" descr="A close-up of a paper&#10;&#10;AI-generated content may be incorrect."/>
                    <pic:cNvPicPr/>
                  </pic:nvPicPr>
                  <pic:blipFill>
                    <a:blip r:embed="rId41"/>
                    <a:stretch>
                      <a:fillRect/>
                    </a:stretch>
                  </pic:blipFill>
                  <pic:spPr>
                    <a:xfrm>
                      <a:off x="0" y="0"/>
                      <a:ext cx="5731510" cy="7257415"/>
                    </a:xfrm>
                    <a:prstGeom prst="rect">
                      <a:avLst/>
                    </a:prstGeom>
                  </pic:spPr>
                </pic:pic>
              </a:graphicData>
            </a:graphic>
          </wp:inline>
        </w:drawing>
      </w:r>
    </w:p>
    <w:p w14:paraId="414B02EE" w14:textId="0A290F5E" w:rsidR="004F7A0C" w:rsidRDefault="004F7A0C" w:rsidP="00F5548C">
      <w:r w:rsidRPr="004F7A0C">
        <w:rPr>
          <w:noProof/>
        </w:rPr>
        <w:lastRenderedPageBreak/>
        <w:drawing>
          <wp:inline distT="0" distB="0" distL="0" distR="0" wp14:anchorId="643F501B" wp14:editId="5AC16C3B">
            <wp:extent cx="5731510" cy="7356475"/>
            <wp:effectExtent l="0" t="0" r="2540" b="0"/>
            <wp:docPr id="12213299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2994" name="Picture 1" descr="A screenshot of a document&#10;&#10;AI-generated content may be incorrect."/>
                    <pic:cNvPicPr/>
                  </pic:nvPicPr>
                  <pic:blipFill>
                    <a:blip r:embed="rId42"/>
                    <a:stretch>
                      <a:fillRect/>
                    </a:stretch>
                  </pic:blipFill>
                  <pic:spPr>
                    <a:xfrm>
                      <a:off x="0" y="0"/>
                      <a:ext cx="5731510" cy="7356475"/>
                    </a:xfrm>
                    <a:prstGeom prst="rect">
                      <a:avLst/>
                    </a:prstGeom>
                  </pic:spPr>
                </pic:pic>
              </a:graphicData>
            </a:graphic>
          </wp:inline>
        </w:drawing>
      </w:r>
    </w:p>
    <w:p w14:paraId="4F568B64" w14:textId="64371562" w:rsidR="004F7A0C" w:rsidRDefault="004F7A0C" w:rsidP="00F5548C">
      <w:r w:rsidRPr="004F7A0C">
        <w:rPr>
          <w:noProof/>
        </w:rPr>
        <w:lastRenderedPageBreak/>
        <w:drawing>
          <wp:inline distT="0" distB="0" distL="0" distR="0" wp14:anchorId="303C37C7" wp14:editId="715198C5">
            <wp:extent cx="5731510" cy="7347585"/>
            <wp:effectExtent l="0" t="0" r="2540" b="5715"/>
            <wp:docPr id="204926657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6574" name="Picture 1" descr="A screenshot of a document&#10;&#10;AI-generated content may be incorrect."/>
                    <pic:cNvPicPr/>
                  </pic:nvPicPr>
                  <pic:blipFill>
                    <a:blip r:embed="rId43"/>
                    <a:stretch>
                      <a:fillRect/>
                    </a:stretch>
                  </pic:blipFill>
                  <pic:spPr>
                    <a:xfrm>
                      <a:off x="0" y="0"/>
                      <a:ext cx="5731510" cy="7347585"/>
                    </a:xfrm>
                    <a:prstGeom prst="rect">
                      <a:avLst/>
                    </a:prstGeom>
                  </pic:spPr>
                </pic:pic>
              </a:graphicData>
            </a:graphic>
          </wp:inline>
        </w:drawing>
      </w:r>
    </w:p>
    <w:p w14:paraId="689195A7" w14:textId="7148D24A" w:rsidR="004F7A0C" w:rsidRDefault="004F7A0C" w:rsidP="00F5548C">
      <w:r w:rsidRPr="004F7A0C">
        <w:rPr>
          <w:noProof/>
        </w:rPr>
        <w:lastRenderedPageBreak/>
        <w:drawing>
          <wp:inline distT="0" distB="0" distL="0" distR="0" wp14:anchorId="11B85C71" wp14:editId="27841CCD">
            <wp:extent cx="5731510" cy="7418705"/>
            <wp:effectExtent l="0" t="0" r="2540" b="0"/>
            <wp:docPr id="51626123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61235" name="Picture 1" descr="A screenshot of a document&#10;&#10;AI-generated content may be incorrect."/>
                    <pic:cNvPicPr/>
                  </pic:nvPicPr>
                  <pic:blipFill>
                    <a:blip r:embed="rId44"/>
                    <a:stretch>
                      <a:fillRect/>
                    </a:stretch>
                  </pic:blipFill>
                  <pic:spPr>
                    <a:xfrm>
                      <a:off x="0" y="0"/>
                      <a:ext cx="5731510" cy="7418705"/>
                    </a:xfrm>
                    <a:prstGeom prst="rect">
                      <a:avLst/>
                    </a:prstGeom>
                  </pic:spPr>
                </pic:pic>
              </a:graphicData>
            </a:graphic>
          </wp:inline>
        </w:drawing>
      </w:r>
    </w:p>
    <w:p w14:paraId="6266D29B" w14:textId="58D62C9D" w:rsidR="004F7A0C" w:rsidRDefault="004F7A0C" w:rsidP="00F5548C">
      <w:r w:rsidRPr="004F7A0C">
        <w:rPr>
          <w:noProof/>
        </w:rPr>
        <w:lastRenderedPageBreak/>
        <w:drawing>
          <wp:inline distT="0" distB="0" distL="0" distR="0" wp14:anchorId="2B7A5C0D" wp14:editId="4CB7D86C">
            <wp:extent cx="5731510" cy="7402830"/>
            <wp:effectExtent l="0" t="0" r="2540" b="7620"/>
            <wp:docPr id="1457842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42177" name="Picture 1" descr="A screenshot of a computer&#10;&#10;AI-generated content may be incorrect."/>
                    <pic:cNvPicPr/>
                  </pic:nvPicPr>
                  <pic:blipFill>
                    <a:blip r:embed="rId45"/>
                    <a:stretch>
                      <a:fillRect/>
                    </a:stretch>
                  </pic:blipFill>
                  <pic:spPr>
                    <a:xfrm>
                      <a:off x="0" y="0"/>
                      <a:ext cx="5731510" cy="7402830"/>
                    </a:xfrm>
                    <a:prstGeom prst="rect">
                      <a:avLst/>
                    </a:prstGeom>
                  </pic:spPr>
                </pic:pic>
              </a:graphicData>
            </a:graphic>
          </wp:inline>
        </w:drawing>
      </w:r>
    </w:p>
    <w:p w14:paraId="623E4D85" w14:textId="180F7443" w:rsidR="004F7A0C" w:rsidRDefault="004F7A0C" w:rsidP="00F5548C">
      <w:r w:rsidRPr="004F7A0C">
        <w:rPr>
          <w:noProof/>
        </w:rPr>
        <w:lastRenderedPageBreak/>
        <w:drawing>
          <wp:inline distT="0" distB="0" distL="0" distR="0" wp14:anchorId="23EBE0B2" wp14:editId="7CB3A356">
            <wp:extent cx="5731510" cy="7205980"/>
            <wp:effectExtent l="0" t="0" r="2540" b="0"/>
            <wp:docPr id="758461352" name="Picture 1" descr="A screenshot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61352" name="Picture 1" descr="A screenshot of a paper&#10;&#10;AI-generated content may be incorrect."/>
                    <pic:cNvPicPr/>
                  </pic:nvPicPr>
                  <pic:blipFill>
                    <a:blip r:embed="rId46"/>
                    <a:stretch>
                      <a:fillRect/>
                    </a:stretch>
                  </pic:blipFill>
                  <pic:spPr>
                    <a:xfrm>
                      <a:off x="0" y="0"/>
                      <a:ext cx="5731510" cy="7205980"/>
                    </a:xfrm>
                    <a:prstGeom prst="rect">
                      <a:avLst/>
                    </a:prstGeom>
                  </pic:spPr>
                </pic:pic>
              </a:graphicData>
            </a:graphic>
          </wp:inline>
        </w:drawing>
      </w:r>
    </w:p>
    <w:p w14:paraId="6F23A9F8" w14:textId="30729A5B" w:rsidR="004F7A0C" w:rsidRPr="00A54E1B" w:rsidRDefault="004F7A0C" w:rsidP="00F5548C">
      <w:r w:rsidRPr="004F7A0C">
        <w:rPr>
          <w:noProof/>
        </w:rPr>
        <w:lastRenderedPageBreak/>
        <w:drawing>
          <wp:inline distT="0" distB="0" distL="0" distR="0" wp14:anchorId="37985918" wp14:editId="70B84FC2">
            <wp:extent cx="5731510" cy="7458075"/>
            <wp:effectExtent l="0" t="0" r="2540" b="9525"/>
            <wp:docPr id="1615851319"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51319" name="Picture 1" descr="A screenshot of a spreadsheet&#10;&#10;AI-generated content may be incorrect."/>
                    <pic:cNvPicPr/>
                  </pic:nvPicPr>
                  <pic:blipFill>
                    <a:blip r:embed="rId47"/>
                    <a:stretch>
                      <a:fillRect/>
                    </a:stretch>
                  </pic:blipFill>
                  <pic:spPr>
                    <a:xfrm>
                      <a:off x="0" y="0"/>
                      <a:ext cx="5731510" cy="7458075"/>
                    </a:xfrm>
                    <a:prstGeom prst="rect">
                      <a:avLst/>
                    </a:prstGeom>
                  </pic:spPr>
                </pic:pic>
              </a:graphicData>
            </a:graphic>
          </wp:inline>
        </w:drawing>
      </w:r>
    </w:p>
    <w:p w14:paraId="28EE76DA" w14:textId="1EA31542" w:rsidR="00376470" w:rsidRPr="00A54E1B" w:rsidRDefault="00376470" w:rsidP="00376470">
      <w:pPr>
        <w:pStyle w:val="Heading2"/>
        <w:rPr>
          <w:sz w:val="32"/>
          <w:szCs w:val="32"/>
        </w:rPr>
      </w:pPr>
      <w:bookmarkStart w:id="35" w:name="_Toc197092353"/>
      <w:r w:rsidRPr="00A54E1B">
        <w:rPr>
          <w:sz w:val="32"/>
          <w:szCs w:val="32"/>
        </w:rPr>
        <w:lastRenderedPageBreak/>
        <w:t xml:space="preserve">Appendix </w:t>
      </w:r>
      <w:r w:rsidR="00F5548C" w:rsidRPr="00A54E1B">
        <w:rPr>
          <w:sz w:val="32"/>
          <w:szCs w:val="32"/>
        </w:rPr>
        <w:t>2</w:t>
      </w:r>
      <w:r w:rsidRPr="00A54E1B">
        <w:rPr>
          <w:sz w:val="32"/>
          <w:szCs w:val="32"/>
        </w:rPr>
        <w:t xml:space="preserve"> – Signed Ethics</w:t>
      </w:r>
      <w:bookmarkEnd w:id="35"/>
    </w:p>
    <w:p w14:paraId="11480C9A" w14:textId="05CC5ED1" w:rsidR="00376470" w:rsidRPr="00A54E1B" w:rsidRDefault="003B7172" w:rsidP="00376470">
      <w:r w:rsidRPr="00A54E1B">
        <w:rPr>
          <w:noProof/>
        </w:rPr>
        <w:drawing>
          <wp:inline distT="0" distB="0" distL="0" distR="0" wp14:anchorId="0C5E2317" wp14:editId="3B14C4BF">
            <wp:extent cx="5731510" cy="8084820"/>
            <wp:effectExtent l="0" t="0" r="2540" b="0"/>
            <wp:docPr id="18928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8329" name=""/>
                    <pic:cNvPicPr/>
                  </pic:nvPicPr>
                  <pic:blipFill>
                    <a:blip r:embed="rId48"/>
                    <a:stretch>
                      <a:fillRect/>
                    </a:stretch>
                  </pic:blipFill>
                  <pic:spPr>
                    <a:xfrm>
                      <a:off x="0" y="0"/>
                      <a:ext cx="5731510" cy="8084820"/>
                    </a:xfrm>
                    <a:prstGeom prst="rect">
                      <a:avLst/>
                    </a:prstGeom>
                  </pic:spPr>
                </pic:pic>
              </a:graphicData>
            </a:graphic>
          </wp:inline>
        </w:drawing>
      </w:r>
    </w:p>
    <w:p w14:paraId="57B1ABF7" w14:textId="13E6AAF1" w:rsidR="003B7172" w:rsidRPr="00A54E1B" w:rsidRDefault="003B7172" w:rsidP="00376470">
      <w:r w:rsidRPr="00A54E1B">
        <w:rPr>
          <w:noProof/>
        </w:rPr>
        <w:lastRenderedPageBreak/>
        <w:drawing>
          <wp:inline distT="0" distB="0" distL="0" distR="0" wp14:anchorId="13388C83" wp14:editId="2C434D68">
            <wp:extent cx="5731510" cy="8114665"/>
            <wp:effectExtent l="0" t="0" r="2540" b="635"/>
            <wp:docPr id="146972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28023" name=""/>
                    <pic:cNvPicPr/>
                  </pic:nvPicPr>
                  <pic:blipFill>
                    <a:blip r:embed="rId49"/>
                    <a:stretch>
                      <a:fillRect/>
                    </a:stretch>
                  </pic:blipFill>
                  <pic:spPr>
                    <a:xfrm>
                      <a:off x="0" y="0"/>
                      <a:ext cx="5731510" cy="8114665"/>
                    </a:xfrm>
                    <a:prstGeom prst="rect">
                      <a:avLst/>
                    </a:prstGeom>
                  </pic:spPr>
                </pic:pic>
              </a:graphicData>
            </a:graphic>
          </wp:inline>
        </w:drawing>
      </w:r>
    </w:p>
    <w:p w14:paraId="28B470A6" w14:textId="266EC8D0" w:rsidR="003B7172" w:rsidRPr="00A54E1B" w:rsidRDefault="003B7172" w:rsidP="00376470">
      <w:r w:rsidRPr="00A54E1B">
        <w:rPr>
          <w:noProof/>
        </w:rPr>
        <w:lastRenderedPageBreak/>
        <w:drawing>
          <wp:inline distT="0" distB="0" distL="0" distR="0" wp14:anchorId="031A895D" wp14:editId="0DB567CD">
            <wp:extent cx="5731510" cy="8107680"/>
            <wp:effectExtent l="0" t="0" r="2540" b="7620"/>
            <wp:docPr id="181319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98252" name=""/>
                    <pic:cNvPicPr/>
                  </pic:nvPicPr>
                  <pic:blipFill>
                    <a:blip r:embed="rId50"/>
                    <a:stretch>
                      <a:fillRect/>
                    </a:stretch>
                  </pic:blipFill>
                  <pic:spPr>
                    <a:xfrm>
                      <a:off x="0" y="0"/>
                      <a:ext cx="5731510" cy="8107680"/>
                    </a:xfrm>
                    <a:prstGeom prst="rect">
                      <a:avLst/>
                    </a:prstGeom>
                  </pic:spPr>
                </pic:pic>
              </a:graphicData>
            </a:graphic>
          </wp:inline>
        </w:drawing>
      </w:r>
    </w:p>
    <w:p w14:paraId="1BC8BAEB" w14:textId="3C467738" w:rsidR="003B7172" w:rsidRPr="00A54E1B" w:rsidRDefault="003B7172" w:rsidP="00376470">
      <w:r w:rsidRPr="00A54E1B">
        <w:rPr>
          <w:noProof/>
        </w:rPr>
        <w:lastRenderedPageBreak/>
        <w:drawing>
          <wp:inline distT="0" distB="0" distL="0" distR="0" wp14:anchorId="76586433" wp14:editId="09F41C1F">
            <wp:extent cx="5731510" cy="8079740"/>
            <wp:effectExtent l="0" t="0" r="2540" b="0"/>
            <wp:docPr id="92752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2181" name=""/>
                    <pic:cNvPicPr/>
                  </pic:nvPicPr>
                  <pic:blipFill>
                    <a:blip r:embed="rId51"/>
                    <a:stretch>
                      <a:fillRect/>
                    </a:stretch>
                  </pic:blipFill>
                  <pic:spPr>
                    <a:xfrm>
                      <a:off x="0" y="0"/>
                      <a:ext cx="5731510" cy="8079740"/>
                    </a:xfrm>
                    <a:prstGeom prst="rect">
                      <a:avLst/>
                    </a:prstGeom>
                  </pic:spPr>
                </pic:pic>
              </a:graphicData>
            </a:graphic>
          </wp:inline>
        </w:drawing>
      </w:r>
    </w:p>
    <w:p w14:paraId="6034ED5E" w14:textId="43CD6426" w:rsidR="003B7172" w:rsidRDefault="003B7172" w:rsidP="00376470">
      <w:r w:rsidRPr="00A54E1B">
        <w:rPr>
          <w:noProof/>
        </w:rPr>
        <w:lastRenderedPageBreak/>
        <w:drawing>
          <wp:inline distT="0" distB="0" distL="0" distR="0" wp14:anchorId="3987D9E0" wp14:editId="08C70CF7">
            <wp:extent cx="5731510" cy="8126095"/>
            <wp:effectExtent l="0" t="0" r="2540" b="8255"/>
            <wp:docPr id="10475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6751" name=""/>
                    <pic:cNvPicPr/>
                  </pic:nvPicPr>
                  <pic:blipFill>
                    <a:blip r:embed="rId52"/>
                    <a:stretch>
                      <a:fillRect/>
                    </a:stretch>
                  </pic:blipFill>
                  <pic:spPr>
                    <a:xfrm>
                      <a:off x="0" y="0"/>
                      <a:ext cx="5731510" cy="8126095"/>
                    </a:xfrm>
                    <a:prstGeom prst="rect">
                      <a:avLst/>
                    </a:prstGeom>
                  </pic:spPr>
                </pic:pic>
              </a:graphicData>
            </a:graphic>
          </wp:inline>
        </w:drawing>
      </w:r>
    </w:p>
    <w:p w14:paraId="5A62DFBE" w14:textId="26DCAF03" w:rsidR="000553A0" w:rsidRPr="000553A0" w:rsidRDefault="000553A0" w:rsidP="000553A0">
      <w:pPr>
        <w:rPr>
          <w:lang w:val="fr-FR"/>
        </w:rPr>
      </w:pPr>
      <w:r w:rsidRPr="000553A0">
        <w:rPr>
          <w:lang w:val="fr-FR"/>
        </w:rPr>
        <w:t xml:space="preserve">(Appendix 2 </w:t>
      </w:r>
      <w:r>
        <w:rPr>
          <w:lang w:val="fr-FR"/>
        </w:rPr>
        <w:t>–</w:t>
      </w:r>
      <w:r w:rsidRPr="000553A0">
        <w:rPr>
          <w:lang w:val="fr-FR"/>
        </w:rPr>
        <w:t xml:space="preserve"> </w:t>
      </w:r>
      <w:proofErr w:type="spellStart"/>
      <w:r w:rsidRPr="000553A0">
        <w:rPr>
          <w:lang w:val="fr-FR"/>
        </w:rPr>
        <w:t>Eth</w:t>
      </w:r>
      <w:r>
        <w:rPr>
          <w:lang w:val="fr-FR"/>
        </w:rPr>
        <w:t>ics</w:t>
      </w:r>
      <w:proofErr w:type="spellEnd"/>
      <w:r>
        <w:rPr>
          <w:lang w:val="fr-FR"/>
        </w:rPr>
        <w:t xml:space="preserve"> </w:t>
      </w:r>
      <w:proofErr w:type="spellStart"/>
      <w:r>
        <w:rPr>
          <w:lang w:val="fr-FR"/>
        </w:rPr>
        <w:t>Form</w:t>
      </w:r>
      <w:proofErr w:type="spellEnd"/>
      <w:r>
        <w:rPr>
          <w:lang w:val="fr-FR"/>
        </w:rPr>
        <w:t>)</w:t>
      </w:r>
    </w:p>
    <w:p w14:paraId="6A65506D" w14:textId="30056791" w:rsidR="00376470" w:rsidRPr="000553A0" w:rsidRDefault="003264BB" w:rsidP="00F5548C">
      <w:pPr>
        <w:pStyle w:val="Heading2"/>
        <w:rPr>
          <w:sz w:val="32"/>
          <w:szCs w:val="32"/>
          <w:lang w:val="fr-FR"/>
        </w:rPr>
      </w:pPr>
      <w:bookmarkStart w:id="36" w:name="_Toc197092354"/>
      <w:r w:rsidRPr="000553A0">
        <w:rPr>
          <w:sz w:val="32"/>
          <w:szCs w:val="32"/>
          <w:lang w:val="fr-FR"/>
        </w:rPr>
        <w:lastRenderedPageBreak/>
        <w:t xml:space="preserve">Appendix 3 – </w:t>
      </w:r>
      <w:proofErr w:type="spellStart"/>
      <w:r w:rsidRPr="000553A0">
        <w:rPr>
          <w:sz w:val="32"/>
          <w:szCs w:val="32"/>
          <w:lang w:val="fr-FR"/>
        </w:rPr>
        <w:t>Reflective</w:t>
      </w:r>
      <w:proofErr w:type="spellEnd"/>
      <w:r w:rsidRPr="000553A0">
        <w:rPr>
          <w:sz w:val="32"/>
          <w:szCs w:val="32"/>
          <w:lang w:val="fr-FR"/>
        </w:rPr>
        <w:t xml:space="preserve"> </w:t>
      </w:r>
      <w:proofErr w:type="spellStart"/>
      <w:r w:rsidRPr="000553A0">
        <w:rPr>
          <w:sz w:val="32"/>
          <w:szCs w:val="32"/>
          <w:lang w:val="fr-FR"/>
        </w:rPr>
        <w:t>Diary</w:t>
      </w:r>
      <w:bookmarkEnd w:id="36"/>
      <w:proofErr w:type="spellEnd"/>
    </w:p>
    <w:p w14:paraId="047C2969" w14:textId="317D6E47" w:rsidR="00270EF3" w:rsidRDefault="00FD384D" w:rsidP="00270EF3">
      <w:pPr>
        <w:rPr>
          <w:lang w:val="fr-FR"/>
        </w:rPr>
      </w:pPr>
      <w:r w:rsidRPr="00FD384D">
        <w:rPr>
          <w:noProof/>
          <w:lang w:val="fr-FR"/>
        </w:rPr>
        <w:drawing>
          <wp:inline distT="0" distB="0" distL="0" distR="0" wp14:anchorId="33FC70B6" wp14:editId="4F0D0D30">
            <wp:extent cx="5731510" cy="8098790"/>
            <wp:effectExtent l="0" t="0" r="2540" b="0"/>
            <wp:docPr id="65940224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2241" name="Picture 1" descr="A screenshot of a document&#10;&#10;AI-generated content may be incorrect."/>
                    <pic:cNvPicPr/>
                  </pic:nvPicPr>
                  <pic:blipFill>
                    <a:blip r:embed="rId53"/>
                    <a:stretch>
                      <a:fillRect/>
                    </a:stretch>
                  </pic:blipFill>
                  <pic:spPr>
                    <a:xfrm>
                      <a:off x="0" y="0"/>
                      <a:ext cx="5731510" cy="8098790"/>
                    </a:xfrm>
                    <a:prstGeom prst="rect">
                      <a:avLst/>
                    </a:prstGeom>
                  </pic:spPr>
                </pic:pic>
              </a:graphicData>
            </a:graphic>
          </wp:inline>
        </w:drawing>
      </w:r>
    </w:p>
    <w:p w14:paraId="40BBA645" w14:textId="77777777" w:rsidR="008310DE" w:rsidRDefault="008310DE" w:rsidP="000553A0">
      <w:pPr>
        <w:pStyle w:val="Heading2"/>
        <w:rPr>
          <w:sz w:val="32"/>
          <w:szCs w:val="32"/>
          <w:lang w:val="fr-FR"/>
        </w:rPr>
      </w:pPr>
    </w:p>
    <w:p w14:paraId="1C4BFB0A" w14:textId="61BB994F" w:rsidR="008310DE" w:rsidRPr="008310DE" w:rsidRDefault="00FD384D" w:rsidP="008310DE">
      <w:pPr>
        <w:rPr>
          <w:rFonts w:asciiTheme="majorHAnsi" w:eastAsiaTheme="majorEastAsia" w:hAnsiTheme="majorHAnsi" w:cstheme="majorBidi"/>
          <w:color w:val="E97132" w:themeColor="accent2"/>
          <w:sz w:val="32"/>
          <w:szCs w:val="32"/>
          <w:lang w:val="fr-FR"/>
        </w:rPr>
      </w:pPr>
      <w:r w:rsidRPr="00FD384D">
        <w:rPr>
          <w:noProof/>
          <w:sz w:val="32"/>
          <w:szCs w:val="32"/>
          <w:lang w:val="fr-FR"/>
        </w:rPr>
        <w:drawing>
          <wp:inline distT="0" distB="0" distL="0" distR="0" wp14:anchorId="74F56408" wp14:editId="2D9748F5">
            <wp:extent cx="5731510" cy="7961630"/>
            <wp:effectExtent l="0" t="0" r="2540" b="1270"/>
            <wp:docPr id="124116267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62671" name="Picture 1" descr="A screenshot of a document&#10;&#10;AI-generated content may be incorrect."/>
                    <pic:cNvPicPr/>
                  </pic:nvPicPr>
                  <pic:blipFill>
                    <a:blip r:embed="rId54"/>
                    <a:stretch>
                      <a:fillRect/>
                    </a:stretch>
                  </pic:blipFill>
                  <pic:spPr>
                    <a:xfrm>
                      <a:off x="0" y="0"/>
                      <a:ext cx="5731510" cy="7961630"/>
                    </a:xfrm>
                    <a:prstGeom prst="rect">
                      <a:avLst/>
                    </a:prstGeom>
                  </pic:spPr>
                </pic:pic>
              </a:graphicData>
            </a:graphic>
          </wp:inline>
        </w:drawing>
      </w:r>
      <w:r w:rsidR="008310DE">
        <w:rPr>
          <w:sz w:val="32"/>
          <w:szCs w:val="32"/>
          <w:lang w:val="fr-FR"/>
        </w:rPr>
        <w:br w:type="page"/>
      </w:r>
    </w:p>
    <w:p w14:paraId="69A300AF" w14:textId="74271E70" w:rsidR="000553A0" w:rsidRPr="008310DE" w:rsidRDefault="000553A0" w:rsidP="008310DE">
      <w:pPr>
        <w:pStyle w:val="Heading2"/>
        <w:rPr>
          <w:lang w:val="fr-FR"/>
        </w:rPr>
      </w:pPr>
      <w:bookmarkStart w:id="37" w:name="_Toc197092355"/>
      <w:r w:rsidRPr="000553A0">
        <w:rPr>
          <w:lang w:val="fr-FR"/>
        </w:rPr>
        <w:lastRenderedPageBreak/>
        <w:t>Appendix 4 – Gantt Chart</w:t>
      </w:r>
      <w:bookmarkEnd w:id="37"/>
    </w:p>
    <w:p w14:paraId="6504BE0A" w14:textId="01FB80AB" w:rsidR="000553A0" w:rsidRDefault="000553A0" w:rsidP="000553A0">
      <w:pPr>
        <w:rPr>
          <w:lang w:val="fr-FR"/>
        </w:rPr>
      </w:pPr>
      <w:r w:rsidRPr="002F7DCE">
        <w:rPr>
          <w:noProof/>
        </w:rPr>
        <w:drawing>
          <wp:inline distT="0" distB="0" distL="0" distR="0" wp14:anchorId="2883DD57" wp14:editId="42442592">
            <wp:extent cx="5731510" cy="2683890"/>
            <wp:effectExtent l="0" t="0" r="2540" b="2540"/>
            <wp:docPr id="1895482973"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82973" name="Picture 1" descr="A screenshot of a calendar&#10;&#10;Description automatically generated"/>
                    <pic:cNvPicPr/>
                  </pic:nvPicPr>
                  <pic:blipFill>
                    <a:blip r:embed="rId55"/>
                    <a:stretch>
                      <a:fillRect/>
                    </a:stretch>
                  </pic:blipFill>
                  <pic:spPr>
                    <a:xfrm>
                      <a:off x="0" y="0"/>
                      <a:ext cx="5731510" cy="2683890"/>
                    </a:xfrm>
                    <a:prstGeom prst="rect">
                      <a:avLst/>
                    </a:prstGeom>
                  </pic:spPr>
                </pic:pic>
              </a:graphicData>
            </a:graphic>
          </wp:inline>
        </w:drawing>
      </w:r>
    </w:p>
    <w:p w14:paraId="61C6D5C9" w14:textId="1642205D" w:rsidR="008310DE" w:rsidRDefault="008310DE" w:rsidP="008310DE">
      <w:pPr>
        <w:rPr>
          <w:lang w:val="fr-FR"/>
        </w:rPr>
      </w:pPr>
    </w:p>
    <w:p w14:paraId="01E05579" w14:textId="77777777" w:rsidR="008310DE" w:rsidRDefault="008310DE">
      <w:pPr>
        <w:rPr>
          <w:lang w:val="fr-FR"/>
        </w:rPr>
      </w:pPr>
      <w:r>
        <w:rPr>
          <w:lang w:val="fr-FR"/>
        </w:rPr>
        <w:br w:type="page"/>
      </w:r>
    </w:p>
    <w:p w14:paraId="3021A84B" w14:textId="5399971C" w:rsidR="008310DE" w:rsidRDefault="008310DE" w:rsidP="008310DE">
      <w:pPr>
        <w:pStyle w:val="Heading2"/>
        <w:rPr>
          <w:lang w:val="fr-FR"/>
        </w:rPr>
      </w:pPr>
      <w:bookmarkStart w:id="38" w:name="_Toc197092356"/>
      <w:r>
        <w:rPr>
          <w:lang w:val="fr-FR"/>
        </w:rPr>
        <w:lastRenderedPageBreak/>
        <w:t xml:space="preserve">Appendix 5 – </w:t>
      </w:r>
      <w:proofErr w:type="spellStart"/>
      <w:r>
        <w:rPr>
          <w:lang w:val="fr-FR"/>
        </w:rPr>
        <w:t>Supervisor</w:t>
      </w:r>
      <w:proofErr w:type="spellEnd"/>
      <w:r>
        <w:rPr>
          <w:lang w:val="fr-FR"/>
        </w:rPr>
        <w:t xml:space="preserve"> Meeting Agendas</w:t>
      </w:r>
      <w:bookmarkEnd w:id="38"/>
    </w:p>
    <w:p w14:paraId="2C010226" w14:textId="7A0F0FFC" w:rsidR="008310DE" w:rsidRPr="009E6E51" w:rsidRDefault="008310DE" w:rsidP="009E6E51">
      <w:pPr>
        <w:pStyle w:val="Heading3"/>
      </w:pPr>
      <w:bookmarkStart w:id="39" w:name="_Toc197092357"/>
      <w:r w:rsidRPr="009E6E51">
        <w:t>5.1 – 20/02/2025</w:t>
      </w:r>
      <w:bookmarkEnd w:id="39"/>
    </w:p>
    <w:p w14:paraId="276FD828" w14:textId="685B3717" w:rsidR="008310DE" w:rsidRDefault="008310DE" w:rsidP="008310DE">
      <w:pPr>
        <w:rPr>
          <w:lang w:val="fr-FR"/>
        </w:rPr>
      </w:pPr>
      <w:r w:rsidRPr="008310DE">
        <w:rPr>
          <w:noProof/>
          <w:lang w:val="fr-FR"/>
        </w:rPr>
        <w:drawing>
          <wp:inline distT="0" distB="0" distL="0" distR="0" wp14:anchorId="0E5D55A9" wp14:editId="6F2F1A33">
            <wp:extent cx="5459240" cy="7689268"/>
            <wp:effectExtent l="0" t="0" r="8255" b="6985"/>
            <wp:docPr id="125613185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31852" name="Picture 1" descr="A close-up of a document&#10;&#10;AI-generated content may be incorrect."/>
                    <pic:cNvPicPr/>
                  </pic:nvPicPr>
                  <pic:blipFill>
                    <a:blip r:embed="rId56"/>
                    <a:stretch>
                      <a:fillRect/>
                    </a:stretch>
                  </pic:blipFill>
                  <pic:spPr>
                    <a:xfrm>
                      <a:off x="0" y="0"/>
                      <a:ext cx="5466304" cy="7699218"/>
                    </a:xfrm>
                    <a:prstGeom prst="rect">
                      <a:avLst/>
                    </a:prstGeom>
                  </pic:spPr>
                </pic:pic>
              </a:graphicData>
            </a:graphic>
          </wp:inline>
        </w:drawing>
      </w:r>
    </w:p>
    <w:p w14:paraId="34297B26" w14:textId="560A5A6F" w:rsidR="008310DE" w:rsidRDefault="008310DE" w:rsidP="008310DE">
      <w:pPr>
        <w:rPr>
          <w:lang w:val="fr-FR"/>
        </w:rPr>
      </w:pPr>
      <w:r w:rsidRPr="008310DE">
        <w:rPr>
          <w:noProof/>
          <w:lang w:val="fr-FR"/>
        </w:rPr>
        <w:lastRenderedPageBreak/>
        <w:drawing>
          <wp:inline distT="0" distB="0" distL="0" distR="0" wp14:anchorId="51A2ABD1" wp14:editId="4D48673C">
            <wp:extent cx="5351523" cy="7550590"/>
            <wp:effectExtent l="0" t="0" r="1905" b="0"/>
            <wp:docPr id="83397100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71006" name="Picture 1" descr="A close-up of a document&#10;&#10;AI-generated content may be incorrect."/>
                    <pic:cNvPicPr/>
                  </pic:nvPicPr>
                  <pic:blipFill>
                    <a:blip r:embed="rId57"/>
                    <a:stretch>
                      <a:fillRect/>
                    </a:stretch>
                  </pic:blipFill>
                  <pic:spPr>
                    <a:xfrm>
                      <a:off x="0" y="0"/>
                      <a:ext cx="5359412" cy="7561720"/>
                    </a:xfrm>
                    <a:prstGeom prst="rect">
                      <a:avLst/>
                    </a:prstGeom>
                  </pic:spPr>
                </pic:pic>
              </a:graphicData>
            </a:graphic>
          </wp:inline>
        </w:drawing>
      </w:r>
    </w:p>
    <w:p w14:paraId="07383015" w14:textId="77777777" w:rsidR="008310DE" w:rsidRDefault="008310DE" w:rsidP="008310DE">
      <w:pPr>
        <w:rPr>
          <w:lang w:val="fr-FR"/>
        </w:rPr>
      </w:pPr>
    </w:p>
    <w:p w14:paraId="3E65DBB3" w14:textId="77777777" w:rsidR="008310DE" w:rsidRDefault="008310DE" w:rsidP="008310DE">
      <w:pPr>
        <w:rPr>
          <w:lang w:val="fr-FR"/>
        </w:rPr>
      </w:pPr>
    </w:p>
    <w:p w14:paraId="79C5900B" w14:textId="77777777" w:rsidR="008310DE" w:rsidRDefault="008310DE" w:rsidP="008310DE">
      <w:pPr>
        <w:rPr>
          <w:lang w:val="fr-FR"/>
        </w:rPr>
      </w:pPr>
    </w:p>
    <w:p w14:paraId="01EF0612" w14:textId="77777777" w:rsidR="008310DE" w:rsidRDefault="008310DE" w:rsidP="008310DE">
      <w:pPr>
        <w:rPr>
          <w:lang w:val="fr-FR"/>
        </w:rPr>
      </w:pPr>
    </w:p>
    <w:p w14:paraId="2F47CA9A" w14:textId="7DF30E39" w:rsidR="008310DE" w:rsidRDefault="008310DE" w:rsidP="008310DE">
      <w:pPr>
        <w:pStyle w:val="Heading3"/>
        <w:rPr>
          <w:lang w:val="fr-FR"/>
        </w:rPr>
      </w:pPr>
      <w:bookmarkStart w:id="40" w:name="_Toc197092358"/>
      <w:r>
        <w:rPr>
          <w:lang w:val="fr-FR"/>
        </w:rPr>
        <w:lastRenderedPageBreak/>
        <w:t>Appendix 5.2 – 27/02/2025</w:t>
      </w:r>
      <w:bookmarkEnd w:id="40"/>
    </w:p>
    <w:p w14:paraId="685242EE" w14:textId="49B4C20D" w:rsidR="008310DE" w:rsidRDefault="008310DE" w:rsidP="008310DE">
      <w:pPr>
        <w:rPr>
          <w:lang w:val="fr-FR"/>
        </w:rPr>
      </w:pPr>
      <w:r w:rsidRPr="008310DE">
        <w:rPr>
          <w:noProof/>
          <w:lang w:val="fr-FR"/>
        </w:rPr>
        <w:drawing>
          <wp:inline distT="0" distB="0" distL="0" distR="0" wp14:anchorId="36854118" wp14:editId="2390F795">
            <wp:extent cx="4925295" cy="6998328"/>
            <wp:effectExtent l="0" t="0" r="8890" b="0"/>
            <wp:docPr id="150685976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59767" name="Picture 1" descr="A close-up of a document&#10;&#10;AI-generated content may be incorrect."/>
                    <pic:cNvPicPr/>
                  </pic:nvPicPr>
                  <pic:blipFill>
                    <a:blip r:embed="rId58"/>
                    <a:stretch>
                      <a:fillRect/>
                    </a:stretch>
                  </pic:blipFill>
                  <pic:spPr>
                    <a:xfrm>
                      <a:off x="0" y="0"/>
                      <a:ext cx="4929983" cy="7004989"/>
                    </a:xfrm>
                    <a:prstGeom prst="rect">
                      <a:avLst/>
                    </a:prstGeom>
                  </pic:spPr>
                </pic:pic>
              </a:graphicData>
            </a:graphic>
          </wp:inline>
        </w:drawing>
      </w:r>
    </w:p>
    <w:p w14:paraId="7C96EBC5" w14:textId="77777777" w:rsidR="008310DE" w:rsidRDefault="008310DE" w:rsidP="008310DE">
      <w:pPr>
        <w:rPr>
          <w:lang w:val="fr-FR"/>
        </w:rPr>
      </w:pPr>
    </w:p>
    <w:p w14:paraId="5DDC39ED" w14:textId="4DAAE8B5" w:rsidR="008310DE" w:rsidRDefault="008310DE" w:rsidP="008310DE">
      <w:pPr>
        <w:rPr>
          <w:lang w:val="fr-FR"/>
        </w:rPr>
      </w:pPr>
      <w:r w:rsidRPr="008310DE">
        <w:rPr>
          <w:noProof/>
          <w:lang w:val="fr-FR"/>
        </w:rPr>
        <w:lastRenderedPageBreak/>
        <w:drawing>
          <wp:inline distT="0" distB="0" distL="0" distR="0" wp14:anchorId="30AE3681" wp14:editId="1DE467B2">
            <wp:extent cx="5731510" cy="8109585"/>
            <wp:effectExtent l="0" t="0" r="2540" b="5715"/>
            <wp:docPr id="490567867"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67867" name="Picture 1" descr="A close-up of a form&#10;&#10;AI-generated content may be incorrect."/>
                    <pic:cNvPicPr/>
                  </pic:nvPicPr>
                  <pic:blipFill>
                    <a:blip r:embed="rId59"/>
                    <a:stretch>
                      <a:fillRect/>
                    </a:stretch>
                  </pic:blipFill>
                  <pic:spPr>
                    <a:xfrm>
                      <a:off x="0" y="0"/>
                      <a:ext cx="5731510" cy="8109585"/>
                    </a:xfrm>
                    <a:prstGeom prst="rect">
                      <a:avLst/>
                    </a:prstGeom>
                  </pic:spPr>
                </pic:pic>
              </a:graphicData>
            </a:graphic>
          </wp:inline>
        </w:drawing>
      </w:r>
    </w:p>
    <w:p w14:paraId="441C5D70" w14:textId="77777777" w:rsidR="008310DE" w:rsidRDefault="008310DE" w:rsidP="008310DE">
      <w:pPr>
        <w:rPr>
          <w:lang w:val="fr-FR"/>
        </w:rPr>
      </w:pPr>
    </w:p>
    <w:p w14:paraId="27AE396D" w14:textId="77777777" w:rsidR="008310DE" w:rsidRDefault="008310DE" w:rsidP="008310DE">
      <w:pPr>
        <w:rPr>
          <w:lang w:val="fr-FR"/>
        </w:rPr>
      </w:pPr>
    </w:p>
    <w:p w14:paraId="14F997BF" w14:textId="313B85BF" w:rsidR="008310DE" w:rsidRDefault="008310DE" w:rsidP="008310DE">
      <w:pPr>
        <w:pStyle w:val="Heading3"/>
        <w:rPr>
          <w:lang w:val="fr-FR"/>
        </w:rPr>
      </w:pPr>
      <w:bookmarkStart w:id="41" w:name="_Toc197092359"/>
      <w:r>
        <w:rPr>
          <w:lang w:val="fr-FR"/>
        </w:rPr>
        <w:lastRenderedPageBreak/>
        <w:t>Appendix 5.3 – 20/03/2025</w:t>
      </w:r>
      <w:bookmarkEnd w:id="41"/>
    </w:p>
    <w:p w14:paraId="740BF01F" w14:textId="7EC852F1" w:rsidR="008310DE" w:rsidRDefault="008310DE" w:rsidP="008310DE">
      <w:pPr>
        <w:rPr>
          <w:lang w:val="fr-FR"/>
        </w:rPr>
      </w:pPr>
      <w:r w:rsidRPr="008310DE">
        <w:rPr>
          <w:noProof/>
          <w:lang w:val="fr-FR"/>
        </w:rPr>
        <w:drawing>
          <wp:inline distT="0" distB="0" distL="0" distR="0" wp14:anchorId="6622DB17" wp14:editId="7E287E6F">
            <wp:extent cx="5731510" cy="8083550"/>
            <wp:effectExtent l="0" t="0" r="2540" b="0"/>
            <wp:docPr id="7665674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67471" name="Picture 1" descr="A close-up of a document&#10;&#10;AI-generated content may be incorrect."/>
                    <pic:cNvPicPr/>
                  </pic:nvPicPr>
                  <pic:blipFill>
                    <a:blip r:embed="rId60"/>
                    <a:stretch>
                      <a:fillRect/>
                    </a:stretch>
                  </pic:blipFill>
                  <pic:spPr>
                    <a:xfrm>
                      <a:off x="0" y="0"/>
                      <a:ext cx="5731510" cy="8083550"/>
                    </a:xfrm>
                    <a:prstGeom prst="rect">
                      <a:avLst/>
                    </a:prstGeom>
                  </pic:spPr>
                </pic:pic>
              </a:graphicData>
            </a:graphic>
          </wp:inline>
        </w:drawing>
      </w:r>
    </w:p>
    <w:p w14:paraId="50B349ED" w14:textId="42DFD198" w:rsidR="008310DE" w:rsidRDefault="008310DE" w:rsidP="008310DE">
      <w:pPr>
        <w:rPr>
          <w:rFonts w:asciiTheme="majorHAnsi" w:eastAsiaTheme="majorEastAsia" w:hAnsiTheme="majorHAnsi" w:cstheme="majorBidi"/>
          <w:b/>
          <w:bCs/>
          <w:color w:val="262626" w:themeColor="text1" w:themeTint="D9"/>
          <w:sz w:val="68"/>
          <w:szCs w:val="68"/>
        </w:rPr>
      </w:pPr>
      <w:r w:rsidRPr="008310DE">
        <w:rPr>
          <w:noProof/>
          <w:lang w:val="fr-FR"/>
        </w:rPr>
        <w:lastRenderedPageBreak/>
        <w:drawing>
          <wp:inline distT="0" distB="0" distL="0" distR="0" wp14:anchorId="2D4BAD20" wp14:editId="5773906A">
            <wp:extent cx="5731510" cy="8109585"/>
            <wp:effectExtent l="0" t="0" r="2540" b="5715"/>
            <wp:docPr id="45148834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88345" name="Picture 1" descr="A close-up of a document&#10;&#10;AI-generated content may be incorrect."/>
                    <pic:cNvPicPr/>
                  </pic:nvPicPr>
                  <pic:blipFill>
                    <a:blip r:embed="rId61"/>
                    <a:stretch>
                      <a:fillRect/>
                    </a:stretch>
                  </pic:blipFill>
                  <pic:spPr>
                    <a:xfrm>
                      <a:off x="0" y="0"/>
                      <a:ext cx="5731510" cy="8109585"/>
                    </a:xfrm>
                    <a:prstGeom prst="rect">
                      <a:avLst/>
                    </a:prstGeom>
                  </pic:spPr>
                </pic:pic>
              </a:graphicData>
            </a:graphic>
          </wp:inline>
        </w:drawing>
      </w:r>
    </w:p>
    <w:p w14:paraId="6A7EB6DA" w14:textId="77777777" w:rsidR="008310DE" w:rsidRDefault="008310DE" w:rsidP="008310DE">
      <w:pPr>
        <w:rPr>
          <w:lang w:val="fr-FR"/>
        </w:rPr>
      </w:pPr>
    </w:p>
    <w:p w14:paraId="5E78E25A" w14:textId="77777777" w:rsidR="008310DE" w:rsidRDefault="008310DE" w:rsidP="008310DE">
      <w:pPr>
        <w:rPr>
          <w:lang w:val="fr-FR"/>
        </w:rPr>
      </w:pPr>
    </w:p>
    <w:p w14:paraId="65A4902A" w14:textId="681EF61B" w:rsidR="008310DE" w:rsidRDefault="008310DE" w:rsidP="008310DE">
      <w:pPr>
        <w:pStyle w:val="Heading3"/>
        <w:rPr>
          <w:lang w:val="fr-FR"/>
        </w:rPr>
      </w:pPr>
      <w:bookmarkStart w:id="42" w:name="_Toc197092360"/>
      <w:r>
        <w:rPr>
          <w:lang w:val="fr-FR"/>
        </w:rPr>
        <w:lastRenderedPageBreak/>
        <w:t>Appendix 5.4 – 01/05/2025</w:t>
      </w:r>
      <w:bookmarkEnd w:id="42"/>
    </w:p>
    <w:p w14:paraId="1B5604E6" w14:textId="7E6B7DBA" w:rsidR="008310DE" w:rsidRDefault="00355537" w:rsidP="008310DE">
      <w:pPr>
        <w:rPr>
          <w:lang w:val="fr-FR"/>
        </w:rPr>
      </w:pPr>
      <w:r w:rsidRPr="00355537">
        <w:rPr>
          <w:noProof/>
          <w:lang w:val="fr-FR"/>
        </w:rPr>
        <w:drawing>
          <wp:inline distT="0" distB="0" distL="0" distR="0" wp14:anchorId="7CC347DF" wp14:editId="2023EF31">
            <wp:extent cx="5731510" cy="8117205"/>
            <wp:effectExtent l="0" t="0" r="2540" b="0"/>
            <wp:docPr id="7231639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63971" name="Picture 1" descr="A close-up of a document&#10;&#10;AI-generated content may be incorrect."/>
                    <pic:cNvPicPr/>
                  </pic:nvPicPr>
                  <pic:blipFill>
                    <a:blip r:embed="rId62"/>
                    <a:stretch>
                      <a:fillRect/>
                    </a:stretch>
                  </pic:blipFill>
                  <pic:spPr>
                    <a:xfrm>
                      <a:off x="0" y="0"/>
                      <a:ext cx="5731510" cy="8117205"/>
                    </a:xfrm>
                    <a:prstGeom prst="rect">
                      <a:avLst/>
                    </a:prstGeom>
                  </pic:spPr>
                </pic:pic>
              </a:graphicData>
            </a:graphic>
          </wp:inline>
        </w:drawing>
      </w:r>
    </w:p>
    <w:p w14:paraId="37C1C80A" w14:textId="77777777" w:rsidR="00355537" w:rsidRDefault="00355537" w:rsidP="00355537">
      <w:pPr>
        <w:rPr>
          <w:lang w:val="fr-FR"/>
        </w:rPr>
      </w:pPr>
    </w:p>
    <w:p w14:paraId="025A1C8F" w14:textId="581DE479" w:rsidR="00355537" w:rsidRDefault="00355537" w:rsidP="00355537">
      <w:pPr>
        <w:rPr>
          <w:noProof/>
          <w:lang w:val="fr-FR"/>
        </w:rPr>
      </w:pPr>
      <w:r w:rsidRPr="00355537">
        <w:rPr>
          <w:noProof/>
          <w:lang w:val="fr-FR"/>
        </w:rPr>
        <w:lastRenderedPageBreak/>
        <w:drawing>
          <wp:inline distT="0" distB="0" distL="0" distR="0" wp14:anchorId="0DD2CCA7" wp14:editId="54D53A96">
            <wp:extent cx="5731510" cy="8037830"/>
            <wp:effectExtent l="0" t="0" r="2540" b="1270"/>
            <wp:docPr id="53144954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9548" name="Picture 1" descr="A close-up of a document&#10;&#10;AI-generated content may be incorrect."/>
                    <pic:cNvPicPr/>
                  </pic:nvPicPr>
                  <pic:blipFill>
                    <a:blip r:embed="rId63"/>
                    <a:stretch>
                      <a:fillRect/>
                    </a:stretch>
                  </pic:blipFill>
                  <pic:spPr>
                    <a:xfrm>
                      <a:off x="0" y="0"/>
                      <a:ext cx="5731510" cy="8037830"/>
                    </a:xfrm>
                    <a:prstGeom prst="rect">
                      <a:avLst/>
                    </a:prstGeom>
                  </pic:spPr>
                </pic:pic>
              </a:graphicData>
            </a:graphic>
          </wp:inline>
        </w:drawing>
      </w:r>
    </w:p>
    <w:p w14:paraId="6C27B929" w14:textId="77777777" w:rsidR="00810364" w:rsidRDefault="00810364" w:rsidP="00810364">
      <w:pPr>
        <w:rPr>
          <w:noProof/>
          <w:lang w:val="fr-FR"/>
        </w:rPr>
      </w:pPr>
    </w:p>
    <w:p w14:paraId="0951BBFF" w14:textId="77777777" w:rsidR="00810364" w:rsidRDefault="00810364" w:rsidP="00810364">
      <w:pPr>
        <w:rPr>
          <w:lang w:val="fr-FR"/>
        </w:rPr>
      </w:pPr>
    </w:p>
    <w:p w14:paraId="41AFCD6E" w14:textId="33A265B5" w:rsidR="00810364" w:rsidRDefault="00810364" w:rsidP="00810364">
      <w:pPr>
        <w:pStyle w:val="Heading2"/>
        <w:rPr>
          <w:lang w:val="fr-FR"/>
        </w:rPr>
      </w:pPr>
      <w:bookmarkStart w:id="43" w:name="_Toc197092361"/>
      <w:r>
        <w:rPr>
          <w:lang w:val="fr-FR"/>
        </w:rPr>
        <w:lastRenderedPageBreak/>
        <w:t>Appendix 6 – Survey Question</w:t>
      </w:r>
      <w:bookmarkEnd w:id="43"/>
    </w:p>
    <w:p w14:paraId="2FFF4E6C" w14:textId="4336EA92" w:rsidR="00810364" w:rsidRDefault="00810364" w:rsidP="00810364">
      <w:pPr>
        <w:rPr>
          <w:lang w:val="fr-FR"/>
        </w:rPr>
      </w:pPr>
      <w:r w:rsidRPr="00810364">
        <w:rPr>
          <w:noProof/>
          <w:lang w:val="fr-FR"/>
        </w:rPr>
        <w:drawing>
          <wp:inline distT="0" distB="0" distL="0" distR="0" wp14:anchorId="2CD1C798" wp14:editId="1952EE5F">
            <wp:extent cx="5731510" cy="8050530"/>
            <wp:effectExtent l="0" t="0" r="2540" b="7620"/>
            <wp:docPr id="934730221" name="Picture 1" descr="A screenshot of a survey ques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30221" name="Picture 1" descr="A screenshot of a survey question&#10;&#10;AI-generated content may be incorrect."/>
                    <pic:cNvPicPr/>
                  </pic:nvPicPr>
                  <pic:blipFill>
                    <a:blip r:embed="rId64"/>
                    <a:stretch>
                      <a:fillRect/>
                    </a:stretch>
                  </pic:blipFill>
                  <pic:spPr>
                    <a:xfrm>
                      <a:off x="0" y="0"/>
                      <a:ext cx="5731510" cy="8050530"/>
                    </a:xfrm>
                    <a:prstGeom prst="rect">
                      <a:avLst/>
                    </a:prstGeom>
                  </pic:spPr>
                </pic:pic>
              </a:graphicData>
            </a:graphic>
          </wp:inline>
        </w:drawing>
      </w:r>
    </w:p>
    <w:p w14:paraId="51D2E230" w14:textId="77777777" w:rsidR="00810364" w:rsidRDefault="00810364" w:rsidP="00810364">
      <w:pPr>
        <w:rPr>
          <w:lang w:val="fr-FR"/>
        </w:rPr>
      </w:pPr>
    </w:p>
    <w:p w14:paraId="77FBEBA2" w14:textId="23EACAFA" w:rsidR="00810364" w:rsidRPr="00FD67E0" w:rsidRDefault="00810364" w:rsidP="00810364">
      <w:pPr>
        <w:pStyle w:val="Heading2"/>
      </w:pPr>
      <w:bookmarkStart w:id="44" w:name="_Toc197092362"/>
      <w:r w:rsidRPr="00FD67E0">
        <w:lastRenderedPageBreak/>
        <w:t>Appendix 7 – Survey results</w:t>
      </w:r>
      <w:bookmarkEnd w:id="44"/>
    </w:p>
    <w:p w14:paraId="42362E5F" w14:textId="77777777" w:rsidR="00810364" w:rsidRPr="00810364" w:rsidRDefault="00810364" w:rsidP="00810364">
      <w:hyperlink r:id="rId65" w:history="1">
        <w:r w:rsidRPr="00810364">
          <w:rPr>
            <w:rStyle w:val="Hyperlink"/>
          </w:rPr>
          <w:t>STAKES ON THE GAME 1.xlsx</w:t>
        </w:r>
      </w:hyperlink>
    </w:p>
    <w:p w14:paraId="32B9C6BC" w14:textId="77777777" w:rsidR="00810364" w:rsidRPr="00FD67E0" w:rsidRDefault="00810364" w:rsidP="00810364"/>
    <w:sectPr w:rsidR="00810364" w:rsidRPr="00FD67E0" w:rsidSect="00553760">
      <w:headerReference w:type="default" r:id="rId66"/>
      <w:pgSz w:w="11906" w:h="16838"/>
      <w:pgMar w:top="1440" w:right="1440" w:bottom="1440" w:left="1440"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C04A9" w14:textId="77777777" w:rsidR="000E7909" w:rsidRPr="00A54E1B" w:rsidRDefault="000E7909" w:rsidP="007A55C3">
      <w:pPr>
        <w:spacing w:after="0" w:line="240" w:lineRule="auto"/>
      </w:pPr>
      <w:r w:rsidRPr="00A54E1B">
        <w:separator/>
      </w:r>
    </w:p>
  </w:endnote>
  <w:endnote w:type="continuationSeparator" w:id="0">
    <w:p w14:paraId="67F70812" w14:textId="77777777" w:rsidR="000E7909" w:rsidRPr="00A54E1B" w:rsidRDefault="000E7909" w:rsidP="007A55C3">
      <w:pPr>
        <w:spacing w:after="0" w:line="240" w:lineRule="auto"/>
      </w:pPr>
      <w:r w:rsidRPr="00A54E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D9551" w14:textId="77777777" w:rsidR="000E7909" w:rsidRPr="00A54E1B" w:rsidRDefault="000E7909" w:rsidP="007A55C3">
      <w:pPr>
        <w:spacing w:after="0" w:line="240" w:lineRule="auto"/>
      </w:pPr>
      <w:r w:rsidRPr="00A54E1B">
        <w:separator/>
      </w:r>
    </w:p>
  </w:footnote>
  <w:footnote w:type="continuationSeparator" w:id="0">
    <w:p w14:paraId="0D1E5A4C" w14:textId="77777777" w:rsidR="000E7909" w:rsidRPr="00A54E1B" w:rsidRDefault="000E7909" w:rsidP="007A55C3">
      <w:pPr>
        <w:spacing w:after="0" w:line="240" w:lineRule="auto"/>
      </w:pPr>
      <w:r w:rsidRPr="00A54E1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790DC" w14:textId="3F2E87B1" w:rsidR="00742B73" w:rsidRPr="00A54E1B" w:rsidRDefault="00742B73" w:rsidP="00742B73">
    <w:r w:rsidRPr="00A54E1B">
      <w:t>FINAL YEAR PROJECT: ESPO60014-2024-SUG1</w:t>
    </w:r>
  </w:p>
  <w:p w14:paraId="66C8A3AB" w14:textId="77777777" w:rsidR="00742B73" w:rsidRPr="00A54E1B" w:rsidRDefault="00742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77E"/>
    <w:multiLevelType w:val="hybridMultilevel"/>
    <w:tmpl w:val="217E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B6777"/>
    <w:multiLevelType w:val="hybridMultilevel"/>
    <w:tmpl w:val="0A4ED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F2250"/>
    <w:multiLevelType w:val="hybridMultilevel"/>
    <w:tmpl w:val="197E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92A0D"/>
    <w:multiLevelType w:val="hybridMultilevel"/>
    <w:tmpl w:val="F03A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643D1"/>
    <w:multiLevelType w:val="hybridMultilevel"/>
    <w:tmpl w:val="5EA6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76CB3"/>
    <w:multiLevelType w:val="hybridMultilevel"/>
    <w:tmpl w:val="B8341C94"/>
    <w:lvl w:ilvl="0" w:tplc="993ABAD4">
      <w:start w:val="1"/>
      <w:numFmt w:val="bullet"/>
      <w:lvlText w:val="•"/>
      <w:lvlJc w:val="left"/>
      <w:pPr>
        <w:tabs>
          <w:tab w:val="num" w:pos="720"/>
        </w:tabs>
        <w:ind w:left="720" w:hanging="360"/>
      </w:pPr>
      <w:rPr>
        <w:rFonts w:ascii="Arial" w:hAnsi="Arial" w:hint="default"/>
      </w:rPr>
    </w:lvl>
    <w:lvl w:ilvl="1" w:tplc="E06C128A" w:tentative="1">
      <w:start w:val="1"/>
      <w:numFmt w:val="bullet"/>
      <w:lvlText w:val="•"/>
      <w:lvlJc w:val="left"/>
      <w:pPr>
        <w:tabs>
          <w:tab w:val="num" w:pos="1440"/>
        </w:tabs>
        <w:ind w:left="1440" w:hanging="360"/>
      </w:pPr>
      <w:rPr>
        <w:rFonts w:ascii="Arial" w:hAnsi="Arial" w:hint="default"/>
      </w:rPr>
    </w:lvl>
    <w:lvl w:ilvl="2" w:tplc="B81C99AE" w:tentative="1">
      <w:start w:val="1"/>
      <w:numFmt w:val="bullet"/>
      <w:lvlText w:val="•"/>
      <w:lvlJc w:val="left"/>
      <w:pPr>
        <w:tabs>
          <w:tab w:val="num" w:pos="2160"/>
        </w:tabs>
        <w:ind w:left="2160" w:hanging="360"/>
      </w:pPr>
      <w:rPr>
        <w:rFonts w:ascii="Arial" w:hAnsi="Arial" w:hint="default"/>
      </w:rPr>
    </w:lvl>
    <w:lvl w:ilvl="3" w:tplc="584607E2" w:tentative="1">
      <w:start w:val="1"/>
      <w:numFmt w:val="bullet"/>
      <w:lvlText w:val="•"/>
      <w:lvlJc w:val="left"/>
      <w:pPr>
        <w:tabs>
          <w:tab w:val="num" w:pos="2880"/>
        </w:tabs>
        <w:ind w:left="2880" w:hanging="360"/>
      </w:pPr>
      <w:rPr>
        <w:rFonts w:ascii="Arial" w:hAnsi="Arial" w:hint="default"/>
      </w:rPr>
    </w:lvl>
    <w:lvl w:ilvl="4" w:tplc="DA7449EC" w:tentative="1">
      <w:start w:val="1"/>
      <w:numFmt w:val="bullet"/>
      <w:lvlText w:val="•"/>
      <w:lvlJc w:val="left"/>
      <w:pPr>
        <w:tabs>
          <w:tab w:val="num" w:pos="3600"/>
        </w:tabs>
        <w:ind w:left="3600" w:hanging="360"/>
      </w:pPr>
      <w:rPr>
        <w:rFonts w:ascii="Arial" w:hAnsi="Arial" w:hint="default"/>
      </w:rPr>
    </w:lvl>
    <w:lvl w:ilvl="5" w:tplc="2F40F6CE" w:tentative="1">
      <w:start w:val="1"/>
      <w:numFmt w:val="bullet"/>
      <w:lvlText w:val="•"/>
      <w:lvlJc w:val="left"/>
      <w:pPr>
        <w:tabs>
          <w:tab w:val="num" w:pos="4320"/>
        </w:tabs>
        <w:ind w:left="4320" w:hanging="360"/>
      </w:pPr>
      <w:rPr>
        <w:rFonts w:ascii="Arial" w:hAnsi="Arial" w:hint="default"/>
      </w:rPr>
    </w:lvl>
    <w:lvl w:ilvl="6" w:tplc="D1125120" w:tentative="1">
      <w:start w:val="1"/>
      <w:numFmt w:val="bullet"/>
      <w:lvlText w:val="•"/>
      <w:lvlJc w:val="left"/>
      <w:pPr>
        <w:tabs>
          <w:tab w:val="num" w:pos="5040"/>
        </w:tabs>
        <w:ind w:left="5040" w:hanging="360"/>
      </w:pPr>
      <w:rPr>
        <w:rFonts w:ascii="Arial" w:hAnsi="Arial" w:hint="default"/>
      </w:rPr>
    </w:lvl>
    <w:lvl w:ilvl="7" w:tplc="C0A284F0" w:tentative="1">
      <w:start w:val="1"/>
      <w:numFmt w:val="bullet"/>
      <w:lvlText w:val="•"/>
      <w:lvlJc w:val="left"/>
      <w:pPr>
        <w:tabs>
          <w:tab w:val="num" w:pos="5760"/>
        </w:tabs>
        <w:ind w:left="5760" w:hanging="360"/>
      </w:pPr>
      <w:rPr>
        <w:rFonts w:ascii="Arial" w:hAnsi="Arial" w:hint="default"/>
      </w:rPr>
    </w:lvl>
    <w:lvl w:ilvl="8" w:tplc="4A3AE5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6F60D3"/>
    <w:multiLevelType w:val="hybridMultilevel"/>
    <w:tmpl w:val="B57031CA"/>
    <w:lvl w:ilvl="0" w:tplc="61FA1EE8">
      <w:start w:val="1"/>
      <w:numFmt w:val="bullet"/>
      <w:lvlText w:val="•"/>
      <w:lvlJc w:val="left"/>
      <w:pPr>
        <w:tabs>
          <w:tab w:val="num" w:pos="720"/>
        </w:tabs>
        <w:ind w:left="720" w:hanging="360"/>
      </w:pPr>
      <w:rPr>
        <w:rFonts w:ascii="Arial" w:hAnsi="Arial" w:hint="default"/>
      </w:rPr>
    </w:lvl>
    <w:lvl w:ilvl="1" w:tplc="2CF627A0" w:tentative="1">
      <w:start w:val="1"/>
      <w:numFmt w:val="bullet"/>
      <w:lvlText w:val="•"/>
      <w:lvlJc w:val="left"/>
      <w:pPr>
        <w:tabs>
          <w:tab w:val="num" w:pos="1440"/>
        </w:tabs>
        <w:ind w:left="1440" w:hanging="360"/>
      </w:pPr>
      <w:rPr>
        <w:rFonts w:ascii="Arial" w:hAnsi="Arial" w:hint="default"/>
      </w:rPr>
    </w:lvl>
    <w:lvl w:ilvl="2" w:tplc="B0A2A97C" w:tentative="1">
      <w:start w:val="1"/>
      <w:numFmt w:val="bullet"/>
      <w:lvlText w:val="•"/>
      <w:lvlJc w:val="left"/>
      <w:pPr>
        <w:tabs>
          <w:tab w:val="num" w:pos="2160"/>
        </w:tabs>
        <w:ind w:left="2160" w:hanging="360"/>
      </w:pPr>
      <w:rPr>
        <w:rFonts w:ascii="Arial" w:hAnsi="Arial" w:hint="default"/>
      </w:rPr>
    </w:lvl>
    <w:lvl w:ilvl="3" w:tplc="6392602C" w:tentative="1">
      <w:start w:val="1"/>
      <w:numFmt w:val="bullet"/>
      <w:lvlText w:val="•"/>
      <w:lvlJc w:val="left"/>
      <w:pPr>
        <w:tabs>
          <w:tab w:val="num" w:pos="2880"/>
        </w:tabs>
        <w:ind w:left="2880" w:hanging="360"/>
      </w:pPr>
      <w:rPr>
        <w:rFonts w:ascii="Arial" w:hAnsi="Arial" w:hint="default"/>
      </w:rPr>
    </w:lvl>
    <w:lvl w:ilvl="4" w:tplc="FC0CF0E6" w:tentative="1">
      <w:start w:val="1"/>
      <w:numFmt w:val="bullet"/>
      <w:lvlText w:val="•"/>
      <w:lvlJc w:val="left"/>
      <w:pPr>
        <w:tabs>
          <w:tab w:val="num" w:pos="3600"/>
        </w:tabs>
        <w:ind w:left="3600" w:hanging="360"/>
      </w:pPr>
      <w:rPr>
        <w:rFonts w:ascii="Arial" w:hAnsi="Arial" w:hint="default"/>
      </w:rPr>
    </w:lvl>
    <w:lvl w:ilvl="5" w:tplc="3908759A" w:tentative="1">
      <w:start w:val="1"/>
      <w:numFmt w:val="bullet"/>
      <w:lvlText w:val="•"/>
      <w:lvlJc w:val="left"/>
      <w:pPr>
        <w:tabs>
          <w:tab w:val="num" w:pos="4320"/>
        </w:tabs>
        <w:ind w:left="4320" w:hanging="360"/>
      </w:pPr>
      <w:rPr>
        <w:rFonts w:ascii="Arial" w:hAnsi="Arial" w:hint="default"/>
      </w:rPr>
    </w:lvl>
    <w:lvl w:ilvl="6" w:tplc="368E5BBC" w:tentative="1">
      <w:start w:val="1"/>
      <w:numFmt w:val="bullet"/>
      <w:lvlText w:val="•"/>
      <w:lvlJc w:val="left"/>
      <w:pPr>
        <w:tabs>
          <w:tab w:val="num" w:pos="5040"/>
        </w:tabs>
        <w:ind w:left="5040" w:hanging="360"/>
      </w:pPr>
      <w:rPr>
        <w:rFonts w:ascii="Arial" w:hAnsi="Arial" w:hint="default"/>
      </w:rPr>
    </w:lvl>
    <w:lvl w:ilvl="7" w:tplc="B48E5FB0" w:tentative="1">
      <w:start w:val="1"/>
      <w:numFmt w:val="bullet"/>
      <w:lvlText w:val="•"/>
      <w:lvlJc w:val="left"/>
      <w:pPr>
        <w:tabs>
          <w:tab w:val="num" w:pos="5760"/>
        </w:tabs>
        <w:ind w:left="5760" w:hanging="360"/>
      </w:pPr>
      <w:rPr>
        <w:rFonts w:ascii="Arial" w:hAnsi="Arial" w:hint="default"/>
      </w:rPr>
    </w:lvl>
    <w:lvl w:ilvl="8" w:tplc="659217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AB0EF9"/>
    <w:multiLevelType w:val="hybridMultilevel"/>
    <w:tmpl w:val="3920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33EB3"/>
    <w:multiLevelType w:val="multilevel"/>
    <w:tmpl w:val="3922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0C21B9"/>
    <w:multiLevelType w:val="hybridMultilevel"/>
    <w:tmpl w:val="CC08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F148B"/>
    <w:multiLevelType w:val="hybridMultilevel"/>
    <w:tmpl w:val="7D8C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2904B6"/>
    <w:multiLevelType w:val="hybridMultilevel"/>
    <w:tmpl w:val="E0F24596"/>
    <w:lvl w:ilvl="0" w:tplc="E6DAC91C">
      <w:start w:val="1"/>
      <w:numFmt w:val="bullet"/>
      <w:lvlText w:val="•"/>
      <w:lvlJc w:val="left"/>
      <w:pPr>
        <w:tabs>
          <w:tab w:val="num" w:pos="720"/>
        </w:tabs>
        <w:ind w:left="720" w:hanging="360"/>
      </w:pPr>
      <w:rPr>
        <w:rFonts w:ascii="Arial" w:hAnsi="Arial" w:hint="default"/>
      </w:rPr>
    </w:lvl>
    <w:lvl w:ilvl="1" w:tplc="AC3C1216" w:tentative="1">
      <w:start w:val="1"/>
      <w:numFmt w:val="bullet"/>
      <w:lvlText w:val="•"/>
      <w:lvlJc w:val="left"/>
      <w:pPr>
        <w:tabs>
          <w:tab w:val="num" w:pos="1440"/>
        </w:tabs>
        <w:ind w:left="1440" w:hanging="360"/>
      </w:pPr>
      <w:rPr>
        <w:rFonts w:ascii="Arial" w:hAnsi="Arial" w:hint="default"/>
      </w:rPr>
    </w:lvl>
    <w:lvl w:ilvl="2" w:tplc="3AB81E70" w:tentative="1">
      <w:start w:val="1"/>
      <w:numFmt w:val="bullet"/>
      <w:lvlText w:val="•"/>
      <w:lvlJc w:val="left"/>
      <w:pPr>
        <w:tabs>
          <w:tab w:val="num" w:pos="2160"/>
        </w:tabs>
        <w:ind w:left="2160" w:hanging="360"/>
      </w:pPr>
      <w:rPr>
        <w:rFonts w:ascii="Arial" w:hAnsi="Arial" w:hint="default"/>
      </w:rPr>
    </w:lvl>
    <w:lvl w:ilvl="3" w:tplc="39840FC0" w:tentative="1">
      <w:start w:val="1"/>
      <w:numFmt w:val="bullet"/>
      <w:lvlText w:val="•"/>
      <w:lvlJc w:val="left"/>
      <w:pPr>
        <w:tabs>
          <w:tab w:val="num" w:pos="2880"/>
        </w:tabs>
        <w:ind w:left="2880" w:hanging="360"/>
      </w:pPr>
      <w:rPr>
        <w:rFonts w:ascii="Arial" w:hAnsi="Arial" w:hint="default"/>
      </w:rPr>
    </w:lvl>
    <w:lvl w:ilvl="4" w:tplc="9D868D94" w:tentative="1">
      <w:start w:val="1"/>
      <w:numFmt w:val="bullet"/>
      <w:lvlText w:val="•"/>
      <w:lvlJc w:val="left"/>
      <w:pPr>
        <w:tabs>
          <w:tab w:val="num" w:pos="3600"/>
        </w:tabs>
        <w:ind w:left="3600" w:hanging="360"/>
      </w:pPr>
      <w:rPr>
        <w:rFonts w:ascii="Arial" w:hAnsi="Arial" w:hint="default"/>
      </w:rPr>
    </w:lvl>
    <w:lvl w:ilvl="5" w:tplc="0D60A208" w:tentative="1">
      <w:start w:val="1"/>
      <w:numFmt w:val="bullet"/>
      <w:lvlText w:val="•"/>
      <w:lvlJc w:val="left"/>
      <w:pPr>
        <w:tabs>
          <w:tab w:val="num" w:pos="4320"/>
        </w:tabs>
        <w:ind w:left="4320" w:hanging="360"/>
      </w:pPr>
      <w:rPr>
        <w:rFonts w:ascii="Arial" w:hAnsi="Arial" w:hint="default"/>
      </w:rPr>
    </w:lvl>
    <w:lvl w:ilvl="6" w:tplc="7CCE53D8" w:tentative="1">
      <w:start w:val="1"/>
      <w:numFmt w:val="bullet"/>
      <w:lvlText w:val="•"/>
      <w:lvlJc w:val="left"/>
      <w:pPr>
        <w:tabs>
          <w:tab w:val="num" w:pos="5040"/>
        </w:tabs>
        <w:ind w:left="5040" w:hanging="360"/>
      </w:pPr>
      <w:rPr>
        <w:rFonts w:ascii="Arial" w:hAnsi="Arial" w:hint="default"/>
      </w:rPr>
    </w:lvl>
    <w:lvl w:ilvl="7" w:tplc="1FA2CB90" w:tentative="1">
      <w:start w:val="1"/>
      <w:numFmt w:val="bullet"/>
      <w:lvlText w:val="•"/>
      <w:lvlJc w:val="left"/>
      <w:pPr>
        <w:tabs>
          <w:tab w:val="num" w:pos="5760"/>
        </w:tabs>
        <w:ind w:left="5760" w:hanging="360"/>
      </w:pPr>
      <w:rPr>
        <w:rFonts w:ascii="Arial" w:hAnsi="Arial" w:hint="default"/>
      </w:rPr>
    </w:lvl>
    <w:lvl w:ilvl="8" w:tplc="ED6AB0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05B4BE4"/>
    <w:multiLevelType w:val="hybridMultilevel"/>
    <w:tmpl w:val="669A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B2CD9"/>
    <w:multiLevelType w:val="hybridMultilevel"/>
    <w:tmpl w:val="7438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72732A"/>
    <w:multiLevelType w:val="hybridMultilevel"/>
    <w:tmpl w:val="E2CAF674"/>
    <w:lvl w:ilvl="0" w:tplc="82E2B940">
      <w:start w:val="1"/>
      <w:numFmt w:val="bullet"/>
      <w:lvlText w:val="•"/>
      <w:lvlJc w:val="left"/>
      <w:pPr>
        <w:tabs>
          <w:tab w:val="num" w:pos="720"/>
        </w:tabs>
        <w:ind w:left="720" w:hanging="360"/>
      </w:pPr>
      <w:rPr>
        <w:rFonts w:ascii="Arial" w:hAnsi="Arial" w:hint="default"/>
      </w:rPr>
    </w:lvl>
    <w:lvl w:ilvl="1" w:tplc="68F27906" w:tentative="1">
      <w:start w:val="1"/>
      <w:numFmt w:val="bullet"/>
      <w:lvlText w:val="•"/>
      <w:lvlJc w:val="left"/>
      <w:pPr>
        <w:tabs>
          <w:tab w:val="num" w:pos="1440"/>
        </w:tabs>
        <w:ind w:left="1440" w:hanging="360"/>
      </w:pPr>
      <w:rPr>
        <w:rFonts w:ascii="Arial" w:hAnsi="Arial" w:hint="default"/>
      </w:rPr>
    </w:lvl>
    <w:lvl w:ilvl="2" w:tplc="6FA2F6DE" w:tentative="1">
      <w:start w:val="1"/>
      <w:numFmt w:val="bullet"/>
      <w:lvlText w:val="•"/>
      <w:lvlJc w:val="left"/>
      <w:pPr>
        <w:tabs>
          <w:tab w:val="num" w:pos="2160"/>
        </w:tabs>
        <w:ind w:left="2160" w:hanging="360"/>
      </w:pPr>
      <w:rPr>
        <w:rFonts w:ascii="Arial" w:hAnsi="Arial" w:hint="default"/>
      </w:rPr>
    </w:lvl>
    <w:lvl w:ilvl="3" w:tplc="39F26810" w:tentative="1">
      <w:start w:val="1"/>
      <w:numFmt w:val="bullet"/>
      <w:lvlText w:val="•"/>
      <w:lvlJc w:val="left"/>
      <w:pPr>
        <w:tabs>
          <w:tab w:val="num" w:pos="2880"/>
        </w:tabs>
        <w:ind w:left="2880" w:hanging="360"/>
      </w:pPr>
      <w:rPr>
        <w:rFonts w:ascii="Arial" w:hAnsi="Arial" w:hint="default"/>
      </w:rPr>
    </w:lvl>
    <w:lvl w:ilvl="4" w:tplc="CB46C49A" w:tentative="1">
      <w:start w:val="1"/>
      <w:numFmt w:val="bullet"/>
      <w:lvlText w:val="•"/>
      <w:lvlJc w:val="left"/>
      <w:pPr>
        <w:tabs>
          <w:tab w:val="num" w:pos="3600"/>
        </w:tabs>
        <w:ind w:left="3600" w:hanging="360"/>
      </w:pPr>
      <w:rPr>
        <w:rFonts w:ascii="Arial" w:hAnsi="Arial" w:hint="default"/>
      </w:rPr>
    </w:lvl>
    <w:lvl w:ilvl="5" w:tplc="EF16B426" w:tentative="1">
      <w:start w:val="1"/>
      <w:numFmt w:val="bullet"/>
      <w:lvlText w:val="•"/>
      <w:lvlJc w:val="left"/>
      <w:pPr>
        <w:tabs>
          <w:tab w:val="num" w:pos="4320"/>
        </w:tabs>
        <w:ind w:left="4320" w:hanging="360"/>
      </w:pPr>
      <w:rPr>
        <w:rFonts w:ascii="Arial" w:hAnsi="Arial" w:hint="default"/>
      </w:rPr>
    </w:lvl>
    <w:lvl w:ilvl="6" w:tplc="B9162806" w:tentative="1">
      <w:start w:val="1"/>
      <w:numFmt w:val="bullet"/>
      <w:lvlText w:val="•"/>
      <w:lvlJc w:val="left"/>
      <w:pPr>
        <w:tabs>
          <w:tab w:val="num" w:pos="5040"/>
        </w:tabs>
        <w:ind w:left="5040" w:hanging="360"/>
      </w:pPr>
      <w:rPr>
        <w:rFonts w:ascii="Arial" w:hAnsi="Arial" w:hint="default"/>
      </w:rPr>
    </w:lvl>
    <w:lvl w:ilvl="7" w:tplc="BA5C02FA" w:tentative="1">
      <w:start w:val="1"/>
      <w:numFmt w:val="bullet"/>
      <w:lvlText w:val="•"/>
      <w:lvlJc w:val="left"/>
      <w:pPr>
        <w:tabs>
          <w:tab w:val="num" w:pos="5760"/>
        </w:tabs>
        <w:ind w:left="5760" w:hanging="360"/>
      </w:pPr>
      <w:rPr>
        <w:rFonts w:ascii="Arial" w:hAnsi="Arial" w:hint="default"/>
      </w:rPr>
    </w:lvl>
    <w:lvl w:ilvl="8" w:tplc="724410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8F1A16"/>
    <w:multiLevelType w:val="hybridMultilevel"/>
    <w:tmpl w:val="FC168928"/>
    <w:lvl w:ilvl="0" w:tplc="30A0D006">
      <w:start w:val="1"/>
      <w:numFmt w:val="bullet"/>
      <w:lvlText w:val="•"/>
      <w:lvlJc w:val="left"/>
      <w:pPr>
        <w:tabs>
          <w:tab w:val="num" w:pos="720"/>
        </w:tabs>
        <w:ind w:left="720" w:hanging="360"/>
      </w:pPr>
      <w:rPr>
        <w:rFonts w:ascii="Arial" w:hAnsi="Arial" w:hint="default"/>
      </w:rPr>
    </w:lvl>
    <w:lvl w:ilvl="1" w:tplc="0CAEC64A" w:tentative="1">
      <w:start w:val="1"/>
      <w:numFmt w:val="bullet"/>
      <w:lvlText w:val="•"/>
      <w:lvlJc w:val="left"/>
      <w:pPr>
        <w:tabs>
          <w:tab w:val="num" w:pos="1440"/>
        </w:tabs>
        <w:ind w:left="1440" w:hanging="360"/>
      </w:pPr>
      <w:rPr>
        <w:rFonts w:ascii="Arial" w:hAnsi="Arial" w:hint="default"/>
      </w:rPr>
    </w:lvl>
    <w:lvl w:ilvl="2" w:tplc="B306655A" w:tentative="1">
      <w:start w:val="1"/>
      <w:numFmt w:val="bullet"/>
      <w:lvlText w:val="•"/>
      <w:lvlJc w:val="left"/>
      <w:pPr>
        <w:tabs>
          <w:tab w:val="num" w:pos="2160"/>
        </w:tabs>
        <w:ind w:left="2160" w:hanging="360"/>
      </w:pPr>
      <w:rPr>
        <w:rFonts w:ascii="Arial" w:hAnsi="Arial" w:hint="default"/>
      </w:rPr>
    </w:lvl>
    <w:lvl w:ilvl="3" w:tplc="9A261530" w:tentative="1">
      <w:start w:val="1"/>
      <w:numFmt w:val="bullet"/>
      <w:lvlText w:val="•"/>
      <w:lvlJc w:val="left"/>
      <w:pPr>
        <w:tabs>
          <w:tab w:val="num" w:pos="2880"/>
        </w:tabs>
        <w:ind w:left="2880" w:hanging="360"/>
      </w:pPr>
      <w:rPr>
        <w:rFonts w:ascii="Arial" w:hAnsi="Arial" w:hint="default"/>
      </w:rPr>
    </w:lvl>
    <w:lvl w:ilvl="4" w:tplc="445E1676" w:tentative="1">
      <w:start w:val="1"/>
      <w:numFmt w:val="bullet"/>
      <w:lvlText w:val="•"/>
      <w:lvlJc w:val="left"/>
      <w:pPr>
        <w:tabs>
          <w:tab w:val="num" w:pos="3600"/>
        </w:tabs>
        <w:ind w:left="3600" w:hanging="360"/>
      </w:pPr>
      <w:rPr>
        <w:rFonts w:ascii="Arial" w:hAnsi="Arial" w:hint="default"/>
      </w:rPr>
    </w:lvl>
    <w:lvl w:ilvl="5" w:tplc="04CEAD24" w:tentative="1">
      <w:start w:val="1"/>
      <w:numFmt w:val="bullet"/>
      <w:lvlText w:val="•"/>
      <w:lvlJc w:val="left"/>
      <w:pPr>
        <w:tabs>
          <w:tab w:val="num" w:pos="4320"/>
        </w:tabs>
        <w:ind w:left="4320" w:hanging="360"/>
      </w:pPr>
      <w:rPr>
        <w:rFonts w:ascii="Arial" w:hAnsi="Arial" w:hint="default"/>
      </w:rPr>
    </w:lvl>
    <w:lvl w:ilvl="6" w:tplc="D50A8D62" w:tentative="1">
      <w:start w:val="1"/>
      <w:numFmt w:val="bullet"/>
      <w:lvlText w:val="•"/>
      <w:lvlJc w:val="left"/>
      <w:pPr>
        <w:tabs>
          <w:tab w:val="num" w:pos="5040"/>
        </w:tabs>
        <w:ind w:left="5040" w:hanging="360"/>
      </w:pPr>
      <w:rPr>
        <w:rFonts w:ascii="Arial" w:hAnsi="Arial" w:hint="default"/>
      </w:rPr>
    </w:lvl>
    <w:lvl w:ilvl="7" w:tplc="5016BD22" w:tentative="1">
      <w:start w:val="1"/>
      <w:numFmt w:val="bullet"/>
      <w:lvlText w:val="•"/>
      <w:lvlJc w:val="left"/>
      <w:pPr>
        <w:tabs>
          <w:tab w:val="num" w:pos="5760"/>
        </w:tabs>
        <w:ind w:left="5760" w:hanging="360"/>
      </w:pPr>
      <w:rPr>
        <w:rFonts w:ascii="Arial" w:hAnsi="Arial" w:hint="default"/>
      </w:rPr>
    </w:lvl>
    <w:lvl w:ilvl="8" w:tplc="446A0F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4D7A4D"/>
    <w:multiLevelType w:val="hybridMultilevel"/>
    <w:tmpl w:val="61E29778"/>
    <w:lvl w:ilvl="0" w:tplc="68BEBF42">
      <w:start w:val="1"/>
      <w:numFmt w:val="bullet"/>
      <w:lvlText w:val="•"/>
      <w:lvlJc w:val="left"/>
      <w:pPr>
        <w:tabs>
          <w:tab w:val="num" w:pos="720"/>
        </w:tabs>
        <w:ind w:left="720" w:hanging="360"/>
      </w:pPr>
      <w:rPr>
        <w:rFonts w:ascii="Arial" w:hAnsi="Arial" w:hint="default"/>
      </w:rPr>
    </w:lvl>
    <w:lvl w:ilvl="1" w:tplc="C50E5D26" w:tentative="1">
      <w:start w:val="1"/>
      <w:numFmt w:val="bullet"/>
      <w:lvlText w:val="•"/>
      <w:lvlJc w:val="left"/>
      <w:pPr>
        <w:tabs>
          <w:tab w:val="num" w:pos="1440"/>
        </w:tabs>
        <w:ind w:left="1440" w:hanging="360"/>
      </w:pPr>
      <w:rPr>
        <w:rFonts w:ascii="Arial" w:hAnsi="Arial" w:hint="default"/>
      </w:rPr>
    </w:lvl>
    <w:lvl w:ilvl="2" w:tplc="DD8AB85E" w:tentative="1">
      <w:start w:val="1"/>
      <w:numFmt w:val="bullet"/>
      <w:lvlText w:val="•"/>
      <w:lvlJc w:val="left"/>
      <w:pPr>
        <w:tabs>
          <w:tab w:val="num" w:pos="2160"/>
        </w:tabs>
        <w:ind w:left="2160" w:hanging="360"/>
      </w:pPr>
      <w:rPr>
        <w:rFonts w:ascii="Arial" w:hAnsi="Arial" w:hint="default"/>
      </w:rPr>
    </w:lvl>
    <w:lvl w:ilvl="3" w:tplc="70B670B0" w:tentative="1">
      <w:start w:val="1"/>
      <w:numFmt w:val="bullet"/>
      <w:lvlText w:val="•"/>
      <w:lvlJc w:val="left"/>
      <w:pPr>
        <w:tabs>
          <w:tab w:val="num" w:pos="2880"/>
        </w:tabs>
        <w:ind w:left="2880" w:hanging="360"/>
      </w:pPr>
      <w:rPr>
        <w:rFonts w:ascii="Arial" w:hAnsi="Arial" w:hint="default"/>
      </w:rPr>
    </w:lvl>
    <w:lvl w:ilvl="4" w:tplc="6CE4C296" w:tentative="1">
      <w:start w:val="1"/>
      <w:numFmt w:val="bullet"/>
      <w:lvlText w:val="•"/>
      <w:lvlJc w:val="left"/>
      <w:pPr>
        <w:tabs>
          <w:tab w:val="num" w:pos="3600"/>
        </w:tabs>
        <w:ind w:left="3600" w:hanging="360"/>
      </w:pPr>
      <w:rPr>
        <w:rFonts w:ascii="Arial" w:hAnsi="Arial" w:hint="default"/>
      </w:rPr>
    </w:lvl>
    <w:lvl w:ilvl="5" w:tplc="6EF2B544" w:tentative="1">
      <w:start w:val="1"/>
      <w:numFmt w:val="bullet"/>
      <w:lvlText w:val="•"/>
      <w:lvlJc w:val="left"/>
      <w:pPr>
        <w:tabs>
          <w:tab w:val="num" w:pos="4320"/>
        </w:tabs>
        <w:ind w:left="4320" w:hanging="360"/>
      </w:pPr>
      <w:rPr>
        <w:rFonts w:ascii="Arial" w:hAnsi="Arial" w:hint="default"/>
      </w:rPr>
    </w:lvl>
    <w:lvl w:ilvl="6" w:tplc="A064C98A" w:tentative="1">
      <w:start w:val="1"/>
      <w:numFmt w:val="bullet"/>
      <w:lvlText w:val="•"/>
      <w:lvlJc w:val="left"/>
      <w:pPr>
        <w:tabs>
          <w:tab w:val="num" w:pos="5040"/>
        </w:tabs>
        <w:ind w:left="5040" w:hanging="360"/>
      </w:pPr>
      <w:rPr>
        <w:rFonts w:ascii="Arial" w:hAnsi="Arial" w:hint="default"/>
      </w:rPr>
    </w:lvl>
    <w:lvl w:ilvl="7" w:tplc="44F6F950" w:tentative="1">
      <w:start w:val="1"/>
      <w:numFmt w:val="bullet"/>
      <w:lvlText w:val="•"/>
      <w:lvlJc w:val="left"/>
      <w:pPr>
        <w:tabs>
          <w:tab w:val="num" w:pos="5760"/>
        </w:tabs>
        <w:ind w:left="5760" w:hanging="360"/>
      </w:pPr>
      <w:rPr>
        <w:rFonts w:ascii="Arial" w:hAnsi="Arial" w:hint="default"/>
      </w:rPr>
    </w:lvl>
    <w:lvl w:ilvl="8" w:tplc="0E3C8A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A7C5F2C"/>
    <w:multiLevelType w:val="hybridMultilevel"/>
    <w:tmpl w:val="28441F8A"/>
    <w:lvl w:ilvl="0" w:tplc="743467EE">
      <w:start w:val="1"/>
      <w:numFmt w:val="bullet"/>
      <w:lvlText w:val=""/>
      <w:lvlJc w:val="left"/>
      <w:pPr>
        <w:ind w:left="720" w:hanging="360"/>
      </w:pPr>
      <w:rPr>
        <w:rFonts w:ascii="Symbol" w:hAnsi="Symbol" w:hint="default"/>
      </w:rPr>
    </w:lvl>
    <w:lvl w:ilvl="1" w:tplc="96721DF0">
      <w:start w:val="1"/>
      <w:numFmt w:val="bullet"/>
      <w:lvlText w:val="o"/>
      <w:lvlJc w:val="left"/>
      <w:pPr>
        <w:ind w:left="1440" w:hanging="360"/>
      </w:pPr>
      <w:rPr>
        <w:rFonts w:ascii="Courier New" w:hAnsi="Courier New" w:hint="default"/>
      </w:rPr>
    </w:lvl>
    <w:lvl w:ilvl="2" w:tplc="C39A90E4">
      <w:start w:val="1"/>
      <w:numFmt w:val="bullet"/>
      <w:lvlText w:val=""/>
      <w:lvlJc w:val="left"/>
      <w:pPr>
        <w:ind w:left="2160" w:hanging="360"/>
      </w:pPr>
      <w:rPr>
        <w:rFonts w:ascii="Wingdings" w:hAnsi="Wingdings" w:hint="default"/>
      </w:rPr>
    </w:lvl>
    <w:lvl w:ilvl="3" w:tplc="F41C92B8">
      <w:start w:val="1"/>
      <w:numFmt w:val="bullet"/>
      <w:lvlText w:val=""/>
      <w:lvlJc w:val="left"/>
      <w:pPr>
        <w:ind w:left="2880" w:hanging="360"/>
      </w:pPr>
      <w:rPr>
        <w:rFonts w:ascii="Symbol" w:hAnsi="Symbol" w:hint="default"/>
      </w:rPr>
    </w:lvl>
    <w:lvl w:ilvl="4" w:tplc="3CCA60B4">
      <w:start w:val="1"/>
      <w:numFmt w:val="bullet"/>
      <w:lvlText w:val="o"/>
      <w:lvlJc w:val="left"/>
      <w:pPr>
        <w:ind w:left="3600" w:hanging="360"/>
      </w:pPr>
      <w:rPr>
        <w:rFonts w:ascii="Courier New" w:hAnsi="Courier New" w:hint="default"/>
      </w:rPr>
    </w:lvl>
    <w:lvl w:ilvl="5" w:tplc="36B087E6">
      <w:start w:val="1"/>
      <w:numFmt w:val="bullet"/>
      <w:lvlText w:val=""/>
      <w:lvlJc w:val="left"/>
      <w:pPr>
        <w:ind w:left="4320" w:hanging="360"/>
      </w:pPr>
      <w:rPr>
        <w:rFonts w:ascii="Wingdings" w:hAnsi="Wingdings" w:hint="default"/>
      </w:rPr>
    </w:lvl>
    <w:lvl w:ilvl="6" w:tplc="24A8C1E4">
      <w:start w:val="1"/>
      <w:numFmt w:val="bullet"/>
      <w:lvlText w:val=""/>
      <w:lvlJc w:val="left"/>
      <w:pPr>
        <w:ind w:left="5040" w:hanging="360"/>
      </w:pPr>
      <w:rPr>
        <w:rFonts w:ascii="Symbol" w:hAnsi="Symbol" w:hint="default"/>
      </w:rPr>
    </w:lvl>
    <w:lvl w:ilvl="7" w:tplc="F2AC4B46">
      <w:start w:val="1"/>
      <w:numFmt w:val="bullet"/>
      <w:lvlText w:val="o"/>
      <w:lvlJc w:val="left"/>
      <w:pPr>
        <w:ind w:left="5760" w:hanging="360"/>
      </w:pPr>
      <w:rPr>
        <w:rFonts w:ascii="Courier New" w:hAnsi="Courier New" w:hint="default"/>
      </w:rPr>
    </w:lvl>
    <w:lvl w:ilvl="8" w:tplc="09880A08">
      <w:start w:val="1"/>
      <w:numFmt w:val="bullet"/>
      <w:lvlText w:val=""/>
      <w:lvlJc w:val="left"/>
      <w:pPr>
        <w:ind w:left="6480" w:hanging="360"/>
      </w:pPr>
      <w:rPr>
        <w:rFonts w:ascii="Wingdings" w:hAnsi="Wingdings" w:hint="default"/>
      </w:rPr>
    </w:lvl>
  </w:abstractNum>
  <w:num w:numId="1" w16cid:durableId="274602194">
    <w:abstractNumId w:val="8"/>
  </w:num>
  <w:num w:numId="2" w16cid:durableId="1489400992">
    <w:abstractNumId w:val="11"/>
  </w:num>
  <w:num w:numId="3" w16cid:durableId="2077312290">
    <w:abstractNumId w:val="17"/>
  </w:num>
  <w:num w:numId="4" w16cid:durableId="201208090">
    <w:abstractNumId w:val="5"/>
  </w:num>
  <w:num w:numId="5" w16cid:durableId="1226531520">
    <w:abstractNumId w:val="14"/>
  </w:num>
  <w:num w:numId="6" w16cid:durableId="400761739">
    <w:abstractNumId w:val="16"/>
  </w:num>
  <w:num w:numId="7" w16cid:durableId="372079565">
    <w:abstractNumId w:val="15"/>
  </w:num>
  <w:num w:numId="8" w16cid:durableId="841625833">
    <w:abstractNumId w:val="4"/>
  </w:num>
  <w:num w:numId="9" w16cid:durableId="2047245265">
    <w:abstractNumId w:val="10"/>
  </w:num>
  <w:num w:numId="10" w16cid:durableId="1618483376">
    <w:abstractNumId w:val="9"/>
  </w:num>
  <w:num w:numId="11" w16cid:durableId="1932620807">
    <w:abstractNumId w:val="2"/>
  </w:num>
  <w:num w:numId="12" w16cid:durableId="1553687635">
    <w:abstractNumId w:val="0"/>
  </w:num>
  <w:num w:numId="13" w16cid:durableId="1105347470">
    <w:abstractNumId w:val="6"/>
  </w:num>
  <w:num w:numId="14" w16cid:durableId="128861610">
    <w:abstractNumId w:val="12"/>
  </w:num>
  <w:num w:numId="15" w16cid:durableId="1450009518">
    <w:abstractNumId w:val="13"/>
  </w:num>
  <w:num w:numId="16" w16cid:durableId="277761902">
    <w:abstractNumId w:val="1"/>
  </w:num>
  <w:num w:numId="17" w16cid:durableId="868033568">
    <w:abstractNumId w:val="3"/>
  </w:num>
  <w:num w:numId="18" w16cid:durableId="830677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760"/>
    <w:rsid w:val="000059A2"/>
    <w:rsid w:val="00021614"/>
    <w:rsid w:val="00036481"/>
    <w:rsid w:val="00037242"/>
    <w:rsid w:val="00042099"/>
    <w:rsid w:val="00044AFF"/>
    <w:rsid w:val="000553A0"/>
    <w:rsid w:val="000602C3"/>
    <w:rsid w:val="00060A9C"/>
    <w:rsid w:val="000640BE"/>
    <w:rsid w:val="0007167E"/>
    <w:rsid w:val="0009315A"/>
    <w:rsid w:val="000A1E50"/>
    <w:rsid w:val="000B5327"/>
    <w:rsid w:val="000B7D0A"/>
    <w:rsid w:val="000C20EC"/>
    <w:rsid w:val="000D2FA2"/>
    <w:rsid w:val="000D40B0"/>
    <w:rsid w:val="000E07F4"/>
    <w:rsid w:val="000E3904"/>
    <w:rsid w:val="000E3CE2"/>
    <w:rsid w:val="000E7909"/>
    <w:rsid w:val="000F2404"/>
    <w:rsid w:val="0010177B"/>
    <w:rsid w:val="00104858"/>
    <w:rsid w:val="00110C7B"/>
    <w:rsid w:val="00130510"/>
    <w:rsid w:val="00142C22"/>
    <w:rsid w:val="001601C0"/>
    <w:rsid w:val="00162F2B"/>
    <w:rsid w:val="00166C7A"/>
    <w:rsid w:val="00167083"/>
    <w:rsid w:val="00171202"/>
    <w:rsid w:val="00185D32"/>
    <w:rsid w:val="001866DB"/>
    <w:rsid w:val="001B664E"/>
    <w:rsid w:val="001C6D54"/>
    <w:rsid w:val="001C6F26"/>
    <w:rsid w:val="001E0BFA"/>
    <w:rsid w:val="001E4609"/>
    <w:rsid w:val="001F6D2A"/>
    <w:rsid w:val="002066DE"/>
    <w:rsid w:val="0021016B"/>
    <w:rsid w:val="002159B6"/>
    <w:rsid w:val="002300A8"/>
    <w:rsid w:val="002407A6"/>
    <w:rsid w:val="00244D6F"/>
    <w:rsid w:val="00253923"/>
    <w:rsid w:val="0026221E"/>
    <w:rsid w:val="002638C2"/>
    <w:rsid w:val="002672E3"/>
    <w:rsid w:val="002703A0"/>
    <w:rsid w:val="00270EF3"/>
    <w:rsid w:val="002777F5"/>
    <w:rsid w:val="002B16E7"/>
    <w:rsid w:val="002B6954"/>
    <w:rsid w:val="002C377C"/>
    <w:rsid w:val="002E7B5D"/>
    <w:rsid w:val="003004EA"/>
    <w:rsid w:val="003024F1"/>
    <w:rsid w:val="003047B8"/>
    <w:rsid w:val="00315AD9"/>
    <w:rsid w:val="00324998"/>
    <w:rsid w:val="003264BB"/>
    <w:rsid w:val="00335FD9"/>
    <w:rsid w:val="00350655"/>
    <w:rsid w:val="00355537"/>
    <w:rsid w:val="00363F9D"/>
    <w:rsid w:val="00367993"/>
    <w:rsid w:val="00376470"/>
    <w:rsid w:val="00382108"/>
    <w:rsid w:val="003825CB"/>
    <w:rsid w:val="0038502D"/>
    <w:rsid w:val="00386F6C"/>
    <w:rsid w:val="00391ED3"/>
    <w:rsid w:val="003B27E1"/>
    <w:rsid w:val="003B7172"/>
    <w:rsid w:val="003D65EC"/>
    <w:rsid w:val="003F2D25"/>
    <w:rsid w:val="003F48E4"/>
    <w:rsid w:val="003F7D5E"/>
    <w:rsid w:val="004139FB"/>
    <w:rsid w:val="00430124"/>
    <w:rsid w:val="00433CE9"/>
    <w:rsid w:val="00434256"/>
    <w:rsid w:val="004420D3"/>
    <w:rsid w:val="00443A90"/>
    <w:rsid w:val="00452F4F"/>
    <w:rsid w:val="00466581"/>
    <w:rsid w:val="00475159"/>
    <w:rsid w:val="004819E3"/>
    <w:rsid w:val="004874BD"/>
    <w:rsid w:val="0049181B"/>
    <w:rsid w:val="004A38A0"/>
    <w:rsid w:val="004A40C6"/>
    <w:rsid w:val="004A4F6D"/>
    <w:rsid w:val="004B2AD7"/>
    <w:rsid w:val="004B72A2"/>
    <w:rsid w:val="004C54D7"/>
    <w:rsid w:val="004D3189"/>
    <w:rsid w:val="004F7A0C"/>
    <w:rsid w:val="00500C2D"/>
    <w:rsid w:val="005241D9"/>
    <w:rsid w:val="0053594E"/>
    <w:rsid w:val="005402AA"/>
    <w:rsid w:val="00553760"/>
    <w:rsid w:val="00556BA7"/>
    <w:rsid w:val="00561121"/>
    <w:rsid w:val="0056239E"/>
    <w:rsid w:val="00573FB1"/>
    <w:rsid w:val="005802FE"/>
    <w:rsid w:val="00580380"/>
    <w:rsid w:val="00583C50"/>
    <w:rsid w:val="00584E1F"/>
    <w:rsid w:val="005A6930"/>
    <w:rsid w:val="005D0AD3"/>
    <w:rsid w:val="005D3470"/>
    <w:rsid w:val="005D791F"/>
    <w:rsid w:val="005E0353"/>
    <w:rsid w:val="005E62E6"/>
    <w:rsid w:val="005F2917"/>
    <w:rsid w:val="005F424D"/>
    <w:rsid w:val="0060442F"/>
    <w:rsid w:val="00617D43"/>
    <w:rsid w:val="00620852"/>
    <w:rsid w:val="00637BCA"/>
    <w:rsid w:val="00653D11"/>
    <w:rsid w:val="00654B9F"/>
    <w:rsid w:val="00661F30"/>
    <w:rsid w:val="006645E9"/>
    <w:rsid w:val="00667375"/>
    <w:rsid w:val="006705A6"/>
    <w:rsid w:val="006936E8"/>
    <w:rsid w:val="006961CF"/>
    <w:rsid w:val="00697FFA"/>
    <w:rsid w:val="006B70EC"/>
    <w:rsid w:val="006C353E"/>
    <w:rsid w:val="006C382F"/>
    <w:rsid w:val="006C43D3"/>
    <w:rsid w:val="006C4D7B"/>
    <w:rsid w:val="006D1ADF"/>
    <w:rsid w:val="006D2029"/>
    <w:rsid w:val="00701E9B"/>
    <w:rsid w:val="00710376"/>
    <w:rsid w:val="00721E0A"/>
    <w:rsid w:val="0072346F"/>
    <w:rsid w:val="00723F0D"/>
    <w:rsid w:val="007251B9"/>
    <w:rsid w:val="00731058"/>
    <w:rsid w:val="00737CC9"/>
    <w:rsid w:val="00742B73"/>
    <w:rsid w:val="00761712"/>
    <w:rsid w:val="0077005D"/>
    <w:rsid w:val="007774DC"/>
    <w:rsid w:val="00786429"/>
    <w:rsid w:val="007908C0"/>
    <w:rsid w:val="0079255C"/>
    <w:rsid w:val="007A1134"/>
    <w:rsid w:val="007A55C3"/>
    <w:rsid w:val="007B643D"/>
    <w:rsid w:val="007D1A5D"/>
    <w:rsid w:val="007E2889"/>
    <w:rsid w:val="00810364"/>
    <w:rsid w:val="00817CC8"/>
    <w:rsid w:val="00824BA7"/>
    <w:rsid w:val="008310DE"/>
    <w:rsid w:val="008452FE"/>
    <w:rsid w:val="008468A4"/>
    <w:rsid w:val="00852291"/>
    <w:rsid w:val="00860EBD"/>
    <w:rsid w:val="00872F2C"/>
    <w:rsid w:val="00882468"/>
    <w:rsid w:val="008872FA"/>
    <w:rsid w:val="00890A92"/>
    <w:rsid w:val="008A2100"/>
    <w:rsid w:val="008A4B8D"/>
    <w:rsid w:val="008A749A"/>
    <w:rsid w:val="008B1407"/>
    <w:rsid w:val="008B6930"/>
    <w:rsid w:val="008C1D73"/>
    <w:rsid w:val="008C7331"/>
    <w:rsid w:val="008E3BDA"/>
    <w:rsid w:val="008E4385"/>
    <w:rsid w:val="008E4BB2"/>
    <w:rsid w:val="008F4D8A"/>
    <w:rsid w:val="008F60E0"/>
    <w:rsid w:val="008F6B33"/>
    <w:rsid w:val="008F76E9"/>
    <w:rsid w:val="008F7D02"/>
    <w:rsid w:val="0091734B"/>
    <w:rsid w:val="00925A69"/>
    <w:rsid w:val="0092631A"/>
    <w:rsid w:val="00937352"/>
    <w:rsid w:val="0097061B"/>
    <w:rsid w:val="00975108"/>
    <w:rsid w:val="0097779C"/>
    <w:rsid w:val="009902FD"/>
    <w:rsid w:val="009A0C3E"/>
    <w:rsid w:val="009B69BA"/>
    <w:rsid w:val="009C2D3B"/>
    <w:rsid w:val="009C42F7"/>
    <w:rsid w:val="009C4524"/>
    <w:rsid w:val="009C682B"/>
    <w:rsid w:val="009E321A"/>
    <w:rsid w:val="009E6E51"/>
    <w:rsid w:val="00A02F40"/>
    <w:rsid w:val="00A051D9"/>
    <w:rsid w:val="00A14F4C"/>
    <w:rsid w:val="00A177E9"/>
    <w:rsid w:val="00A2349C"/>
    <w:rsid w:val="00A24A34"/>
    <w:rsid w:val="00A36B08"/>
    <w:rsid w:val="00A372C6"/>
    <w:rsid w:val="00A4107B"/>
    <w:rsid w:val="00A54E1B"/>
    <w:rsid w:val="00A61D5F"/>
    <w:rsid w:val="00A675F3"/>
    <w:rsid w:val="00A74120"/>
    <w:rsid w:val="00A84BA4"/>
    <w:rsid w:val="00A949D4"/>
    <w:rsid w:val="00A94C2A"/>
    <w:rsid w:val="00AA1C94"/>
    <w:rsid w:val="00AB2BE9"/>
    <w:rsid w:val="00AB7103"/>
    <w:rsid w:val="00AC0DDF"/>
    <w:rsid w:val="00AC4B9A"/>
    <w:rsid w:val="00AC5BE2"/>
    <w:rsid w:val="00AD22A9"/>
    <w:rsid w:val="00AD2FA7"/>
    <w:rsid w:val="00AF463B"/>
    <w:rsid w:val="00AF5D8B"/>
    <w:rsid w:val="00B047A5"/>
    <w:rsid w:val="00B05FB4"/>
    <w:rsid w:val="00B30706"/>
    <w:rsid w:val="00B36D56"/>
    <w:rsid w:val="00B43926"/>
    <w:rsid w:val="00B55D72"/>
    <w:rsid w:val="00B70BF3"/>
    <w:rsid w:val="00B87873"/>
    <w:rsid w:val="00BA0D21"/>
    <w:rsid w:val="00C16227"/>
    <w:rsid w:val="00C37D84"/>
    <w:rsid w:val="00C66B48"/>
    <w:rsid w:val="00C73F26"/>
    <w:rsid w:val="00C81A60"/>
    <w:rsid w:val="00C85287"/>
    <w:rsid w:val="00C93AE5"/>
    <w:rsid w:val="00CA2DF2"/>
    <w:rsid w:val="00CB0840"/>
    <w:rsid w:val="00CB74DA"/>
    <w:rsid w:val="00CC5FEA"/>
    <w:rsid w:val="00CE3B00"/>
    <w:rsid w:val="00CF54C3"/>
    <w:rsid w:val="00D00365"/>
    <w:rsid w:val="00D02AB7"/>
    <w:rsid w:val="00D06F8C"/>
    <w:rsid w:val="00D15831"/>
    <w:rsid w:val="00D23A08"/>
    <w:rsid w:val="00D245EC"/>
    <w:rsid w:val="00D246E6"/>
    <w:rsid w:val="00D27A2F"/>
    <w:rsid w:val="00D53269"/>
    <w:rsid w:val="00D632C3"/>
    <w:rsid w:val="00D65AC2"/>
    <w:rsid w:val="00D727E5"/>
    <w:rsid w:val="00D769CB"/>
    <w:rsid w:val="00D77B02"/>
    <w:rsid w:val="00D84FD8"/>
    <w:rsid w:val="00D956DD"/>
    <w:rsid w:val="00DA1CBF"/>
    <w:rsid w:val="00DA78DB"/>
    <w:rsid w:val="00DB176C"/>
    <w:rsid w:val="00DB7465"/>
    <w:rsid w:val="00DC1B95"/>
    <w:rsid w:val="00DC3CC3"/>
    <w:rsid w:val="00DC700B"/>
    <w:rsid w:val="00DD5D8D"/>
    <w:rsid w:val="00DF7D17"/>
    <w:rsid w:val="00E01ED6"/>
    <w:rsid w:val="00E05CE5"/>
    <w:rsid w:val="00E1058F"/>
    <w:rsid w:val="00E10CBA"/>
    <w:rsid w:val="00E15173"/>
    <w:rsid w:val="00E25BDB"/>
    <w:rsid w:val="00E27721"/>
    <w:rsid w:val="00E33EC3"/>
    <w:rsid w:val="00E3418A"/>
    <w:rsid w:val="00E41062"/>
    <w:rsid w:val="00E46294"/>
    <w:rsid w:val="00E63F8B"/>
    <w:rsid w:val="00E70DC3"/>
    <w:rsid w:val="00E83FBA"/>
    <w:rsid w:val="00E84B01"/>
    <w:rsid w:val="00E84D58"/>
    <w:rsid w:val="00EA54CD"/>
    <w:rsid w:val="00EA692F"/>
    <w:rsid w:val="00EB0450"/>
    <w:rsid w:val="00ED6635"/>
    <w:rsid w:val="00EE25F7"/>
    <w:rsid w:val="00EE5EE1"/>
    <w:rsid w:val="00EF508B"/>
    <w:rsid w:val="00F0464B"/>
    <w:rsid w:val="00F1399B"/>
    <w:rsid w:val="00F204A3"/>
    <w:rsid w:val="00F2582E"/>
    <w:rsid w:val="00F26DA2"/>
    <w:rsid w:val="00F31FAA"/>
    <w:rsid w:val="00F3574B"/>
    <w:rsid w:val="00F51FEC"/>
    <w:rsid w:val="00F5548C"/>
    <w:rsid w:val="00F73E87"/>
    <w:rsid w:val="00F84577"/>
    <w:rsid w:val="00F90E96"/>
    <w:rsid w:val="00F92619"/>
    <w:rsid w:val="00F9462E"/>
    <w:rsid w:val="00FA60B6"/>
    <w:rsid w:val="00FC15AE"/>
    <w:rsid w:val="00FC6E2D"/>
    <w:rsid w:val="00FD384D"/>
    <w:rsid w:val="00FD573E"/>
    <w:rsid w:val="00FD67E0"/>
    <w:rsid w:val="00FE1798"/>
    <w:rsid w:val="00FF2DC1"/>
    <w:rsid w:val="00FF3A1A"/>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07E49"/>
  <w15:chartTrackingRefBased/>
  <w15:docId w15:val="{3E32EEA5-1B71-41E8-A992-A864C75AA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zh-TW"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60"/>
  </w:style>
  <w:style w:type="paragraph" w:styleId="Heading1">
    <w:name w:val="heading 1"/>
    <w:basedOn w:val="Normal"/>
    <w:next w:val="Normal"/>
    <w:link w:val="Heading1Char"/>
    <w:uiPriority w:val="9"/>
    <w:qFormat/>
    <w:rsid w:val="00553760"/>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553760"/>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Heading3">
    <w:name w:val="heading 3"/>
    <w:basedOn w:val="Normal"/>
    <w:next w:val="Normal"/>
    <w:link w:val="Heading3Char"/>
    <w:uiPriority w:val="9"/>
    <w:unhideWhenUsed/>
    <w:qFormat/>
    <w:rsid w:val="00553760"/>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Heading4">
    <w:name w:val="heading 4"/>
    <w:basedOn w:val="Normal"/>
    <w:next w:val="Normal"/>
    <w:link w:val="Heading4Char"/>
    <w:uiPriority w:val="9"/>
    <w:semiHidden/>
    <w:unhideWhenUsed/>
    <w:qFormat/>
    <w:rsid w:val="00553760"/>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Heading5">
    <w:name w:val="heading 5"/>
    <w:basedOn w:val="Normal"/>
    <w:next w:val="Normal"/>
    <w:link w:val="Heading5Char"/>
    <w:uiPriority w:val="9"/>
    <w:semiHidden/>
    <w:unhideWhenUsed/>
    <w:qFormat/>
    <w:rsid w:val="00553760"/>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Heading6">
    <w:name w:val="heading 6"/>
    <w:basedOn w:val="Normal"/>
    <w:next w:val="Normal"/>
    <w:link w:val="Heading6Char"/>
    <w:uiPriority w:val="9"/>
    <w:semiHidden/>
    <w:unhideWhenUsed/>
    <w:qFormat/>
    <w:rsid w:val="00553760"/>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Heading7">
    <w:name w:val="heading 7"/>
    <w:basedOn w:val="Normal"/>
    <w:next w:val="Normal"/>
    <w:link w:val="Heading7Char"/>
    <w:uiPriority w:val="9"/>
    <w:semiHidden/>
    <w:unhideWhenUsed/>
    <w:qFormat/>
    <w:rsid w:val="00553760"/>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Heading8">
    <w:name w:val="heading 8"/>
    <w:basedOn w:val="Normal"/>
    <w:next w:val="Normal"/>
    <w:link w:val="Heading8Char"/>
    <w:uiPriority w:val="9"/>
    <w:semiHidden/>
    <w:unhideWhenUsed/>
    <w:qFormat/>
    <w:rsid w:val="00553760"/>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Heading9">
    <w:name w:val="heading 9"/>
    <w:basedOn w:val="Normal"/>
    <w:next w:val="Normal"/>
    <w:link w:val="Heading9Char"/>
    <w:uiPriority w:val="9"/>
    <w:semiHidden/>
    <w:unhideWhenUsed/>
    <w:qFormat/>
    <w:rsid w:val="00553760"/>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3760"/>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553760"/>
    <w:rPr>
      <w:rFonts w:asciiTheme="majorHAnsi" w:eastAsiaTheme="majorEastAsia" w:hAnsiTheme="majorHAnsi" w:cstheme="majorBidi"/>
      <w:color w:val="E97132" w:themeColor="accent2"/>
      <w:sz w:val="36"/>
      <w:szCs w:val="36"/>
    </w:rPr>
  </w:style>
  <w:style w:type="character" w:customStyle="1" w:styleId="Heading3Char">
    <w:name w:val="Heading 3 Char"/>
    <w:basedOn w:val="DefaultParagraphFont"/>
    <w:link w:val="Heading3"/>
    <w:uiPriority w:val="9"/>
    <w:rsid w:val="00553760"/>
    <w:rPr>
      <w:rFonts w:asciiTheme="majorHAnsi" w:eastAsiaTheme="majorEastAsia" w:hAnsiTheme="majorHAnsi" w:cstheme="majorBidi"/>
      <w:color w:val="BF4E14" w:themeColor="accent2" w:themeShade="BF"/>
      <w:sz w:val="32"/>
      <w:szCs w:val="32"/>
    </w:rPr>
  </w:style>
  <w:style w:type="character" w:customStyle="1" w:styleId="Heading4Char">
    <w:name w:val="Heading 4 Char"/>
    <w:basedOn w:val="DefaultParagraphFont"/>
    <w:link w:val="Heading4"/>
    <w:uiPriority w:val="9"/>
    <w:semiHidden/>
    <w:rsid w:val="00553760"/>
    <w:rPr>
      <w:rFonts w:asciiTheme="majorHAnsi" w:eastAsiaTheme="majorEastAsia" w:hAnsiTheme="majorHAnsi" w:cstheme="majorBidi"/>
      <w:i/>
      <w:iCs/>
      <w:color w:val="80340D" w:themeColor="accent2" w:themeShade="80"/>
      <w:sz w:val="28"/>
      <w:szCs w:val="28"/>
    </w:rPr>
  </w:style>
  <w:style w:type="character" w:customStyle="1" w:styleId="Heading5Char">
    <w:name w:val="Heading 5 Char"/>
    <w:basedOn w:val="DefaultParagraphFont"/>
    <w:link w:val="Heading5"/>
    <w:uiPriority w:val="9"/>
    <w:semiHidden/>
    <w:rsid w:val="00553760"/>
    <w:rPr>
      <w:rFonts w:asciiTheme="majorHAnsi" w:eastAsiaTheme="majorEastAsia" w:hAnsiTheme="majorHAnsi" w:cstheme="majorBidi"/>
      <w:color w:val="BF4E14" w:themeColor="accent2" w:themeShade="BF"/>
      <w:sz w:val="24"/>
      <w:szCs w:val="24"/>
    </w:rPr>
  </w:style>
  <w:style w:type="character" w:customStyle="1" w:styleId="Heading6Char">
    <w:name w:val="Heading 6 Char"/>
    <w:basedOn w:val="DefaultParagraphFont"/>
    <w:link w:val="Heading6"/>
    <w:uiPriority w:val="9"/>
    <w:semiHidden/>
    <w:rsid w:val="00553760"/>
    <w:rPr>
      <w:rFonts w:asciiTheme="majorHAnsi" w:eastAsiaTheme="majorEastAsia" w:hAnsiTheme="majorHAnsi" w:cstheme="majorBidi"/>
      <w:i/>
      <w:iCs/>
      <w:color w:val="80340D" w:themeColor="accent2" w:themeShade="80"/>
      <w:sz w:val="24"/>
      <w:szCs w:val="24"/>
    </w:rPr>
  </w:style>
  <w:style w:type="character" w:customStyle="1" w:styleId="Heading7Char">
    <w:name w:val="Heading 7 Char"/>
    <w:basedOn w:val="DefaultParagraphFont"/>
    <w:link w:val="Heading7"/>
    <w:uiPriority w:val="9"/>
    <w:semiHidden/>
    <w:rsid w:val="00553760"/>
    <w:rPr>
      <w:rFonts w:asciiTheme="majorHAnsi" w:eastAsiaTheme="majorEastAsia" w:hAnsiTheme="majorHAnsi" w:cstheme="majorBidi"/>
      <w:b/>
      <w:bCs/>
      <w:color w:val="80340D" w:themeColor="accent2" w:themeShade="80"/>
      <w:sz w:val="22"/>
      <w:szCs w:val="22"/>
    </w:rPr>
  </w:style>
  <w:style w:type="character" w:customStyle="1" w:styleId="Heading8Char">
    <w:name w:val="Heading 8 Char"/>
    <w:basedOn w:val="DefaultParagraphFont"/>
    <w:link w:val="Heading8"/>
    <w:uiPriority w:val="9"/>
    <w:semiHidden/>
    <w:rsid w:val="00553760"/>
    <w:rPr>
      <w:rFonts w:asciiTheme="majorHAnsi" w:eastAsiaTheme="majorEastAsia" w:hAnsiTheme="majorHAnsi" w:cstheme="majorBidi"/>
      <w:color w:val="80340D" w:themeColor="accent2" w:themeShade="80"/>
      <w:sz w:val="22"/>
      <w:szCs w:val="22"/>
    </w:rPr>
  </w:style>
  <w:style w:type="character" w:customStyle="1" w:styleId="Heading9Char">
    <w:name w:val="Heading 9 Char"/>
    <w:basedOn w:val="DefaultParagraphFont"/>
    <w:link w:val="Heading9"/>
    <w:uiPriority w:val="9"/>
    <w:semiHidden/>
    <w:rsid w:val="00553760"/>
    <w:rPr>
      <w:rFonts w:asciiTheme="majorHAnsi" w:eastAsiaTheme="majorEastAsia" w:hAnsiTheme="majorHAnsi" w:cstheme="majorBidi"/>
      <w:i/>
      <w:iCs/>
      <w:color w:val="80340D" w:themeColor="accent2" w:themeShade="80"/>
      <w:sz w:val="22"/>
      <w:szCs w:val="22"/>
    </w:rPr>
  </w:style>
  <w:style w:type="paragraph" w:styleId="Title">
    <w:name w:val="Title"/>
    <w:basedOn w:val="Normal"/>
    <w:next w:val="Normal"/>
    <w:link w:val="TitleChar"/>
    <w:uiPriority w:val="10"/>
    <w:qFormat/>
    <w:rsid w:val="0055376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53760"/>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5376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53760"/>
    <w:rPr>
      <w:caps/>
      <w:color w:val="404040" w:themeColor="text1" w:themeTint="BF"/>
      <w:spacing w:val="20"/>
      <w:sz w:val="28"/>
      <w:szCs w:val="28"/>
    </w:rPr>
  </w:style>
  <w:style w:type="paragraph" w:styleId="Quote">
    <w:name w:val="Quote"/>
    <w:basedOn w:val="Normal"/>
    <w:next w:val="Normal"/>
    <w:link w:val="QuoteChar"/>
    <w:uiPriority w:val="29"/>
    <w:qFormat/>
    <w:rsid w:val="0055376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5376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553760"/>
    <w:pPr>
      <w:ind w:left="720"/>
      <w:contextualSpacing/>
    </w:pPr>
  </w:style>
  <w:style w:type="character" w:styleId="IntenseEmphasis">
    <w:name w:val="Intense Emphasis"/>
    <w:basedOn w:val="DefaultParagraphFont"/>
    <w:uiPriority w:val="21"/>
    <w:qFormat/>
    <w:rsid w:val="00553760"/>
    <w:rPr>
      <w:b/>
      <w:bCs/>
      <w:i/>
      <w:iCs/>
      <w:caps w:val="0"/>
      <w:smallCaps w:val="0"/>
      <w:strike w:val="0"/>
      <w:dstrike w:val="0"/>
      <w:color w:val="E97132" w:themeColor="accent2"/>
    </w:rPr>
  </w:style>
  <w:style w:type="paragraph" w:styleId="IntenseQuote">
    <w:name w:val="Intense Quote"/>
    <w:basedOn w:val="Normal"/>
    <w:next w:val="Normal"/>
    <w:link w:val="IntenseQuoteChar"/>
    <w:uiPriority w:val="30"/>
    <w:qFormat/>
    <w:rsid w:val="00553760"/>
    <w:pPr>
      <w:pBdr>
        <w:top w:val="single" w:sz="24" w:space="4" w:color="E9713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53760"/>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553760"/>
    <w:rPr>
      <w:b/>
      <w:bCs/>
      <w:caps w:val="0"/>
      <w:smallCaps/>
      <w:color w:val="auto"/>
      <w:spacing w:val="0"/>
      <w:u w:val="single"/>
    </w:rPr>
  </w:style>
  <w:style w:type="paragraph" w:styleId="Caption">
    <w:name w:val="caption"/>
    <w:basedOn w:val="Normal"/>
    <w:next w:val="Normal"/>
    <w:uiPriority w:val="35"/>
    <w:semiHidden/>
    <w:unhideWhenUsed/>
    <w:qFormat/>
    <w:rsid w:val="00553760"/>
    <w:pPr>
      <w:spacing w:line="240" w:lineRule="auto"/>
    </w:pPr>
    <w:rPr>
      <w:b/>
      <w:bCs/>
      <w:color w:val="404040" w:themeColor="text1" w:themeTint="BF"/>
      <w:sz w:val="16"/>
      <w:szCs w:val="16"/>
    </w:rPr>
  </w:style>
  <w:style w:type="character" w:styleId="Strong">
    <w:name w:val="Strong"/>
    <w:basedOn w:val="DefaultParagraphFont"/>
    <w:uiPriority w:val="22"/>
    <w:qFormat/>
    <w:rsid w:val="00553760"/>
    <w:rPr>
      <w:b/>
      <w:bCs/>
    </w:rPr>
  </w:style>
  <w:style w:type="character" w:styleId="Emphasis">
    <w:name w:val="Emphasis"/>
    <w:basedOn w:val="DefaultParagraphFont"/>
    <w:uiPriority w:val="20"/>
    <w:qFormat/>
    <w:rsid w:val="00553760"/>
    <w:rPr>
      <w:i/>
      <w:iCs/>
      <w:color w:val="000000" w:themeColor="text1"/>
    </w:rPr>
  </w:style>
  <w:style w:type="paragraph" w:styleId="NoSpacing">
    <w:name w:val="No Spacing"/>
    <w:uiPriority w:val="1"/>
    <w:qFormat/>
    <w:rsid w:val="00553760"/>
    <w:pPr>
      <w:spacing w:after="0" w:line="240" w:lineRule="auto"/>
    </w:pPr>
  </w:style>
  <w:style w:type="character" w:styleId="SubtleEmphasis">
    <w:name w:val="Subtle Emphasis"/>
    <w:basedOn w:val="DefaultParagraphFont"/>
    <w:uiPriority w:val="19"/>
    <w:qFormat/>
    <w:rsid w:val="00553760"/>
    <w:rPr>
      <w:i/>
      <w:iCs/>
      <w:color w:val="595959" w:themeColor="text1" w:themeTint="A6"/>
    </w:rPr>
  </w:style>
  <w:style w:type="character" w:styleId="SubtleReference">
    <w:name w:val="Subtle Reference"/>
    <w:basedOn w:val="DefaultParagraphFont"/>
    <w:uiPriority w:val="31"/>
    <w:qFormat/>
    <w:rsid w:val="00553760"/>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553760"/>
    <w:rPr>
      <w:b/>
      <w:bCs/>
      <w:caps w:val="0"/>
      <w:smallCaps/>
      <w:spacing w:val="0"/>
    </w:rPr>
  </w:style>
  <w:style w:type="paragraph" w:styleId="TOCHeading">
    <w:name w:val="TOC Heading"/>
    <w:basedOn w:val="Heading1"/>
    <w:next w:val="Normal"/>
    <w:uiPriority w:val="39"/>
    <w:unhideWhenUsed/>
    <w:qFormat/>
    <w:rsid w:val="00553760"/>
    <w:pPr>
      <w:outlineLvl w:val="9"/>
    </w:pPr>
  </w:style>
  <w:style w:type="character" w:styleId="Hyperlink">
    <w:name w:val="Hyperlink"/>
    <w:basedOn w:val="DefaultParagraphFont"/>
    <w:uiPriority w:val="99"/>
    <w:unhideWhenUsed/>
    <w:rsid w:val="00A24A34"/>
    <w:rPr>
      <w:color w:val="467886" w:themeColor="hyperlink"/>
      <w:u w:val="single"/>
    </w:rPr>
  </w:style>
  <w:style w:type="character" w:styleId="UnresolvedMention">
    <w:name w:val="Unresolved Mention"/>
    <w:basedOn w:val="DefaultParagraphFont"/>
    <w:uiPriority w:val="99"/>
    <w:semiHidden/>
    <w:unhideWhenUsed/>
    <w:rsid w:val="00A24A34"/>
    <w:rPr>
      <w:color w:val="605E5C"/>
      <w:shd w:val="clear" w:color="auto" w:fill="E1DFDD"/>
    </w:rPr>
  </w:style>
  <w:style w:type="paragraph" w:styleId="Header">
    <w:name w:val="header"/>
    <w:basedOn w:val="Normal"/>
    <w:link w:val="HeaderChar"/>
    <w:uiPriority w:val="99"/>
    <w:unhideWhenUsed/>
    <w:rsid w:val="007A5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5C3"/>
  </w:style>
  <w:style w:type="paragraph" w:styleId="Footer">
    <w:name w:val="footer"/>
    <w:basedOn w:val="Normal"/>
    <w:link w:val="FooterChar"/>
    <w:uiPriority w:val="99"/>
    <w:unhideWhenUsed/>
    <w:rsid w:val="007A5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5C3"/>
  </w:style>
  <w:style w:type="character" w:styleId="FollowedHyperlink">
    <w:name w:val="FollowedHyperlink"/>
    <w:basedOn w:val="DefaultParagraphFont"/>
    <w:uiPriority w:val="99"/>
    <w:semiHidden/>
    <w:unhideWhenUsed/>
    <w:rsid w:val="000E3CE2"/>
    <w:rPr>
      <w:color w:val="96607D" w:themeColor="followedHyperlink"/>
      <w:u w:val="single"/>
    </w:rPr>
  </w:style>
  <w:style w:type="paragraph" w:styleId="TOC1">
    <w:name w:val="toc 1"/>
    <w:basedOn w:val="Normal"/>
    <w:next w:val="Normal"/>
    <w:autoRedefine/>
    <w:uiPriority w:val="39"/>
    <w:unhideWhenUsed/>
    <w:rsid w:val="00C93AE5"/>
    <w:pPr>
      <w:spacing w:after="100"/>
    </w:pPr>
  </w:style>
  <w:style w:type="paragraph" w:styleId="TOC2">
    <w:name w:val="toc 2"/>
    <w:basedOn w:val="Normal"/>
    <w:next w:val="Normal"/>
    <w:autoRedefine/>
    <w:uiPriority w:val="39"/>
    <w:unhideWhenUsed/>
    <w:rsid w:val="000B5327"/>
    <w:pPr>
      <w:spacing w:after="100"/>
      <w:ind w:left="210"/>
    </w:pPr>
  </w:style>
  <w:style w:type="paragraph" w:styleId="TOC3">
    <w:name w:val="toc 3"/>
    <w:basedOn w:val="Normal"/>
    <w:next w:val="Normal"/>
    <w:autoRedefine/>
    <w:uiPriority w:val="39"/>
    <w:unhideWhenUsed/>
    <w:rsid w:val="00D245EC"/>
    <w:pPr>
      <w:spacing w:after="100"/>
      <w:ind w:left="420"/>
    </w:pPr>
  </w:style>
  <w:style w:type="paragraph" w:styleId="NormalWeb">
    <w:name w:val="Normal (Web)"/>
    <w:basedOn w:val="Normal"/>
    <w:uiPriority w:val="99"/>
    <w:semiHidden/>
    <w:unhideWhenUsed/>
    <w:rsid w:val="00270EF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43">
      <w:bodyDiv w:val="1"/>
      <w:marLeft w:val="0"/>
      <w:marRight w:val="0"/>
      <w:marTop w:val="0"/>
      <w:marBottom w:val="0"/>
      <w:divBdr>
        <w:top w:val="none" w:sz="0" w:space="0" w:color="auto"/>
        <w:left w:val="none" w:sz="0" w:space="0" w:color="auto"/>
        <w:bottom w:val="none" w:sz="0" w:space="0" w:color="auto"/>
        <w:right w:val="none" w:sz="0" w:space="0" w:color="auto"/>
      </w:divBdr>
      <w:divsChild>
        <w:div w:id="1591621649">
          <w:marLeft w:val="0"/>
          <w:marRight w:val="0"/>
          <w:marTop w:val="0"/>
          <w:marBottom w:val="0"/>
          <w:divBdr>
            <w:top w:val="none" w:sz="0" w:space="0" w:color="auto"/>
            <w:left w:val="none" w:sz="0" w:space="0" w:color="auto"/>
            <w:bottom w:val="none" w:sz="0" w:space="0" w:color="auto"/>
            <w:right w:val="none" w:sz="0" w:space="0" w:color="auto"/>
          </w:divBdr>
        </w:div>
      </w:divsChild>
    </w:div>
    <w:div w:id="8147428">
      <w:bodyDiv w:val="1"/>
      <w:marLeft w:val="0"/>
      <w:marRight w:val="0"/>
      <w:marTop w:val="0"/>
      <w:marBottom w:val="0"/>
      <w:divBdr>
        <w:top w:val="none" w:sz="0" w:space="0" w:color="auto"/>
        <w:left w:val="none" w:sz="0" w:space="0" w:color="auto"/>
        <w:bottom w:val="none" w:sz="0" w:space="0" w:color="auto"/>
        <w:right w:val="none" w:sz="0" w:space="0" w:color="auto"/>
      </w:divBdr>
      <w:divsChild>
        <w:div w:id="1035010325">
          <w:marLeft w:val="547"/>
          <w:marRight w:val="0"/>
          <w:marTop w:val="0"/>
          <w:marBottom w:val="0"/>
          <w:divBdr>
            <w:top w:val="none" w:sz="0" w:space="0" w:color="auto"/>
            <w:left w:val="none" w:sz="0" w:space="0" w:color="auto"/>
            <w:bottom w:val="none" w:sz="0" w:space="0" w:color="auto"/>
            <w:right w:val="none" w:sz="0" w:space="0" w:color="auto"/>
          </w:divBdr>
        </w:div>
      </w:divsChild>
    </w:div>
    <w:div w:id="11806014">
      <w:bodyDiv w:val="1"/>
      <w:marLeft w:val="0"/>
      <w:marRight w:val="0"/>
      <w:marTop w:val="0"/>
      <w:marBottom w:val="0"/>
      <w:divBdr>
        <w:top w:val="none" w:sz="0" w:space="0" w:color="auto"/>
        <w:left w:val="none" w:sz="0" w:space="0" w:color="auto"/>
        <w:bottom w:val="none" w:sz="0" w:space="0" w:color="auto"/>
        <w:right w:val="none" w:sz="0" w:space="0" w:color="auto"/>
      </w:divBdr>
      <w:divsChild>
        <w:div w:id="1114864525">
          <w:marLeft w:val="0"/>
          <w:marRight w:val="0"/>
          <w:marTop w:val="0"/>
          <w:marBottom w:val="0"/>
          <w:divBdr>
            <w:top w:val="none" w:sz="0" w:space="0" w:color="auto"/>
            <w:left w:val="none" w:sz="0" w:space="0" w:color="auto"/>
            <w:bottom w:val="none" w:sz="0" w:space="0" w:color="auto"/>
            <w:right w:val="none" w:sz="0" w:space="0" w:color="auto"/>
          </w:divBdr>
        </w:div>
      </w:divsChild>
    </w:div>
    <w:div w:id="44374975">
      <w:bodyDiv w:val="1"/>
      <w:marLeft w:val="0"/>
      <w:marRight w:val="0"/>
      <w:marTop w:val="0"/>
      <w:marBottom w:val="0"/>
      <w:divBdr>
        <w:top w:val="none" w:sz="0" w:space="0" w:color="auto"/>
        <w:left w:val="none" w:sz="0" w:space="0" w:color="auto"/>
        <w:bottom w:val="none" w:sz="0" w:space="0" w:color="auto"/>
        <w:right w:val="none" w:sz="0" w:space="0" w:color="auto"/>
      </w:divBdr>
      <w:divsChild>
        <w:div w:id="1936860710">
          <w:marLeft w:val="0"/>
          <w:marRight w:val="0"/>
          <w:marTop w:val="0"/>
          <w:marBottom w:val="0"/>
          <w:divBdr>
            <w:top w:val="none" w:sz="0" w:space="0" w:color="auto"/>
            <w:left w:val="none" w:sz="0" w:space="0" w:color="auto"/>
            <w:bottom w:val="none" w:sz="0" w:space="0" w:color="auto"/>
            <w:right w:val="none" w:sz="0" w:space="0" w:color="auto"/>
          </w:divBdr>
        </w:div>
      </w:divsChild>
    </w:div>
    <w:div w:id="56710229">
      <w:bodyDiv w:val="1"/>
      <w:marLeft w:val="0"/>
      <w:marRight w:val="0"/>
      <w:marTop w:val="0"/>
      <w:marBottom w:val="0"/>
      <w:divBdr>
        <w:top w:val="none" w:sz="0" w:space="0" w:color="auto"/>
        <w:left w:val="none" w:sz="0" w:space="0" w:color="auto"/>
        <w:bottom w:val="none" w:sz="0" w:space="0" w:color="auto"/>
        <w:right w:val="none" w:sz="0" w:space="0" w:color="auto"/>
      </w:divBdr>
      <w:divsChild>
        <w:div w:id="1651716383">
          <w:marLeft w:val="0"/>
          <w:marRight w:val="0"/>
          <w:marTop w:val="0"/>
          <w:marBottom w:val="0"/>
          <w:divBdr>
            <w:top w:val="none" w:sz="0" w:space="0" w:color="auto"/>
            <w:left w:val="none" w:sz="0" w:space="0" w:color="auto"/>
            <w:bottom w:val="none" w:sz="0" w:space="0" w:color="auto"/>
            <w:right w:val="none" w:sz="0" w:space="0" w:color="auto"/>
          </w:divBdr>
        </w:div>
      </w:divsChild>
    </w:div>
    <w:div w:id="96487788">
      <w:bodyDiv w:val="1"/>
      <w:marLeft w:val="0"/>
      <w:marRight w:val="0"/>
      <w:marTop w:val="0"/>
      <w:marBottom w:val="0"/>
      <w:divBdr>
        <w:top w:val="none" w:sz="0" w:space="0" w:color="auto"/>
        <w:left w:val="none" w:sz="0" w:space="0" w:color="auto"/>
        <w:bottom w:val="none" w:sz="0" w:space="0" w:color="auto"/>
        <w:right w:val="none" w:sz="0" w:space="0" w:color="auto"/>
      </w:divBdr>
    </w:div>
    <w:div w:id="146869860">
      <w:bodyDiv w:val="1"/>
      <w:marLeft w:val="0"/>
      <w:marRight w:val="0"/>
      <w:marTop w:val="0"/>
      <w:marBottom w:val="0"/>
      <w:divBdr>
        <w:top w:val="none" w:sz="0" w:space="0" w:color="auto"/>
        <w:left w:val="none" w:sz="0" w:space="0" w:color="auto"/>
        <w:bottom w:val="none" w:sz="0" w:space="0" w:color="auto"/>
        <w:right w:val="none" w:sz="0" w:space="0" w:color="auto"/>
      </w:divBdr>
    </w:div>
    <w:div w:id="189531092">
      <w:bodyDiv w:val="1"/>
      <w:marLeft w:val="0"/>
      <w:marRight w:val="0"/>
      <w:marTop w:val="0"/>
      <w:marBottom w:val="0"/>
      <w:divBdr>
        <w:top w:val="none" w:sz="0" w:space="0" w:color="auto"/>
        <w:left w:val="none" w:sz="0" w:space="0" w:color="auto"/>
        <w:bottom w:val="none" w:sz="0" w:space="0" w:color="auto"/>
        <w:right w:val="none" w:sz="0" w:space="0" w:color="auto"/>
      </w:divBdr>
    </w:div>
    <w:div w:id="242228080">
      <w:bodyDiv w:val="1"/>
      <w:marLeft w:val="0"/>
      <w:marRight w:val="0"/>
      <w:marTop w:val="0"/>
      <w:marBottom w:val="0"/>
      <w:divBdr>
        <w:top w:val="none" w:sz="0" w:space="0" w:color="auto"/>
        <w:left w:val="none" w:sz="0" w:space="0" w:color="auto"/>
        <w:bottom w:val="none" w:sz="0" w:space="0" w:color="auto"/>
        <w:right w:val="none" w:sz="0" w:space="0" w:color="auto"/>
      </w:divBdr>
      <w:divsChild>
        <w:div w:id="916210476">
          <w:marLeft w:val="0"/>
          <w:marRight w:val="0"/>
          <w:marTop w:val="0"/>
          <w:marBottom w:val="0"/>
          <w:divBdr>
            <w:top w:val="none" w:sz="0" w:space="0" w:color="auto"/>
            <w:left w:val="none" w:sz="0" w:space="0" w:color="auto"/>
            <w:bottom w:val="none" w:sz="0" w:space="0" w:color="auto"/>
            <w:right w:val="none" w:sz="0" w:space="0" w:color="auto"/>
          </w:divBdr>
        </w:div>
      </w:divsChild>
    </w:div>
    <w:div w:id="300961847">
      <w:bodyDiv w:val="1"/>
      <w:marLeft w:val="0"/>
      <w:marRight w:val="0"/>
      <w:marTop w:val="0"/>
      <w:marBottom w:val="0"/>
      <w:divBdr>
        <w:top w:val="none" w:sz="0" w:space="0" w:color="auto"/>
        <w:left w:val="none" w:sz="0" w:space="0" w:color="auto"/>
        <w:bottom w:val="none" w:sz="0" w:space="0" w:color="auto"/>
        <w:right w:val="none" w:sz="0" w:space="0" w:color="auto"/>
      </w:divBdr>
    </w:div>
    <w:div w:id="346755001">
      <w:bodyDiv w:val="1"/>
      <w:marLeft w:val="0"/>
      <w:marRight w:val="0"/>
      <w:marTop w:val="0"/>
      <w:marBottom w:val="0"/>
      <w:divBdr>
        <w:top w:val="none" w:sz="0" w:space="0" w:color="auto"/>
        <w:left w:val="none" w:sz="0" w:space="0" w:color="auto"/>
        <w:bottom w:val="none" w:sz="0" w:space="0" w:color="auto"/>
        <w:right w:val="none" w:sz="0" w:space="0" w:color="auto"/>
      </w:divBdr>
      <w:divsChild>
        <w:div w:id="841089668">
          <w:marLeft w:val="0"/>
          <w:marRight w:val="0"/>
          <w:marTop w:val="0"/>
          <w:marBottom w:val="0"/>
          <w:divBdr>
            <w:top w:val="none" w:sz="0" w:space="0" w:color="auto"/>
            <w:left w:val="none" w:sz="0" w:space="0" w:color="auto"/>
            <w:bottom w:val="none" w:sz="0" w:space="0" w:color="auto"/>
            <w:right w:val="none" w:sz="0" w:space="0" w:color="auto"/>
          </w:divBdr>
        </w:div>
      </w:divsChild>
    </w:div>
    <w:div w:id="351028793">
      <w:bodyDiv w:val="1"/>
      <w:marLeft w:val="0"/>
      <w:marRight w:val="0"/>
      <w:marTop w:val="0"/>
      <w:marBottom w:val="0"/>
      <w:divBdr>
        <w:top w:val="none" w:sz="0" w:space="0" w:color="auto"/>
        <w:left w:val="none" w:sz="0" w:space="0" w:color="auto"/>
        <w:bottom w:val="none" w:sz="0" w:space="0" w:color="auto"/>
        <w:right w:val="none" w:sz="0" w:space="0" w:color="auto"/>
      </w:divBdr>
    </w:div>
    <w:div w:id="372534786">
      <w:bodyDiv w:val="1"/>
      <w:marLeft w:val="0"/>
      <w:marRight w:val="0"/>
      <w:marTop w:val="0"/>
      <w:marBottom w:val="0"/>
      <w:divBdr>
        <w:top w:val="none" w:sz="0" w:space="0" w:color="auto"/>
        <w:left w:val="none" w:sz="0" w:space="0" w:color="auto"/>
        <w:bottom w:val="none" w:sz="0" w:space="0" w:color="auto"/>
        <w:right w:val="none" w:sz="0" w:space="0" w:color="auto"/>
      </w:divBdr>
      <w:divsChild>
        <w:div w:id="459035010">
          <w:marLeft w:val="0"/>
          <w:marRight w:val="0"/>
          <w:marTop w:val="0"/>
          <w:marBottom w:val="0"/>
          <w:divBdr>
            <w:top w:val="none" w:sz="0" w:space="0" w:color="auto"/>
            <w:left w:val="none" w:sz="0" w:space="0" w:color="auto"/>
            <w:bottom w:val="none" w:sz="0" w:space="0" w:color="auto"/>
            <w:right w:val="none" w:sz="0" w:space="0" w:color="auto"/>
          </w:divBdr>
        </w:div>
      </w:divsChild>
    </w:div>
    <w:div w:id="396637128">
      <w:bodyDiv w:val="1"/>
      <w:marLeft w:val="0"/>
      <w:marRight w:val="0"/>
      <w:marTop w:val="0"/>
      <w:marBottom w:val="0"/>
      <w:divBdr>
        <w:top w:val="none" w:sz="0" w:space="0" w:color="auto"/>
        <w:left w:val="none" w:sz="0" w:space="0" w:color="auto"/>
        <w:bottom w:val="none" w:sz="0" w:space="0" w:color="auto"/>
        <w:right w:val="none" w:sz="0" w:space="0" w:color="auto"/>
      </w:divBdr>
      <w:divsChild>
        <w:div w:id="1398163785">
          <w:marLeft w:val="0"/>
          <w:marRight w:val="0"/>
          <w:marTop w:val="0"/>
          <w:marBottom w:val="0"/>
          <w:divBdr>
            <w:top w:val="none" w:sz="0" w:space="0" w:color="auto"/>
            <w:left w:val="none" w:sz="0" w:space="0" w:color="auto"/>
            <w:bottom w:val="none" w:sz="0" w:space="0" w:color="auto"/>
            <w:right w:val="none" w:sz="0" w:space="0" w:color="auto"/>
          </w:divBdr>
        </w:div>
      </w:divsChild>
    </w:div>
    <w:div w:id="403838590">
      <w:bodyDiv w:val="1"/>
      <w:marLeft w:val="0"/>
      <w:marRight w:val="0"/>
      <w:marTop w:val="0"/>
      <w:marBottom w:val="0"/>
      <w:divBdr>
        <w:top w:val="none" w:sz="0" w:space="0" w:color="auto"/>
        <w:left w:val="none" w:sz="0" w:space="0" w:color="auto"/>
        <w:bottom w:val="none" w:sz="0" w:space="0" w:color="auto"/>
        <w:right w:val="none" w:sz="0" w:space="0" w:color="auto"/>
      </w:divBdr>
    </w:div>
    <w:div w:id="406879776">
      <w:bodyDiv w:val="1"/>
      <w:marLeft w:val="0"/>
      <w:marRight w:val="0"/>
      <w:marTop w:val="0"/>
      <w:marBottom w:val="0"/>
      <w:divBdr>
        <w:top w:val="none" w:sz="0" w:space="0" w:color="auto"/>
        <w:left w:val="none" w:sz="0" w:space="0" w:color="auto"/>
        <w:bottom w:val="none" w:sz="0" w:space="0" w:color="auto"/>
        <w:right w:val="none" w:sz="0" w:space="0" w:color="auto"/>
      </w:divBdr>
      <w:divsChild>
        <w:div w:id="1897274224">
          <w:marLeft w:val="0"/>
          <w:marRight w:val="0"/>
          <w:marTop w:val="0"/>
          <w:marBottom w:val="0"/>
          <w:divBdr>
            <w:top w:val="none" w:sz="0" w:space="0" w:color="auto"/>
            <w:left w:val="none" w:sz="0" w:space="0" w:color="auto"/>
            <w:bottom w:val="none" w:sz="0" w:space="0" w:color="auto"/>
            <w:right w:val="none" w:sz="0" w:space="0" w:color="auto"/>
          </w:divBdr>
        </w:div>
      </w:divsChild>
    </w:div>
    <w:div w:id="463694374">
      <w:bodyDiv w:val="1"/>
      <w:marLeft w:val="0"/>
      <w:marRight w:val="0"/>
      <w:marTop w:val="0"/>
      <w:marBottom w:val="0"/>
      <w:divBdr>
        <w:top w:val="none" w:sz="0" w:space="0" w:color="auto"/>
        <w:left w:val="none" w:sz="0" w:space="0" w:color="auto"/>
        <w:bottom w:val="none" w:sz="0" w:space="0" w:color="auto"/>
        <w:right w:val="none" w:sz="0" w:space="0" w:color="auto"/>
      </w:divBdr>
      <w:divsChild>
        <w:div w:id="342519152">
          <w:marLeft w:val="0"/>
          <w:marRight w:val="0"/>
          <w:marTop w:val="0"/>
          <w:marBottom w:val="0"/>
          <w:divBdr>
            <w:top w:val="none" w:sz="0" w:space="0" w:color="auto"/>
            <w:left w:val="none" w:sz="0" w:space="0" w:color="auto"/>
            <w:bottom w:val="none" w:sz="0" w:space="0" w:color="auto"/>
            <w:right w:val="none" w:sz="0" w:space="0" w:color="auto"/>
          </w:divBdr>
        </w:div>
      </w:divsChild>
    </w:div>
    <w:div w:id="514616128">
      <w:bodyDiv w:val="1"/>
      <w:marLeft w:val="0"/>
      <w:marRight w:val="0"/>
      <w:marTop w:val="0"/>
      <w:marBottom w:val="0"/>
      <w:divBdr>
        <w:top w:val="none" w:sz="0" w:space="0" w:color="auto"/>
        <w:left w:val="none" w:sz="0" w:space="0" w:color="auto"/>
        <w:bottom w:val="none" w:sz="0" w:space="0" w:color="auto"/>
        <w:right w:val="none" w:sz="0" w:space="0" w:color="auto"/>
      </w:divBdr>
      <w:divsChild>
        <w:div w:id="745499152">
          <w:marLeft w:val="0"/>
          <w:marRight w:val="0"/>
          <w:marTop w:val="0"/>
          <w:marBottom w:val="0"/>
          <w:divBdr>
            <w:top w:val="none" w:sz="0" w:space="0" w:color="auto"/>
            <w:left w:val="none" w:sz="0" w:space="0" w:color="auto"/>
            <w:bottom w:val="none" w:sz="0" w:space="0" w:color="auto"/>
            <w:right w:val="none" w:sz="0" w:space="0" w:color="auto"/>
          </w:divBdr>
        </w:div>
      </w:divsChild>
    </w:div>
    <w:div w:id="570430544">
      <w:bodyDiv w:val="1"/>
      <w:marLeft w:val="0"/>
      <w:marRight w:val="0"/>
      <w:marTop w:val="0"/>
      <w:marBottom w:val="0"/>
      <w:divBdr>
        <w:top w:val="none" w:sz="0" w:space="0" w:color="auto"/>
        <w:left w:val="none" w:sz="0" w:space="0" w:color="auto"/>
        <w:bottom w:val="none" w:sz="0" w:space="0" w:color="auto"/>
        <w:right w:val="none" w:sz="0" w:space="0" w:color="auto"/>
      </w:divBdr>
      <w:divsChild>
        <w:div w:id="92358402">
          <w:marLeft w:val="0"/>
          <w:marRight w:val="0"/>
          <w:marTop w:val="0"/>
          <w:marBottom w:val="0"/>
          <w:divBdr>
            <w:top w:val="none" w:sz="0" w:space="0" w:color="auto"/>
            <w:left w:val="none" w:sz="0" w:space="0" w:color="auto"/>
            <w:bottom w:val="none" w:sz="0" w:space="0" w:color="auto"/>
            <w:right w:val="none" w:sz="0" w:space="0" w:color="auto"/>
          </w:divBdr>
        </w:div>
      </w:divsChild>
    </w:div>
    <w:div w:id="586232577">
      <w:bodyDiv w:val="1"/>
      <w:marLeft w:val="0"/>
      <w:marRight w:val="0"/>
      <w:marTop w:val="0"/>
      <w:marBottom w:val="0"/>
      <w:divBdr>
        <w:top w:val="none" w:sz="0" w:space="0" w:color="auto"/>
        <w:left w:val="none" w:sz="0" w:space="0" w:color="auto"/>
        <w:bottom w:val="none" w:sz="0" w:space="0" w:color="auto"/>
        <w:right w:val="none" w:sz="0" w:space="0" w:color="auto"/>
      </w:divBdr>
    </w:div>
    <w:div w:id="599528428">
      <w:bodyDiv w:val="1"/>
      <w:marLeft w:val="0"/>
      <w:marRight w:val="0"/>
      <w:marTop w:val="0"/>
      <w:marBottom w:val="0"/>
      <w:divBdr>
        <w:top w:val="none" w:sz="0" w:space="0" w:color="auto"/>
        <w:left w:val="none" w:sz="0" w:space="0" w:color="auto"/>
        <w:bottom w:val="none" w:sz="0" w:space="0" w:color="auto"/>
        <w:right w:val="none" w:sz="0" w:space="0" w:color="auto"/>
      </w:divBdr>
      <w:divsChild>
        <w:div w:id="1108545765">
          <w:marLeft w:val="0"/>
          <w:marRight w:val="0"/>
          <w:marTop w:val="0"/>
          <w:marBottom w:val="0"/>
          <w:divBdr>
            <w:top w:val="none" w:sz="0" w:space="0" w:color="auto"/>
            <w:left w:val="none" w:sz="0" w:space="0" w:color="auto"/>
            <w:bottom w:val="none" w:sz="0" w:space="0" w:color="auto"/>
            <w:right w:val="none" w:sz="0" w:space="0" w:color="auto"/>
          </w:divBdr>
        </w:div>
      </w:divsChild>
    </w:div>
    <w:div w:id="660160893">
      <w:bodyDiv w:val="1"/>
      <w:marLeft w:val="0"/>
      <w:marRight w:val="0"/>
      <w:marTop w:val="0"/>
      <w:marBottom w:val="0"/>
      <w:divBdr>
        <w:top w:val="none" w:sz="0" w:space="0" w:color="auto"/>
        <w:left w:val="none" w:sz="0" w:space="0" w:color="auto"/>
        <w:bottom w:val="none" w:sz="0" w:space="0" w:color="auto"/>
        <w:right w:val="none" w:sz="0" w:space="0" w:color="auto"/>
      </w:divBdr>
      <w:divsChild>
        <w:div w:id="2114858205">
          <w:marLeft w:val="547"/>
          <w:marRight w:val="0"/>
          <w:marTop w:val="0"/>
          <w:marBottom w:val="0"/>
          <w:divBdr>
            <w:top w:val="none" w:sz="0" w:space="0" w:color="auto"/>
            <w:left w:val="none" w:sz="0" w:space="0" w:color="auto"/>
            <w:bottom w:val="none" w:sz="0" w:space="0" w:color="auto"/>
            <w:right w:val="none" w:sz="0" w:space="0" w:color="auto"/>
          </w:divBdr>
        </w:div>
      </w:divsChild>
    </w:div>
    <w:div w:id="666401254">
      <w:bodyDiv w:val="1"/>
      <w:marLeft w:val="0"/>
      <w:marRight w:val="0"/>
      <w:marTop w:val="0"/>
      <w:marBottom w:val="0"/>
      <w:divBdr>
        <w:top w:val="none" w:sz="0" w:space="0" w:color="auto"/>
        <w:left w:val="none" w:sz="0" w:space="0" w:color="auto"/>
        <w:bottom w:val="none" w:sz="0" w:space="0" w:color="auto"/>
        <w:right w:val="none" w:sz="0" w:space="0" w:color="auto"/>
      </w:divBdr>
      <w:divsChild>
        <w:div w:id="1767848821">
          <w:marLeft w:val="547"/>
          <w:marRight w:val="0"/>
          <w:marTop w:val="0"/>
          <w:marBottom w:val="0"/>
          <w:divBdr>
            <w:top w:val="none" w:sz="0" w:space="0" w:color="auto"/>
            <w:left w:val="none" w:sz="0" w:space="0" w:color="auto"/>
            <w:bottom w:val="none" w:sz="0" w:space="0" w:color="auto"/>
            <w:right w:val="none" w:sz="0" w:space="0" w:color="auto"/>
          </w:divBdr>
        </w:div>
        <w:div w:id="322129267">
          <w:marLeft w:val="547"/>
          <w:marRight w:val="0"/>
          <w:marTop w:val="0"/>
          <w:marBottom w:val="0"/>
          <w:divBdr>
            <w:top w:val="none" w:sz="0" w:space="0" w:color="auto"/>
            <w:left w:val="none" w:sz="0" w:space="0" w:color="auto"/>
            <w:bottom w:val="none" w:sz="0" w:space="0" w:color="auto"/>
            <w:right w:val="none" w:sz="0" w:space="0" w:color="auto"/>
          </w:divBdr>
        </w:div>
        <w:div w:id="1267884945">
          <w:marLeft w:val="547"/>
          <w:marRight w:val="0"/>
          <w:marTop w:val="0"/>
          <w:marBottom w:val="0"/>
          <w:divBdr>
            <w:top w:val="none" w:sz="0" w:space="0" w:color="auto"/>
            <w:left w:val="none" w:sz="0" w:space="0" w:color="auto"/>
            <w:bottom w:val="none" w:sz="0" w:space="0" w:color="auto"/>
            <w:right w:val="none" w:sz="0" w:space="0" w:color="auto"/>
          </w:divBdr>
        </w:div>
        <w:div w:id="1767995178">
          <w:marLeft w:val="547"/>
          <w:marRight w:val="0"/>
          <w:marTop w:val="0"/>
          <w:marBottom w:val="0"/>
          <w:divBdr>
            <w:top w:val="none" w:sz="0" w:space="0" w:color="auto"/>
            <w:left w:val="none" w:sz="0" w:space="0" w:color="auto"/>
            <w:bottom w:val="none" w:sz="0" w:space="0" w:color="auto"/>
            <w:right w:val="none" w:sz="0" w:space="0" w:color="auto"/>
          </w:divBdr>
        </w:div>
      </w:divsChild>
    </w:div>
    <w:div w:id="672686768">
      <w:bodyDiv w:val="1"/>
      <w:marLeft w:val="0"/>
      <w:marRight w:val="0"/>
      <w:marTop w:val="0"/>
      <w:marBottom w:val="0"/>
      <w:divBdr>
        <w:top w:val="none" w:sz="0" w:space="0" w:color="auto"/>
        <w:left w:val="none" w:sz="0" w:space="0" w:color="auto"/>
        <w:bottom w:val="none" w:sz="0" w:space="0" w:color="auto"/>
        <w:right w:val="none" w:sz="0" w:space="0" w:color="auto"/>
      </w:divBdr>
      <w:divsChild>
        <w:div w:id="1027298017">
          <w:marLeft w:val="0"/>
          <w:marRight w:val="0"/>
          <w:marTop w:val="0"/>
          <w:marBottom w:val="0"/>
          <w:divBdr>
            <w:top w:val="none" w:sz="0" w:space="0" w:color="auto"/>
            <w:left w:val="none" w:sz="0" w:space="0" w:color="auto"/>
            <w:bottom w:val="none" w:sz="0" w:space="0" w:color="auto"/>
            <w:right w:val="none" w:sz="0" w:space="0" w:color="auto"/>
          </w:divBdr>
        </w:div>
      </w:divsChild>
    </w:div>
    <w:div w:id="713701534">
      <w:bodyDiv w:val="1"/>
      <w:marLeft w:val="0"/>
      <w:marRight w:val="0"/>
      <w:marTop w:val="0"/>
      <w:marBottom w:val="0"/>
      <w:divBdr>
        <w:top w:val="none" w:sz="0" w:space="0" w:color="auto"/>
        <w:left w:val="none" w:sz="0" w:space="0" w:color="auto"/>
        <w:bottom w:val="none" w:sz="0" w:space="0" w:color="auto"/>
        <w:right w:val="none" w:sz="0" w:space="0" w:color="auto"/>
      </w:divBdr>
      <w:divsChild>
        <w:div w:id="1214923308">
          <w:marLeft w:val="0"/>
          <w:marRight w:val="0"/>
          <w:marTop w:val="0"/>
          <w:marBottom w:val="0"/>
          <w:divBdr>
            <w:top w:val="none" w:sz="0" w:space="0" w:color="auto"/>
            <w:left w:val="none" w:sz="0" w:space="0" w:color="auto"/>
            <w:bottom w:val="none" w:sz="0" w:space="0" w:color="auto"/>
            <w:right w:val="none" w:sz="0" w:space="0" w:color="auto"/>
          </w:divBdr>
        </w:div>
      </w:divsChild>
    </w:div>
    <w:div w:id="723480768">
      <w:bodyDiv w:val="1"/>
      <w:marLeft w:val="0"/>
      <w:marRight w:val="0"/>
      <w:marTop w:val="0"/>
      <w:marBottom w:val="0"/>
      <w:divBdr>
        <w:top w:val="none" w:sz="0" w:space="0" w:color="auto"/>
        <w:left w:val="none" w:sz="0" w:space="0" w:color="auto"/>
        <w:bottom w:val="none" w:sz="0" w:space="0" w:color="auto"/>
        <w:right w:val="none" w:sz="0" w:space="0" w:color="auto"/>
      </w:divBdr>
      <w:divsChild>
        <w:div w:id="1262568297">
          <w:marLeft w:val="0"/>
          <w:marRight w:val="0"/>
          <w:marTop w:val="0"/>
          <w:marBottom w:val="0"/>
          <w:divBdr>
            <w:top w:val="none" w:sz="0" w:space="0" w:color="auto"/>
            <w:left w:val="none" w:sz="0" w:space="0" w:color="auto"/>
            <w:bottom w:val="none" w:sz="0" w:space="0" w:color="auto"/>
            <w:right w:val="none" w:sz="0" w:space="0" w:color="auto"/>
          </w:divBdr>
        </w:div>
      </w:divsChild>
    </w:div>
    <w:div w:id="786897330">
      <w:bodyDiv w:val="1"/>
      <w:marLeft w:val="0"/>
      <w:marRight w:val="0"/>
      <w:marTop w:val="0"/>
      <w:marBottom w:val="0"/>
      <w:divBdr>
        <w:top w:val="none" w:sz="0" w:space="0" w:color="auto"/>
        <w:left w:val="none" w:sz="0" w:space="0" w:color="auto"/>
        <w:bottom w:val="none" w:sz="0" w:space="0" w:color="auto"/>
        <w:right w:val="none" w:sz="0" w:space="0" w:color="auto"/>
      </w:divBdr>
    </w:div>
    <w:div w:id="801195042">
      <w:bodyDiv w:val="1"/>
      <w:marLeft w:val="0"/>
      <w:marRight w:val="0"/>
      <w:marTop w:val="0"/>
      <w:marBottom w:val="0"/>
      <w:divBdr>
        <w:top w:val="none" w:sz="0" w:space="0" w:color="auto"/>
        <w:left w:val="none" w:sz="0" w:space="0" w:color="auto"/>
        <w:bottom w:val="none" w:sz="0" w:space="0" w:color="auto"/>
        <w:right w:val="none" w:sz="0" w:space="0" w:color="auto"/>
      </w:divBdr>
      <w:divsChild>
        <w:div w:id="350645487">
          <w:marLeft w:val="0"/>
          <w:marRight w:val="0"/>
          <w:marTop w:val="0"/>
          <w:marBottom w:val="0"/>
          <w:divBdr>
            <w:top w:val="none" w:sz="0" w:space="0" w:color="auto"/>
            <w:left w:val="none" w:sz="0" w:space="0" w:color="auto"/>
            <w:bottom w:val="none" w:sz="0" w:space="0" w:color="auto"/>
            <w:right w:val="none" w:sz="0" w:space="0" w:color="auto"/>
          </w:divBdr>
        </w:div>
      </w:divsChild>
    </w:div>
    <w:div w:id="833956437">
      <w:bodyDiv w:val="1"/>
      <w:marLeft w:val="0"/>
      <w:marRight w:val="0"/>
      <w:marTop w:val="0"/>
      <w:marBottom w:val="0"/>
      <w:divBdr>
        <w:top w:val="none" w:sz="0" w:space="0" w:color="auto"/>
        <w:left w:val="none" w:sz="0" w:space="0" w:color="auto"/>
        <w:bottom w:val="none" w:sz="0" w:space="0" w:color="auto"/>
        <w:right w:val="none" w:sz="0" w:space="0" w:color="auto"/>
      </w:divBdr>
      <w:divsChild>
        <w:div w:id="303464441">
          <w:marLeft w:val="0"/>
          <w:marRight w:val="0"/>
          <w:marTop w:val="0"/>
          <w:marBottom w:val="0"/>
          <w:divBdr>
            <w:top w:val="none" w:sz="0" w:space="0" w:color="auto"/>
            <w:left w:val="none" w:sz="0" w:space="0" w:color="auto"/>
            <w:bottom w:val="none" w:sz="0" w:space="0" w:color="auto"/>
            <w:right w:val="none" w:sz="0" w:space="0" w:color="auto"/>
          </w:divBdr>
        </w:div>
      </w:divsChild>
    </w:div>
    <w:div w:id="854003626">
      <w:bodyDiv w:val="1"/>
      <w:marLeft w:val="0"/>
      <w:marRight w:val="0"/>
      <w:marTop w:val="0"/>
      <w:marBottom w:val="0"/>
      <w:divBdr>
        <w:top w:val="none" w:sz="0" w:space="0" w:color="auto"/>
        <w:left w:val="none" w:sz="0" w:space="0" w:color="auto"/>
        <w:bottom w:val="none" w:sz="0" w:space="0" w:color="auto"/>
        <w:right w:val="none" w:sz="0" w:space="0" w:color="auto"/>
      </w:divBdr>
      <w:divsChild>
        <w:div w:id="910235647">
          <w:marLeft w:val="0"/>
          <w:marRight w:val="0"/>
          <w:marTop w:val="0"/>
          <w:marBottom w:val="0"/>
          <w:divBdr>
            <w:top w:val="none" w:sz="0" w:space="0" w:color="auto"/>
            <w:left w:val="none" w:sz="0" w:space="0" w:color="auto"/>
            <w:bottom w:val="none" w:sz="0" w:space="0" w:color="auto"/>
            <w:right w:val="none" w:sz="0" w:space="0" w:color="auto"/>
          </w:divBdr>
        </w:div>
      </w:divsChild>
    </w:div>
    <w:div w:id="857542473">
      <w:bodyDiv w:val="1"/>
      <w:marLeft w:val="0"/>
      <w:marRight w:val="0"/>
      <w:marTop w:val="0"/>
      <w:marBottom w:val="0"/>
      <w:divBdr>
        <w:top w:val="none" w:sz="0" w:space="0" w:color="auto"/>
        <w:left w:val="none" w:sz="0" w:space="0" w:color="auto"/>
        <w:bottom w:val="none" w:sz="0" w:space="0" w:color="auto"/>
        <w:right w:val="none" w:sz="0" w:space="0" w:color="auto"/>
      </w:divBdr>
      <w:divsChild>
        <w:div w:id="792554228">
          <w:marLeft w:val="0"/>
          <w:marRight w:val="0"/>
          <w:marTop w:val="0"/>
          <w:marBottom w:val="0"/>
          <w:divBdr>
            <w:top w:val="none" w:sz="0" w:space="0" w:color="auto"/>
            <w:left w:val="none" w:sz="0" w:space="0" w:color="auto"/>
            <w:bottom w:val="none" w:sz="0" w:space="0" w:color="auto"/>
            <w:right w:val="none" w:sz="0" w:space="0" w:color="auto"/>
          </w:divBdr>
        </w:div>
      </w:divsChild>
    </w:div>
    <w:div w:id="865943559">
      <w:bodyDiv w:val="1"/>
      <w:marLeft w:val="0"/>
      <w:marRight w:val="0"/>
      <w:marTop w:val="0"/>
      <w:marBottom w:val="0"/>
      <w:divBdr>
        <w:top w:val="none" w:sz="0" w:space="0" w:color="auto"/>
        <w:left w:val="none" w:sz="0" w:space="0" w:color="auto"/>
        <w:bottom w:val="none" w:sz="0" w:space="0" w:color="auto"/>
        <w:right w:val="none" w:sz="0" w:space="0" w:color="auto"/>
      </w:divBdr>
      <w:divsChild>
        <w:div w:id="636105873">
          <w:marLeft w:val="0"/>
          <w:marRight w:val="0"/>
          <w:marTop w:val="0"/>
          <w:marBottom w:val="0"/>
          <w:divBdr>
            <w:top w:val="none" w:sz="0" w:space="0" w:color="auto"/>
            <w:left w:val="none" w:sz="0" w:space="0" w:color="auto"/>
            <w:bottom w:val="none" w:sz="0" w:space="0" w:color="auto"/>
            <w:right w:val="none" w:sz="0" w:space="0" w:color="auto"/>
          </w:divBdr>
        </w:div>
      </w:divsChild>
    </w:div>
    <w:div w:id="867959127">
      <w:bodyDiv w:val="1"/>
      <w:marLeft w:val="0"/>
      <w:marRight w:val="0"/>
      <w:marTop w:val="0"/>
      <w:marBottom w:val="0"/>
      <w:divBdr>
        <w:top w:val="none" w:sz="0" w:space="0" w:color="auto"/>
        <w:left w:val="none" w:sz="0" w:space="0" w:color="auto"/>
        <w:bottom w:val="none" w:sz="0" w:space="0" w:color="auto"/>
        <w:right w:val="none" w:sz="0" w:space="0" w:color="auto"/>
      </w:divBdr>
    </w:div>
    <w:div w:id="874119939">
      <w:bodyDiv w:val="1"/>
      <w:marLeft w:val="0"/>
      <w:marRight w:val="0"/>
      <w:marTop w:val="0"/>
      <w:marBottom w:val="0"/>
      <w:divBdr>
        <w:top w:val="none" w:sz="0" w:space="0" w:color="auto"/>
        <w:left w:val="none" w:sz="0" w:space="0" w:color="auto"/>
        <w:bottom w:val="none" w:sz="0" w:space="0" w:color="auto"/>
        <w:right w:val="none" w:sz="0" w:space="0" w:color="auto"/>
      </w:divBdr>
    </w:div>
    <w:div w:id="945498619">
      <w:bodyDiv w:val="1"/>
      <w:marLeft w:val="0"/>
      <w:marRight w:val="0"/>
      <w:marTop w:val="0"/>
      <w:marBottom w:val="0"/>
      <w:divBdr>
        <w:top w:val="none" w:sz="0" w:space="0" w:color="auto"/>
        <w:left w:val="none" w:sz="0" w:space="0" w:color="auto"/>
        <w:bottom w:val="none" w:sz="0" w:space="0" w:color="auto"/>
        <w:right w:val="none" w:sz="0" w:space="0" w:color="auto"/>
      </w:divBdr>
    </w:div>
    <w:div w:id="1007748418">
      <w:bodyDiv w:val="1"/>
      <w:marLeft w:val="0"/>
      <w:marRight w:val="0"/>
      <w:marTop w:val="0"/>
      <w:marBottom w:val="0"/>
      <w:divBdr>
        <w:top w:val="none" w:sz="0" w:space="0" w:color="auto"/>
        <w:left w:val="none" w:sz="0" w:space="0" w:color="auto"/>
        <w:bottom w:val="none" w:sz="0" w:space="0" w:color="auto"/>
        <w:right w:val="none" w:sz="0" w:space="0" w:color="auto"/>
      </w:divBdr>
      <w:divsChild>
        <w:div w:id="694237056">
          <w:marLeft w:val="0"/>
          <w:marRight w:val="0"/>
          <w:marTop w:val="0"/>
          <w:marBottom w:val="0"/>
          <w:divBdr>
            <w:top w:val="none" w:sz="0" w:space="0" w:color="auto"/>
            <w:left w:val="none" w:sz="0" w:space="0" w:color="auto"/>
            <w:bottom w:val="none" w:sz="0" w:space="0" w:color="auto"/>
            <w:right w:val="none" w:sz="0" w:space="0" w:color="auto"/>
          </w:divBdr>
        </w:div>
      </w:divsChild>
    </w:div>
    <w:div w:id="1017346801">
      <w:bodyDiv w:val="1"/>
      <w:marLeft w:val="0"/>
      <w:marRight w:val="0"/>
      <w:marTop w:val="0"/>
      <w:marBottom w:val="0"/>
      <w:divBdr>
        <w:top w:val="none" w:sz="0" w:space="0" w:color="auto"/>
        <w:left w:val="none" w:sz="0" w:space="0" w:color="auto"/>
        <w:bottom w:val="none" w:sz="0" w:space="0" w:color="auto"/>
        <w:right w:val="none" w:sz="0" w:space="0" w:color="auto"/>
      </w:divBdr>
      <w:divsChild>
        <w:div w:id="747573971">
          <w:marLeft w:val="0"/>
          <w:marRight w:val="0"/>
          <w:marTop w:val="0"/>
          <w:marBottom w:val="0"/>
          <w:divBdr>
            <w:top w:val="none" w:sz="0" w:space="0" w:color="auto"/>
            <w:left w:val="none" w:sz="0" w:space="0" w:color="auto"/>
            <w:bottom w:val="none" w:sz="0" w:space="0" w:color="auto"/>
            <w:right w:val="none" w:sz="0" w:space="0" w:color="auto"/>
          </w:divBdr>
        </w:div>
      </w:divsChild>
    </w:div>
    <w:div w:id="1019236923">
      <w:bodyDiv w:val="1"/>
      <w:marLeft w:val="0"/>
      <w:marRight w:val="0"/>
      <w:marTop w:val="0"/>
      <w:marBottom w:val="0"/>
      <w:divBdr>
        <w:top w:val="none" w:sz="0" w:space="0" w:color="auto"/>
        <w:left w:val="none" w:sz="0" w:space="0" w:color="auto"/>
        <w:bottom w:val="none" w:sz="0" w:space="0" w:color="auto"/>
        <w:right w:val="none" w:sz="0" w:space="0" w:color="auto"/>
      </w:divBdr>
    </w:div>
    <w:div w:id="1020398299">
      <w:bodyDiv w:val="1"/>
      <w:marLeft w:val="0"/>
      <w:marRight w:val="0"/>
      <w:marTop w:val="0"/>
      <w:marBottom w:val="0"/>
      <w:divBdr>
        <w:top w:val="none" w:sz="0" w:space="0" w:color="auto"/>
        <w:left w:val="none" w:sz="0" w:space="0" w:color="auto"/>
        <w:bottom w:val="none" w:sz="0" w:space="0" w:color="auto"/>
        <w:right w:val="none" w:sz="0" w:space="0" w:color="auto"/>
      </w:divBdr>
      <w:divsChild>
        <w:div w:id="579103916">
          <w:marLeft w:val="0"/>
          <w:marRight w:val="0"/>
          <w:marTop w:val="0"/>
          <w:marBottom w:val="0"/>
          <w:divBdr>
            <w:top w:val="none" w:sz="0" w:space="0" w:color="auto"/>
            <w:left w:val="none" w:sz="0" w:space="0" w:color="auto"/>
            <w:bottom w:val="none" w:sz="0" w:space="0" w:color="auto"/>
            <w:right w:val="none" w:sz="0" w:space="0" w:color="auto"/>
          </w:divBdr>
        </w:div>
      </w:divsChild>
    </w:div>
    <w:div w:id="1178731762">
      <w:bodyDiv w:val="1"/>
      <w:marLeft w:val="0"/>
      <w:marRight w:val="0"/>
      <w:marTop w:val="0"/>
      <w:marBottom w:val="0"/>
      <w:divBdr>
        <w:top w:val="none" w:sz="0" w:space="0" w:color="auto"/>
        <w:left w:val="none" w:sz="0" w:space="0" w:color="auto"/>
        <w:bottom w:val="none" w:sz="0" w:space="0" w:color="auto"/>
        <w:right w:val="none" w:sz="0" w:space="0" w:color="auto"/>
      </w:divBdr>
    </w:div>
    <w:div w:id="1183981762">
      <w:bodyDiv w:val="1"/>
      <w:marLeft w:val="0"/>
      <w:marRight w:val="0"/>
      <w:marTop w:val="0"/>
      <w:marBottom w:val="0"/>
      <w:divBdr>
        <w:top w:val="none" w:sz="0" w:space="0" w:color="auto"/>
        <w:left w:val="none" w:sz="0" w:space="0" w:color="auto"/>
        <w:bottom w:val="none" w:sz="0" w:space="0" w:color="auto"/>
        <w:right w:val="none" w:sz="0" w:space="0" w:color="auto"/>
      </w:divBdr>
      <w:divsChild>
        <w:div w:id="1334531473">
          <w:marLeft w:val="0"/>
          <w:marRight w:val="0"/>
          <w:marTop w:val="0"/>
          <w:marBottom w:val="0"/>
          <w:divBdr>
            <w:top w:val="none" w:sz="0" w:space="0" w:color="auto"/>
            <w:left w:val="none" w:sz="0" w:space="0" w:color="auto"/>
            <w:bottom w:val="none" w:sz="0" w:space="0" w:color="auto"/>
            <w:right w:val="none" w:sz="0" w:space="0" w:color="auto"/>
          </w:divBdr>
        </w:div>
      </w:divsChild>
    </w:div>
    <w:div w:id="1187524462">
      <w:bodyDiv w:val="1"/>
      <w:marLeft w:val="0"/>
      <w:marRight w:val="0"/>
      <w:marTop w:val="0"/>
      <w:marBottom w:val="0"/>
      <w:divBdr>
        <w:top w:val="none" w:sz="0" w:space="0" w:color="auto"/>
        <w:left w:val="none" w:sz="0" w:space="0" w:color="auto"/>
        <w:bottom w:val="none" w:sz="0" w:space="0" w:color="auto"/>
        <w:right w:val="none" w:sz="0" w:space="0" w:color="auto"/>
      </w:divBdr>
      <w:divsChild>
        <w:div w:id="1387220319">
          <w:marLeft w:val="0"/>
          <w:marRight w:val="0"/>
          <w:marTop w:val="0"/>
          <w:marBottom w:val="0"/>
          <w:divBdr>
            <w:top w:val="none" w:sz="0" w:space="0" w:color="auto"/>
            <w:left w:val="none" w:sz="0" w:space="0" w:color="auto"/>
            <w:bottom w:val="none" w:sz="0" w:space="0" w:color="auto"/>
            <w:right w:val="none" w:sz="0" w:space="0" w:color="auto"/>
          </w:divBdr>
        </w:div>
      </w:divsChild>
    </w:div>
    <w:div w:id="1276793786">
      <w:bodyDiv w:val="1"/>
      <w:marLeft w:val="0"/>
      <w:marRight w:val="0"/>
      <w:marTop w:val="0"/>
      <w:marBottom w:val="0"/>
      <w:divBdr>
        <w:top w:val="none" w:sz="0" w:space="0" w:color="auto"/>
        <w:left w:val="none" w:sz="0" w:space="0" w:color="auto"/>
        <w:bottom w:val="none" w:sz="0" w:space="0" w:color="auto"/>
        <w:right w:val="none" w:sz="0" w:space="0" w:color="auto"/>
      </w:divBdr>
      <w:divsChild>
        <w:div w:id="1036585653">
          <w:marLeft w:val="0"/>
          <w:marRight w:val="0"/>
          <w:marTop w:val="0"/>
          <w:marBottom w:val="0"/>
          <w:divBdr>
            <w:top w:val="none" w:sz="0" w:space="0" w:color="auto"/>
            <w:left w:val="none" w:sz="0" w:space="0" w:color="auto"/>
            <w:bottom w:val="none" w:sz="0" w:space="0" w:color="auto"/>
            <w:right w:val="none" w:sz="0" w:space="0" w:color="auto"/>
          </w:divBdr>
        </w:div>
      </w:divsChild>
    </w:div>
    <w:div w:id="1298148379">
      <w:bodyDiv w:val="1"/>
      <w:marLeft w:val="0"/>
      <w:marRight w:val="0"/>
      <w:marTop w:val="0"/>
      <w:marBottom w:val="0"/>
      <w:divBdr>
        <w:top w:val="none" w:sz="0" w:space="0" w:color="auto"/>
        <w:left w:val="none" w:sz="0" w:space="0" w:color="auto"/>
        <w:bottom w:val="none" w:sz="0" w:space="0" w:color="auto"/>
        <w:right w:val="none" w:sz="0" w:space="0" w:color="auto"/>
      </w:divBdr>
      <w:divsChild>
        <w:div w:id="979264911">
          <w:marLeft w:val="547"/>
          <w:marRight w:val="0"/>
          <w:marTop w:val="0"/>
          <w:marBottom w:val="0"/>
          <w:divBdr>
            <w:top w:val="none" w:sz="0" w:space="0" w:color="auto"/>
            <w:left w:val="none" w:sz="0" w:space="0" w:color="auto"/>
            <w:bottom w:val="none" w:sz="0" w:space="0" w:color="auto"/>
            <w:right w:val="none" w:sz="0" w:space="0" w:color="auto"/>
          </w:divBdr>
        </w:div>
      </w:divsChild>
    </w:div>
    <w:div w:id="1300838023">
      <w:bodyDiv w:val="1"/>
      <w:marLeft w:val="0"/>
      <w:marRight w:val="0"/>
      <w:marTop w:val="0"/>
      <w:marBottom w:val="0"/>
      <w:divBdr>
        <w:top w:val="none" w:sz="0" w:space="0" w:color="auto"/>
        <w:left w:val="none" w:sz="0" w:space="0" w:color="auto"/>
        <w:bottom w:val="none" w:sz="0" w:space="0" w:color="auto"/>
        <w:right w:val="none" w:sz="0" w:space="0" w:color="auto"/>
      </w:divBdr>
      <w:divsChild>
        <w:div w:id="1304509132">
          <w:marLeft w:val="0"/>
          <w:marRight w:val="0"/>
          <w:marTop w:val="0"/>
          <w:marBottom w:val="0"/>
          <w:divBdr>
            <w:top w:val="none" w:sz="0" w:space="0" w:color="auto"/>
            <w:left w:val="none" w:sz="0" w:space="0" w:color="auto"/>
            <w:bottom w:val="none" w:sz="0" w:space="0" w:color="auto"/>
            <w:right w:val="none" w:sz="0" w:space="0" w:color="auto"/>
          </w:divBdr>
        </w:div>
      </w:divsChild>
    </w:div>
    <w:div w:id="1306273243">
      <w:bodyDiv w:val="1"/>
      <w:marLeft w:val="0"/>
      <w:marRight w:val="0"/>
      <w:marTop w:val="0"/>
      <w:marBottom w:val="0"/>
      <w:divBdr>
        <w:top w:val="none" w:sz="0" w:space="0" w:color="auto"/>
        <w:left w:val="none" w:sz="0" w:space="0" w:color="auto"/>
        <w:bottom w:val="none" w:sz="0" w:space="0" w:color="auto"/>
        <w:right w:val="none" w:sz="0" w:space="0" w:color="auto"/>
      </w:divBdr>
    </w:div>
    <w:div w:id="1339577769">
      <w:bodyDiv w:val="1"/>
      <w:marLeft w:val="0"/>
      <w:marRight w:val="0"/>
      <w:marTop w:val="0"/>
      <w:marBottom w:val="0"/>
      <w:divBdr>
        <w:top w:val="none" w:sz="0" w:space="0" w:color="auto"/>
        <w:left w:val="none" w:sz="0" w:space="0" w:color="auto"/>
        <w:bottom w:val="none" w:sz="0" w:space="0" w:color="auto"/>
        <w:right w:val="none" w:sz="0" w:space="0" w:color="auto"/>
      </w:divBdr>
    </w:div>
    <w:div w:id="1359967261">
      <w:bodyDiv w:val="1"/>
      <w:marLeft w:val="0"/>
      <w:marRight w:val="0"/>
      <w:marTop w:val="0"/>
      <w:marBottom w:val="0"/>
      <w:divBdr>
        <w:top w:val="none" w:sz="0" w:space="0" w:color="auto"/>
        <w:left w:val="none" w:sz="0" w:space="0" w:color="auto"/>
        <w:bottom w:val="none" w:sz="0" w:space="0" w:color="auto"/>
        <w:right w:val="none" w:sz="0" w:space="0" w:color="auto"/>
      </w:divBdr>
      <w:divsChild>
        <w:div w:id="691998580">
          <w:marLeft w:val="0"/>
          <w:marRight w:val="0"/>
          <w:marTop w:val="0"/>
          <w:marBottom w:val="0"/>
          <w:divBdr>
            <w:top w:val="none" w:sz="0" w:space="0" w:color="auto"/>
            <w:left w:val="none" w:sz="0" w:space="0" w:color="auto"/>
            <w:bottom w:val="none" w:sz="0" w:space="0" w:color="auto"/>
            <w:right w:val="none" w:sz="0" w:space="0" w:color="auto"/>
          </w:divBdr>
        </w:div>
      </w:divsChild>
    </w:div>
    <w:div w:id="1407875291">
      <w:bodyDiv w:val="1"/>
      <w:marLeft w:val="0"/>
      <w:marRight w:val="0"/>
      <w:marTop w:val="0"/>
      <w:marBottom w:val="0"/>
      <w:divBdr>
        <w:top w:val="none" w:sz="0" w:space="0" w:color="auto"/>
        <w:left w:val="none" w:sz="0" w:space="0" w:color="auto"/>
        <w:bottom w:val="none" w:sz="0" w:space="0" w:color="auto"/>
        <w:right w:val="none" w:sz="0" w:space="0" w:color="auto"/>
      </w:divBdr>
      <w:divsChild>
        <w:div w:id="1493445728">
          <w:marLeft w:val="547"/>
          <w:marRight w:val="0"/>
          <w:marTop w:val="0"/>
          <w:marBottom w:val="0"/>
          <w:divBdr>
            <w:top w:val="none" w:sz="0" w:space="0" w:color="auto"/>
            <w:left w:val="none" w:sz="0" w:space="0" w:color="auto"/>
            <w:bottom w:val="none" w:sz="0" w:space="0" w:color="auto"/>
            <w:right w:val="none" w:sz="0" w:space="0" w:color="auto"/>
          </w:divBdr>
        </w:div>
        <w:div w:id="2020615977">
          <w:marLeft w:val="547"/>
          <w:marRight w:val="0"/>
          <w:marTop w:val="0"/>
          <w:marBottom w:val="0"/>
          <w:divBdr>
            <w:top w:val="none" w:sz="0" w:space="0" w:color="auto"/>
            <w:left w:val="none" w:sz="0" w:space="0" w:color="auto"/>
            <w:bottom w:val="none" w:sz="0" w:space="0" w:color="auto"/>
            <w:right w:val="none" w:sz="0" w:space="0" w:color="auto"/>
          </w:divBdr>
        </w:div>
      </w:divsChild>
    </w:div>
    <w:div w:id="1417627198">
      <w:bodyDiv w:val="1"/>
      <w:marLeft w:val="0"/>
      <w:marRight w:val="0"/>
      <w:marTop w:val="0"/>
      <w:marBottom w:val="0"/>
      <w:divBdr>
        <w:top w:val="none" w:sz="0" w:space="0" w:color="auto"/>
        <w:left w:val="none" w:sz="0" w:space="0" w:color="auto"/>
        <w:bottom w:val="none" w:sz="0" w:space="0" w:color="auto"/>
        <w:right w:val="none" w:sz="0" w:space="0" w:color="auto"/>
      </w:divBdr>
      <w:divsChild>
        <w:div w:id="143549623">
          <w:marLeft w:val="0"/>
          <w:marRight w:val="0"/>
          <w:marTop w:val="0"/>
          <w:marBottom w:val="0"/>
          <w:divBdr>
            <w:top w:val="none" w:sz="0" w:space="0" w:color="auto"/>
            <w:left w:val="none" w:sz="0" w:space="0" w:color="auto"/>
            <w:bottom w:val="none" w:sz="0" w:space="0" w:color="auto"/>
            <w:right w:val="none" w:sz="0" w:space="0" w:color="auto"/>
          </w:divBdr>
        </w:div>
      </w:divsChild>
    </w:div>
    <w:div w:id="1420444042">
      <w:bodyDiv w:val="1"/>
      <w:marLeft w:val="0"/>
      <w:marRight w:val="0"/>
      <w:marTop w:val="0"/>
      <w:marBottom w:val="0"/>
      <w:divBdr>
        <w:top w:val="none" w:sz="0" w:space="0" w:color="auto"/>
        <w:left w:val="none" w:sz="0" w:space="0" w:color="auto"/>
        <w:bottom w:val="none" w:sz="0" w:space="0" w:color="auto"/>
        <w:right w:val="none" w:sz="0" w:space="0" w:color="auto"/>
      </w:divBdr>
      <w:divsChild>
        <w:div w:id="1159997722">
          <w:marLeft w:val="0"/>
          <w:marRight w:val="0"/>
          <w:marTop w:val="0"/>
          <w:marBottom w:val="0"/>
          <w:divBdr>
            <w:top w:val="none" w:sz="0" w:space="0" w:color="auto"/>
            <w:left w:val="none" w:sz="0" w:space="0" w:color="auto"/>
            <w:bottom w:val="none" w:sz="0" w:space="0" w:color="auto"/>
            <w:right w:val="none" w:sz="0" w:space="0" w:color="auto"/>
          </w:divBdr>
        </w:div>
      </w:divsChild>
    </w:div>
    <w:div w:id="1424910757">
      <w:bodyDiv w:val="1"/>
      <w:marLeft w:val="0"/>
      <w:marRight w:val="0"/>
      <w:marTop w:val="0"/>
      <w:marBottom w:val="0"/>
      <w:divBdr>
        <w:top w:val="none" w:sz="0" w:space="0" w:color="auto"/>
        <w:left w:val="none" w:sz="0" w:space="0" w:color="auto"/>
        <w:bottom w:val="none" w:sz="0" w:space="0" w:color="auto"/>
        <w:right w:val="none" w:sz="0" w:space="0" w:color="auto"/>
      </w:divBdr>
    </w:div>
    <w:div w:id="1446267309">
      <w:bodyDiv w:val="1"/>
      <w:marLeft w:val="0"/>
      <w:marRight w:val="0"/>
      <w:marTop w:val="0"/>
      <w:marBottom w:val="0"/>
      <w:divBdr>
        <w:top w:val="none" w:sz="0" w:space="0" w:color="auto"/>
        <w:left w:val="none" w:sz="0" w:space="0" w:color="auto"/>
        <w:bottom w:val="none" w:sz="0" w:space="0" w:color="auto"/>
        <w:right w:val="none" w:sz="0" w:space="0" w:color="auto"/>
      </w:divBdr>
      <w:divsChild>
        <w:div w:id="1992520881">
          <w:marLeft w:val="0"/>
          <w:marRight w:val="0"/>
          <w:marTop w:val="0"/>
          <w:marBottom w:val="0"/>
          <w:divBdr>
            <w:top w:val="none" w:sz="0" w:space="0" w:color="auto"/>
            <w:left w:val="none" w:sz="0" w:space="0" w:color="auto"/>
            <w:bottom w:val="none" w:sz="0" w:space="0" w:color="auto"/>
            <w:right w:val="none" w:sz="0" w:space="0" w:color="auto"/>
          </w:divBdr>
        </w:div>
      </w:divsChild>
    </w:div>
    <w:div w:id="1448699150">
      <w:bodyDiv w:val="1"/>
      <w:marLeft w:val="0"/>
      <w:marRight w:val="0"/>
      <w:marTop w:val="0"/>
      <w:marBottom w:val="0"/>
      <w:divBdr>
        <w:top w:val="none" w:sz="0" w:space="0" w:color="auto"/>
        <w:left w:val="none" w:sz="0" w:space="0" w:color="auto"/>
        <w:bottom w:val="none" w:sz="0" w:space="0" w:color="auto"/>
        <w:right w:val="none" w:sz="0" w:space="0" w:color="auto"/>
      </w:divBdr>
      <w:divsChild>
        <w:div w:id="1669670283">
          <w:marLeft w:val="0"/>
          <w:marRight w:val="0"/>
          <w:marTop w:val="0"/>
          <w:marBottom w:val="0"/>
          <w:divBdr>
            <w:top w:val="none" w:sz="0" w:space="0" w:color="auto"/>
            <w:left w:val="none" w:sz="0" w:space="0" w:color="auto"/>
            <w:bottom w:val="none" w:sz="0" w:space="0" w:color="auto"/>
            <w:right w:val="none" w:sz="0" w:space="0" w:color="auto"/>
          </w:divBdr>
        </w:div>
      </w:divsChild>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sChild>
        <w:div w:id="1048139878">
          <w:marLeft w:val="0"/>
          <w:marRight w:val="0"/>
          <w:marTop w:val="0"/>
          <w:marBottom w:val="0"/>
          <w:divBdr>
            <w:top w:val="none" w:sz="0" w:space="0" w:color="auto"/>
            <w:left w:val="none" w:sz="0" w:space="0" w:color="auto"/>
            <w:bottom w:val="none" w:sz="0" w:space="0" w:color="auto"/>
            <w:right w:val="none" w:sz="0" w:space="0" w:color="auto"/>
          </w:divBdr>
        </w:div>
      </w:divsChild>
    </w:div>
    <w:div w:id="1505585848">
      <w:bodyDiv w:val="1"/>
      <w:marLeft w:val="0"/>
      <w:marRight w:val="0"/>
      <w:marTop w:val="0"/>
      <w:marBottom w:val="0"/>
      <w:divBdr>
        <w:top w:val="none" w:sz="0" w:space="0" w:color="auto"/>
        <w:left w:val="none" w:sz="0" w:space="0" w:color="auto"/>
        <w:bottom w:val="none" w:sz="0" w:space="0" w:color="auto"/>
        <w:right w:val="none" w:sz="0" w:space="0" w:color="auto"/>
      </w:divBdr>
    </w:div>
    <w:div w:id="1523517708">
      <w:bodyDiv w:val="1"/>
      <w:marLeft w:val="0"/>
      <w:marRight w:val="0"/>
      <w:marTop w:val="0"/>
      <w:marBottom w:val="0"/>
      <w:divBdr>
        <w:top w:val="none" w:sz="0" w:space="0" w:color="auto"/>
        <w:left w:val="none" w:sz="0" w:space="0" w:color="auto"/>
        <w:bottom w:val="none" w:sz="0" w:space="0" w:color="auto"/>
        <w:right w:val="none" w:sz="0" w:space="0" w:color="auto"/>
      </w:divBdr>
      <w:divsChild>
        <w:div w:id="1710493219">
          <w:marLeft w:val="0"/>
          <w:marRight w:val="0"/>
          <w:marTop w:val="0"/>
          <w:marBottom w:val="0"/>
          <w:divBdr>
            <w:top w:val="none" w:sz="0" w:space="0" w:color="auto"/>
            <w:left w:val="none" w:sz="0" w:space="0" w:color="auto"/>
            <w:bottom w:val="none" w:sz="0" w:space="0" w:color="auto"/>
            <w:right w:val="none" w:sz="0" w:space="0" w:color="auto"/>
          </w:divBdr>
        </w:div>
        <w:div w:id="1845166820">
          <w:marLeft w:val="0"/>
          <w:marRight w:val="0"/>
          <w:marTop w:val="0"/>
          <w:marBottom w:val="0"/>
          <w:divBdr>
            <w:top w:val="none" w:sz="0" w:space="0" w:color="auto"/>
            <w:left w:val="none" w:sz="0" w:space="0" w:color="auto"/>
            <w:bottom w:val="none" w:sz="0" w:space="0" w:color="auto"/>
            <w:right w:val="none" w:sz="0" w:space="0" w:color="auto"/>
          </w:divBdr>
        </w:div>
      </w:divsChild>
    </w:div>
    <w:div w:id="1548222631">
      <w:bodyDiv w:val="1"/>
      <w:marLeft w:val="0"/>
      <w:marRight w:val="0"/>
      <w:marTop w:val="0"/>
      <w:marBottom w:val="0"/>
      <w:divBdr>
        <w:top w:val="none" w:sz="0" w:space="0" w:color="auto"/>
        <w:left w:val="none" w:sz="0" w:space="0" w:color="auto"/>
        <w:bottom w:val="none" w:sz="0" w:space="0" w:color="auto"/>
        <w:right w:val="none" w:sz="0" w:space="0" w:color="auto"/>
      </w:divBdr>
      <w:divsChild>
        <w:div w:id="1087844107">
          <w:marLeft w:val="0"/>
          <w:marRight w:val="0"/>
          <w:marTop w:val="0"/>
          <w:marBottom w:val="0"/>
          <w:divBdr>
            <w:top w:val="none" w:sz="0" w:space="0" w:color="auto"/>
            <w:left w:val="none" w:sz="0" w:space="0" w:color="auto"/>
            <w:bottom w:val="none" w:sz="0" w:space="0" w:color="auto"/>
            <w:right w:val="none" w:sz="0" w:space="0" w:color="auto"/>
          </w:divBdr>
        </w:div>
      </w:divsChild>
    </w:div>
    <w:div w:id="1551304415">
      <w:bodyDiv w:val="1"/>
      <w:marLeft w:val="0"/>
      <w:marRight w:val="0"/>
      <w:marTop w:val="0"/>
      <w:marBottom w:val="0"/>
      <w:divBdr>
        <w:top w:val="none" w:sz="0" w:space="0" w:color="auto"/>
        <w:left w:val="none" w:sz="0" w:space="0" w:color="auto"/>
        <w:bottom w:val="none" w:sz="0" w:space="0" w:color="auto"/>
        <w:right w:val="none" w:sz="0" w:space="0" w:color="auto"/>
      </w:divBdr>
      <w:divsChild>
        <w:div w:id="259920396">
          <w:marLeft w:val="0"/>
          <w:marRight w:val="0"/>
          <w:marTop w:val="0"/>
          <w:marBottom w:val="0"/>
          <w:divBdr>
            <w:top w:val="none" w:sz="0" w:space="0" w:color="auto"/>
            <w:left w:val="none" w:sz="0" w:space="0" w:color="auto"/>
            <w:bottom w:val="none" w:sz="0" w:space="0" w:color="auto"/>
            <w:right w:val="none" w:sz="0" w:space="0" w:color="auto"/>
          </w:divBdr>
        </w:div>
      </w:divsChild>
    </w:div>
    <w:div w:id="1556356103">
      <w:bodyDiv w:val="1"/>
      <w:marLeft w:val="0"/>
      <w:marRight w:val="0"/>
      <w:marTop w:val="0"/>
      <w:marBottom w:val="0"/>
      <w:divBdr>
        <w:top w:val="none" w:sz="0" w:space="0" w:color="auto"/>
        <w:left w:val="none" w:sz="0" w:space="0" w:color="auto"/>
        <w:bottom w:val="none" w:sz="0" w:space="0" w:color="auto"/>
        <w:right w:val="none" w:sz="0" w:space="0" w:color="auto"/>
      </w:divBdr>
      <w:divsChild>
        <w:div w:id="1666935814">
          <w:marLeft w:val="0"/>
          <w:marRight w:val="0"/>
          <w:marTop w:val="0"/>
          <w:marBottom w:val="0"/>
          <w:divBdr>
            <w:top w:val="none" w:sz="0" w:space="0" w:color="auto"/>
            <w:left w:val="none" w:sz="0" w:space="0" w:color="auto"/>
            <w:bottom w:val="none" w:sz="0" w:space="0" w:color="auto"/>
            <w:right w:val="none" w:sz="0" w:space="0" w:color="auto"/>
          </w:divBdr>
        </w:div>
      </w:divsChild>
    </w:div>
    <w:div w:id="1559240107">
      <w:bodyDiv w:val="1"/>
      <w:marLeft w:val="0"/>
      <w:marRight w:val="0"/>
      <w:marTop w:val="0"/>
      <w:marBottom w:val="0"/>
      <w:divBdr>
        <w:top w:val="none" w:sz="0" w:space="0" w:color="auto"/>
        <w:left w:val="none" w:sz="0" w:space="0" w:color="auto"/>
        <w:bottom w:val="none" w:sz="0" w:space="0" w:color="auto"/>
        <w:right w:val="none" w:sz="0" w:space="0" w:color="auto"/>
      </w:divBdr>
    </w:div>
    <w:div w:id="1632400659">
      <w:bodyDiv w:val="1"/>
      <w:marLeft w:val="0"/>
      <w:marRight w:val="0"/>
      <w:marTop w:val="0"/>
      <w:marBottom w:val="0"/>
      <w:divBdr>
        <w:top w:val="none" w:sz="0" w:space="0" w:color="auto"/>
        <w:left w:val="none" w:sz="0" w:space="0" w:color="auto"/>
        <w:bottom w:val="none" w:sz="0" w:space="0" w:color="auto"/>
        <w:right w:val="none" w:sz="0" w:space="0" w:color="auto"/>
      </w:divBdr>
    </w:div>
    <w:div w:id="1655984479">
      <w:bodyDiv w:val="1"/>
      <w:marLeft w:val="0"/>
      <w:marRight w:val="0"/>
      <w:marTop w:val="0"/>
      <w:marBottom w:val="0"/>
      <w:divBdr>
        <w:top w:val="none" w:sz="0" w:space="0" w:color="auto"/>
        <w:left w:val="none" w:sz="0" w:space="0" w:color="auto"/>
        <w:bottom w:val="none" w:sz="0" w:space="0" w:color="auto"/>
        <w:right w:val="none" w:sz="0" w:space="0" w:color="auto"/>
      </w:divBdr>
      <w:divsChild>
        <w:div w:id="1690140156">
          <w:marLeft w:val="0"/>
          <w:marRight w:val="0"/>
          <w:marTop w:val="0"/>
          <w:marBottom w:val="0"/>
          <w:divBdr>
            <w:top w:val="none" w:sz="0" w:space="0" w:color="auto"/>
            <w:left w:val="none" w:sz="0" w:space="0" w:color="auto"/>
            <w:bottom w:val="none" w:sz="0" w:space="0" w:color="auto"/>
            <w:right w:val="none" w:sz="0" w:space="0" w:color="auto"/>
          </w:divBdr>
        </w:div>
      </w:divsChild>
    </w:div>
    <w:div w:id="1665545860">
      <w:bodyDiv w:val="1"/>
      <w:marLeft w:val="0"/>
      <w:marRight w:val="0"/>
      <w:marTop w:val="0"/>
      <w:marBottom w:val="0"/>
      <w:divBdr>
        <w:top w:val="none" w:sz="0" w:space="0" w:color="auto"/>
        <w:left w:val="none" w:sz="0" w:space="0" w:color="auto"/>
        <w:bottom w:val="none" w:sz="0" w:space="0" w:color="auto"/>
        <w:right w:val="none" w:sz="0" w:space="0" w:color="auto"/>
      </w:divBdr>
      <w:divsChild>
        <w:div w:id="1588921096">
          <w:marLeft w:val="0"/>
          <w:marRight w:val="0"/>
          <w:marTop w:val="0"/>
          <w:marBottom w:val="0"/>
          <w:divBdr>
            <w:top w:val="none" w:sz="0" w:space="0" w:color="auto"/>
            <w:left w:val="none" w:sz="0" w:space="0" w:color="auto"/>
            <w:bottom w:val="none" w:sz="0" w:space="0" w:color="auto"/>
            <w:right w:val="none" w:sz="0" w:space="0" w:color="auto"/>
          </w:divBdr>
        </w:div>
      </w:divsChild>
    </w:div>
    <w:div w:id="1771731364">
      <w:bodyDiv w:val="1"/>
      <w:marLeft w:val="0"/>
      <w:marRight w:val="0"/>
      <w:marTop w:val="0"/>
      <w:marBottom w:val="0"/>
      <w:divBdr>
        <w:top w:val="none" w:sz="0" w:space="0" w:color="auto"/>
        <w:left w:val="none" w:sz="0" w:space="0" w:color="auto"/>
        <w:bottom w:val="none" w:sz="0" w:space="0" w:color="auto"/>
        <w:right w:val="none" w:sz="0" w:space="0" w:color="auto"/>
      </w:divBdr>
      <w:divsChild>
        <w:div w:id="1389184830">
          <w:marLeft w:val="0"/>
          <w:marRight w:val="0"/>
          <w:marTop w:val="0"/>
          <w:marBottom w:val="0"/>
          <w:divBdr>
            <w:top w:val="none" w:sz="0" w:space="0" w:color="auto"/>
            <w:left w:val="none" w:sz="0" w:space="0" w:color="auto"/>
            <w:bottom w:val="none" w:sz="0" w:space="0" w:color="auto"/>
            <w:right w:val="none" w:sz="0" w:space="0" w:color="auto"/>
          </w:divBdr>
        </w:div>
        <w:div w:id="989678657">
          <w:marLeft w:val="0"/>
          <w:marRight w:val="0"/>
          <w:marTop w:val="0"/>
          <w:marBottom w:val="0"/>
          <w:divBdr>
            <w:top w:val="none" w:sz="0" w:space="0" w:color="auto"/>
            <w:left w:val="none" w:sz="0" w:space="0" w:color="auto"/>
            <w:bottom w:val="none" w:sz="0" w:space="0" w:color="auto"/>
            <w:right w:val="none" w:sz="0" w:space="0" w:color="auto"/>
          </w:divBdr>
        </w:div>
      </w:divsChild>
    </w:div>
    <w:div w:id="1844006628">
      <w:bodyDiv w:val="1"/>
      <w:marLeft w:val="0"/>
      <w:marRight w:val="0"/>
      <w:marTop w:val="0"/>
      <w:marBottom w:val="0"/>
      <w:divBdr>
        <w:top w:val="none" w:sz="0" w:space="0" w:color="auto"/>
        <w:left w:val="none" w:sz="0" w:space="0" w:color="auto"/>
        <w:bottom w:val="none" w:sz="0" w:space="0" w:color="auto"/>
        <w:right w:val="none" w:sz="0" w:space="0" w:color="auto"/>
      </w:divBdr>
      <w:divsChild>
        <w:div w:id="1001130041">
          <w:marLeft w:val="0"/>
          <w:marRight w:val="0"/>
          <w:marTop w:val="0"/>
          <w:marBottom w:val="0"/>
          <w:divBdr>
            <w:top w:val="none" w:sz="0" w:space="0" w:color="auto"/>
            <w:left w:val="none" w:sz="0" w:space="0" w:color="auto"/>
            <w:bottom w:val="none" w:sz="0" w:space="0" w:color="auto"/>
            <w:right w:val="none" w:sz="0" w:space="0" w:color="auto"/>
          </w:divBdr>
        </w:div>
      </w:divsChild>
    </w:div>
    <w:div w:id="1915360913">
      <w:bodyDiv w:val="1"/>
      <w:marLeft w:val="0"/>
      <w:marRight w:val="0"/>
      <w:marTop w:val="0"/>
      <w:marBottom w:val="0"/>
      <w:divBdr>
        <w:top w:val="none" w:sz="0" w:space="0" w:color="auto"/>
        <w:left w:val="none" w:sz="0" w:space="0" w:color="auto"/>
        <w:bottom w:val="none" w:sz="0" w:space="0" w:color="auto"/>
        <w:right w:val="none" w:sz="0" w:space="0" w:color="auto"/>
      </w:divBdr>
    </w:div>
    <w:div w:id="1923098146">
      <w:bodyDiv w:val="1"/>
      <w:marLeft w:val="0"/>
      <w:marRight w:val="0"/>
      <w:marTop w:val="0"/>
      <w:marBottom w:val="0"/>
      <w:divBdr>
        <w:top w:val="none" w:sz="0" w:space="0" w:color="auto"/>
        <w:left w:val="none" w:sz="0" w:space="0" w:color="auto"/>
        <w:bottom w:val="none" w:sz="0" w:space="0" w:color="auto"/>
        <w:right w:val="none" w:sz="0" w:space="0" w:color="auto"/>
      </w:divBdr>
      <w:divsChild>
        <w:div w:id="999768598">
          <w:marLeft w:val="0"/>
          <w:marRight w:val="0"/>
          <w:marTop w:val="0"/>
          <w:marBottom w:val="0"/>
          <w:divBdr>
            <w:top w:val="none" w:sz="0" w:space="0" w:color="auto"/>
            <w:left w:val="none" w:sz="0" w:space="0" w:color="auto"/>
            <w:bottom w:val="none" w:sz="0" w:space="0" w:color="auto"/>
            <w:right w:val="none" w:sz="0" w:space="0" w:color="auto"/>
          </w:divBdr>
        </w:div>
      </w:divsChild>
    </w:div>
    <w:div w:id="1932620145">
      <w:bodyDiv w:val="1"/>
      <w:marLeft w:val="0"/>
      <w:marRight w:val="0"/>
      <w:marTop w:val="0"/>
      <w:marBottom w:val="0"/>
      <w:divBdr>
        <w:top w:val="none" w:sz="0" w:space="0" w:color="auto"/>
        <w:left w:val="none" w:sz="0" w:space="0" w:color="auto"/>
        <w:bottom w:val="none" w:sz="0" w:space="0" w:color="auto"/>
        <w:right w:val="none" w:sz="0" w:space="0" w:color="auto"/>
      </w:divBdr>
      <w:divsChild>
        <w:div w:id="1295405695">
          <w:marLeft w:val="0"/>
          <w:marRight w:val="0"/>
          <w:marTop w:val="0"/>
          <w:marBottom w:val="0"/>
          <w:divBdr>
            <w:top w:val="none" w:sz="0" w:space="0" w:color="auto"/>
            <w:left w:val="none" w:sz="0" w:space="0" w:color="auto"/>
            <w:bottom w:val="none" w:sz="0" w:space="0" w:color="auto"/>
            <w:right w:val="none" w:sz="0" w:space="0" w:color="auto"/>
          </w:divBdr>
        </w:div>
      </w:divsChild>
    </w:div>
    <w:div w:id="2021463451">
      <w:bodyDiv w:val="1"/>
      <w:marLeft w:val="0"/>
      <w:marRight w:val="0"/>
      <w:marTop w:val="0"/>
      <w:marBottom w:val="0"/>
      <w:divBdr>
        <w:top w:val="none" w:sz="0" w:space="0" w:color="auto"/>
        <w:left w:val="none" w:sz="0" w:space="0" w:color="auto"/>
        <w:bottom w:val="none" w:sz="0" w:space="0" w:color="auto"/>
        <w:right w:val="none" w:sz="0" w:space="0" w:color="auto"/>
      </w:divBdr>
      <w:divsChild>
        <w:div w:id="93088482">
          <w:marLeft w:val="0"/>
          <w:marRight w:val="0"/>
          <w:marTop w:val="0"/>
          <w:marBottom w:val="0"/>
          <w:divBdr>
            <w:top w:val="none" w:sz="0" w:space="0" w:color="auto"/>
            <w:left w:val="none" w:sz="0" w:space="0" w:color="auto"/>
            <w:bottom w:val="none" w:sz="0" w:space="0" w:color="auto"/>
            <w:right w:val="none" w:sz="0" w:space="0" w:color="auto"/>
          </w:divBdr>
        </w:div>
      </w:divsChild>
    </w:div>
    <w:div w:id="2036497911">
      <w:bodyDiv w:val="1"/>
      <w:marLeft w:val="0"/>
      <w:marRight w:val="0"/>
      <w:marTop w:val="0"/>
      <w:marBottom w:val="0"/>
      <w:divBdr>
        <w:top w:val="none" w:sz="0" w:space="0" w:color="auto"/>
        <w:left w:val="none" w:sz="0" w:space="0" w:color="auto"/>
        <w:bottom w:val="none" w:sz="0" w:space="0" w:color="auto"/>
        <w:right w:val="none" w:sz="0" w:space="0" w:color="auto"/>
      </w:divBdr>
      <w:divsChild>
        <w:div w:id="1528173199">
          <w:marLeft w:val="547"/>
          <w:marRight w:val="0"/>
          <w:marTop w:val="0"/>
          <w:marBottom w:val="0"/>
          <w:divBdr>
            <w:top w:val="none" w:sz="0" w:space="0" w:color="auto"/>
            <w:left w:val="none" w:sz="0" w:space="0" w:color="auto"/>
            <w:bottom w:val="none" w:sz="0" w:space="0" w:color="auto"/>
            <w:right w:val="none" w:sz="0" w:space="0" w:color="auto"/>
          </w:divBdr>
        </w:div>
      </w:divsChild>
    </w:div>
    <w:div w:id="2068140750">
      <w:bodyDiv w:val="1"/>
      <w:marLeft w:val="0"/>
      <w:marRight w:val="0"/>
      <w:marTop w:val="0"/>
      <w:marBottom w:val="0"/>
      <w:divBdr>
        <w:top w:val="none" w:sz="0" w:space="0" w:color="auto"/>
        <w:left w:val="none" w:sz="0" w:space="0" w:color="auto"/>
        <w:bottom w:val="none" w:sz="0" w:space="0" w:color="auto"/>
        <w:right w:val="none" w:sz="0" w:space="0" w:color="auto"/>
      </w:divBdr>
    </w:div>
    <w:div w:id="2087873925">
      <w:bodyDiv w:val="1"/>
      <w:marLeft w:val="0"/>
      <w:marRight w:val="0"/>
      <w:marTop w:val="0"/>
      <w:marBottom w:val="0"/>
      <w:divBdr>
        <w:top w:val="none" w:sz="0" w:space="0" w:color="auto"/>
        <w:left w:val="none" w:sz="0" w:space="0" w:color="auto"/>
        <w:bottom w:val="none" w:sz="0" w:space="0" w:color="auto"/>
        <w:right w:val="none" w:sz="0" w:space="0" w:color="auto"/>
      </w:divBdr>
      <w:divsChild>
        <w:div w:id="896937367">
          <w:marLeft w:val="0"/>
          <w:marRight w:val="0"/>
          <w:marTop w:val="0"/>
          <w:marBottom w:val="0"/>
          <w:divBdr>
            <w:top w:val="none" w:sz="0" w:space="0" w:color="auto"/>
            <w:left w:val="none" w:sz="0" w:space="0" w:color="auto"/>
            <w:bottom w:val="none" w:sz="0" w:space="0" w:color="auto"/>
            <w:right w:val="none" w:sz="0" w:space="0" w:color="auto"/>
          </w:divBdr>
        </w:div>
      </w:divsChild>
    </w:div>
    <w:div w:id="2090076428">
      <w:bodyDiv w:val="1"/>
      <w:marLeft w:val="0"/>
      <w:marRight w:val="0"/>
      <w:marTop w:val="0"/>
      <w:marBottom w:val="0"/>
      <w:divBdr>
        <w:top w:val="none" w:sz="0" w:space="0" w:color="auto"/>
        <w:left w:val="none" w:sz="0" w:space="0" w:color="auto"/>
        <w:bottom w:val="none" w:sz="0" w:space="0" w:color="auto"/>
        <w:right w:val="none" w:sz="0" w:space="0" w:color="auto"/>
      </w:divBdr>
      <w:divsChild>
        <w:div w:id="245268072">
          <w:marLeft w:val="0"/>
          <w:marRight w:val="0"/>
          <w:marTop w:val="0"/>
          <w:marBottom w:val="0"/>
          <w:divBdr>
            <w:top w:val="none" w:sz="0" w:space="0" w:color="auto"/>
            <w:left w:val="none" w:sz="0" w:space="0" w:color="auto"/>
            <w:bottom w:val="none" w:sz="0" w:space="0" w:color="auto"/>
            <w:right w:val="none" w:sz="0" w:space="0" w:color="auto"/>
          </w:divBdr>
        </w:div>
      </w:divsChild>
    </w:div>
    <w:div w:id="2095203547">
      <w:bodyDiv w:val="1"/>
      <w:marLeft w:val="0"/>
      <w:marRight w:val="0"/>
      <w:marTop w:val="0"/>
      <w:marBottom w:val="0"/>
      <w:divBdr>
        <w:top w:val="none" w:sz="0" w:space="0" w:color="auto"/>
        <w:left w:val="none" w:sz="0" w:space="0" w:color="auto"/>
        <w:bottom w:val="none" w:sz="0" w:space="0" w:color="auto"/>
        <w:right w:val="none" w:sz="0" w:space="0" w:color="auto"/>
      </w:divBdr>
    </w:div>
    <w:div w:id="2112626425">
      <w:bodyDiv w:val="1"/>
      <w:marLeft w:val="0"/>
      <w:marRight w:val="0"/>
      <w:marTop w:val="0"/>
      <w:marBottom w:val="0"/>
      <w:divBdr>
        <w:top w:val="none" w:sz="0" w:space="0" w:color="auto"/>
        <w:left w:val="none" w:sz="0" w:space="0" w:color="auto"/>
        <w:bottom w:val="none" w:sz="0" w:space="0" w:color="auto"/>
        <w:right w:val="none" w:sz="0" w:space="0" w:color="auto"/>
      </w:divBdr>
    </w:div>
    <w:div w:id="2135784967">
      <w:bodyDiv w:val="1"/>
      <w:marLeft w:val="0"/>
      <w:marRight w:val="0"/>
      <w:marTop w:val="0"/>
      <w:marBottom w:val="0"/>
      <w:divBdr>
        <w:top w:val="none" w:sz="0" w:space="0" w:color="auto"/>
        <w:left w:val="none" w:sz="0" w:space="0" w:color="auto"/>
        <w:bottom w:val="none" w:sz="0" w:space="0" w:color="auto"/>
        <w:right w:val="none" w:sz="0" w:space="0" w:color="auto"/>
      </w:divBdr>
      <w:divsChild>
        <w:div w:id="1658418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2731/smq.272.062018.04" TargetMode="External"/><Relationship Id="rId21" Type="http://schemas.openxmlformats.org/officeDocument/2006/relationships/hyperlink" Target="https://doi.org/10.1177/2167479518816338"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rints.gla.ac.uk/180272/" TargetMode="External"/><Relationship Id="rId29" Type="http://schemas.openxmlformats.org/officeDocument/2006/relationships/hyperlink" Target="https://esportsinsider.com/2024/12/riot-games-betting-lol-valorant" TargetMode="External"/><Relationship Id="rId11" Type="http://schemas.openxmlformats.org/officeDocument/2006/relationships/hyperlink" Target="https://escharts.com/tournaments?login=153284549&amp;order=peak&amp;status=recent" TargetMode="External"/><Relationship Id="rId24" Type="http://schemas.openxmlformats.org/officeDocument/2006/relationships/hyperlink" Target="https://doi.org/10.1016/j.chb.2017.11.027" TargetMode="External"/><Relationship Id="rId32" Type="http://schemas.openxmlformats.org/officeDocument/2006/relationships/hyperlink" Target="https://www.researchgate.net/publication/220968200_On_the_Scientific_Relevance_of_eSport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doi.org/10.1007/s10899-021-10015-4" TargetMode="External"/><Relationship Id="rId14" Type="http://schemas.openxmlformats.org/officeDocument/2006/relationships/hyperlink" Target="https://doi.org/10.1108/intr-04-2016-0085" TargetMode="External"/><Relationship Id="rId22" Type="http://schemas.openxmlformats.org/officeDocument/2006/relationships/hyperlink" Target="https://doi.org/10.1007/s10899-023-10256-5" TargetMode="External"/><Relationship Id="rId27" Type="http://schemas.openxmlformats.org/officeDocument/2006/relationships/hyperlink" Target="https://doi.org/10.1080/16184742.2019.1630464" TargetMode="External"/><Relationship Id="rId30" Type="http://schemas.openxmlformats.org/officeDocument/2006/relationships/hyperlink" Target="https://www.esports.net/news/esports-vs-sports-viewership/"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hyperlink" Target="https://www.researchgate.net/publication/342260874_Gamers_Who_Gamble_Examining_the_Relationship_Between_Esports_Spectatorship_and_Event_Wagering"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esportsinsider.com/2022/05/analysing-how-betting-companies-are-impacting-the-esports-sponsorship-landscape" TargetMode="External"/><Relationship Id="rId17" Type="http://schemas.openxmlformats.org/officeDocument/2006/relationships/hyperlink" Target="https://doi.org/10.4324/9781003410591" TargetMode="External"/><Relationship Id="rId25" Type="http://schemas.openxmlformats.org/officeDocument/2006/relationships/hyperlink" Target="https://newzoo.com/resources/trend-reports/newzoo-global-esports-live-streaming-market-report-2022-free-version" TargetMode="External"/><Relationship Id="rId33" Type="http://schemas.openxmlformats.org/officeDocument/2006/relationships/hyperlink" Target="https://doi.org/10.4324/9780203789469-6"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https://doi.org/10.1177/1012690216680602"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139/ssrn.2831718" TargetMode="External"/><Relationship Id="rId23" Type="http://schemas.openxmlformats.org/officeDocument/2006/relationships/hyperlink" Target="https://doi.org/10.1177/1461444820908510" TargetMode="External"/><Relationship Id="rId28" Type="http://schemas.openxmlformats.org/officeDocument/2006/relationships/hyperlink" Target="https://doi.org/10.1002/nur.20362"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www.researchgate.net/publication/221514708_Starcraft_from_the_Stands_Understanding_the_Game_Spectator" TargetMode="External"/><Relationship Id="rId31" Type="http://schemas.openxmlformats.org/officeDocument/2006/relationships/hyperlink" Target="https://go-gale-com.ezproxy.staffs.ac.uk/ps/i.do?p=LitRC&amp;u=staffordshire&amp;id=GALE%7CA632440216&amp;v=2.1&amp;it=r&amp;sid=summon"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staffsuniversity-my.sharepoint.com/:x:/g/personal/p018704m_student_staffs_ac_uk/EchxnTAqt-FIiggmkeaHwbIBs43H8frdkXzTHEpHtGYLeA?e=6J0zeZ" TargetMode="External"/><Relationship Id="rId4" Type="http://schemas.openxmlformats.org/officeDocument/2006/relationships/settings" Target="settings.xml"/><Relationship Id="rId9" Type="http://schemas.openxmlformats.org/officeDocument/2006/relationships/hyperlink" Target="https://doi.org/10.1089/glr2.2019.2394" TargetMode="External"/><Relationship Id="rId13" Type="http://schemas.openxmlformats.org/officeDocument/2006/relationships/hyperlink" Target="https://doi.org/10.1007/s10899-022-10137-3" TargetMode="External"/><Relationship Id="rId18" Type="http://schemas.openxmlformats.org/officeDocument/2006/relationships/hyperlink" Target="https://doi.org/10.1177/160940691401300119"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1D5AD-66A7-4513-9728-32A2ECB6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8623</Words>
  <Characters>50708</Characters>
  <Application>Microsoft Office Word</Application>
  <DocSecurity>0</DocSecurity>
  <Lines>921</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Pan</dc:creator>
  <cp:keywords/>
  <dc:description/>
  <cp:lastModifiedBy>Kevin Pan</cp:lastModifiedBy>
  <cp:revision>76</cp:revision>
  <dcterms:created xsi:type="dcterms:W3CDTF">2025-03-27T13:59:00Z</dcterms:created>
  <dcterms:modified xsi:type="dcterms:W3CDTF">2025-05-08T17:15:00Z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1020038a25d391057dfcd1ad1def38514489976741c84152fd6244582b751a31</vt:lpwstr>
  </property>
</Properties>
</file>