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A5AB1" w14:textId="77777777" w:rsidR="005A0E01" w:rsidRPr="00986D9B" w:rsidRDefault="005A0E01" w:rsidP="005A0E01">
      <w:pPr>
        <w:rPr>
          <w:rFonts w:cs="Times New Roman"/>
          <w:sz w:val="14"/>
          <w:szCs w:val="16"/>
        </w:rPr>
      </w:pPr>
    </w:p>
    <w:p w14:paraId="65561E5A" w14:textId="77777777" w:rsidR="005A0E01" w:rsidRPr="00986D9B" w:rsidRDefault="005A0E01" w:rsidP="005A0E01">
      <w:pPr>
        <w:spacing w:before="30" w:after="30"/>
        <w:jc w:val="center"/>
        <w:rPr>
          <w:rFonts w:eastAsia="Times New Roman" w:cs="Times New Roman"/>
          <w:sz w:val="14"/>
          <w:szCs w:val="16"/>
        </w:rPr>
      </w:pPr>
      <w:r w:rsidRPr="00986D9B">
        <w:rPr>
          <w:rFonts w:cs="Times New Roman"/>
          <w:noProof/>
          <w:sz w:val="14"/>
          <w:szCs w:val="16"/>
        </w:rPr>
        <w:drawing>
          <wp:inline distT="0" distB="0" distL="0" distR="0" wp14:anchorId="6CB0BCD5" wp14:editId="534927FF">
            <wp:extent cx="3362325" cy="1295400"/>
            <wp:effectExtent l="0" t="0" r="9525" b="0"/>
            <wp:docPr id="1399978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2325" cy="1295400"/>
                    </a:xfrm>
                    <a:prstGeom prst="rect">
                      <a:avLst/>
                    </a:prstGeom>
                    <a:noFill/>
                    <a:ln>
                      <a:noFill/>
                    </a:ln>
                  </pic:spPr>
                </pic:pic>
              </a:graphicData>
            </a:graphic>
          </wp:inline>
        </w:drawing>
      </w:r>
    </w:p>
    <w:p w14:paraId="33D74BAC" w14:textId="77777777" w:rsidR="005A0E01" w:rsidRPr="00986D9B" w:rsidRDefault="005A0E01" w:rsidP="005A0E01">
      <w:pPr>
        <w:spacing w:before="30" w:after="30"/>
        <w:jc w:val="center"/>
        <w:rPr>
          <w:rFonts w:eastAsia="Times New Roman" w:cs="Times New Roman"/>
          <w:sz w:val="14"/>
          <w:szCs w:val="16"/>
        </w:rPr>
      </w:pPr>
    </w:p>
    <w:p w14:paraId="657ECB51" w14:textId="77777777" w:rsidR="005A0E01" w:rsidRPr="00986D9B" w:rsidRDefault="005A0E01" w:rsidP="005A0E01">
      <w:pPr>
        <w:spacing w:before="30" w:after="30"/>
        <w:rPr>
          <w:rFonts w:eastAsia="Times New Roman" w:cs="Times New Roman"/>
          <w:b/>
          <w:bCs/>
          <w:sz w:val="14"/>
          <w:szCs w:val="16"/>
        </w:rPr>
      </w:pPr>
    </w:p>
    <w:p w14:paraId="4C4AC75B" w14:textId="77777777" w:rsidR="005A0E01" w:rsidRPr="00986D9B" w:rsidRDefault="005A0E01" w:rsidP="005A0E01">
      <w:pPr>
        <w:spacing w:before="30" w:after="30"/>
        <w:rPr>
          <w:rFonts w:eastAsia="Times New Roman" w:cs="Times New Roman"/>
          <w:sz w:val="14"/>
          <w:szCs w:val="16"/>
        </w:rPr>
      </w:pPr>
    </w:p>
    <w:p w14:paraId="13CE6C98" w14:textId="77777777" w:rsidR="003D1222" w:rsidRPr="00986D9B" w:rsidRDefault="003D1222" w:rsidP="005A0E01">
      <w:pPr>
        <w:spacing w:before="30" w:after="30"/>
        <w:rPr>
          <w:rFonts w:eastAsia="Times New Roman" w:cs="Times New Roman"/>
          <w:sz w:val="14"/>
          <w:szCs w:val="16"/>
        </w:rPr>
      </w:pPr>
    </w:p>
    <w:p w14:paraId="38294B50" w14:textId="77777777" w:rsidR="00656900" w:rsidRPr="00656900" w:rsidRDefault="00656900" w:rsidP="00656900">
      <w:pPr>
        <w:spacing w:before="30" w:after="30"/>
        <w:jc w:val="center"/>
        <w:rPr>
          <w:rFonts w:eastAsia="Times New Roman" w:cs="Times New Roman"/>
          <w:b/>
          <w:szCs w:val="24"/>
        </w:rPr>
      </w:pPr>
    </w:p>
    <w:p w14:paraId="233B08CB" w14:textId="77777777" w:rsidR="00656900" w:rsidRPr="00656900" w:rsidRDefault="00656900" w:rsidP="00656900">
      <w:pPr>
        <w:spacing w:before="30" w:after="30"/>
        <w:jc w:val="center"/>
        <w:rPr>
          <w:rFonts w:eastAsia="Times New Roman" w:cs="Times New Roman"/>
          <w:b/>
          <w:szCs w:val="24"/>
        </w:rPr>
      </w:pPr>
      <w:r w:rsidRPr="00656900">
        <w:rPr>
          <w:rFonts w:eastAsia="Times New Roman" w:cs="Times New Roman"/>
          <w:b/>
          <w:szCs w:val="24"/>
        </w:rPr>
        <w:t>Final Year Project</w:t>
      </w:r>
    </w:p>
    <w:p w14:paraId="2ACD0739" w14:textId="77777777" w:rsidR="00656900" w:rsidRPr="00656900" w:rsidRDefault="00656900" w:rsidP="00656900">
      <w:pPr>
        <w:spacing w:before="30" w:after="30"/>
        <w:jc w:val="center"/>
        <w:rPr>
          <w:rFonts w:eastAsia="Times New Roman" w:cs="Times New Roman"/>
          <w:b/>
          <w:szCs w:val="24"/>
        </w:rPr>
      </w:pPr>
    </w:p>
    <w:p w14:paraId="169AE762" w14:textId="77777777" w:rsidR="00656900" w:rsidRPr="00656900" w:rsidRDefault="00656900" w:rsidP="00656900">
      <w:pPr>
        <w:spacing w:before="30" w:after="30"/>
        <w:jc w:val="center"/>
        <w:rPr>
          <w:rFonts w:eastAsia="Times New Roman" w:cs="Times New Roman"/>
          <w:b/>
          <w:szCs w:val="24"/>
        </w:rPr>
      </w:pPr>
      <w:r w:rsidRPr="00656900">
        <w:rPr>
          <w:rFonts w:eastAsia="Times New Roman" w:cs="Times New Roman"/>
          <w:b/>
          <w:szCs w:val="24"/>
        </w:rPr>
        <w:t>COMP60011 · Bachelor of Science in Cybersecurity</w:t>
      </w:r>
    </w:p>
    <w:p w14:paraId="4FAB4DA1" w14:textId="77777777" w:rsidR="00656900" w:rsidRPr="00656900" w:rsidRDefault="00656900" w:rsidP="00656900">
      <w:pPr>
        <w:spacing w:before="30" w:after="30"/>
        <w:jc w:val="center"/>
        <w:rPr>
          <w:rFonts w:eastAsia="Times New Roman" w:cs="Times New Roman"/>
          <w:b/>
          <w:szCs w:val="24"/>
        </w:rPr>
      </w:pPr>
    </w:p>
    <w:p w14:paraId="79CDE7B6" w14:textId="420D4608" w:rsidR="00656900" w:rsidRPr="00BA1F91" w:rsidRDefault="00656900" w:rsidP="00656900">
      <w:pPr>
        <w:pStyle w:val="Title"/>
        <w:jc w:val="center"/>
        <w:rPr>
          <w:rFonts w:eastAsia="Times New Roman"/>
          <w:b/>
          <w:bCs/>
          <w:sz w:val="36"/>
          <w:szCs w:val="36"/>
        </w:rPr>
      </w:pPr>
      <w:r w:rsidRPr="00BA1F91">
        <w:rPr>
          <w:rFonts w:eastAsia="Times New Roman"/>
          <w:b/>
          <w:bCs/>
          <w:sz w:val="36"/>
          <w:szCs w:val="36"/>
        </w:rPr>
        <w:t xml:space="preserve">Optimising Privacy Online with a VPN-Tor-VPN Chain: </w:t>
      </w:r>
      <w:r w:rsidR="00BA1F91">
        <w:rPr>
          <w:rFonts w:eastAsia="Times New Roman"/>
          <w:b/>
          <w:bCs/>
          <w:sz w:val="36"/>
          <w:szCs w:val="36"/>
        </w:rPr>
        <w:br/>
      </w:r>
      <w:r w:rsidRPr="00BA1F91">
        <w:rPr>
          <w:rFonts w:eastAsia="Times New Roman"/>
          <w:b/>
          <w:bCs/>
          <w:sz w:val="36"/>
          <w:szCs w:val="36"/>
        </w:rPr>
        <w:t>A Multi-Layered Approach</w:t>
      </w:r>
    </w:p>
    <w:p w14:paraId="6B3F233B" w14:textId="77777777" w:rsidR="00656900" w:rsidRPr="00656900" w:rsidRDefault="00656900" w:rsidP="00656900">
      <w:pPr>
        <w:spacing w:before="30" w:after="30"/>
        <w:jc w:val="center"/>
        <w:rPr>
          <w:rFonts w:eastAsia="Times New Roman" w:cs="Times New Roman"/>
          <w:b/>
          <w:szCs w:val="24"/>
        </w:rPr>
      </w:pPr>
    </w:p>
    <w:p w14:paraId="703780D9" w14:textId="77777777" w:rsidR="00656900" w:rsidRPr="00656900" w:rsidRDefault="00656900" w:rsidP="00656900">
      <w:pPr>
        <w:spacing w:before="30" w:after="30"/>
        <w:jc w:val="center"/>
        <w:rPr>
          <w:rFonts w:eastAsia="Times New Roman" w:cs="Times New Roman"/>
          <w:b/>
          <w:szCs w:val="24"/>
        </w:rPr>
      </w:pPr>
      <w:r w:rsidRPr="00656900">
        <w:rPr>
          <w:rFonts w:eastAsia="Times New Roman" w:cs="Times New Roman"/>
          <w:b/>
          <w:szCs w:val="24"/>
        </w:rPr>
        <w:t>Student: Alexei Gaicovschi  |  ID: 21028335</w:t>
      </w:r>
    </w:p>
    <w:p w14:paraId="1C56ECC3" w14:textId="77777777" w:rsidR="00656900" w:rsidRPr="00656900" w:rsidRDefault="00656900" w:rsidP="00656900">
      <w:pPr>
        <w:spacing w:before="30" w:after="30"/>
        <w:jc w:val="center"/>
        <w:rPr>
          <w:rFonts w:eastAsia="Times New Roman" w:cs="Times New Roman"/>
          <w:b/>
          <w:szCs w:val="24"/>
        </w:rPr>
      </w:pPr>
      <w:r w:rsidRPr="00656900">
        <w:rPr>
          <w:rFonts w:eastAsia="Times New Roman" w:cs="Times New Roman"/>
          <w:b/>
          <w:szCs w:val="24"/>
        </w:rPr>
        <w:t>Course Leader: Viraj Dawarka</w:t>
      </w:r>
    </w:p>
    <w:p w14:paraId="4DC5A5EB" w14:textId="77777777" w:rsidR="00656900" w:rsidRPr="00656900" w:rsidRDefault="00656900" w:rsidP="00656900">
      <w:pPr>
        <w:spacing w:before="30" w:after="30"/>
        <w:jc w:val="center"/>
        <w:rPr>
          <w:rFonts w:eastAsia="Times New Roman" w:cs="Times New Roman"/>
          <w:b/>
          <w:szCs w:val="24"/>
        </w:rPr>
      </w:pPr>
      <w:r w:rsidRPr="00656900">
        <w:rPr>
          <w:rFonts w:eastAsia="Times New Roman" w:cs="Times New Roman"/>
          <w:b/>
          <w:szCs w:val="24"/>
        </w:rPr>
        <w:t>1st Supervisor: Samuel Onalo</w:t>
      </w:r>
    </w:p>
    <w:p w14:paraId="327B013D" w14:textId="77777777" w:rsidR="00656900" w:rsidRPr="00656900" w:rsidRDefault="00656900" w:rsidP="00656900">
      <w:pPr>
        <w:spacing w:before="30" w:after="30"/>
        <w:jc w:val="center"/>
        <w:rPr>
          <w:rFonts w:eastAsia="Times New Roman" w:cs="Times New Roman"/>
          <w:b/>
          <w:szCs w:val="24"/>
        </w:rPr>
      </w:pPr>
      <w:r w:rsidRPr="00656900">
        <w:rPr>
          <w:rFonts w:eastAsia="Times New Roman" w:cs="Times New Roman"/>
          <w:b/>
          <w:szCs w:val="24"/>
        </w:rPr>
        <w:t>2nd Supervisor: Mohammad Heydari</w:t>
      </w:r>
    </w:p>
    <w:p w14:paraId="33EB44F9" w14:textId="77777777" w:rsidR="00656900" w:rsidRPr="00656900" w:rsidRDefault="00656900" w:rsidP="00656900">
      <w:pPr>
        <w:spacing w:before="30" w:after="30"/>
        <w:jc w:val="center"/>
        <w:rPr>
          <w:rFonts w:eastAsia="Times New Roman" w:cs="Times New Roman"/>
          <w:b/>
          <w:szCs w:val="24"/>
        </w:rPr>
      </w:pPr>
    </w:p>
    <w:p w14:paraId="3BD1C582" w14:textId="4272AB52" w:rsidR="00BA1F91" w:rsidRDefault="00656900" w:rsidP="00656900">
      <w:pPr>
        <w:spacing w:before="30" w:after="30"/>
        <w:jc w:val="center"/>
        <w:rPr>
          <w:rFonts w:eastAsia="Times New Roman" w:cs="Times New Roman"/>
          <w:b/>
          <w:szCs w:val="24"/>
        </w:rPr>
      </w:pPr>
      <w:r w:rsidRPr="00656900">
        <w:rPr>
          <w:rFonts w:eastAsia="Times New Roman" w:cs="Times New Roman"/>
          <w:b/>
          <w:szCs w:val="24"/>
        </w:rPr>
        <w:t>Final version submitted: 02 May 2025</w:t>
      </w:r>
    </w:p>
    <w:p w14:paraId="44234EEB" w14:textId="77777777" w:rsidR="00BA1F91" w:rsidRDefault="00BA1F91">
      <w:pPr>
        <w:jc w:val="left"/>
        <w:rPr>
          <w:rFonts w:eastAsia="Times New Roman" w:cs="Times New Roman"/>
          <w:b/>
          <w:szCs w:val="24"/>
        </w:rPr>
      </w:pPr>
      <w:r>
        <w:rPr>
          <w:rFonts w:eastAsia="Times New Roman" w:cs="Times New Roman"/>
          <w:b/>
          <w:szCs w:val="24"/>
        </w:rPr>
        <w:br w:type="page"/>
      </w:r>
    </w:p>
    <w:sdt>
      <w:sdtPr>
        <w:rPr>
          <w:rFonts w:eastAsiaTheme="minorHAnsi" w:cstheme="minorBidi"/>
          <w:kern w:val="2"/>
          <w:sz w:val="24"/>
          <w:szCs w:val="22"/>
          <w:lang w:val="en-GB"/>
          <w14:ligatures w14:val="standardContextual"/>
        </w:rPr>
        <w:id w:val="-48310672"/>
        <w:docPartObj>
          <w:docPartGallery w:val="Table of Contents"/>
          <w:docPartUnique/>
        </w:docPartObj>
      </w:sdtPr>
      <w:sdtEndPr>
        <w:rPr>
          <w:b/>
          <w:bCs/>
          <w:noProof/>
        </w:rPr>
      </w:sdtEndPr>
      <w:sdtContent>
        <w:p w14:paraId="7DAD7AA9" w14:textId="3F76DBFC" w:rsidR="00450952" w:rsidRDefault="00450952">
          <w:pPr>
            <w:pStyle w:val="TOCHeading"/>
          </w:pPr>
          <w:r>
            <w:t>Contents</w:t>
          </w:r>
        </w:p>
        <w:p w14:paraId="778630D8" w14:textId="1FC5E49C" w:rsidR="000C3C2B" w:rsidRDefault="00450952">
          <w:pPr>
            <w:pStyle w:val="TOC1"/>
            <w:tabs>
              <w:tab w:val="right" w:leader="dot" w:pos="9016"/>
            </w:tabs>
            <w:rPr>
              <w:rFonts w:asciiTheme="minorHAnsi" w:eastAsiaTheme="minorEastAsia" w:hAnsiTheme="minorHAnsi"/>
              <w:b w:val="0"/>
              <w:bCs w:val="0"/>
              <w:noProof/>
              <w:sz w:val="24"/>
              <w:szCs w:val="24"/>
              <w:lang w:eastAsia="en-GB"/>
            </w:rPr>
          </w:pPr>
          <w:r>
            <w:fldChar w:fldCharType="begin"/>
          </w:r>
          <w:r>
            <w:instrText xml:space="preserve"> TOC \o "1-4" \h \z \u </w:instrText>
          </w:r>
          <w:r>
            <w:fldChar w:fldCharType="separate"/>
          </w:r>
          <w:hyperlink w:anchor="_Toc197091790" w:history="1">
            <w:r w:rsidR="000C3C2B" w:rsidRPr="00C70B0E">
              <w:rPr>
                <w:rStyle w:val="Hyperlink"/>
                <w:rFonts w:cs="Times New Roman"/>
                <w:noProof/>
              </w:rPr>
              <w:t>Table of Figures</w:t>
            </w:r>
            <w:r w:rsidR="000C3C2B">
              <w:rPr>
                <w:noProof/>
                <w:webHidden/>
              </w:rPr>
              <w:tab/>
            </w:r>
            <w:r w:rsidR="000C3C2B">
              <w:rPr>
                <w:noProof/>
                <w:webHidden/>
              </w:rPr>
              <w:fldChar w:fldCharType="begin"/>
            </w:r>
            <w:r w:rsidR="000C3C2B">
              <w:rPr>
                <w:noProof/>
                <w:webHidden/>
              </w:rPr>
              <w:instrText xml:space="preserve"> PAGEREF _Toc197091790 \h </w:instrText>
            </w:r>
            <w:r w:rsidR="000C3C2B">
              <w:rPr>
                <w:noProof/>
                <w:webHidden/>
              </w:rPr>
            </w:r>
            <w:r w:rsidR="000C3C2B">
              <w:rPr>
                <w:noProof/>
                <w:webHidden/>
              </w:rPr>
              <w:fldChar w:fldCharType="separate"/>
            </w:r>
            <w:r w:rsidR="000C3C2B">
              <w:rPr>
                <w:noProof/>
                <w:webHidden/>
              </w:rPr>
              <w:t>4</w:t>
            </w:r>
            <w:r w:rsidR="000C3C2B">
              <w:rPr>
                <w:noProof/>
                <w:webHidden/>
              </w:rPr>
              <w:fldChar w:fldCharType="end"/>
            </w:r>
          </w:hyperlink>
        </w:p>
        <w:p w14:paraId="720CB8CA" w14:textId="504494FD" w:rsidR="000C3C2B" w:rsidRDefault="000C3C2B">
          <w:pPr>
            <w:pStyle w:val="TOC1"/>
            <w:tabs>
              <w:tab w:val="right" w:leader="dot" w:pos="9016"/>
            </w:tabs>
            <w:rPr>
              <w:rFonts w:asciiTheme="minorHAnsi" w:eastAsiaTheme="minorEastAsia" w:hAnsiTheme="minorHAnsi"/>
              <w:b w:val="0"/>
              <w:bCs w:val="0"/>
              <w:noProof/>
              <w:sz w:val="24"/>
              <w:szCs w:val="24"/>
              <w:lang w:eastAsia="en-GB"/>
            </w:rPr>
          </w:pPr>
          <w:hyperlink w:anchor="_Toc197091791" w:history="1">
            <w:r w:rsidRPr="00C70B0E">
              <w:rPr>
                <w:rStyle w:val="Hyperlink"/>
                <w:rFonts w:cs="Times New Roman"/>
                <w:noProof/>
              </w:rPr>
              <w:t>Table of Tables</w:t>
            </w:r>
            <w:r>
              <w:rPr>
                <w:noProof/>
                <w:webHidden/>
              </w:rPr>
              <w:tab/>
            </w:r>
            <w:r>
              <w:rPr>
                <w:noProof/>
                <w:webHidden/>
              </w:rPr>
              <w:fldChar w:fldCharType="begin"/>
            </w:r>
            <w:r>
              <w:rPr>
                <w:noProof/>
                <w:webHidden/>
              </w:rPr>
              <w:instrText xml:space="preserve"> PAGEREF _Toc197091791 \h </w:instrText>
            </w:r>
            <w:r>
              <w:rPr>
                <w:noProof/>
                <w:webHidden/>
              </w:rPr>
            </w:r>
            <w:r>
              <w:rPr>
                <w:noProof/>
                <w:webHidden/>
              </w:rPr>
              <w:fldChar w:fldCharType="separate"/>
            </w:r>
            <w:r>
              <w:rPr>
                <w:noProof/>
                <w:webHidden/>
              </w:rPr>
              <w:t>4</w:t>
            </w:r>
            <w:r>
              <w:rPr>
                <w:noProof/>
                <w:webHidden/>
              </w:rPr>
              <w:fldChar w:fldCharType="end"/>
            </w:r>
          </w:hyperlink>
        </w:p>
        <w:p w14:paraId="6D1A13FE" w14:textId="1A52C6D7" w:rsidR="000C3C2B" w:rsidRDefault="000C3C2B">
          <w:pPr>
            <w:pStyle w:val="TOC1"/>
            <w:tabs>
              <w:tab w:val="right" w:leader="dot" w:pos="9016"/>
            </w:tabs>
            <w:rPr>
              <w:rFonts w:asciiTheme="minorHAnsi" w:eastAsiaTheme="minorEastAsia" w:hAnsiTheme="minorHAnsi"/>
              <w:b w:val="0"/>
              <w:bCs w:val="0"/>
              <w:noProof/>
              <w:sz w:val="24"/>
              <w:szCs w:val="24"/>
              <w:lang w:eastAsia="en-GB"/>
            </w:rPr>
          </w:pPr>
          <w:hyperlink w:anchor="_Toc197091792" w:history="1">
            <w:r w:rsidRPr="00C70B0E">
              <w:rPr>
                <w:rStyle w:val="Hyperlink"/>
                <w:noProof/>
              </w:rPr>
              <w:t>Table of Listings</w:t>
            </w:r>
            <w:r>
              <w:rPr>
                <w:noProof/>
                <w:webHidden/>
              </w:rPr>
              <w:tab/>
            </w:r>
            <w:r>
              <w:rPr>
                <w:noProof/>
                <w:webHidden/>
              </w:rPr>
              <w:fldChar w:fldCharType="begin"/>
            </w:r>
            <w:r>
              <w:rPr>
                <w:noProof/>
                <w:webHidden/>
              </w:rPr>
              <w:instrText xml:space="preserve"> PAGEREF _Toc197091792 \h </w:instrText>
            </w:r>
            <w:r>
              <w:rPr>
                <w:noProof/>
                <w:webHidden/>
              </w:rPr>
            </w:r>
            <w:r>
              <w:rPr>
                <w:noProof/>
                <w:webHidden/>
              </w:rPr>
              <w:fldChar w:fldCharType="separate"/>
            </w:r>
            <w:r>
              <w:rPr>
                <w:noProof/>
                <w:webHidden/>
              </w:rPr>
              <w:t>5</w:t>
            </w:r>
            <w:r>
              <w:rPr>
                <w:noProof/>
                <w:webHidden/>
              </w:rPr>
              <w:fldChar w:fldCharType="end"/>
            </w:r>
          </w:hyperlink>
        </w:p>
        <w:p w14:paraId="1C7DE5CC" w14:textId="4788AADE" w:rsidR="000C3C2B" w:rsidRDefault="000C3C2B">
          <w:pPr>
            <w:pStyle w:val="TOC1"/>
            <w:tabs>
              <w:tab w:val="right" w:leader="dot" w:pos="9016"/>
            </w:tabs>
            <w:rPr>
              <w:rFonts w:asciiTheme="minorHAnsi" w:eastAsiaTheme="minorEastAsia" w:hAnsiTheme="minorHAnsi"/>
              <w:b w:val="0"/>
              <w:bCs w:val="0"/>
              <w:noProof/>
              <w:sz w:val="24"/>
              <w:szCs w:val="24"/>
              <w:lang w:eastAsia="en-GB"/>
            </w:rPr>
          </w:pPr>
          <w:hyperlink w:anchor="_Toc197091793" w:history="1">
            <w:r w:rsidRPr="00C70B0E">
              <w:rPr>
                <w:rStyle w:val="Hyperlink"/>
                <w:noProof/>
              </w:rPr>
              <w:t>Abbreviations</w:t>
            </w:r>
            <w:r>
              <w:rPr>
                <w:noProof/>
                <w:webHidden/>
              </w:rPr>
              <w:tab/>
            </w:r>
            <w:r>
              <w:rPr>
                <w:noProof/>
                <w:webHidden/>
              </w:rPr>
              <w:fldChar w:fldCharType="begin"/>
            </w:r>
            <w:r>
              <w:rPr>
                <w:noProof/>
                <w:webHidden/>
              </w:rPr>
              <w:instrText xml:space="preserve"> PAGEREF _Toc197091793 \h </w:instrText>
            </w:r>
            <w:r>
              <w:rPr>
                <w:noProof/>
                <w:webHidden/>
              </w:rPr>
            </w:r>
            <w:r>
              <w:rPr>
                <w:noProof/>
                <w:webHidden/>
              </w:rPr>
              <w:fldChar w:fldCharType="separate"/>
            </w:r>
            <w:r>
              <w:rPr>
                <w:noProof/>
                <w:webHidden/>
              </w:rPr>
              <w:t>6</w:t>
            </w:r>
            <w:r>
              <w:rPr>
                <w:noProof/>
                <w:webHidden/>
              </w:rPr>
              <w:fldChar w:fldCharType="end"/>
            </w:r>
          </w:hyperlink>
        </w:p>
        <w:p w14:paraId="24E57397" w14:textId="57C44568" w:rsidR="000C3C2B" w:rsidRDefault="000C3C2B">
          <w:pPr>
            <w:pStyle w:val="TOC1"/>
            <w:tabs>
              <w:tab w:val="right" w:leader="dot" w:pos="9016"/>
            </w:tabs>
            <w:rPr>
              <w:rFonts w:asciiTheme="minorHAnsi" w:eastAsiaTheme="minorEastAsia" w:hAnsiTheme="minorHAnsi"/>
              <w:b w:val="0"/>
              <w:bCs w:val="0"/>
              <w:noProof/>
              <w:sz w:val="24"/>
              <w:szCs w:val="24"/>
              <w:lang w:eastAsia="en-GB"/>
            </w:rPr>
          </w:pPr>
          <w:hyperlink w:anchor="_Toc197091794" w:history="1">
            <w:r w:rsidRPr="00C70B0E">
              <w:rPr>
                <w:rStyle w:val="Hyperlink"/>
                <w:rFonts w:cs="Times New Roman"/>
                <w:noProof/>
              </w:rPr>
              <w:t>Abstract</w:t>
            </w:r>
            <w:r>
              <w:rPr>
                <w:noProof/>
                <w:webHidden/>
              </w:rPr>
              <w:tab/>
            </w:r>
            <w:r>
              <w:rPr>
                <w:noProof/>
                <w:webHidden/>
              </w:rPr>
              <w:fldChar w:fldCharType="begin"/>
            </w:r>
            <w:r>
              <w:rPr>
                <w:noProof/>
                <w:webHidden/>
              </w:rPr>
              <w:instrText xml:space="preserve"> PAGEREF _Toc197091794 \h </w:instrText>
            </w:r>
            <w:r>
              <w:rPr>
                <w:noProof/>
                <w:webHidden/>
              </w:rPr>
            </w:r>
            <w:r>
              <w:rPr>
                <w:noProof/>
                <w:webHidden/>
              </w:rPr>
              <w:fldChar w:fldCharType="separate"/>
            </w:r>
            <w:r>
              <w:rPr>
                <w:noProof/>
                <w:webHidden/>
              </w:rPr>
              <w:t>8</w:t>
            </w:r>
            <w:r>
              <w:rPr>
                <w:noProof/>
                <w:webHidden/>
              </w:rPr>
              <w:fldChar w:fldCharType="end"/>
            </w:r>
          </w:hyperlink>
        </w:p>
        <w:p w14:paraId="11902F57" w14:textId="6F7E7AA0" w:rsidR="000C3C2B" w:rsidRDefault="000C3C2B">
          <w:pPr>
            <w:pStyle w:val="TOC1"/>
            <w:tabs>
              <w:tab w:val="right" w:leader="dot" w:pos="9016"/>
            </w:tabs>
            <w:rPr>
              <w:rFonts w:asciiTheme="minorHAnsi" w:eastAsiaTheme="minorEastAsia" w:hAnsiTheme="minorHAnsi"/>
              <w:b w:val="0"/>
              <w:bCs w:val="0"/>
              <w:noProof/>
              <w:sz w:val="24"/>
              <w:szCs w:val="24"/>
              <w:lang w:eastAsia="en-GB"/>
            </w:rPr>
          </w:pPr>
          <w:hyperlink w:anchor="_Toc197091795" w:history="1">
            <w:r w:rsidRPr="00C70B0E">
              <w:rPr>
                <w:rStyle w:val="Hyperlink"/>
                <w:rFonts w:cs="Times New Roman"/>
                <w:noProof/>
              </w:rPr>
              <w:t>Chapter 1: Introduction</w:t>
            </w:r>
            <w:r>
              <w:rPr>
                <w:noProof/>
                <w:webHidden/>
              </w:rPr>
              <w:tab/>
            </w:r>
            <w:r>
              <w:rPr>
                <w:noProof/>
                <w:webHidden/>
              </w:rPr>
              <w:fldChar w:fldCharType="begin"/>
            </w:r>
            <w:r>
              <w:rPr>
                <w:noProof/>
                <w:webHidden/>
              </w:rPr>
              <w:instrText xml:space="preserve"> PAGEREF _Toc197091795 \h </w:instrText>
            </w:r>
            <w:r>
              <w:rPr>
                <w:noProof/>
                <w:webHidden/>
              </w:rPr>
            </w:r>
            <w:r>
              <w:rPr>
                <w:noProof/>
                <w:webHidden/>
              </w:rPr>
              <w:fldChar w:fldCharType="separate"/>
            </w:r>
            <w:r>
              <w:rPr>
                <w:noProof/>
                <w:webHidden/>
              </w:rPr>
              <w:t>9</w:t>
            </w:r>
            <w:r>
              <w:rPr>
                <w:noProof/>
                <w:webHidden/>
              </w:rPr>
              <w:fldChar w:fldCharType="end"/>
            </w:r>
          </w:hyperlink>
        </w:p>
        <w:p w14:paraId="6374DB05" w14:textId="07EEE112"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796" w:history="1">
            <w:r w:rsidRPr="00C70B0E">
              <w:rPr>
                <w:rStyle w:val="Hyperlink"/>
                <w:rFonts w:cs="Times New Roman"/>
                <w:noProof/>
              </w:rPr>
              <w:t>1.1 Research Background</w:t>
            </w:r>
            <w:r>
              <w:rPr>
                <w:noProof/>
                <w:webHidden/>
              </w:rPr>
              <w:tab/>
            </w:r>
            <w:r>
              <w:rPr>
                <w:noProof/>
                <w:webHidden/>
              </w:rPr>
              <w:fldChar w:fldCharType="begin"/>
            </w:r>
            <w:r>
              <w:rPr>
                <w:noProof/>
                <w:webHidden/>
              </w:rPr>
              <w:instrText xml:space="preserve"> PAGEREF _Toc197091796 \h </w:instrText>
            </w:r>
            <w:r>
              <w:rPr>
                <w:noProof/>
                <w:webHidden/>
              </w:rPr>
            </w:r>
            <w:r>
              <w:rPr>
                <w:noProof/>
                <w:webHidden/>
              </w:rPr>
              <w:fldChar w:fldCharType="separate"/>
            </w:r>
            <w:r>
              <w:rPr>
                <w:noProof/>
                <w:webHidden/>
              </w:rPr>
              <w:t>9</w:t>
            </w:r>
            <w:r>
              <w:rPr>
                <w:noProof/>
                <w:webHidden/>
              </w:rPr>
              <w:fldChar w:fldCharType="end"/>
            </w:r>
          </w:hyperlink>
        </w:p>
        <w:p w14:paraId="1503346C" w14:textId="2B843DDC"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797" w:history="1">
            <w:r w:rsidRPr="00C70B0E">
              <w:rPr>
                <w:rStyle w:val="Hyperlink"/>
                <w:rFonts w:cs="Times New Roman"/>
                <w:noProof/>
              </w:rPr>
              <w:t>1.2 Hypothesis</w:t>
            </w:r>
            <w:r>
              <w:rPr>
                <w:noProof/>
                <w:webHidden/>
              </w:rPr>
              <w:tab/>
            </w:r>
            <w:r>
              <w:rPr>
                <w:noProof/>
                <w:webHidden/>
              </w:rPr>
              <w:fldChar w:fldCharType="begin"/>
            </w:r>
            <w:r>
              <w:rPr>
                <w:noProof/>
                <w:webHidden/>
              </w:rPr>
              <w:instrText xml:space="preserve"> PAGEREF _Toc197091797 \h </w:instrText>
            </w:r>
            <w:r>
              <w:rPr>
                <w:noProof/>
                <w:webHidden/>
              </w:rPr>
            </w:r>
            <w:r>
              <w:rPr>
                <w:noProof/>
                <w:webHidden/>
              </w:rPr>
              <w:fldChar w:fldCharType="separate"/>
            </w:r>
            <w:r>
              <w:rPr>
                <w:noProof/>
                <w:webHidden/>
              </w:rPr>
              <w:t>9</w:t>
            </w:r>
            <w:r>
              <w:rPr>
                <w:noProof/>
                <w:webHidden/>
              </w:rPr>
              <w:fldChar w:fldCharType="end"/>
            </w:r>
          </w:hyperlink>
        </w:p>
        <w:p w14:paraId="36FED266" w14:textId="7C018423"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798" w:history="1">
            <w:r w:rsidRPr="00C70B0E">
              <w:rPr>
                <w:rStyle w:val="Hyperlink"/>
                <w:rFonts w:cs="Times New Roman"/>
                <w:noProof/>
              </w:rPr>
              <w:t>1.3 Aim</w:t>
            </w:r>
            <w:r>
              <w:rPr>
                <w:noProof/>
                <w:webHidden/>
              </w:rPr>
              <w:tab/>
            </w:r>
            <w:r>
              <w:rPr>
                <w:noProof/>
                <w:webHidden/>
              </w:rPr>
              <w:fldChar w:fldCharType="begin"/>
            </w:r>
            <w:r>
              <w:rPr>
                <w:noProof/>
                <w:webHidden/>
              </w:rPr>
              <w:instrText xml:space="preserve"> PAGEREF _Toc197091798 \h </w:instrText>
            </w:r>
            <w:r>
              <w:rPr>
                <w:noProof/>
                <w:webHidden/>
              </w:rPr>
            </w:r>
            <w:r>
              <w:rPr>
                <w:noProof/>
                <w:webHidden/>
              </w:rPr>
              <w:fldChar w:fldCharType="separate"/>
            </w:r>
            <w:r>
              <w:rPr>
                <w:noProof/>
                <w:webHidden/>
              </w:rPr>
              <w:t>10</w:t>
            </w:r>
            <w:r>
              <w:rPr>
                <w:noProof/>
                <w:webHidden/>
              </w:rPr>
              <w:fldChar w:fldCharType="end"/>
            </w:r>
          </w:hyperlink>
        </w:p>
        <w:p w14:paraId="68DA719D" w14:textId="0B00B312"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799" w:history="1">
            <w:r w:rsidRPr="00C70B0E">
              <w:rPr>
                <w:rStyle w:val="Hyperlink"/>
                <w:rFonts w:cs="Times New Roman"/>
                <w:noProof/>
              </w:rPr>
              <w:t>1.4 Objectives</w:t>
            </w:r>
            <w:r>
              <w:rPr>
                <w:noProof/>
                <w:webHidden/>
              </w:rPr>
              <w:tab/>
            </w:r>
            <w:r>
              <w:rPr>
                <w:noProof/>
                <w:webHidden/>
              </w:rPr>
              <w:fldChar w:fldCharType="begin"/>
            </w:r>
            <w:r>
              <w:rPr>
                <w:noProof/>
                <w:webHidden/>
              </w:rPr>
              <w:instrText xml:space="preserve"> PAGEREF _Toc197091799 \h </w:instrText>
            </w:r>
            <w:r>
              <w:rPr>
                <w:noProof/>
                <w:webHidden/>
              </w:rPr>
            </w:r>
            <w:r>
              <w:rPr>
                <w:noProof/>
                <w:webHidden/>
              </w:rPr>
              <w:fldChar w:fldCharType="separate"/>
            </w:r>
            <w:r>
              <w:rPr>
                <w:noProof/>
                <w:webHidden/>
              </w:rPr>
              <w:t>10</w:t>
            </w:r>
            <w:r>
              <w:rPr>
                <w:noProof/>
                <w:webHidden/>
              </w:rPr>
              <w:fldChar w:fldCharType="end"/>
            </w:r>
          </w:hyperlink>
        </w:p>
        <w:p w14:paraId="1F4576B8" w14:textId="42A2040D"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00" w:history="1">
            <w:r w:rsidRPr="00C70B0E">
              <w:rPr>
                <w:rStyle w:val="Hyperlink"/>
                <w:rFonts w:cs="Times New Roman"/>
                <w:noProof/>
              </w:rPr>
              <w:t>1.5 Deliverables</w:t>
            </w:r>
            <w:r>
              <w:rPr>
                <w:noProof/>
                <w:webHidden/>
              </w:rPr>
              <w:tab/>
            </w:r>
            <w:r>
              <w:rPr>
                <w:noProof/>
                <w:webHidden/>
              </w:rPr>
              <w:fldChar w:fldCharType="begin"/>
            </w:r>
            <w:r>
              <w:rPr>
                <w:noProof/>
                <w:webHidden/>
              </w:rPr>
              <w:instrText xml:space="preserve"> PAGEREF _Toc197091800 \h </w:instrText>
            </w:r>
            <w:r>
              <w:rPr>
                <w:noProof/>
                <w:webHidden/>
              </w:rPr>
            </w:r>
            <w:r>
              <w:rPr>
                <w:noProof/>
                <w:webHidden/>
              </w:rPr>
              <w:fldChar w:fldCharType="separate"/>
            </w:r>
            <w:r>
              <w:rPr>
                <w:noProof/>
                <w:webHidden/>
              </w:rPr>
              <w:t>10</w:t>
            </w:r>
            <w:r>
              <w:rPr>
                <w:noProof/>
                <w:webHidden/>
              </w:rPr>
              <w:fldChar w:fldCharType="end"/>
            </w:r>
          </w:hyperlink>
        </w:p>
        <w:p w14:paraId="46E82CC9" w14:textId="56C9A9ED"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01" w:history="1">
            <w:r w:rsidRPr="00C70B0E">
              <w:rPr>
                <w:rStyle w:val="Hyperlink"/>
                <w:rFonts w:cs="Times New Roman"/>
                <w:noProof/>
              </w:rPr>
              <w:t>1.6 Structure of Report</w:t>
            </w:r>
            <w:r>
              <w:rPr>
                <w:noProof/>
                <w:webHidden/>
              </w:rPr>
              <w:tab/>
            </w:r>
            <w:r>
              <w:rPr>
                <w:noProof/>
                <w:webHidden/>
              </w:rPr>
              <w:fldChar w:fldCharType="begin"/>
            </w:r>
            <w:r>
              <w:rPr>
                <w:noProof/>
                <w:webHidden/>
              </w:rPr>
              <w:instrText xml:space="preserve"> PAGEREF _Toc197091801 \h </w:instrText>
            </w:r>
            <w:r>
              <w:rPr>
                <w:noProof/>
                <w:webHidden/>
              </w:rPr>
            </w:r>
            <w:r>
              <w:rPr>
                <w:noProof/>
                <w:webHidden/>
              </w:rPr>
              <w:fldChar w:fldCharType="separate"/>
            </w:r>
            <w:r>
              <w:rPr>
                <w:noProof/>
                <w:webHidden/>
              </w:rPr>
              <w:t>10</w:t>
            </w:r>
            <w:r>
              <w:rPr>
                <w:noProof/>
                <w:webHidden/>
              </w:rPr>
              <w:fldChar w:fldCharType="end"/>
            </w:r>
          </w:hyperlink>
        </w:p>
        <w:p w14:paraId="540B00D9" w14:textId="34F89245" w:rsidR="000C3C2B" w:rsidRDefault="000C3C2B">
          <w:pPr>
            <w:pStyle w:val="TOC1"/>
            <w:tabs>
              <w:tab w:val="right" w:leader="dot" w:pos="9016"/>
            </w:tabs>
            <w:rPr>
              <w:rFonts w:asciiTheme="minorHAnsi" w:eastAsiaTheme="minorEastAsia" w:hAnsiTheme="minorHAnsi"/>
              <w:b w:val="0"/>
              <w:bCs w:val="0"/>
              <w:noProof/>
              <w:sz w:val="24"/>
              <w:szCs w:val="24"/>
              <w:lang w:eastAsia="en-GB"/>
            </w:rPr>
          </w:pPr>
          <w:hyperlink w:anchor="_Toc197091802" w:history="1">
            <w:r w:rsidRPr="00C70B0E">
              <w:rPr>
                <w:rStyle w:val="Hyperlink"/>
                <w:rFonts w:cs="Times New Roman"/>
                <w:noProof/>
              </w:rPr>
              <w:t>Chapter 2: Literature Review</w:t>
            </w:r>
            <w:r>
              <w:rPr>
                <w:noProof/>
                <w:webHidden/>
              </w:rPr>
              <w:tab/>
            </w:r>
            <w:r>
              <w:rPr>
                <w:noProof/>
                <w:webHidden/>
              </w:rPr>
              <w:fldChar w:fldCharType="begin"/>
            </w:r>
            <w:r>
              <w:rPr>
                <w:noProof/>
                <w:webHidden/>
              </w:rPr>
              <w:instrText xml:space="preserve"> PAGEREF _Toc197091802 \h </w:instrText>
            </w:r>
            <w:r>
              <w:rPr>
                <w:noProof/>
                <w:webHidden/>
              </w:rPr>
            </w:r>
            <w:r>
              <w:rPr>
                <w:noProof/>
                <w:webHidden/>
              </w:rPr>
              <w:fldChar w:fldCharType="separate"/>
            </w:r>
            <w:r>
              <w:rPr>
                <w:noProof/>
                <w:webHidden/>
              </w:rPr>
              <w:t>11</w:t>
            </w:r>
            <w:r>
              <w:rPr>
                <w:noProof/>
                <w:webHidden/>
              </w:rPr>
              <w:fldChar w:fldCharType="end"/>
            </w:r>
          </w:hyperlink>
        </w:p>
        <w:p w14:paraId="452C58E7" w14:textId="079912BF"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03" w:history="1">
            <w:r w:rsidRPr="00C70B0E">
              <w:rPr>
                <w:rStyle w:val="Hyperlink"/>
                <w:rFonts w:cs="Times New Roman"/>
                <w:noProof/>
              </w:rPr>
              <w:t>2.1 Introduction to Privacy Technologies</w:t>
            </w:r>
            <w:r>
              <w:rPr>
                <w:noProof/>
                <w:webHidden/>
              </w:rPr>
              <w:tab/>
            </w:r>
            <w:r>
              <w:rPr>
                <w:noProof/>
                <w:webHidden/>
              </w:rPr>
              <w:fldChar w:fldCharType="begin"/>
            </w:r>
            <w:r>
              <w:rPr>
                <w:noProof/>
                <w:webHidden/>
              </w:rPr>
              <w:instrText xml:space="preserve"> PAGEREF _Toc197091803 \h </w:instrText>
            </w:r>
            <w:r>
              <w:rPr>
                <w:noProof/>
                <w:webHidden/>
              </w:rPr>
            </w:r>
            <w:r>
              <w:rPr>
                <w:noProof/>
                <w:webHidden/>
              </w:rPr>
              <w:fldChar w:fldCharType="separate"/>
            </w:r>
            <w:r>
              <w:rPr>
                <w:noProof/>
                <w:webHidden/>
              </w:rPr>
              <w:t>11</w:t>
            </w:r>
            <w:r>
              <w:rPr>
                <w:noProof/>
                <w:webHidden/>
              </w:rPr>
              <w:fldChar w:fldCharType="end"/>
            </w:r>
          </w:hyperlink>
        </w:p>
        <w:p w14:paraId="515B681D" w14:textId="39E4F0D5"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04" w:history="1">
            <w:r w:rsidRPr="00C70B0E">
              <w:rPr>
                <w:rStyle w:val="Hyperlink"/>
                <w:rFonts w:cs="Times New Roman"/>
                <w:noProof/>
              </w:rPr>
              <w:t>2.2 Virtual Private Networks (VPNs): Architecture, Risks, and Industry Practices</w:t>
            </w:r>
            <w:r>
              <w:rPr>
                <w:noProof/>
                <w:webHidden/>
              </w:rPr>
              <w:tab/>
            </w:r>
            <w:r>
              <w:rPr>
                <w:noProof/>
                <w:webHidden/>
              </w:rPr>
              <w:fldChar w:fldCharType="begin"/>
            </w:r>
            <w:r>
              <w:rPr>
                <w:noProof/>
                <w:webHidden/>
              </w:rPr>
              <w:instrText xml:space="preserve"> PAGEREF _Toc197091804 \h </w:instrText>
            </w:r>
            <w:r>
              <w:rPr>
                <w:noProof/>
                <w:webHidden/>
              </w:rPr>
            </w:r>
            <w:r>
              <w:rPr>
                <w:noProof/>
                <w:webHidden/>
              </w:rPr>
              <w:fldChar w:fldCharType="separate"/>
            </w:r>
            <w:r>
              <w:rPr>
                <w:noProof/>
                <w:webHidden/>
              </w:rPr>
              <w:t>11</w:t>
            </w:r>
            <w:r>
              <w:rPr>
                <w:noProof/>
                <w:webHidden/>
              </w:rPr>
              <w:fldChar w:fldCharType="end"/>
            </w:r>
          </w:hyperlink>
        </w:p>
        <w:p w14:paraId="3AB60457" w14:textId="393867FD" w:rsidR="000C3C2B" w:rsidRDefault="000C3C2B">
          <w:pPr>
            <w:pStyle w:val="TOC3"/>
            <w:tabs>
              <w:tab w:val="right" w:leader="dot" w:pos="9016"/>
            </w:tabs>
            <w:rPr>
              <w:rFonts w:asciiTheme="minorHAnsi" w:eastAsiaTheme="minorEastAsia" w:hAnsiTheme="minorHAnsi"/>
              <w:iCs w:val="0"/>
              <w:noProof/>
              <w:sz w:val="24"/>
              <w:szCs w:val="24"/>
              <w:lang w:eastAsia="en-GB"/>
            </w:rPr>
          </w:pPr>
          <w:hyperlink w:anchor="_Toc197091805" w:history="1">
            <w:r w:rsidRPr="00C70B0E">
              <w:rPr>
                <w:rStyle w:val="Hyperlink"/>
                <w:rFonts w:cs="Times New Roman"/>
                <w:noProof/>
              </w:rPr>
              <w:t>2.2.1 VPN Architecture and Trust Model</w:t>
            </w:r>
            <w:r>
              <w:rPr>
                <w:noProof/>
                <w:webHidden/>
              </w:rPr>
              <w:tab/>
            </w:r>
            <w:r>
              <w:rPr>
                <w:noProof/>
                <w:webHidden/>
              </w:rPr>
              <w:fldChar w:fldCharType="begin"/>
            </w:r>
            <w:r>
              <w:rPr>
                <w:noProof/>
                <w:webHidden/>
              </w:rPr>
              <w:instrText xml:space="preserve"> PAGEREF _Toc197091805 \h </w:instrText>
            </w:r>
            <w:r>
              <w:rPr>
                <w:noProof/>
                <w:webHidden/>
              </w:rPr>
            </w:r>
            <w:r>
              <w:rPr>
                <w:noProof/>
                <w:webHidden/>
              </w:rPr>
              <w:fldChar w:fldCharType="separate"/>
            </w:r>
            <w:r>
              <w:rPr>
                <w:noProof/>
                <w:webHidden/>
              </w:rPr>
              <w:t>11</w:t>
            </w:r>
            <w:r>
              <w:rPr>
                <w:noProof/>
                <w:webHidden/>
              </w:rPr>
              <w:fldChar w:fldCharType="end"/>
            </w:r>
          </w:hyperlink>
        </w:p>
        <w:p w14:paraId="73D15558" w14:textId="06FAFF49" w:rsidR="000C3C2B" w:rsidRDefault="000C3C2B">
          <w:pPr>
            <w:pStyle w:val="TOC3"/>
            <w:tabs>
              <w:tab w:val="right" w:leader="dot" w:pos="9016"/>
            </w:tabs>
            <w:rPr>
              <w:rFonts w:asciiTheme="minorHAnsi" w:eastAsiaTheme="minorEastAsia" w:hAnsiTheme="minorHAnsi"/>
              <w:iCs w:val="0"/>
              <w:noProof/>
              <w:sz w:val="24"/>
              <w:szCs w:val="24"/>
              <w:lang w:eastAsia="en-GB"/>
            </w:rPr>
          </w:pPr>
          <w:hyperlink w:anchor="_Toc197091806" w:history="1">
            <w:r w:rsidRPr="00C70B0E">
              <w:rPr>
                <w:rStyle w:val="Hyperlink"/>
                <w:rFonts w:cs="Times New Roman"/>
                <w:noProof/>
              </w:rPr>
              <w:t xml:space="preserve">2.2.2 VPN </w:t>
            </w:r>
            <w:r w:rsidRPr="00C70B0E">
              <w:rPr>
                <w:rStyle w:val="Hyperlink"/>
                <w:rFonts w:cs="Times New Roman" w:hint="eastAsia"/>
                <w:noProof/>
              </w:rPr>
              <w:t>–</w:t>
            </w:r>
            <w:r w:rsidRPr="00C70B0E">
              <w:rPr>
                <w:rStyle w:val="Hyperlink"/>
                <w:rFonts w:cs="Times New Roman"/>
                <w:noProof/>
              </w:rPr>
              <w:t xml:space="preserve"> Legacy Threats and Known Vulnerabilities</w:t>
            </w:r>
            <w:r>
              <w:rPr>
                <w:noProof/>
                <w:webHidden/>
              </w:rPr>
              <w:tab/>
            </w:r>
            <w:r>
              <w:rPr>
                <w:noProof/>
                <w:webHidden/>
              </w:rPr>
              <w:fldChar w:fldCharType="begin"/>
            </w:r>
            <w:r>
              <w:rPr>
                <w:noProof/>
                <w:webHidden/>
              </w:rPr>
              <w:instrText xml:space="preserve"> PAGEREF _Toc197091806 \h </w:instrText>
            </w:r>
            <w:r>
              <w:rPr>
                <w:noProof/>
                <w:webHidden/>
              </w:rPr>
            </w:r>
            <w:r>
              <w:rPr>
                <w:noProof/>
                <w:webHidden/>
              </w:rPr>
              <w:fldChar w:fldCharType="separate"/>
            </w:r>
            <w:r>
              <w:rPr>
                <w:noProof/>
                <w:webHidden/>
              </w:rPr>
              <w:t>11</w:t>
            </w:r>
            <w:r>
              <w:rPr>
                <w:noProof/>
                <w:webHidden/>
              </w:rPr>
              <w:fldChar w:fldCharType="end"/>
            </w:r>
          </w:hyperlink>
        </w:p>
        <w:p w14:paraId="40C405B5" w14:textId="623FCF38" w:rsidR="000C3C2B" w:rsidRDefault="000C3C2B">
          <w:pPr>
            <w:pStyle w:val="TOC3"/>
            <w:tabs>
              <w:tab w:val="right" w:leader="dot" w:pos="9016"/>
            </w:tabs>
            <w:rPr>
              <w:rFonts w:asciiTheme="minorHAnsi" w:eastAsiaTheme="minorEastAsia" w:hAnsiTheme="minorHAnsi"/>
              <w:iCs w:val="0"/>
              <w:noProof/>
              <w:sz w:val="24"/>
              <w:szCs w:val="24"/>
              <w:lang w:eastAsia="en-GB"/>
            </w:rPr>
          </w:pPr>
          <w:hyperlink w:anchor="_Toc197091807" w:history="1">
            <w:r w:rsidRPr="00C70B0E">
              <w:rPr>
                <w:rStyle w:val="Hyperlink"/>
                <w:rFonts w:cs="Times New Roman"/>
                <w:noProof/>
              </w:rPr>
              <w:t xml:space="preserve">2.2.3 VPN </w:t>
            </w:r>
            <w:r w:rsidRPr="00C70B0E">
              <w:rPr>
                <w:rStyle w:val="Hyperlink"/>
                <w:rFonts w:cs="Times New Roman" w:hint="eastAsia"/>
                <w:noProof/>
              </w:rPr>
              <w:t>–</w:t>
            </w:r>
            <w:r w:rsidRPr="00C70B0E">
              <w:rPr>
                <w:rStyle w:val="Hyperlink"/>
                <w:rFonts w:cs="Times New Roman"/>
                <w:noProof/>
              </w:rPr>
              <w:t xml:space="preserve"> Modern Threats</w:t>
            </w:r>
            <w:r>
              <w:rPr>
                <w:noProof/>
                <w:webHidden/>
              </w:rPr>
              <w:tab/>
            </w:r>
            <w:r>
              <w:rPr>
                <w:noProof/>
                <w:webHidden/>
              </w:rPr>
              <w:fldChar w:fldCharType="begin"/>
            </w:r>
            <w:r>
              <w:rPr>
                <w:noProof/>
                <w:webHidden/>
              </w:rPr>
              <w:instrText xml:space="preserve"> PAGEREF _Toc197091807 \h </w:instrText>
            </w:r>
            <w:r>
              <w:rPr>
                <w:noProof/>
                <w:webHidden/>
              </w:rPr>
            </w:r>
            <w:r>
              <w:rPr>
                <w:noProof/>
                <w:webHidden/>
              </w:rPr>
              <w:fldChar w:fldCharType="separate"/>
            </w:r>
            <w:r>
              <w:rPr>
                <w:noProof/>
                <w:webHidden/>
              </w:rPr>
              <w:t>12</w:t>
            </w:r>
            <w:r>
              <w:rPr>
                <w:noProof/>
                <w:webHidden/>
              </w:rPr>
              <w:fldChar w:fldCharType="end"/>
            </w:r>
          </w:hyperlink>
        </w:p>
        <w:p w14:paraId="3B1BCA98" w14:textId="15BE4A92" w:rsidR="000C3C2B" w:rsidRDefault="000C3C2B">
          <w:pPr>
            <w:pStyle w:val="TOC3"/>
            <w:tabs>
              <w:tab w:val="right" w:leader="dot" w:pos="9016"/>
            </w:tabs>
            <w:rPr>
              <w:rFonts w:asciiTheme="minorHAnsi" w:eastAsiaTheme="minorEastAsia" w:hAnsiTheme="minorHAnsi"/>
              <w:iCs w:val="0"/>
              <w:noProof/>
              <w:sz w:val="24"/>
              <w:szCs w:val="24"/>
              <w:lang w:eastAsia="en-GB"/>
            </w:rPr>
          </w:pPr>
          <w:hyperlink w:anchor="_Toc197091808" w:history="1">
            <w:r w:rsidRPr="00C70B0E">
              <w:rPr>
                <w:rStyle w:val="Hyperlink"/>
                <w:rFonts w:cs="Times New Roman"/>
                <w:noProof/>
              </w:rPr>
              <w:t>2.2.4 Justification for Self-Hosted or Multi-Hop VPN Chains</w:t>
            </w:r>
            <w:r>
              <w:rPr>
                <w:noProof/>
                <w:webHidden/>
              </w:rPr>
              <w:tab/>
            </w:r>
            <w:r>
              <w:rPr>
                <w:noProof/>
                <w:webHidden/>
              </w:rPr>
              <w:fldChar w:fldCharType="begin"/>
            </w:r>
            <w:r>
              <w:rPr>
                <w:noProof/>
                <w:webHidden/>
              </w:rPr>
              <w:instrText xml:space="preserve"> PAGEREF _Toc197091808 \h </w:instrText>
            </w:r>
            <w:r>
              <w:rPr>
                <w:noProof/>
                <w:webHidden/>
              </w:rPr>
            </w:r>
            <w:r>
              <w:rPr>
                <w:noProof/>
                <w:webHidden/>
              </w:rPr>
              <w:fldChar w:fldCharType="separate"/>
            </w:r>
            <w:r>
              <w:rPr>
                <w:noProof/>
                <w:webHidden/>
              </w:rPr>
              <w:t>13</w:t>
            </w:r>
            <w:r>
              <w:rPr>
                <w:noProof/>
                <w:webHidden/>
              </w:rPr>
              <w:fldChar w:fldCharType="end"/>
            </w:r>
          </w:hyperlink>
        </w:p>
        <w:p w14:paraId="3437FAE4" w14:textId="5B605EC1"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09" w:history="1">
            <w:r w:rsidRPr="00C70B0E">
              <w:rPr>
                <w:rStyle w:val="Hyperlink"/>
                <w:rFonts w:cs="Times New Roman"/>
                <w:noProof/>
              </w:rPr>
              <w:t xml:space="preserve">2.3 Tor </w:t>
            </w:r>
            <w:r w:rsidRPr="00C70B0E">
              <w:rPr>
                <w:rStyle w:val="Hyperlink"/>
                <w:rFonts w:cs="Times New Roman" w:hint="eastAsia"/>
                <w:noProof/>
              </w:rPr>
              <w:t>–</w:t>
            </w:r>
            <w:r w:rsidRPr="00C70B0E">
              <w:rPr>
                <w:rStyle w:val="Hyperlink"/>
                <w:rFonts w:cs="Times New Roman"/>
                <w:noProof/>
              </w:rPr>
              <w:t xml:space="preserve"> Architecture and Vulnerabilities</w:t>
            </w:r>
            <w:r>
              <w:rPr>
                <w:noProof/>
                <w:webHidden/>
              </w:rPr>
              <w:tab/>
            </w:r>
            <w:r>
              <w:rPr>
                <w:noProof/>
                <w:webHidden/>
              </w:rPr>
              <w:fldChar w:fldCharType="begin"/>
            </w:r>
            <w:r>
              <w:rPr>
                <w:noProof/>
                <w:webHidden/>
              </w:rPr>
              <w:instrText xml:space="preserve"> PAGEREF _Toc197091809 \h </w:instrText>
            </w:r>
            <w:r>
              <w:rPr>
                <w:noProof/>
                <w:webHidden/>
              </w:rPr>
            </w:r>
            <w:r>
              <w:rPr>
                <w:noProof/>
                <w:webHidden/>
              </w:rPr>
              <w:fldChar w:fldCharType="separate"/>
            </w:r>
            <w:r>
              <w:rPr>
                <w:noProof/>
                <w:webHidden/>
              </w:rPr>
              <w:t>14</w:t>
            </w:r>
            <w:r>
              <w:rPr>
                <w:noProof/>
                <w:webHidden/>
              </w:rPr>
              <w:fldChar w:fldCharType="end"/>
            </w:r>
          </w:hyperlink>
        </w:p>
        <w:p w14:paraId="62A0D637" w14:textId="4C5B9F97" w:rsidR="000C3C2B" w:rsidRDefault="000C3C2B">
          <w:pPr>
            <w:pStyle w:val="TOC3"/>
            <w:tabs>
              <w:tab w:val="right" w:leader="dot" w:pos="9016"/>
            </w:tabs>
            <w:rPr>
              <w:rFonts w:asciiTheme="minorHAnsi" w:eastAsiaTheme="minorEastAsia" w:hAnsiTheme="minorHAnsi"/>
              <w:iCs w:val="0"/>
              <w:noProof/>
              <w:sz w:val="24"/>
              <w:szCs w:val="24"/>
              <w:lang w:eastAsia="en-GB"/>
            </w:rPr>
          </w:pPr>
          <w:hyperlink w:anchor="_Toc197091810" w:history="1">
            <w:r w:rsidRPr="00C70B0E">
              <w:rPr>
                <w:rStyle w:val="Hyperlink"/>
                <w:rFonts w:cs="Times New Roman"/>
                <w:noProof/>
              </w:rPr>
              <w:t>2.3.1 Tor</w:t>
            </w:r>
            <w:r w:rsidRPr="00C70B0E">
              <w:rPr>
                <w:rStyle w:val="Hyperlink"/>
                <w:rFonts w:cs="Times New Roman" w:hint="eastAsia"/>
                <w:noProof/>
              </w:rPr>
              <w:t>’</w:t>
            </w:r>
            <w:r w:rsidRPr="00C70B0E">
              <w:rPr>
                <w:rStyle w:val="Hyperlink"/>
                <w:rFonts w:cs="Times New Roman"/>
                <w:noProof/>
              </w:rPr>
              <w:t>s Architecture and P2P Entry/Exit Nodes</w:t>
            </w:r>
            <w:r>
              <w:rPr>
                <w:noProof/>
                <w:webHidden/>
              </w:rPr>
              <w:tab/>
            </w:r>
            <w:r>
              <w:rPr>
                <w:noProof/>
                <w:webHidden/>
              </w:rPr>
              <w:fldChar w:fldCharType="begin"/>
            </w:r>
            <w:r>
              <w:rPr>
                <w:noProof/>
                <w:webHidden/>
              </w:rPr>
              <w:instrText xml:space="preserve"> PAGEREF _Toc197091810 \h </w:instrText>
            </w:r>
            <w:r>
              <w:rPr>
                <w:noProof/>
                <w:webHidden/>
              </w:rPr>
            </w:r>
            <w:r>
              <w:rPr>
                <w:noProof/>
                <w:webHidden/>
              </w:rPr>
              <w:fldChar w:fldCharType="separate"/>
            </w:r>
            <w:r>
              <w:rPr>
                <w:noProof/>
                <w:webHidden/>
              </w:rPr>
              <w:t>14</w:t>
            </w:r>
            <w:r>
              <w:rPr>
                <w:noProof/>
                <w:webHidden/>
              </w:rPr>
              <w:fldChar w:fldCharType="end"/>
            </w:r>
          </w:hyperlink>
        </w:p>
        <w:p w14:paraId="4F46F091" w14:textId="020E4F49" w:rsidR="000C3C2B" w:rsidRDefault="000C3C2B">
          <w:pPr>
            <w:pStyle w:val="TOC3"/>
            <w:tabs>
              <w:tab w:val="right" w:leader="dot" w:pos="9016"/>
            </w:tabs>
            <w:rPr>
              <w:rFonts w:asciiTheme="minorHAnsi" w:eastAsiaTheme="minorEastAsia" w:hAnsiTheme="minorHAnsi"/>
              <w:iCs w:val="0"/>
              <w:noProof/>
              <w:sz w:val="24"/>
              <w:szCs w:val="24"/>
              <w:lang w:eastAsia="en-GB"/>
            </w:rPr>
          </w:pPr>
          <w:hyperlink w:anchor="_Toc197091811" w:history="1">
            <w:r w:rsidRPr="00C70B0E">
              <w:rPr>
                <w:rStyle w:val="Hyperlink"/>
                <w:rFonts w:cs="Times New Roman"/>
                <w:noProof/>
              </w:rPr>
              <w:t>2.3.2 Theoretical and Legacy Vulnerabilities in Tor</w:t>
            </w:r>
            <w:r w:rsidRPr="00C70B0E">
              <w:rPr>
                <w:rStyle w:val="Hyperlink"/>
                <w:rFonts w:cs="Times New Roman" w:hint="eastAsia"/>
                <w:noProof/>
              </w:rPr>
              <w:t>’</w:t>
            </w:r>
            <w:r w:rsidRPr="00C70B0E">
              <w:rPr>
                <w:rStyle w:val="Hyperlink"/>
                <w:rFonts w:cs="Times New Roman"/>
                <w:noProof/>
              </w:rPr>
              <w:t>s Network</w:t>
            </w:r>
            <w:r>
              <w:rPr>
                <w:noProof/>
                <w:webHidden/>
              </w:rPr>
              <w:tab/>
            </w:r>
            <w:r>
              <w:rPr>
                <w:noProof/>
                <w:webHidden/>
              </w:rPr>
              <w:fldChar w:fldCharType="begin"/>
            </w:r>
            <w:r>
              <w:rPr>
                <w:noProof/>
                <w:webHidden/>
              </w:rPr>
              <w:instrText xml:space="preserve"> PAGEREF _Toc197091811 \h </w:instrText>
            </w:r>
            <w:r>
              <w:rPr>
                <w:noProof/>
                <w:webHidden/>
              </w:rPr>
            </w:r>
            <w:r>
              <w:rPr>
                <w:noProof/>
                <w:webHidden/>
              </w:rPr>
              <w:fldChar w:fldCharType="separate"/>
            </w:r>
            <w:r>
              <w:rPr>
                <w:noProof/>
                <w:webHidden/>
              </w:rPr>
              <w:t>15</w:t>
            </w:r>
            <w:r>
              <w:rPr>
                <w:noProof/>
                <w:webHidden/>
              </w:rPr>
              <w:fldChar w:fldCharType="end"/>
            </w:r>
          </w:hyperlink>
        </w:p>
        <w:p w14:paraId="6F87DCCA" w14:textId="28A147BD" w:rsidR="000C3C2B" w:rsidRDefault="000C3C2B">
          <w:pPr>
            <w:pStyle w:val="TOC3"/>
            <w:tabs>
              <w:tab w:val="right" w:leader="dot" w:pos="9016"/>
            </w:tabs>
            <w:rPr>
              <w:rFonts w:asciiTheme="minorHAnsi" w:eastAsiaTheme="minorEastAsia" w:hAnsiTheme="minorHAnsi"/>
              <w:iCs w:val="0"/>
              <w:noProof/>
              <w:sz w:val="24"/>
              <w:szCs w:val="24"/>
              <w:lang w:eastAsia="en-GB"/>
            </w:rPr>
          </w:pPr>
          <w:hyperlink w:anchor="_Toc197091812" w:history="1">
            <w:r w:rsidRPr="00C70B0E">
              <w:rPr>
                <w:rStyle w:val="Hyperlink"/>
                <w:rFonts w:cs="Times New Roman"/>
                <w:noProof/>
              </w:rPr>
              <w:t>2.3.3 Practical Vulnerabilities and Attacks on Tor</w:t>
            </w:r>
            <w:r w:rsidRPr="00C70B0E">
              <w:rPr>
                <w:rStyle w:val="Hyperlink"/>
                <w:rFonts w:cs="Times New Roman" w:hint="eastAsia"/>
                <w:noProof/>
              </w:rPr>
              <w:t>’</w:t>
            </w:r>
            <w:r w:rsidRPr="00C70B0E">
              <w:rPr>
                <w:rStyle w:val="Hyperlink"/>
                <w:rFonts w:cs="Times New Roman"/>
                <w:noProof/>
              </w:rPr>
              <w:t>s Network</w:t>
            </w:r>
            <w:r>
              <w:rPr>
                <w:noProof/>
                <w:webHidden/>
              </w:rPr>
              <w:tab/>
            </w:r>
            <w:r>
              <w:rPr>
                <w:noProof/>
                <w:webHidden/>
              </w:rPr>
              <w:fldChar w:fldCharType="begin"/>
            </w:r>
            <w:r>
              <w:rPr>
                <w:noProof/>
                <w:webHidden/>
              </w:rPr>
              <w:instrText xml:space="preserve"> PAGEREF _Toc197091812 \h </w:instrText>
            </w:r>
            <w:r>
              <w:rPr>
                <w:noProof/>
                <w:webHidden/>
              </w:rPr>
            </w:r>
            <w:r>
              <w:rPr>
                <w:noProof/>
                <w:webHidden/>
              </w:rPr>
              <w:fldChar w:fldCharType="separate"/>
            </w:r>
            <w:r>
              <w:rPr>
                <w:noProof/>
                <w:webHidden/>
              </w:rPr>
              <w:t>16</w:t>
            </w:r>
            <w:r>
              <w:rPr>
                <w:noProof/>
                <w:webHidden/>
              </w:rPr>
              <w:fldChar w:fldCharType="end"/>
            </w:r>
          </w:hyperlink>
        </w:p>
        <w:p w14:paraId="4A2E23B9" w14:textId="49B17B31" w:rsidR="000C3C2B" w:rsidRDefault="000C3C2B">
          <w:pPr>
            <w:pStyle w:val="TOC3"/>
            <w:tabs>
              <w:tab w:val="right" w:leader="dot" w:pos="9016"/>
            </w:tabs>
            <w:rPr>
              <w:rFonts w:asciiTheme="minorHAnsi" w:eastAsiaTheme="minorEastAsia" w:hAnsiTheme="minorHAnsi"/>
              <w:iCs w:val="0"/>
              <w:noProof/>
              <w:sz w:val="24"/>
              <w:szCs w:val="24"/>
              <w:lang w:eastAsia="en-GB"/>
            </w:rPr>
          </w:pPr>
          <w:hyperlink w:anchor="_Toc197091813" w:history="1">
            <w:r w:rsidRPr="00C70B0E">
              <w:rPr>
                <w:rStyle w:val="Hyperlink"/>
                <w:rFonts w:cs="Times New Roman"/>
                <w:noProof/>
              </w:rPr>
              <w:t>2.3.4 Tor Deanonymisation attacks, practical examples</w:t>
            </w:r>
            <w:r>
              <w:rPr>
                <w:noProof/>
                <w:webHidden/>
              </w:rPr>
              <w:tab/>
            </w:r>
            <w:r>
              <w:rPr>
                <w:noProof/>
                <w:webHidden/>
              </w:rPr>
              <w:fldChar w:fldCharType="begin"/>
            </w:r>
            <w:r>
              <w:rPr>
                <w:noProof/>
                <w:webHidden/>
              </w:rPr>
              <w:instrText xml:space="preserve"> PAGEREF _Toc197091813 \h </w:instrText>
            </w:r>
            <w:r>
              <w:rPr>
                <w:noProof/>
                <w:webHidden/>
              </w:rPr>
            </w:r>
            <w:r>
              <w:rPr>
                <w:noProof/>
                <w:webHidden/>
              </w:rPr>
              <w:fldChar w:fldCharType="separate"/>
            </w:r>
            <w:r>
              <w:rPr>
                <w:noProof/>
                <w:webHidden/>
              </w:rPr>
              <w:t>18</w:t>
            </w:r>
            <w:r>
              <w:rPr>
                <w:noProof/>
                <w:webHidden/>
              </w:rPr>
              <w:fldChar w:fldCharType="end"/>
            </w:r>
          </w:hyperlink>
        </w:p>
        <w:p w14:paraId="671D513D" w14:textId="2FEAC2BE"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14" w:history="1">
            <w:r w:rsidRPr="00C70B0E">
              <w:rPr>
                <w:rStyle w:val="Hyperlink"/>
                <w:rFonts w:cs="Times New Roman"/>
                <w:noProof/>
              </w:rPr>
              <w:t xml:space="preserve">2.4 Hybrid Privacy Architectures </w:t>
            </w:r>
            <w:r w:rsidRPr="00C70B0E">
              <w:rPr>
                <w:rStyle w:val="Hyperlink"/>
                <w:rFonts w:cs="Times New Roman" w:hint="eastAsia"/>
                <w:noProof/>
              </w:rPr>
              <w:t>–</w:t>
            </w:r>
            <w:r w:rsidRPr="00C70B0E">
              <w:rPr>
                <w:rStyle w:val="Hyperlink"/>
                <w:rFonts w:cs="Times New Roman"/>
                <w:noProof/>
              </w:rPr>
              <w:t xml:space="preserve"> Combining VPN and Tor</w:t>
            </w:r>
            <w:r>
              <w:rPr>
                <w:noProof/>
                <w:webHidden/>
              </w:rPr>
              <w:tab/>
            </w:r>
            <w:r>
              <w:rPr>
                <w:noProof/>
                <w:webHidden/>
              </w:rPr>
              <w:fldChar w:fldCharType="begin"/>
            </w:r>
            <w:r>
              <w:rPr>
                <w:noProof/>
                <w:webHidden/>
              </w:rPr>
              <w:instrText xml:space="preserve"> PAGEREF _Toc197091814 \h </w:instrText>
            </w:r>
            <w:r>
              <w:rPr>
                <w:noProof/>
                <w:webHidden/>
              </w:rPr>
            </w:r>
            <w:r>
              <w:rPr>
                <w:noProof/>
                <w:webHidden/>
              </w:rPr>
              <w:fldChar w:fldCharType="separate"/>
            </w:r>
            <w:r>
              <w:rPr>
                <w:noProof/>
                <w:webHidden/>
              </w:rPr>
              <w:t>20</w:t>
            </w:r>
            <w:r>
              <w:rPr>
                <w:noProof/>
                <w:webHidden/>
              </w:rPr>
              <w:fldChar w:fldCharType="end"/>
            </w:r>
          </w:hyperlink>
        </w:p>
        <w:p w14:paraId="6AC2739D" w14:textId="0483A7D2" w:rsidR="000C3C2B" w:rsidRDefault="000C3C2B">
          <w:pPr>
            <w:pStyle w:val="TOC3"/>
            <w:tabs>
              <w:tab w:val="right" w:leader="dot" w:pos="9016"/>
            </w:tabs>
            <w:rPr>
              <w:rFonts w:asciiTheme="minorHAnsi" w:eastAsiaTheme="minorEastAsia" w:hAnsiTheme="minorHAnsi"/>
              <w:iCs w:val="0"/>
              <w:noProof/>
              <w:sz w:val="24"/>
              <w:szCs w:val="24"/>
              <w:lang w:eastAsia="en-GB"/>
            </w:rPr>
          </w:pPr>
          <w:hyperlink w:anchor="_Toc197091815" w:history="1">
            <w:r w:rsidRPr="00C70B0E">
              <w:rPr>
                <w:rStyle w:val="Hyperlink"/>
                <w:rFonts w:cs="Times New Roman"/>
                <w:noProof/>
              </w:rPr>
              <w:t>2.4.1 Rationale Behind Layered Configurations</w:t>
            </w:r>
            <w:r>
              <w:rPr>
                <w:noProof/>
                <w:webHidden/>
              </w:rPr>
              <w:tab/>
            </w:r>
            <w:r>
              <w:rPr>
                <w:noProof/>
                <w:webHidden/>
              </w:rPr>
              <w:fldChar w:fldCharType="begin"/>
            </w:r>
            <w:r>
              <w:rPr>
                <w:noProof/>
                <w:webHidden/>
              </w:rPr>
              <w:instrText xml:space="preserve"> PAGEREF _Toc197091815 \h </w:instrText>
            </w:r>
            <w:r>
              <w:rPr>
                <w:noProof/>
                <w:webHidden/>
              </w:rPr>
            </w:r>
            <w:r>
              <w:rPr>
                <w:noProof/>
                <w:webHidden/>
              </w:rPr>
              <w:fldChar w:fldCharType="separate"/>
            </w:r>
            <w:r>
              <w:rPr>
                <w:noProof/>
                <w:webHidden/>
              </w:rPr>
              <w:t>20</w:t>
            </w:r>
            <w:r>
              <w:rPr>
                <w:noProof/>
                <w:webHidden/>
              </w:rPr>
              <w:fldChar w:fldCharType="end"/>
            </w:r>
          </w:hyperlink>
        </w:p>
        <w:p w14:paraId="40DA41CD" w14:textId="6C9A3DD4" w:rsidR="000C3C2B" w:rsidRDefault="000C3C2B">
          <w:pPr>
            <w:pStyle w:val="TOC3"/>
            <w:tabs>
              <w:tab w:val="right" w:leader="dot" w:pos="9016"/>
            </w:tabs>
            <w:rPr>
              <w:rFonts w:asciiTheme="minorHAnsi" w:eastAsiaTheme="minorEastAsia" w:hAnsiTheme="minorHAnsi"/>
              <w:iCs w:val="0"/>
              <w:noProof/>
              <w:sz w:val="24"/>
              <w:szCs w:val="24"/>
              <w:lang w:eastAsia="en-GB"/>
            </w:rPr>
          </w:pPr>
          <w:hyperlink w:anchor="_Toc197091816" w:history="1">
            <w:r w:rsidRPr="00C70B0E">
              <w:rPr>
                <w:rStyle w:val="Hyperlink"/>
                <w:rFonts w:cs="Times New Roman"/>
                <w:noProof/>
              </w:rPr>
              <w:t>2.4.2 Architectural Designs of Hybrid VPN &amp; Tor Configurations</w:t>
            </w:r>
            <w:r>
              <w:rPr>
                <w:noProof/>
                <w:webHidden/>
              </w:rPr>
              <w:tab/>
            </w:r>
            <w:r>
              <w:rPr>
                <w:noProof/>
                <w:webHidden/>
              </w:rPr>
              <w:fldChar w:fldCharType="begin"/>
            </w:r>
            <w:r>
              <w:rPr>
                <w:noProof/>
                <w:webHidden/>
              </w:rPr>
              <w:instrText xml:space="preserve"> PAGEREF _Toc197091816 \h </w:instrText>
            </w:r>
            <w:r>
              <w:rPr>
                <w:noProof/>
                <w:webHidden/>
              </w:rPr>
            </w:r>
            <w:r>
              <w:rPr>
                <w:noProof/>
                <w:webHidden/>
              </w:rPr>
              <w:fldChar w:fldCharType="separate"/>
            </w:r>
            <w:r>
              <w:rPr>
                <w:noProof/>
                <w:webHidden/>
              </w:rPr>
              <w:t>20</w:t>
            </w:r>
            <w:r>
              <w:rPr>
                <w:noProof/>
                <w:webHidden/>
              </w:rPr>
              <w:fldChar w:fldCharType="end"/>
            </w:r>
          </w:hyperlink>
        </w:p>
        <w:p w14:paraId="101B214E" w14:textId="6C19DB2D" w:rsidR="000C3C2B" w:rsidRDefault="000C3C2B">
          <w:pPr>
            <w:pStyle w:val="TOC3"/>
            <w:tabs>
              <w:tab w:val="right" w:leader="dot" w:pos="9016"/>
            </w:tabs>
            <w:rPr>
              <w:rFonts w:asciiTheme="minorHAnsi" w:eastAsiaTheme="minorEastAsia" w:hAnsiTheme="minorHAnsi"/>
              <w:iCs w:val="0"/>
              <w:noProof/>
              <w:sz w:val="24"/>
              <w:szCs w:val="24"/>
              <w:lang w:eastAsia="en-GB"/>
            </w:rPr>
          </w:pPr>
          <w:hyperlink w:anchor="_Toc197091817" w:history="1">
            <w:r w:rsidRPr="00C70B0E">
              <w:rPr>
                <w:rStyle w:val="Hyperlink"/>
                <w:rFonts w:cs="Times New Roman"/>
                <w:noProof/>
              </w:rPr>
              <w:t>2.4.3 Security Benefits and Limitations of Hybrid Configurations</w:t>
            </w:r>
            <w:r>
              <w:rPr>
                <w:noProof/>
                <w:webHidden/>
              </w:rPr>
              <w:tab/>
            </w:r>
            <w:r>
              <w:rPr>
                <w:noProof/>
                <w:webHidden/>
              </w:rPr>
              <w:fldChar w:fldCharType="begin"/>
            </w:r>
            <w:r>
              <w:rPr>
                <w:noProof/>
                <w:webHidden/>
              </w:rPr>
              <w:instrText xml:space="preserve"> PAGEREF _Toc197091817 \h </w:instrText>
            </w:r>
            <w:r>
              <w:rPr>
                <w:noProof/>
                <w:webHidden/>
              </w:rPr>
            </w:r>
            <w:r>
              <w:rPr>
                <w:noProof/>
                <w:webHidden/>
              </w:rPr>
              <w:fldChar w:fldCharType="separate"/>
            </w:r>
            <w:r>
              <w:rPr>
                <w:noProof/>
                <w:webHidden/>
              </w:rPr>
              <w:t>21</w:t>
            </w:r>
            <w:r>
              <w:rPr>
                <w:noProof/>
                <w:webHidden/>
              </w:rPr>
              <w:fldChar w:fldCharType="end"/>
            </w:r>
          </w:hyperlink>
        </w:p>
        <w:p w14:paraId="7BD959EA" w14:textId="10F0096C" w:rsidR="000C3C2B" w:rsidRDefault="000C3C2B">
          <w:pPr>
            <w:pStyle w:val="TOC3"/>
            <w:tabs>
              <w:tab w:val="right" w:leader="dot" w:pos="9016"/>
            </w:tabs>
            <w:rPr>
              <w:rFonts w:asciiTheme="minorHAnsi" w:eastAsiaTheme="minorEastAsia" w:hAnsiTheme="minorHAnsi"/>
              <w:iCs w:val="0"/>
              <w:noProof/>
              <w:sz w:val="24"/>
              <w:szCs w:val="24"/>
              <w:lang w:eastAsia="en-GB"/>
            </w:rPr>
          </w:pPr>
          <w:hyperlink w:anchor="_Toc197091818" w:history="1">
            <w:r w:rsidRPr="00C70B0E">
              <w:rPr>
                <w:rStyle w:val="Hyperlink"/>
                <w:rFonts w:cs="Times New Roman"/>
                <w:noProof/>
              </w:rPr>
              <w:t>2.4.5 Enhanced Privacy Through Trust Segmentation in VPN-Tor-VPN Configuration</w:t>
            </w:r>
            <w:r>
              <w:rPr>
                <w:noProof/>
                <w:webHidden/>
              </w:rPr>
              <w:tab/>
            </w:r>
            <w:r>
              <w:rPr>
                <w:noProof/>
                <w:webHidden/>
              </w:rPr>
              <w:fldChar w:fldCharType="begin"/>
            </w:r>
            <w:r>
              <w:rPr>
                <w:noProof/>
                <w:webHidden/>
              </w:rPr>
              <w:instrText xml:space="preserve"> PAGEREF _Toc197091818 \h </w:instrText>
            </w:r>
            <w:r>
              <w:rPr>
                <w:noProof/>
                <w:webHidden/>
              </w:rPr>
            </w:r>
            <w:r>
              <w:rPr>
                <w:noProof/>
                <w:webHidden/>
              </w:rPr>
              <w:fldChar w:fldCharType="separate"/>
            </w:r>
            <w:r>
              <w:rPr>
                <w:noProof/>
                <w:webHidden/>
              </w:rPr>
              <w:t>23</w:t>
            </w:r>
            <w:r>
              <w:rPr>
                <w:noProof/>
                <w:webHidden/>
              </w:rPr>
              <w:fldChar w:fldCharType="end"/>
            </w:r>
          </w:hyperlink>
        </w:p>
        <w:p w14:paraId="5C5B6922" w14:textId="42565C4C" w:rsidR="000C3C2B" w:rsidRDefault="000C3C2B">
          <w:pPr>
            <w:pStyle w:val="TOC3"/>
            <w:tabs>
              <w:tab w:val="right" w:leader="dot" w:pos="9016"/>
            </w:tabs>
            <w:rPr>
              <w:rFonts w:asciiTheme="minorHAnsi" w:eastAsiaTheme="minorEastAsia" w:hAnsiTheme="minorHAnsi"/>
              <w:iCs w:val="0"/>
              <w:noProof/>
              <w:sz w:val="24"/>
              <w:szCs w:val="24"/>
              <w:lang w:eastAsia="en-GB"/>
            </w:rPr>
          </w:pPr>
          <w:hyperlink w:anchor="_Toc197091819" w:history="1">
            <w:r w:rsidRPr="00C70B0E">
              <w:rPr>
                <w:rStyle w:val="Hyperlink"/>
                <w:rFonts w:cs="Times New Roman"/>
                <w:noProof/>
              </w:rPr>
              <w:t>2.4.6 Research Gaps and Future Directions in Hybrid Privacy Architectures</w:t>
            </w:r>
            <w:r>
              <w:rPr>
                <w:noProof/>
                <w:webHidden/>
              </w:rPr>
              <w:tab/>
            </w:r>
            <w:r>
              <w:rPr>
                <w:noProof/>
                <w:webHidden/>
              </w:rPr>
              <w:fldChar w:fldCharType="begin"/>
            </w:r>
            <w:r>
              <w:rPr>
                <w:noProof/>
                <w:webHidden/>
              </w:rPr>
              <w:instrText xml:space="preserve"> PAGEREF _Toc197091819 \h </w:instrText>
            </w:r>
            <w:r>
              <w:rPr>
                <w:noProof/>
                <w:webHidden/>
              </w:rPr>
            </w:r>
            <w:r>
              <w:rPr>
                <w:noProof/>
                <w:webHidden/>
              </w:rPr>
              <w:fldChar w:fldCharType="separate"/>
            </w:r>
            <w:r>
              <w:rPr>
                <w:noProof/>
                <w:webHidden/>
              </w:rPr>
              <w:t>25</w:t>
            </w:r>
            <w:r>
              <w:rPr>
                <w:noProof/>
                <w:webHidden/>
              </w:rPr>
              <w:fldChar w:fldCharType="end"/>
            </w:r>
          </w:hyperlink>
        </w:p>
        <w:p w14:paraId="39DD1265" w14:textId="1C99ADAD" w:rsidR="000C3C2B" w:rsidRDefault="000C3C2B">
          <w:pPr>
            <w:pStyle w:val="TOC1"/>
            <w:tabs>
              <w:tab w:val="right" w:leader="dot" w:pos="9016"/>
            </w:tabs>
            <w:rPr>
              <w:rFonts w:asciiTheme="minorHAnsi" w:eastAsiaTheme="minorEastAsia" w:hAnsiTheme="minorHAnsi"/>
              <w:b w:val="0"/>
              <w:bCs w:val="0"/>
              <w:noProof/>
              <w:sz w:val="24"/>
              <w:szCs w:val="24"/>
              <w:lang w:eastAsia="en-GB"/>
            </w:rPr>
          </w:pPr>
          <w:hyperlink w:anchor="_Toc197091820" w:history="1">
            <w:r w:rsidRPr="00C70B0E">
              <w:rPr>
                <w:rStyle w:val="Hyperlink"/>
                <w:rFonts w:cs="Times New Roman"/>
                <w:noProof/>
              </w:rPr>
              <w:t>Chapter 3: Research Methodology</w:t>
            </w:r>
            <w:r>
              <w:rPr>
                <w:noProof/>
                <w:webHidden/>
              </w:rPr>
              <w:tab/>
            </w:r>
            <w:r>
              <w:rPr>
                <w:noProof/>
                <w:webHidden/>
              </w:rPr>
              <w:fldChar w:fldCharType="begin"/>
            </w:r>
            <w:r>
              <w:rPr>
                <w:noProof/>
                <w:webHidden/>
              </w:rPr>
              <w:instrText xml:space="preserve"> PAGEREF _Toc197091820 \h </w:instrText>
            </w:r>
            <w:r>
              <w:rPr>
                <w:noProof/>
                <w:webHidden/>
              </w:rPr>
            </w:r>
            <w:r>
              <w:rPr>
                <w:noProof/>
                <w:webHidden/>
              </w:rPr>
              <w:fldChar w:fldCharType="separate"/>
            </w:r>
            <w:r>
              <w:rPr>
                <w:noProof/>
                <w:webHidden/>
              </w:rPr>
              <w:t>26</w:t>
            </w:r>
            <w:r>
              <w:rPr>
                <w:noProof/>
                <w:webHidden/>
              </w:rPr>
              <w:fldChar w:fldCharType="end"/>
            </w:r>
          </w:hyperlink>
        </w:p>
        <w:p w14:paraId="71178CBF" w14:textId="6830197F"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21" w:history="1">
            <w:r w:rsidRPr="00C70B0E">
              <w:rPr>
                <w:rStyle w:val="Hyperlink"/>
                <w:rFonts w:cs="Times New Roman"/>
                <w:noProof/>
              </w:rPr>
              <w:t>3.1 Research Strategy</w:t>
            </w:r>
            <w:r>
              <w:rPr>
                <w:noProof/>
                <w:webHidden/>
              </w:rPr>
              <w:tab/>
            </w:r>
            <w:r>
              <w:rPr>
                <w:noProof/>
                <w:webHidden/>
              </w:rPr>
              <w:fldChar w:fldCharType="begin"/>
            </w:r>
            <w:r>
              <w:rPr>
                <w:noProof/>
                <w:webHidden/>
              </w:rPr>
              <w:instrText xml:space="preserve"> PAGEREF _Toc197091821 \h </w:instrText>
            </w:r>
            <w:r>
              <w:rPr>
                <w:noProof/>
                <w:webHidden/>
              </w:rPr>
            </w:r>
            <w:r>
              <w:rPr>
                <w:noProof/>
                <w:webHidden/>
              </w:rPr>
              <w:fldChar w:fldCharType="separate"/>
            </w:r>
            <w:r>
              <w:rPr>
                <w:noProof/>
                <w:webHidden/>
              </w:rPr>
              <w:t>26</w:t>
            </w:r>
            <w:r>
              <w:rPr>
                <w:noProof/>
                <w:webHidden/>
              </w:rPr>
              <w:fldChar w:fldCharType="end"/>
            </w:r>
          </w:hyperlink>
        </w:p>
        <w:p w14:paraId="2F7F7658" w14:textId="0EF7FD68"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22" w:history="1">
            <w:r w:rsidRPr="00C70B0E">
              <w:rPr>
                <w:rStyle w:val="Hyperlink"/>
                <w:rFonts w:cs="Times New Roman"/>
                <w:noProof/>
              </w:rPr>
              <w:t>3.2 Experimental Design</w:t>
            </w:r>
            <w:r>
              <w:rPr>
                <w:noProof/>
                <w:webHidden/>
              </w:rPr>
              <w:tab/>
            </w:r>
            <w:r>
              <w:rPr>
                <w:noProof/>
                <w:webHidden/>
              </w:rPr>
              <w:fldChar w:fldCharType="begin"/>
            </w:r>
            <w:r>
              <w:rPr>
                <w:noProof/>
                <w:webHidden/>
              </w:rPr>
              <w:instrText xml:space="preserve"> PAGEREF _Toc197091822 \h </w:instrText>
            </w:r>
            <w:r>
              <w:rPr>
                <w:noProof/>
                <w:webHidden/>
              </w:rPr>
            </w:r>
            <w:r>
              <w:rPr>
                <w:noProof/>
                <w:webHidden/>
              </w:rPr>
              <w:fldChar w:fldCharType="separate"/>
            </w:r>
            <w:r>
              <w:rPr>
                <w:noProof/>
                <w:webHidden/>
              </w:rPr>
              <w:t>27</w:t>
            </w:r>
            <w:r>
              <w:rPr>
                <w:noProof/>
                <w:webHidden/>
              </w:rPr>
              <w:fldChar w:fldCharType="end"/>
            </w:r>
          </w:hyperlink>
        </w:p>
        <w:p w14:paraId="47EBEAA8" w14:textId="6F7B7CBB"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23" w:history="1">
            <w:r w:rsidRPr="00C70B0E">
              <w:rPr>
                <w:rStyle w:val="Hyperlink"/>
                <w:rFonts w:cs="Times New Roman"/>
                <w:noProof/>
              </w:rPr>
              <w:t>3.3 Data Collection and Analysis</w:t>
            </w:r>
            <w:r>
              <w:rPr>
                <w:noProof/>
                <w:webHidden/>
              </w:rPr>
              <w:tab/>
            </w:r>
            <w:r>
              <w:rPr>
                <w:noProof/>
                <w:webHidden/>
              </w:rPr>
              <w:fldChar w:fldCharType="begin"/>
            </w:r>
            <w:r>
              <w:rPr>
                <w:noProof/>
                <w:webHidden/>
              </w:rPr>
              <w:instrText xml:space="preserve"> PAGEREF _Toc197091823 \h </w:instrText>
            </w:r>
            <w:r>
              <w:rPr>
                <w:noProof/>
                <w:webHidden/>
              </w:rPr>
            </w:r>
            <w:r>
              <w:rPr>
                <w:noProof/>
                <w:webHidden/>
              </w:rPr>
              <w:fldChar w:fldCharType="separate"/>
            </w:r>
            <w:r>
              <w:rPr>
                <w:noProof/>
                <w:webHidden/>
              </w:rPr>
              <w:t>27</w:t>
            </w:r>
            <w:r>
              <w:rPr>
                <w:noProof/>
                <w:webHidden/>
              </w:rPr>
              <w:fldChar w:fldCharType="end"/>
            </w:r>
          </w:hyperlink>
        </w:p>
        <w:p w14:paraId="4095FCF5" w14:textId="0415B47E"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24" w:history="1">
            <w:r w:rsidRPr="00C70B0E">
              <w:rPr>
                <w:rStyle w:val="Hyperlink"/>
                <w:rFonts w:cs="Times New Roman"/>
                <w:noProof/>
              </w:rPr>
              <w:t>3.4 Toolchain and environment</w:t>
            </w:r>
            <w:r>
              <w:rPr>
                <w:noProof/>
                <w:webHidden/>
              </w:rPr>
              <w:tab/>
            </w:r>
            <w:r>
              <w:rPr>
                <w:noProof/>
                <w:webHidden/>
              </w:rPr>
              <w:fldChar w:fldCharType="begin"/>
            </w:r>
            <w:r>
              <w:rPr>
                <w:noProof/>
                <w:webHidden/>
              </w:rPr>
              <w:instrText xml:space="preserve"> PAGEREF _Toc197091824 \h </w:instrText>
            </w:r>
            <w:r>
              <w:rPr>
                <w:noProof/>
                <w:webHidden/>
              </w:rPr>
            </w:r>
            <w:r>
              <w:rPr>
                <w:noProof/>
                <w:webHidden/>
              </w:rPr>
              <w:fldChar w:fldCharType="separate"/>
            </w:r>
            <w:r>
              <w:rPr>
                <w:noProof/>
                <w:webHidden/>
              </w:rPr>
              <w:t>28</w:t>
            </w:r>
            <w:r>
              <w:rPr>
                <w:noProof/>
                <w:webHidden/>
              </w:rPr>
              <w:fldChar w:fldCharType="end"/>
            </w:r>
          </w:hyperlink>
        </w:p>
        <w:p w14:paraId="5516193F" w14:textId="50F21ADD"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25" w:history="1">
            <w:r w:rsidRPr="00C70B0E">
              <w:rPr>
                <w:rStyle w:val="Hyperlink"/>
                <w:rFonts w:cs="Times New Roman"/>
                <w:noProof/>
              </w:rPr>
              <w:t>3.5 Limitation</w:t>
            </w:r>
            <w:r>
              <w:rPr>
                <w:noProof/>
                <w:webHidden/>
              </w:rPr>
              <w:tab/>
            </w:r>
            <w:r>
              <w:rPr>
                <w:noProof/>
                <w:webHidden/>
              </w:rPr>
              <w:fldChar w:fldCharType="begin"/>
            </w:r>
            <w:r>
              <w:rPr>
                <w:noProof/>
                <w:webHidden/>
              </w:rPr>
              <w:instrText xml:space="preserve"> PAGEREF _Toc197091825 \h </w:instrText>
            </w:r>
            <w:r>
              <w:rPr>
                <w:noProof/>
                <w:webHidden/>
              </w:rPr>
            </w:r>
            <w:r>
              <w:rPr>
                <w:noProof/>
                <w:webHidden/>
              </w:rPr>
              <w:fldChar w:fldCharType="separate"/>
            </w:r>
            <w:r>
              <w:rPr>
                <w:noProof/>
                <w:webHidden/>
              </w:rPr>
              <w:t>28</w:t>
            </w:r>
            <w:r>
              <w:rPr>
                <w:noProof/>
                <w:webHidden/>
              </w:rPr>
              <w:fldChar w:fldCharType="end"/>
            </w:r>
          </w:hyperlink>
        </w:p>
        <w:p w14:paraId="4BD36259" w14:textId="0A37A0C6"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26" w:history="1">
            <w:r w:rsidRPr="00C70B0E">
              <w:rPr>
                <w:rStyle w:val="Hyperlink"/>
                <w:rFonts w:cs="Times New Roman"/>
                <w:noProof/>
              </w:rPr>
              <w:t>3.6 Ethical and legal compliance</w:t>
            </w:r>
            <w:r>
              <w:rPr>
                <w:noProof/>
                <w:webHidden/>
              </w:rPr>
              <w:tab/>
            </w:r>
            <w:r>
              <w:rPr>
                <w:noProof/>
                <w:webHidden/>
              </w:rPr>
              <w:fldChar w:fldCharType="begin"/>
            </w:r>
            <w:r>
              <w:rPr>
                <w:noProof/>
                <w:webHidden/>
              </w:rPr>
              <w:instrText xml:space="preserve"> PAGEREF _Toc197091826 \h </w:instrText>
            </w:r>
            <w:r>
              <w:rPr>
                <w:noProof/>
                <w:webHidden/>
              </w:rPr>
            </w:r>
            <w:r>
              <w:rPr>
                <w:noProof/>
                <w:webHidden/>
              </w:rPr>
              <w:fldChar w:fldCharType="separate"/>
            </w:r>
            <w:r>
              <w:rPr>
                <w:noProof/>
                <w:webHidden/>
              </w:rPr>
              <w:t>29</w:t>
            </w:r>
            <w:r>
              <w:rPr>
                <w:noProof/>
                <w:webHidden/>
              </w:rPr>
              <w:fldChar w:fldCharType="end"/>
            </w:r>
          </w:hyperlink>
        </w:p>
        <w:p w14:paraId="0770CFB8" w14:textId="25CE0526" w:rsidR="000C3C2B" w:rsidRDefault="000C3C2B">
          <w:pPr>
            <w:pStyle w:val="TOC1"/>
            <w:tabs>
              <w:tab w:val="right" w:leader="dot" w:pos="9016"/>
            </w:tabs>
            <w:rPr>
              <w:rFonts w:asciiTheme="minorHAnsi" w:eastAsiaTheme="minorEastAsia" w:hAnsiTheme="minorHAnsi"/>
              <w:b w:val="0"/>
              <w:bCs w:val="0"/>
              <w:noProof/>
              <w:sz w:val="24"/>
              <w:szCs w:val="24"/>
              <w:lang w:eastAsia="en-GB"/>
            </w:rPr>
          </w:pPr>
          <w:hyperlink w:anchor="_Toc197091827" w:history="1">
            <w:r w:rsidRPr="00C70B0E">
              <w:rPr>
                <w:rStyle w:val="Hyperlink"/>
                <w:rFonts w:cs="Times New Roman"/>
                <w:noProof/>
              </w:rPr>
              <w:t>Chapter 4: Design</w:t>
            </w:r>
            <w:r>
              <w:rPr>
                <w:noProof/>
                <w:webHidden/>
              </w:rPr>
              <w:tab/>
            </w:r>
            <w:r>
              <w:rPr>
                <w:noProof/>
                <w:webHidden/>
              </w:rPr>
              <w:fldChar w:fldCharType="begin"/>
            </w:r>
            <w:r>
              <w:rPr>
                <w:noProof/>
                <w:webHidden/>
              </w:rPr>
              <w:instrText xml:space="preserve"> PAGEREF _Toc197091827 \h </w:instrText>
            </w:r>
            <w:r>
              <w:rPr>
                <w:noProof/>
                <w:webHidden/>
              </w:rPr>
            </w:r>
            <w:r>
              <w:rPr>
                <w:noProof/>
                <w:webHidden/>
              </w:rPr>
              <w:fldChar w:fldCharType="separate"/>
            </w:r>
            <w:r>
              <w:rPr>
                <w:noProof/>
                <w:webHidden/>
              </w:rPr>
              <w:t>30</w:t>
            </w:r>
            <w:r>
              <w:rPr>
                <w:noProof/>
                <w:webHidden/>
              </w:rPr>
              <w:fldChar w:fldCharType="end"/>
            </w:r>
          </w:hyperlink>
        </w:p>
        <w:p w14:paraId="0DDD8217" w14:textId="1D7CD492"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28" w:history="1">
            <w:r w:rsidRPr="00C70B0E">
              <w:rPr>
                <w:rStyle w:val="Hyperlink"/>
                <w:rFonts w:cs="Times New Roman"/>
                <w:noProof/>
              </w:rPr>
              <w:t>4.1 System Overview</w:t>
            </w:r>
            <w:r>
              <w:rPr>
                <w:noProof/>
                <w:webHidden/>
              </w:rPr>
              <w:tab/>
            </w:r>
            <w:r>
              <w:rPr>
                <w:noProof/>
                <w:webHidden/>
              </w:rPr>
              <w:fldChar w:fldCharType="begin"/>
            </w:r>
            <w:r>
              <w:rPr>
                <w:noProof/>
                <w:webHidden/>
              </w:rPr>
              <w:instrText xml:space="preserve"> PAGEREF _Toc197091828 \h </w:instrText>
            </w:r>
            <w:r>
              <w:rPr>
                <w:noProof/>
                <w:webHidden/>
              </w:rPr>
            </w:r>
            <w:r>
              <w:rPr>
                <w:noProof/>
                <w:webHidden/>
              </w:rPr>
              <w:fldChar w:fldCharType="separate"/>
            </w:r>
            <w:r>
              <w:rPr>
                <w:noProof/>
                <w:webHidden/>
              </w:rPr>
              <w:t>30</w:t>
            </w:r>
            <w:r>
              <w:rPr>
                <w:noProof/>
                <w:webHidden/>
              </w:rPr>
              <w:fldChar w:fldCharType="end"/>
            </w:r>
          </w:hyperlink>
        </w:p>
        <w:p w14:paraId="05D46155" w14:textId="606C10B3"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29" w:history="1">
            <w:r w:rsidRPr="00C70B0E">
              <w:rPr>
                <w:rStyle w:val="Hyperlink"/>
                <w:rFonts w:cs="Times New Roman"/>
                <w:noProof/>
              </w:rPr>
              <w:t>4.2 Node Roles and Layer Responsibilities</w:t>
            </w:r>
            <w:r>
              <w:rPr>
                <w:noProof/>
                <w:webHidden/>
              </w:rPr>
              <w:tab/>
            </w:r>
            <w:r>
              <w:rPr>
                <w:noProof/>
                <w:webHidden/>
              </w:rPr>
              <w:fldChar w:fldCharType="begin"/>
            </w:r>
            <w:r>
              <w:rPr>
                <w:noProof/>
                <w:webHidden/>
              </w:rPr>
              <w:instrText xml:space="preserve"> PAGEREF _Toc197091829 \h </w:instrText>
            </w:r>
            <w:r>
              <w:rPr>
                <w:noProof/>
                <w:webHidden/>
              </w:rPr>
            </w:r>
            <w:r>
              <w:rPr>
                <w:noProof/>
                <w:webHidden/>
              </w:rPr>
              <w:fldChar w:fldCharType="separate"/>
            </w:r>
            <w:r>
              <w:rPr>
                <w:noProof/>
                <w:webHidden/>
              </w:rPr>
              <w:t>30</w:t>
            </w:r>
            <w:r>
              <w:rPr>
                <w:noProof/>
                <w:webHidden/>
              </w:rPr>
              <w:fldChar w:fldCharType="end"/>
            </w:r>
          </w:hyperlink>
        </w:p>
        <w:p w14:paraId="3FA6BD77" w14:textId="47F89902" w:rsidR="000C3C2B" w:rsidRDefault="000C3C2B">
          <w:pPr>
            <w:pStyle w:val="TOC3"/>
            <w:tabs>
              <w:tab w:val="right" w:leader="dot" w:pos="9016"/>
            </w:tabs>
            <w:rPr>
              <w:rFonts w:asciiTheme="minorHAnsi" w:eastAsiaTheme="minorEastAsia" w:hAnsiTheme="minorHAnsi"/>
              <w:iCs w:val="0"/>
              <w:noProof/>
              <w:sz w:val="24"/>
              <w:szCs w:val="24"/>
              <w:lang w:eastAsia="en-GB"/>
            </w:rPr>
          </w:pPr>
          <w:hyperlink w:anchor="_Toc197091830" w:history="1">
            <w:r w:rsidRPr="00C70B0E">
              <w:rPr>
                <w:rStyle w:val="Hyperlink"/>
                <w:rFonts w:cs="Times New Roman"/>
                <w:noProof/>
              </w:rPr>
              <w:t xml:space="preserve">4.2.1 VPS1 </w:t>
            </w:r>
            <w:r w:rsidRPr="00C70B0E">
              <w:rPr>
                <w:rStyle w:val="Hyperlink"/>
                <w:rFonts w:cs="Times New Roman" w:hint="eastAsia"/>
                <w:noProof/>
              </w:rPr>
              <w:t>–</w:t>
            </w:r>
            <w:r w:rsidRPr="00C70B0E">
              <w:rPr>
                <w:rStyle w:val="Hyperlink"/>
                <w:rFonts w:cs="Times New Roman"/>
                <w:noProof/>
              </w:rPr>
              <w:t xml:space="preserve"> Entry VPN Server (Tor Gateway)</w:t>
            </w:r>
            <w:r>
              <w:rPr>
                <w:noProof/>
                <w:webHidden/>
              </w:rPr>
              <w:tab/>
            </w:r>
            <w:r>
              <w:rPr>
                <w:noProof/>
                <w:webHidden/>
              </w:rPr>
              <w:fldChar w:fldCharType="begin"/>
            </w:r>
            <w:r>
              <w:rPr>
                <w:noProof/>
                <w:webHidden/>
              </w:rPr>
              <w:instrText xml:space="preserve"> PAGEREF _Toc197091830 \h </w:instrText>
            </w:r>
            <w:r>
              <w:rPr>
                <w:noProof/>
                <w:webHidden/>
              </w:rPr>
            </w:r>
            <w:r>
              <w:rPr>
                <w:noProof/>
                <w:webHidden/>
              </w:rPr>
              <w:fldChar w:fldCharType="separate"/>
            </w:r>
            <w:r>
              <w:rPr>
                <w:noProof/>
                <w:webHidden/>
              </w:rPr>
              <w:t>30</w:t>
            </w:r>
            <w:r>
              <w:rPr>
                <w:noProof/>
                <w:webHidden/>
              </w:rPr>
              <w:fldChar w:fldCharType="end"/>
            </w:r>
          </w:hyperlink>
        </w:p>
        <w:p w14:paraId="7ABF51EC" w14:textId="49DD2CBB" w:rsidR="000C3C2B" w:rsidRDefault="000C3C2B">
          <w:pPr>
            <w:pStyle w:val="TOC3"/>
            <w:tabs>
              <w:tab w:val="right" w:leader="dot" w:pos="9016"/>
            </w:tabs>
            <w:rPr>
              <w:rFonts w:asciiTheme="minorHAnsi" w:eastAsiaTheme="minorEastAsia" w:hAnsiTheme="minorHAnsi"/>
              <w:iCs w:val="0"/>
              <w:noProof/>
              <w:sz w:val="24"/>
              <w:szCs w:val="24"/>
              <w:lang w:eastAsia="en-GB"/>
            </w:rPr>
          </w:pPr>
          <w:hyperlink w:anchor="_Toc197091831" w:history="1">
            <w:r w:rsidRPr="00C70B0E">
              <w:rPr>
                <w:rStyle w:val="Hyperlink"/>
                <w:rFonts w:cs="Times New Roman"/>
                <w:noProof/>
              </w:rPr>
              <w:t xml:space="preserve">4.2.2 VPS2 </w:t>
            </w:r>
            <w:r w:rsidRPr="00C70B0E">
              <w:rPr>
                <w:rStyle w:val="Hyperlink"/>
                <w:rFonts w:cs="Times New Roman" w:hint="eastAsia"/>
                <w:noProof/>
              </w:rPr>
              <w:t>–</w:t>
            </w:r>
            <w:r w:rsidRPr="00C70B0E">
              <w:rPr>
                <w:rStyle w:val="Hyperlink"/>
                <w:rFonts w:cs="Times New Roman"/>
                <w:noProof/>
              </w:rPr>
              <w:t xml:space="preserve"> Public Tor Exit Node with VPN Client</w:t>
            </w:r>
            <w:r>
              <w:rPr>
                <w:noProof/>
                <w:webHidden/>
              </w:rPr>
              <w:tab/>
            </w:r>
            <w:r>
              <w:rPr>
                <w:noProof/>
                <w:webHidden/>
              </w:rPr>
              <w:fldChar w:fldCharType="begin"/>
            </w:r>
            <w:r>
              <w:rPr>
                <w:noProof/>
                <w:webHidden/>
              </w:rPr>
              <w:instrText xml:space="preserve"> PAGEREF _Toc197091831 \h </w:instrText>
            </w:r>
            <w:r>
              <w:rPr>
                <w:noProof/>
                <w:webHidden/>
              </w:rPr>
            </w:r>
            <w:r>
              <w:rPr>
                <w:noProof/>
                <w:webHidden/>
              </w:rPr>
              <w:fldChar w:fldCharType="separate"/>
            </w:r>
            <w:r>
              <w:rPr>
                <w:noProof/>
                <w:webHidden/>
              </w:rPr>
              <w:t>31</w:t>
            </w:r>
            <w:r>
              <w:rPr>
                <w:noProof/>
                <w:webHidden/>
              </w:rPr>
              <w:fldChar w:fldCharType="end"/>
            </w:r>
          </w:hyperlink>
        </w:p>
        <w:p w14:paraId="18B6C6D1" w14:textId="57E6425D" w:rsidR="000C3C2B" w:rsidRDefault="000C3C2B">
          <w:pPr>
            <w:pStyle w:val="TOC3"/>
            <w:tabs>
              <w:tab w:val="right" w:leader="dot" w:pos="9016"/>
            </w:tabs>
            <w:rPr>
              <w:rFonts w:asciiTheme="minorHAnsi" w:eastAsiaTheme="minorEastAsia" w:hAnsiTheme="minorHAnsi"/>
              <w:iCs w:val="0"/>
              <w:noProof/>
              <w:sz w:val="24"/>
              <w:szCs w:val="24"/>
              <w:lang w:eastAsia="en-GB"/>
            </w:rPr>
          </w:pPr>
          <w:hyperlink w:anchor="_Toc197091832" w:history="1">
            <w:r w:rsidRPr="00C70B0E">
              <w:rPr>
                <w:rStyle w:val="Hyperlink"/>
                <w:rFonts w:cs="Times New Roman"/>
                <w:noProof/>
              </w:rPr>
              <w:t xml:space="preserve">4.2.3 VPS3 </w:t>
            </w:r>
            <w:r w:rsidRPr="00C70B0E">
              <w:rPr>
                <w:rStyle w:val="Hyperlink"/>
                <w:rFonts w:cs="Times New Roman" w:hint="eastAsia"/>
                <w:noProof/>
              </w:rPr>
              <w:t>–</w:t>
            </w:r>
            <w:r w:rsidRPr="00C70B0E">
              <w:rPr>
                <w:rStyle w:val="Hyperlink"/>
                <w:rFonts w:cs="Times New Roman"/>
                <w:noProof/>
              </w:rPr>
              <w:t xml:space="preserve"> Final VPN Server (Exit Point)</w:t>
            </w:r>
            <w:r>
              <w:rPr>
                <w:noProof/>
                <w:webHidden/>
              </w:rPr>
              <w:tab/>
            </w:r>
            <w:r>
              <w:rPr>
                <w:noProof/>
                <w:webHidden/>
              </w:rPr>
              <w:fldChar w:fldCharType="begin"/>
            </w:r>
            <w:r>
              <w:rPr>
                <w:noProof/>
                <w:webHidden/>
              </w:rPr>
              <w:instrText xml:space="preserve"> PAGEREF _Toc197091832 \h </w:instrText>
            </w:r>
            <w:r>
              <w:rPr>
                <w:noProof/>
                <w:webHidden/>
              </w:rPr>
            </w:r>
            <w:r>
              <w:rPr>
                <w:noProof/>
                <w:webHidden/>
              </w:rPr>
              <w:fldChar w:fldCharType="separate"/>
            </w:r>
            <w:r>
              <w:rPr>
                <w:noProof/>
                <w:webHidden/>
              </w:rPr>
              <w:t>31</w:t>
            </w:r>
            <w:r>
              <w:rPr>
                <w:noProof/>
                <w:webHidden/>
              </w:rPr>
              <w:fldChar w:fldCharType="end"/>
            </w:r>
          </w:hyperlink>
        </w:p>
        <w:p w14:paraId="36F611F9" w14:textId="2915CD9D"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33" w:history="1">
            <w:r w:rsidRPr="00C70B0E">
              <w:rPr>
                <w:rStyle w:val="Hyperlink"/>
                <w:rFonts w:cs="Times New Roman"/>
                <w:noProof/>
              </w:rPr>
              <w:t>4.3 Layered Security and Encryption Model</w:t>
            </w:r>
            <w:r>
              <w:rPr>
                <w:noProof/>
                <w:webHidden/>
              </w:rPr>
              <w:tab/>
            </w:r>
            <w:r>
              <w:rPr>
                <w:noProof/>
                <w:webHidden/>
              </w:rPr>
              <w:fldChar w:fldCharType="begin"/>
            </w:r>
            <w:r>
              <w:rPr>
                <w:noProof/>
                <w:webHidden/>
              </w:rPr>
              <w:instrText xml:space="preserve"> PAGEREF _Toc197091833 \h </w:instrText>
            </w:r>
            <w:r>
              <w:rPr>
                <w:noProof/>
                <w:webHidden/>
              </w:rPr>
            </w:r>
            <w:r>
              <w:rPr>
                <w:noProof/>
                <w:webHidden/>
              </w:rPr>
              <w:fldChar w:fldCharType="separate"/>
            </w:r>
            <w:r>
              <w:rPr>
                <w:noProof/>
                <w:webHidden/>
              </w:rPr>
              <w:t>31</w:t>
            </w:r>
            <w:r>
              <w:rPr>
                <w:noProof/>
                <w:webHidden/>
              </w:rPr>
              <w:fldChar w:fldCharType="end"/>
            </w:r>
          </w:hyperlink>
        </w:p>
        <w:p w14:paraId="191C5354" w14:textId="2BD1C140" w:rsidR="000C3C2B" w:rsidRDefault="000C3C2B">
          <w:pPr>
            <w:pStyle w:val="TOC3"/>
            <w:tabs>
              <w:tab w:val="right" w:leader="dot" w:pos="9016"/>
            </w:tabs>
            <w:rPr>
              <w:rFonts w:asciiTheme="minorHAnsi" w:eastAsiaTheme="minorEastAsia" w:hAnsiTheme="minorHAnsi"/>
              <w:iCs w:val="0"/>
              <w:noProof/>
              <w:sz w:val="24"/>
              <w:szCs w:val="24"/>
              <w:lang w:eastAsia="en-GB"/>
            </w:rPr>
          </w:pPr>
          <w:hyperlink w:anchor="_Toc197091834" w:history="1">
            <w:r w:rsidRPr="00C70B0E">
              <w:rPr>
                <w:rStyle w:val="Hyperlink"/>
                <w:rFonts w:cs="Times New Roman"/>
                <w:noProof/>
              </w:rPr>
              <w:t>4.3.1 Encryption and Routing Path</w:t>
            </w:r>
            <w:r>
              <w:rPr>
                <w:noProof/>
                <w:webHidden/>
              </w:rPr>
              <w:tab/>
            </w:r>
            <w:r>
              <w:rPr>
                <w:noProof/>
                <w:webHidden/>
              </w:rPr>
              <w:fldChar w:fldCharType="begin"/>
            </w:r>
            <w:r>
              <w:rPr>
                <w:noProof/>
                <w:webHidden/>
              </w:rPr>
              <w:instrText xml:space="preserve"> PAGEREF _Toc197091834 \h </w:instrText>
            </w:r>
            <w:r>
              <w:rPr>
                <w:noProof/>
                <w:webHidden/>
              </w:rPr>
            </w:r>
            <w:r>
              <w:rPr>
                <w:noProof/>
                <w:webHidden/>
              </w:rPr>
              <w:fldChar w:fldCharType="separate"/>
            </w:r>
            <w:r>
              <w:rPr>
                <w:noProof/>
                <w:webHidden/>
              </w:rPr>
              <w:t>31</w:t>
            </w:r>
            <w:r>
              <w:rPr>
                <w:noProof/>
                <w:webHidden/>
              </w:rPr>
              <w:fldChar w:fldCharType="end"/>
            </w:r>
          </w:hyperlink>
        </w:p>
        <w:p w14:paraId="6EB57722" w14:textId="1B56CC60" w:rsidR="000C3C2B" w:rsidRDefault="000C3C2B">
          <w:pPr>
            <w:pStyle w:val="TOC3"/>
            <w:tabs>
              <w:tab w:val="right" w:leader="dot" w:pos="9016"/>
            </w:tabs>
            <w:rPr>
              <w:rFonts w:asciiTheme="minorHAnsi" w:eastAsiaTheme="minorEastAsia" w:hAnsiTheme="minorHAnsi"/>
              <w:iCs w:val="0"/>
              <w:noProof/>
              <w:sz w:val="24"/>
              <w:szCs w:val="24"/>
              <w:lang w:eastAsia="en-GB"/>
            </w:rPr>
          </w:pPr>
          <w:hyperlink w:anchor="_Toc197091835" w:history="1">
            <w:r w:rsidRPr="00C70B0E">
              <w:rPr>
                <w:rStyle w:val="Hyperlink"/>
                <w:rFonts w:cs="Times New Roman"/>
                <w:noProof/>
              </w:rPr>
              <w:t>4.3.2 Node-Specific Security Controls</w:t>
            </w:r>
            <w:r>
              <w:rPr>
                <w:noProof/>
                <w:webHidden/>
              </w:rPr>
              <w:tab/>
            </w:r>
            <w:r>
              <w:rPr>
                <w:noProof/>
                <w:webHidden/>
              </w:rPr>
              <w:fldChar w:fldCharType="begin"/>
            </w:r>
            <w:r>
              <w:rPr>
                <w:noProof/>
                <w:webHidden/>
              </w:rPr>
              <w:instrText xml:space="preserve"> PAGEREF _Toc197091835 \h </w:instrText>
            </w:r>
            <w:r>
              <w:rPr>
                <w:noProof/>
                <w:webHidden/>
              </w:rPr>
            </w:r>
            <w:r>
              <w:rPr>
                <w:noProof/>
                <w:webHidden/>
              </w:rPr>
              <w:fldChar w:fldCharType="separate"/>
            </w:r>
            <w:r>
              <w:rPr>
                <w:noProof/>
                <w:webHidden/>
              </w:rPr>
              <w:t>32</w:t>
            </w:r>
            <w:r>
              <w:rPr>
                <w:noProof/>
                <w:webHidden/>
              </w:rPr>
              <w:fldChar w:fldCharType="end"/>
            </w:r>
          </w:hyperlink>
        </w:p>
        <w:p w14:paraId="42A84757" w14:textId="044910C6" w:rsidR="000C3C2B" w:rsidRDefault="000C3C2B">
          <w:pPr>
            <w:pStyle w:val="TOC3"/>
            <w:tabs>
              <w:tab w:val="right" w:leader="dot" w:pos="9016"/>
            </w:tabs>
            <w:rPr>
              <w:rFonts w:asciiTheme="minorHAnsi" w:eastAsiaTheme="minorEastAsia" w:hAnsiTheme="minorHAnsi"/>
              <w:iCs w:val="0"/>
              <w:noProof/>
              <w:sz w:val="24"/>
              <w:szCs w:val="24"/>
              <w:lang w:eastAsia="en-GB"/>
            </w:rPr>
          </w:pPr>
          <w:hyperlink w:anchor="_Toc197091836" w:history="1">
            <w:r w:rsidRPr="00C70B0E">
              <w:rPr>
                <w:rStyle w:val="Hyperlink"/>
                <w:rFonts w:cs="Times New Roman"/>
                <w:noProof/>
              </w:rPr>
              <w:t>4.3.3 Security Guarantees by Design</w:t>
            </w:r>
            <w:r>
              <w:rPr>
                <w:noProof/>
                <w:webHidden/>
              </w:rPr>
              <w:tab/>
            </w:r>
            <w:r>
              <w:rPr>
                <w:noProof/>
                <w:webHidden/>
              </w:rPr>
              <w:fldChar w:fldCharType="begin"/>
            </w:r>
            <w:r>
              <w:rPr>
                <w:noProof/>
                <w:webHidden/>
              </w:rPr>
              <w:instrText xml:space="preserve"> PAGEREF _Toc197091836 \h </w:instrText>
            </w:r>
            <w:r>
              <w:rPr>
                <w:noProof/>
                <w:webHidden/>
              </w:rPr>
            </w:r>
            <w:r>
              <w:rPr>
                <w:noProof/>
                <w:webHidden/>
              </w:rPr>
              <w:fldChar w:fldCharType="separate"/>
            </w:r>
            <w:r>
              <w:rPr>
                <w:noProof/>
                <w:webHidden/>
              </w:rPr>
              <w:t>33</w:t>
            </w:r>
            <w:r>
              <w:rPr>
                <w:noProof/>
                <w:webHidden/>
              </w:rPr>
              <w:fldChar w:fldCharType="end"/>
            </w:r>
          </w:hyperlink>
        </w:p>
        <w:p w14:paraId="4CC5B556" w14:textId="0146C694"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37" w:history="1">
            <w:r w:rsidRPr="00C70B0E">
              <w:rPr>
                <w:rStyle w:val="Hyperlink"/>
                <w:rFonts w:cs="Times New Roman"/>
                <w:noProof/>
              </w:rPr>
              <w:t>4.4 Deployment Automation and Scripts</w:t>
            </w:r>
            <w:r>
              <w:rPr>
                <w:noProof/>
                <w:webHidden/>
              </w:rPr>
              <w:tab/>
            </w:r>
            <w:r>
              <w:rPr>
                <w:noProof/>
                <w:webHidden/>
              </w:rPr>
              <w:fldChar w:fldCharType="begin"/>
            </w:r>
            <w:r>
              <w:rPr>
                <w:noProof/>
                <w:webHidden/>
              </w:rPr>
              <w:instrText xml:space="preserve"> PAGEREF _Toc197091837 \h </w:instrText>
            </w:r>
            <w:r>
              <w:rPr>
                <w:noProof/>
                <w:webHidden/>
              </w:rPr>
            </w:r>
            <w:r>
              <w:rPr>
                <w:noProof/>
                <w:webHidden/>
              </w:rPr>
              <w:fldChar w:fldCharType="separate"/>
            </w:r>
            <w:r>
              <w:rPr>
                <w:noProof/>
                <w:webHidden/>
              </w:rPr>
              <w:t>33</w:t>
            </w:r>
            <w:r>
              <w:rPr>
                <w:noProof/>
                <w:webHidden/>
              </w:rPr>
              <w:fldChar w:fldCharType="end"/>
            </w:r>
          </w:hyperlink>
        </w:p>
        <w:p w14:paraId="57CA9130" w14:textId="1FF45A66"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38" w:history="1">
            <w:r w:rsidRPr="00C70B0E">
              <w:rPr>
                <w:rStyle w:val="Hyperlink"/>
                <w:rFonts w:cs="Times New Roman"/>
                <w:noProof/>
              </w:rPr>
              <w:t>4.5 Threat Model</w:t>
            </w:r>
            <w:r>
              <w:rPr>
                <w:noProof/>
                <w:webHidden/>
              </w:rPr>
              <w:tab/>
            </w:r>
            <w:r>
              <w:rPr>
                <w:noProof/>
                <w:webHidden/>
              </w:rPr>
              <w:fldChar w:fldCharType="begin"/>
            </w:r>
            <w:r>
              <w:rPr>
                <w:noProof/>
                <w:webHidden/>
              </w:rPr>
              <w:instrText xml:space="preserve"> PAGEREF _Toc197091838 \h </w:instrText>
            </w:r>
            <w:r>
              <w:rPr>
                <w:noProof/>
                <w:webHidden/>
              </w:rPr>
            </w:r>
            <w:r>
              <w:rPr>
                <w:noProof/>
                <w:webHidden/>
              </w:rPr>
              <w:fldChar w:fldCharType="separate"/>
            </w:r>
            <w:r>
              <w:rPr>
                <w:noProof/>
                <w:webHidden/>
              </w:rPr>
              <w:t>34</w:t>
            </w:r>
            <w:r>
              <w:rPr>
                <w:noProof/>
                <w:webHidden/>
              </w:rPr>
              <w:fldChar w:fldCharType="end"/>
            </w:r>
          </w:hyperlink>
        </w:p>
        <w:p w14:paraId="1130BC53" w14:textId="64850836" w:rsidR="000C3C2B" w:rsidRDefault="000C3C2B">
          <w:pPr>
            <w:pStyle w:val="TOC1"/>
            <w:tabs>
              <w:tab w:val="right" w:leader="dot" w:pos="9016"/>
            </w:tabs>
            <w:rPr>
              <w:rFonts w:asciiTheme="minorHAnsi" w:eastAsiaTheme="minorEastAsia" w:hAnsiTheme="minorHAnsi"/>
              <w:b w:val="0"/>
              <w:bCs w:val="0"/>
              <w:noProof/>
              <w:sz w:val="24"/>
              <w:szCs w:val="24"/>
              <w:lang w:eastAsia="en-GB"/>
            </w:rPr>
          </w:pPr>
          <w:hyperlink w:anchor="_Toc197091839" w:history="1">
            <w:r w:rsidRPr="00C70B0E">
              <w:rPr>
                <w:rStyle w:val="Hyperlink"/>
                <w:rFonts w:cs="Times New Roman"/>
                <w:noProof/>
              </w:rPr>
              <w:t>Chapter 5: Implementation</w:t>
            </w:r>
            <w:r>
              <w:rPr>
                <w:noProof/>
                <w:webHidden/>
              </w:rPr>
              <w:tab/>
            </w:r>
            <w:r>
              <w:rPr>
                <w:noProof/>
                <w:webHidden/>
              </w:rPr>
              <w:fldChar w:fldCharType="begin"/>
            </w:r>
            <w:r>
              <w:rPr>
                <w:noProof/>
                <w:webHidden/>
              </w:rPr>
              <w:instrText xml:space="preserve"> PAGEREF _Toc197091839 \h </w:instrText>
            </w:r>
            <w:r>
              <w:rPr>
                <w:noProof/>
                <w:webHidden/>
              </w:rPr>
            </w:r>
            <w:r>
              <w:rPr>
                <w:noProof/>
                <w:webHidden/>
              </w:rPr>
              <w:fldChar w:fldCharType="separate"/>
            </w:r>
            <w:r>
              <w:rPr>
                <w:noProof/>
                <w:webHidden/>
              </w:rPr>
              <w:t>35</w:t>
            </w:r>
            <w:r>
              <w:rPr>
                <w:noProof/>
                <w:webHidden/>
              </w:rPr>
              <w:fldChar w:fldCharType="end"/>
            </w:r>
          </w:hyperlink>
        </w:p>
        <w:p w14:paraId="15B5867C" w14:textId="051101F4"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40" w:history="1">
            <w:r w:rsidRPr="00C70B0E">
              <w:rPr>
                <w:rStyle w:val="Hyperlink"/>
                <w:rFonts w:cs="Times New Roman"/>
                <w:noProof/>
              </w:rPr>
              <w:t>5.1 Infrastructure provisioning</w:t>
            </w:r>
            <w:r>
              <w:rPr>
                <w:noProof/>
                <w:webHidden/>
              </w:rPr>
              <w:tab/>
            </w:r>
            <w:r>
              <w:rPr>
                <w:noProof/>
                <w:webHidden/>
              </w:rPr>
              <w:fldChar w:fldCharType="begin"/>
            </w:r>
            <w:r>
              <w:rPr>
                <w:noProof/>
                <w:webHidden/>
              </w:rPr>
              <w:instrText xml:space="preserve"> PAGEREF _Toc197091840 \h </w:instrText>
            </w:r>
            <w:r>
              <w:rPr>
                <w:noProof/>
                <w:webHidden/>
              </w:rPr>
            </w:r>
            <w:r>
              <w:rPr>
                <w:noProof/>
                <w:webHidden/>
              </w:rPr>
              <w:fldChar w:fldCharType="separate"/>
            </w:r>
            <w:r>
              <w:rPr>
                <w:noProof/>
                <w:webHidden/>
              </w:rPr>
              <w:t>35</w:t>
            </w:r>
            <w:r>
              <w:rPr>
                <w:noProof/>
                <w:webHidden/>
              </w:rPr>
              <w:fldChar w:fldCharType="end"/>
            </w:r>
          </w:hyperlink>
        </w:p>
        <w:p w14:paraId="6FF4FDB7" w14:textId="7CF33A65"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41" w:history="1">
            <w:r w:rsidRPr="00C70B0E">
              <w:rPr>
                <w:rStyle w:val="Hyperlink"/>
                <w:rFonts w:cs="Times New Roman"/>
                <w:noProof/>
              </w:rPr>
              <w:t>5.2 Script Architecture</w:t>
            </w:r>
            <w:r>
              <w:rPr>
                <w:noProof/>
                <w:webHidden/>
              </w:rPr>
              <w:tab/>
            </w:r>
            <w:r>
              <w:rPr>
                <w:noProof/>
                <w:webHidden/>
              </w:rPr>
              <w:fldChar w:fldCharType="begin"/>
            </w:r>
            <w:r>
              <w:rPr>
                <w:noProof/>
                <w:webHidden/>
              </w:rPr>
              <w:instrText xml:space="preserve"> PAGEREF _Toc197091841 \h </w:instrText>
            </w:r>
            <w:r>
              <w:rPr>
                <w:noProof/>
                <w:webHidden/>
              </w:rPr>
            </w:r>
            <w:r>
              <w:rPr>
                <w:noProof/>
                <w:webHidden/>
              </w:rPr>
              <w:fldChar w:fldCharType="separate"/>
            </w:r>
            <w:r>
              <w:rPr>
                <w:noProof/>
                <w:webHidden/>
              </w:rPr>
              <w:t>35</w:t>
            </w:r>
            <w:r>
              <w:rPr>
                <w:noProof/>
                <w:webHidden/>
              </w:rPr>
              <w:fldChar w:fldCharType="end"/>
            </w:r>
          </w:hyperlink>
        </w:p>
        <w:p w14:paraId="24B637F0" w14:textId="7940EB36"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42" w:history="1">
            <w:r w:rsidRPr="00C70B0E">
              <w:rPr>
                <w:rStyle w:val="Hyperlink"/>
                <w:rFonts w:cs="Times New Roman"/>
                <w:noProof/>
              </w:rPr>
              <w:t>5.3 Deployment Workflow</w:t>
            </w:r>
            <w:r>
              <w:rPr>
                <w:noProof/>
                <w:webHidden/>
              </w:rPr>
              <w:tab/>
            </w:r>
            <w:r>
              <w:rPr>
                <w:noProof/>
                <w:webHidden/>
              </w:rPr>
              <w:fldChar w:fldCharType="begin"/>
            </w:r>
            <w:r>
              <w:rPr>
                <w:noProof/>
                <w:webHidden/>
              </w:rPr>
              <w:instrText xml:space="preserve"> PAGEREF _Toc197091842 \h </w:instrText>
            </w:r>
            <w:r>
              <w:rPr>
                <w:noProof/>
                <w:webHidden/>
              </w:rPr>
            </w:r>
            <w:r>
              <w:rPr>
                <w:noProof/>
                <w:webHidden/>
              </w:rPr>
              <w:fldChar w:fldCharType="separate"/>
            </w:r>
            <w:r>
              <w:rPr>
                <w:noProof/>
                <w:webHidden/>
              </w:rPr>
              <w:t>36</w:t>
            </w:r>
            <w:r>
              <w:rPr>
                <w:noProof/>
                <w:webHidden/>
              </w:rPr>
              <w:fldChar w:fldCharType="end"/>
            </w:r>
          </w:hyperlink>
        </w:p>
        <w:p w14:paraId="7D8CBFBC" w14:textId="34C9419A"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43" w:history="1">
            <w:r w:rsidRPr="00C70B0E">
              <w:rPr>
                <w:rStyle w:val="Hyperlink"/>
                <w:rFonts w:cs="Times New Roman"/>
                <w:noProof/>
              </w:rPr>
              <w:t>5.4 Residual manual tasks</w:t>
            </w:r>
            <w:r>
              <w:rPr>
                <w:noProof/>
                <w:webHidden/>
              </w:rPr>
              <w:tab/>
            </w:r>
            <w:r>
              <w:rPr>
                <w:noProof/>
                <w:webHidden/>
              </w:rPr>
              <w:fldChar w:fldCharType="begin"/>
            </w:r>
            <w:r>
              <w:rPr>
                <w:noProof/>
                <w:webHidden/>
              </w:rPr>
              <w:instrText xml:space="preserve"> PAGEREF _Toc197091843 \h </w:instrText>
            </w:r>
            <w:r>
              <w:rPr>
                <w:noProof/>
                <w:webHidden/>
              </w:rPr>
            </w:r>
            <w:r>
              <w:rPr>
                <w:noProof/>
                <w:webHidden/>
              </w:rPr>
              <w:fldChar w:fldCharType="separate"/>
            </w:r>
            <w:r>
              <w:rPr>
                <w:noProof/>
                <w:webHidden/>
              </w:rPr>
              <w:t>37</w:t>
            </w:r>
            <w:r>
              <w:rPr>
                <w:noProof/>
                <w:webHidden/>
              </w:rPr>
              <w:fldChar w:fldCharType="end"/>
            </w:r>
          </w:hyperlink>
        </w:p>
        <w:p w14:paraId="1BA48F6D" w14:textId="3FF5C47F"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44" w:history="1">
            <w:r w:rsidRPr="00C70B0E">
              <w:rPr>
                <w:rStyle w:val="Hyperlink"/>
                <w:rFonts w:cs="Times New Roman"/>
                <w:noProof/>
              </w:rPr>
              <w:t>5.5 Reproducibility and repository layout</w:t>
            </w:r>
            <w:r>
              <w:rPr>
                <w:noProof/>
                <w:webHidden/>
              </w:rPr>
              <w:tab/>
            </w:r>
            <w:r>
              <w:rPr>
                <w:noProof/>
                <w:webHidden/>
              </w:rPr>
              <w:fldChar w:fldCharType="begin"/>
            </w:r>
            <w:r>
              <w:rPr>
                <w:noProof/>
                <w:webHidden/>
              </w:rPr>
              <w:instrText xml:space="preserve"> PAGEREF _Toc197091844 \h </w:instrText>
            </w:r>
            <w:r>
              <w:rPr>
                <w:noProof/>
                <w:webHidden/>
              </w:rPr>
            </w:r>
            <w:r>
              <w:rPr>
                <w:noProof/>
                <w:webHidden/>
              </w:rPr>
              <w:fldChar w:fldCharType="separate"/>
            </w:r>
            <w:r>
              <w:rPr>
                <w:noProof/>
                <w:webHidden/>
              </w:rPr>
              <w:t>37</w:t>
            </w:r>
            <w:r>
              <w:rPr>
                <w:noProof/>
                <w:webHidden/>
              </w:rPr>
              <w:fldChar w:fldCharType="end"/>
            </w:r>
          </w:hyperlink>
        </w:p>
        <w:p w14:paraId="131F1374" w14:textId="549F192E" w:rsidR="000C3C2B" w:rsidRDefault="000C3C2B">
          <w:pPr>
            <w:pStyle w:val="TOC3"/>
            <w:tabs>
              <w:tab w:val="right" w:leader="dot" w:pos="9016"/>
            </w:tabs>
            <w:rPr>
              <w:rFonts w:asciiTheme="minorHAnsi" w:eastAsiaTheme="minorEastAsia" w:hAnsiTheme="minorHAnsi"/>
              <w:iCs w:val="0"/>
              <w:noProof/>
              <w:sz w:val="24"/>
              <w:szCs w:val="24"/>
              <w:lang w:eastAsia="en-GB"/>
            </w:rPr>
          </w:pPr>
          <w:hyperlink w:anchor="_Toc197091845" w:history="1">
            <w:r w:rsidRPr="00C70B0E">
              <w:rPr>
                <w:rStyle w:val="Hyperlink"/>
                <w:rFonts w:cs="Times New Roman"/>
                <w:noProof/>
              </w:rPr>
              <w:t>5.5.1 Repository Features</w:t>
            </w:r>
            <w:r>
              <w:rPr>
                <w:noProof/>
                <w:webHidden/>
              </w:rPr>
              <w:tab/>
            </w:r>
            <w:r>
              <w:rPr>
                <w:noProof/>
                <w:webHidden/>
              </w:rPr>
              <w:fldChar w:fldCharType="begin"/>
            </w:r>
            <w:r>
              <w:rPr>
                <w:noProof/>
                <w:webHidden/>
              </w:rPr>
              <w:instrText xml:space="preserve"> PAGEREF _Toc197091845 \h </w:instrText>
            </w:r>
            <w:r>
              <w:rPr>
                <w:noProof/>
                <w:webHidden/>
              </w:rPr>
            </w:r>
            <w:r>
              <w:rPr>
                <w:noProof/>
                <w:webHidden/>
              </w:rPr>
              <w:fldChar w:fldCharType="separate"/>
            </w:r>
            <w:r>
              <w:rPr>
                <w:noProof/>
                <w:webHidden/>
              </w:rPr>
              <w:t>37</w:t>
            </w:r>
            <w:r>
              <w:rPr>
                <w:noProof/>
                <w:webHidden/>
              </w:rPr>
              <w:fldChar w:fldCharType="end"/>
            </w:r>
          </w:hyperlink>
        </w:p>
        <w:p w14:paraId="2A3A0E3A" w14:textId="43983F9C" w:rsidR="000C3C2B" w:rsidRDefault="000C3C2B">
          <w:pPr>
            <w:pStyle w:val="TOC3"/>
            <w:tabs>
              <w:tab w:val="right" w:leader="dot" w:pos="9016"/>
            </w:tabs>
            <w:rPr>
              <w:rFonts w:asciiTheme="minorHAnsi" w:eastAsiaTheme="minorEastAsia" w:hAnsiTheme="minorHAnsi"/>
              <w:iCs w:val="0"/>
              <w:noProof/>
              <w:sz w:val="24"/>
              <w:szCs w:val="24"/>
              <w:lang w:eastAsia="en-GB"/>
            </w:rPr>
          </w:pPr>
          <w:hyperlink w:anchor="_Toc197091846" w:history="1">
            <w:r w:rsidRPr="00C70B0E">
              <w:rPr>
                <w:rStyle w:val="Hyperlink"/>
                <w:rFonts w:cs="Times New Roman"/>
                <w:noProof/>
              </w:rPr>
              <w:t>5.5.2 Repository Layout</w:t>
            </w:r>
            <w:r>
              <w:rPr>
                <w:noProof/>
                <w:webHidden/>
              </w:rPr>
              <w:tab/>
            </w:r>
            <w:r>
              <w:rPr>
                <w:noProof/>
                <w:webHidden/>
              </w:rPr>
              <w:fldChar w:fldCharType="begin"/>
            </w:r>
            <w:r>
              <w:rPr>
                <w:noProof/>
                <w:webHidden/>
              </w:rPr>
              <w:instrText xml:space="preserve"> PAGEREF _Toc197091846 \h </w:instrText>
            </w:r>
            <w:r>
              <w:rPr>
                <w:noProof/>
                <w:webHidden/>
              </w:rPr>
            </w:r>
            <w:r>
              <w:rPr>
                <w:noProof/>
                <w:webHidden/>
              </w:rPr>
              <w:fldChar w:fldCharType="separate"/>
            </w:r>
            <w:r>
              <w:rPr>
                <w:noProof/>
                <w:webHidden/>
              </w:rPr>
              <w:t>38</w:t>
            </w:r>
            <w:r>
              <w:rPr>
                <w:noProof/>
                <w:webHidden/>
              </w:rPr>
              <w:fldChar w:fldCharType="end"/>
            </w:r>
          </w:hyperlink>
        </w:p>
        <w:p w14:paraId="10408CAF" w14:textId="169804BA" w:rsidR="000C3C2B" w:rsidRDefault="000C3C2B">
          <w:pPr>
            <w:pStyle w:val="TOC1"/>
            <w:tabs>
              <w:tab w:val="right" w:leader="dot" w:pos="9016"/>
            </w:tabs>
            <w:rPr>
              <w:rFonts w:asciiTheme="minorHAnsi" w:eastAsiaTheme="minorEastAsia" w:hAnsiTheme="minorHAnsi"/>
              <w:b w:val="0"/>
              <w:bCs w:val="0"/>
              <w:noProof/>
              <w:sz w:val="24"/>
              <w:szCs w:val="24"/>
              <w:lang w:eastAsia="en-GB"/>
            </w:rPr>
          </w:pPr>
          <w:hyperlink w:anchor="_Toc197091847" w:history="1">
            <w:r w:rsidRPr="00C70B0E">
              <w:rPr>
                <w:rStyle w:val="Hyperlink"/>
                <w:rFonts w:cs="Times New Roman"/>
                <w:noProof/>
              </w:rPr>
              <w:t>Chapter 6: Testing &amp; Evaluation</w:t>
            </w:r>
            <w:r>
              <w:rPr>
                <w:noProof/>
                <w:webHidden/>
              </w:rPr>
              <w:tab/>
            </w:r>
            <w:r>
              <w:rPr>
                <w:noProof/>
                <w:webHidden/>
              </w:rPr>
              <w:fldChar w:fldCharType="begin"/>
            </w:r>
            <w:r>
              <w:rPr>
                <w:noProof/>
                <w:webHidden/>
              </w:rPr>
              <w:instrText xml:space="preserve"> PAGEREF _Toc197091847 \h </w:instrText>
            </w:r>
            <w:r>
              <w:rPr>
                <w:noProof/>
                <w:webHidden/>
              </w:rPr>
            </w:r>
            <w:r>
              <w:rPr>
                <w:noProof/>
                <w:webHidden/>
              </w:rPr>
              <w:fldChar w:fldCharType="separate"/>
            </w:r>
            <w:r>
              <w:rPr>
                <w:noProof/>
                <w:webHidden/>
              </w:rPr>
              <w:t>39</w:t>
            </w:r>
            <w:r>
              <w:rPr>
                <w:noProof/>
                <w:webHidden/>
              </w:rPr>
              <w:fldChar w:fldCharType="end"/>
            </w:r>
          </w:hyperlink>
        </w:p>
        <w:p w14:paraId="1761BF3D" w14:textId="5C444D3E"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48" w:history="1">
            <w:r w:rsidRPr="00C70B0E">
              <w:rPr>
                <w:rStyle w:val="Hyperlink"/>
                <w:rFonts w:cs="Times New Roman"/>
                <w:noProof/>
              </w:rPr>
              <w:t>6.1 Performance Benchmarking</w:t>
            </w:r>
            <w:r>
              <w:rPr>
                <w:noProof/>
                <w:webHidden/>
              </w:rPr>
              <w:tab/>
            </w:r>
            <w:r>
              <w:rPr>
                <w:noProof/>
                <w:webHidden/>
              </w:rPr>
              <w:fldChar w:fldCharType="begin"/>
            </w:r>
            <w:r>
              <w:rPr>
                <w:noProof/>
                <w:webHidden/>
              </w:rPr>
              <w:instrText xml:space="preserve"> PAGEREF _Toc197091848 \h </w:instrText>
            </w:r>
            <w:r>
              <w:rPr>
                <w:noProof/>
                <w:webHidden/>
              </w:rPr>
            </w:r>
            <w:r>
              <w:rPr>
                <w:noProof/>
                <w:webHidden/>
              </w:rPr>
              <w:fldChar w:fldCharType="separate"/>
            </w:r>
            <w:r>
              <w:rPr>
                <w:noProof/>
                <w:webHidden/>
              </w:rPr>
              <w:t>39</w:t>
            </w:r>
            <w:r>
              <w:rPr>
                <w:noProof/>
                <w:webHidden/>
              </w:rPr>
              <w:fldChar w:fldCharType="end"/>
            </w:r>
          </w:hyperlink>
        </w:p>
        <w:p w14:paraId="1BF23A57" w14:textId="385C5669" w:rsidR="000C3C2B" w:rsidRDefault="000C3C2B">
          <w:pPr>
            <w:pStyle w:val="TOC3"/>
            <w:tabs>
              <w:tab w:val="right" w:leader="dot" w:pos="9016"/>
            </w:tabs>
            <w:rPr>
              <w:rFonts w:asciiTheme="minorHAnsi" w:eastAsiaTheme="minorEastAsia" w:hAnsiTheme="minorHAnsi"/>
              <w:iCs w:val="0"/>
              <w:noProof/>
              <w:sz w:val="24"/>
              <w:szCs w:val="24"/>
              <w:lang w:eastAsia="en-GB"/>
            </w:rPr>
          </w:pPr>
          <w:hyperlink w:anchor="_Toc197091849" w:history="1">
            <w:r w:rsidRPr="00C70B0E">
              <w:rPr>
                <w:rStyle w:val="Hyperlink"/>
                <w:rFonts w:cs="Times New Roman"/>
                <w:noProof/>
              </w:rPr>
              <w:t>6.1.1 Method</w:t>
            </w:r>
            <w:r>
              <w:rPr>
                <w:noProof/>
                <w:webHidden/>
              </w:rPr>
              <w:tab/>
            </w:r>
            <w:r>
              <w:rPr>
                <w:noProof/>
                <w:webHidden/>
              </w:rPr>
              <w:fldChar w:fldCharType="begin"/>
            </w:r>
            <w:r>
              <w:rPr>
                <w:noProof/>
                <w:webHidden/>
              </w:rPr>
              <w:instrText xml:space="preserve"> PAGEREF _Toc197091849 \h </w:instrText>
            </w:r>
            <w:r>
              <w:rPr>
                <w:noProof/>
                <w:webHidden/>
              </w:rPr>
            </w:r>
            <w:r>
              <w:rPr>
                <w:noProof/>
                <w:webHidden/>
              </w:rPr>
              <w:fldChar w:fldCharType="separate"/>
            </w:r>
            <w:r>
              <w:rPr>
                <w:noProof/>
                <w:webHidden/>
              </w:rPr>
              <w:t>39</w:t>
            </w:r>
            <w:r>
              <w:rPr>
                <w:noProof/>
                <w:webHidden/>
              </w:rPr>
              <w:fldChar w:fldCharType="end"/>
            </w:r>
          </w:hyperlink>
        </w:p>
        <w:p w14:paraId="36B4D168" w14:textId="302E292F" w:rsidR="000C3C2B" w:rsidRDefault="000C3C2B">
          <w:pPr>
            <w:pStyle w:val="TOC3"/>
            <w:tabs>
              <w:tab w:val="right" w:leader="dot" w:pos="9016"/>
            </w:tabs>
            <w:rPr>
              <w:rFonts w:asciiTheme="minorHAnsi" w:eastAsiaTheme="minorEastAsia" w:hAnsiTheme="minorHAnsi"/>
              <w:iCs w:val="0"/>
              <w:noProof/>
              <w:sz w:val="24"/>
              <w:szCs w:val="24"/>
              <w:lang w:eastAsia="en-GB"/>
            </w:rPr>
          </w:pPr>
          <w:hyperlink w:anchor="_Toc197091850" w:history="1">
            <w:r w:rsidRPr="00C70B0E">
              <w:rPr>
                <w:rStyle w:val="Hyperlink"/>
                <w:rFonts w:cs="Times New Roman"/>
                <w:noProof/>
              </w:rPr>
              <w:t>6.1.2 Results</w:t>
            </w:r>
            <w:r>
              <w:rPr>
                <w:noProof/>
                <w:webHidden/>
              </w:rPr>
              <w:tab/>
            </w:r>
            <w:r>
              <w:rPr>
                <w:noProof/>
                <w:webHidden/>
              </w:rPr>
              <w:fldChar w:fldCharType="begin"/>
            </w:r>
            <w:r>
              <w:rPr>
                <w:noProof/>
                <w:webHidden/>
              </w:rPr>
              <w:instrText xml:space="preserve"> PAGEREF _Toc197091850 \h </w:instrText>
            </w:r>
            <w:r>
              <w:rPr>
                <w:noProof/>
                <w:webHidden/>
              </w:rPr>
            </w:r>
            <w:r>
              <w:rPr>
                <w:noProof/>
                <w:webHidden/>
              </w:rPr>
              <w:fldChar w:fldCharType="separate"/>
            </w:r>
            <w:r>
              <w:rPr>
                <w:noProof/>
                <w:webHidden/>
              </w:rPr>
              <w:t>39</w:t>
            </w:r>
            <w:r>
              <w:rPr>
                <w:noProof/>
                <w:webHidden/>
              </w:rPr>
              <w:fldChar w:fldCharType="end"/>
            </w:r>
          </w:hyperlink>
        </w:p>
        <w:p w14:paraId="51D2464A" w14:textId="4E021FCF" w:rsidR="000C3C2B" w:rsidRDefault="000C3C2B">
          <w:pPr>
            <w:pStyle w:val="TOC3"/>
            <w:tabs>
              <w:tab w:val="right" w:leader="dot" w:pos="9016"/>
            </w:tabs>
            <w:rPr>
              <w:rFonts w:asciiTheme="minorHAnsi" w:eastAsiaTheme="minorEastAsia" w:hAnsiTheme="minorHAnsi"/>
              <w:iCs w:val="0"/>
              <w:noProof/>
              <w:sz w:val="24"/>
              <w:szCs w:val="24"/>
              <w:lang w:eastAsia="en-GB"/>
            </w:rPr>
          </w:pPr>
          <w:hyperlink w:anchor="_Toc197091851" w:history="1">
            <w:r w:rsidRPr="00C70B0E">
              <w:rPr>
                <w:rStyle w:val="Hyperlink"/>
                <w:rFonts w:cs="Times New Roman"/>
                <w:noProof/>
              </w:rPr>
              <w:t>6.1.3 Latency Variability and Peak Hour Trends</w:t>
            </w:r>
            <w:r>
              <w:rPr>
                <w:noProof/>
                <w:webHidden/>
              </w:rPr>
              <w:tab/>
            </w:r>
            <w:r>
              <w:rPr>
                <w:noProof/>
                <w:webHidden/>
              </w:rPr>
              <w:fldChar w:fldCharType="begin"/>
            </w:r>
            <w:r>
              <w:rPr>
                <w:noProof/>
                <w:webHidden/>
              </w:rPr>
              <w:instrText xml:space="preserve"> PAGEREF _Toc197091851 \h </w:instrText>
            </w:r>
            <w:r>
              <w:rPr>
                <w:noProof/>
                <w:webHidden/>
              </w:rPr>
            </w:r>
            <w:r>
              <w:rPr>
                <w:noProof/>
                <w:webHidden/>
              </w:rPr>
              <w:fldChar w:fldCharType="separate"/>
            </w:r>
            <w:r>
              <w:rPr>
                <w:noProof/>
                <w:webHidden/>
              </w:rPr>
              <w:t>39</w:t>
            </w:r>
            <w:r>
              <w:rPr>
                <w:noProof/>
                <w:webHidden/>
              </w:rPr>
              <w:fldChar w:fldCharType="end"/>
            </w:r>
          </w:hyperlink>
        </w:p>
        <w:p w14:paraId="0ADF77FA" w14:textId="17B14CC7"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52" w:history="1">
            <w:r w:rsidRPr="00C70B0E">
              <w:rPr>
                <w:rStyle w:val="Hyperlink"/>
                <w:rFonts w:cs="Times New Roman"/>
                <w:noProof/>
              </w:rPr>
              <w:t>6.2 Security Testing</w:t>
            </w:r>
            <w:r>
              <w:rPr>
                <w:noProof/>
                <w:webHidden/>
              </w:rPr>
              <w:tab/>
            </w:r>
            <w:r>
              <w:rPr>
                <w:noProof/>
                <w:webHidden/>
              </w:rPr>
              <w:fldChar w:fldCharType="begin"/>
            </w:r>
            <w:r>
              <w:rPr>
                <w:noProof/>
                <w:webHidden/>
              </w:rPr>
              <w:instrText xml:space="preserve"> PAGEREF _Toc197091852 \h </w:instrText>
            </w:r>
            <w:r>
              <w:rPr>
                <w:noProof/>
                <w:webHidden/>
              </w:rPr>
            </w:r>
            <w:r>
              <w:rPr>
                <w:noProof/>
                <w:webHidden/>
              </w:rPr>
              <w:fldChar w:fldCharType="separate"/>
            </w:r>
            <w:r>
              <w:rPr>
                <w:noProof/>
                <w:webHidden/>
              </w:rPr>
              <w:t>41</w:t>
            </w:r>
            <w:r>
              <w:rPr>
                <w:noProof/>
                <w:webHidden/>
              </w:rPr>
              <w:fldChar w:fldCharType="end"/>
            </w:r>
          </w:hyperlink>
        </w:p>
        <w:p w14:paraId="3A0A654C" w14:textId="0E4F98C0" w:rsidR="000C3C2B" w:rsidRDefault="000C3C2B">
          <w:pPr>
            <w:pStyle w:val="TOC3"/>
            <w:tabs>
              <w:tab w:val="right" w:leader="dot" w:pos="9016"/>
            </w:tabs>
            <w:rPr>
              <w:rFonts w:asciiTheme="minorHAnsi" w:eastAsiaTheme="minorEastAsia" w:hAnsiTheme="minorHAnsi"/>
              <w:iCs w:val="0"/>
              <w:noProof/>
              <w:sz w:val="24"/>
              <w:szCs w:val="24"/>
              <w:lang w:eastAsia="en-GB"/>
            </w:rPr>
          </w:pPr>
          <w:hyperlink w:anchor="_Toc197091853" w:history="1">
            <w:r w:rsidRPr="00C70B0E">
              <w:rPr>
                <w:rStyle w:val="Hyperlink"/>
                <w:rFonts w:cs="Times New Roman"/>
                <w:noProof/>
              </w:rPr>
              <w:t>6.2.1 Summary matrix</w:t>
            </w:r>
            <w:r>
              <w:rPr>
                <w:noProof/>
                <w:webHidden/>
              </w:rPr>
              <w:tab/>
            </w:r>
            <w:r>
              <w:rPr>
                <w:noProof/>
                <w:webHidden/>
              </w:rPr>
              <w:fldChar w:fldCharType="begin"/>
            </w:r>
            <w:r>
              <w:rPr>
                <w:noProof/>
                <w:webHidden/>
              </w:rPr>
              <w:instrText xml:space="preserve"> PAGEREF _Toc197091853 \h </w:instrText>
            </w:r>
            <w:r>
              <w:rPr>
                <w:noProof/>
                <w:webHidden/>
              </w:rPr>
            </w:r>
            <w:r>
              <w:rPr>
                <w:noProof/>
                <w:webHidden/>
              </w:rPr>
              <w:fldChar w:fldCharType="separate"/>
            </w:r>
            <w:r>
              <w:rPr>
                <w:noProof/>
                <w:webHidden/>
              </w:rPr>
              <w:t>41</w:t>
            </w:r>
            <w:r>
              <w:rPr>
                <w:noProof/>
                <w:webHidden/>
              </w:rPr>
              <w:fldChar w:fldCharType="end"/>
            </w:r>
          </w:hyperlink>
        </w:p>
        <w:p w14:paraId="3BDCE648" w14:textId="62CF2CBA" w:rsidR="000C3C2B" w:rsidRDefault="000C3C2B">
          <w:pPr>
            <w:pStyle w:val="TOC3"/>
            <w:tabs>
              <w:tab w:val="right" w:leader="dot" w:pos="9016"/>
            </w:tabs>
            <w:rPr>
              <w:rFonts w:asciiTheme="minorHAnsi" w:eastAsiaTheme="minorEastAsia" w:hAnsiTheme="minorHAnsi"/>
              <w:iCs w:val="0"/>
              <w:noProof/>
              <w:sz w:val="24"/>
              <w:szCs w:val="24"/>
              <w:lang w:eastAsia="en-GB"/>
            </w:rPr>
          </w:pPr>
          <w:hyperlink w:anchor="_Toc197091854" w:history="1">
            <w:r w:rsidRPr="00C70B0E">
              <w:rPr>
                <w:rStyle w:val="Hyperlink"/>
                <w:rFonts w:cs="Times New Roman"/>
                <w:noProof/>
              </w:rPr>
              <w:t>6.2.2 Representative tests</w:t>
            </w:r>
            <w:r>
              <w:rPr>
                <w:noProof/>
                <w:webHidden/>
              </w:rPr>
              <w:tab/>
            </w:r>
            <w:r>
              <w:rPr>
                <w:noProof/>
                <w:webHidden/>
              </w:rPr>
              <w:fldChar w:fldCharType="begin"/>
            </w:r>
            <w:r>
              <w:rPr>
                <w:noProof/>
                <w:webHidden/>
              </w:rPr>
              <w:instrText xml:space="preserve"> PAGEREF _Toc197091854 \h </w:instrText>
            </w:r>
            <w:r>
              <w:rPr>
                <w:noProof/>
                <w:webHidden/>
              </w:rPr>
            </w:r>
            <w:r>
              <w:rPr>
                <w:noProof/>
                <w:webHidden/>
              </w:rPr>
              <w:fldChar w:fldCharType="separate"/>
            </w:r>
            <w:r>
              <w:rPr>
                <w:noProof/>
                <w:webHidden/>
              </w:rPr>
              <w:t>42</w:t>
            </w:r>
            <w:r>
              <w:rPr>
                <w:noProof/>
                <w:webHidden/>
              </w:rPr>
              <w:fldChar w:fldCharType="end"/>
            </w:r>
          </w:hyperlink>
        </w:p>
        <w:p w14:paraId="247B318C" w14:textId="3FE1C39E" w:rsidR="000C3C2B" w:rsidRDefault="000C3C2B">
          <w:pPr>
            <w:pStyle w:val="TOC4"/>
            <w:tabs>
              <w:tab w:val="right" w:leader="dot" w:pos="9016"/>
            </w:tabs>
            <w:rPr>
              <w:rFonts w:asciiTheme="minorHAnsi" w:eastAsiaTheme="minorEastAsia" w:hAnsiTheme="minorHAnsi"/>
              <w:i w:val="0"/>
              <w:noProof/>
              <w:sz w:val="24"/>
              <w:szCs w:val="24"/>
              <w:lang w:eastAsia="en-GB"/>
            </w:rPr>
          </w:pPr>
          <w:hyperlink w:anchor="_Toc197091855" w:history="1">
            <w:r w:rsidRPr="00C70B0E">
              <w:rPr>
                <w:rStyle w:val="Hyperlink"/>
                <w:rFonts w:cs="Times New Roman"/>
                <w:noProof/>
              </w:rPr>
              <w:t>6.2.2.1 Timing-correlation (S-1; S-1b)</w:t>
            </w:r>
            <w:r>
              <w:rPr>
                <w:noProof/>
                <w:webHidden/>
              </w:rPr>
              <w:tab/>
            </w:r>
            <w:r>
              <w:rPr>
                <w:noProof/>
                <w:webHidden/>
              </w:rPr>
              <w:fldChar w:fldCharType="begin"/>
            </w:r>
            <w:r>
              <w:rPr>
                <w:noProof/>
                <w:webHidden/>
              </w:rPr>
              <w:instrText xml:space="preserve"> PAGEREF _Toc197091855 \h </w:instrText>
            </w:r>
            <w:r>
              <w:rPr>
                <w:noProof/>
                <w:webHidden/>
              </w:rPr>
            </w:r>
            <w:r>
              <w:rPr>
                <w:noProof/>
                <w:webHidden/>
              </w:rPr>
              <w:fldChar w:fldCharType="separate"/>
            </w:r>
            <w:r>
              <w:rPr>
                <w:noProof/>
                <w:webHidden/>
              </w:rPr>
              <w:t>42</w:t>
            </w:r>
            <w:r>
              <w:rPr>
                <w:noProof/>
                <w:webHidden/>
              </w:rPr>
              <w:fldChar w:fldCharType="end"/>
            </w:r>
          </w:hyperlink>
        </w:p>
        <w:p w14:paraId="25289616" w14:textId="314FFA34" w:rsidR="000C3C2B" w:rsidRDefault="000C3C2B">
          <w:pPr>
            <w:pStyle w:val="TOC4"/>
            <w:tabs>
              <w:tab w:val="right" w:leader="dot" w:pos="9016"/>
            </w:tabs>
            <w:rPr>
              <w:rFonts w:asciiTheme="minorHAnsi" w:eastAsiaTheme="minorEastAsia" w:hAnsiTheme="minorHAnsi"/>
              <w:i w:val="0"/>
              <w:noProof/>
              <w:sz w:val="24"/>
              <w:szCs w:val="24"/>
              <w:lang w:eastAsia="en-GB"/>
            </w:rPr>
          </w:pPr>
          <w:hyperlink w:anchor="_Toc197091856" w:history="1">
            <w:r w:rsidRPr="00C70B0E">
              <w:rPr>
                <w:rStyle w:val="Hyperlink"/>
                <w:rFonts w:cs="Times New Roman"/>
                <w:noProof/>
              </w:rPr>
              <w:t>6.2.2.2 DNS and WebRTC leakage (S-2 &amp; S-4)</w:t>
            </w:r>
            <w:r>
              <w:rPr>
                <w:noProof/>
                <w:webHidden/>
              </w:rPr>
              <w:tab/>
            </w:r>
            <w:r>
              <w:rPr>
                <w:noProof/>
                <w:webHidden/>
              </w:rPr>
              <w:fldChar w:fldCharType="begin"/>
            </w:r>
            <w:r>
              <w:rPr>
                <w:noProof/>
                <w:webHidden/>
              </w:rPr>
              <w:instrText xml:space="preserve"> PAGEREF _Toc197091856 \h </w:instrText>
            </w:r>
            <w:r>
              <w:rPr>
                <w:noProof/>
                <w:webHidden/>
              </w:rPr>
            </w:r>
            <w:r>
              <w:rPr>
                <w:noProof/>
                <w:webHidden/>
              </w:rPr>
              <w:fldChar w:fldCharType="separate"/>
            </w:r>
            <w:r>
              <w:rPr>
                <w:noProof/>
                <w:webHidden/>
              </w:rPr>
              <w:t>42</w:t>
            </w:r>
            <w:r>
              <w:rPr>
                <w:noProof/>
                <w:webHidden/>
              </w:rPr>
              <w:fldChar w:fldCharType="end"/>
            </w:r>
          </w:hyperlink>
        </w:p>
        <w:p w14:paraId="211295BF" w14:textId="5FB57FD3" w:rsidR="000C3C2B" w:rsidRDefault="000C3C2B">
          <w:pPr>
            <w:pStyle w:val="TOC4"/>
            <w:tabs>
              <w:tab w:val="right" w:leader="dot" w:pos="9016"/>
            </w:tabs>
            <w:rPr>
              <w:rFonts w:asciiTheme="minorHAnsi" w:eastAsiaTheme="minorEastAsia" w:hAnsiTheme="minorHAnsi"/>
              <w:i w:val="0"/>
              <w:noProof/>
              <w:sz w:val="24"/>
              <w:szCs w:val="24"/>
              <w:lang w:eastAsia="en-GB"/>
            </w:rPr>
          </w:pPr>
          <w:hyperlink w:anchor="_Toc197091857" w:history="1">
            <w:r w:rsidRPr="00C70B0E">
              <w:rPr>
                <w:rStyle w:val="Hyperlink"/>
                <w:rFonts w:cs="Times New Roman"/>
                <w:noProof/>
              </w:rPr>
              <w:t>6.2.2.3 Cipher-downgrade resilience (S-8)</w:t>
            </w:r>
            <w:r>
              <w:rPr>
                <w:noProof/>
                <w:webHidden/>
              </w:rPr>
              <w:tab/>
            </w:r>
            <w:r>
              <w:rPr>
                <w:noProof/>
                <w:webHidden/>
              </w:rPr>
              <w:fldChar w:fldCharType="begin"/>
            </w:r>
            <w:r>
              <w:rPr>
                <w:noProof/>
                <w:webHidden/>
              </w:rPr>
              <w:instrText xml:space="preserve"> PAGEREF _Toc197091857 \h </w:instrText>
            </w:r>
            <w:r>
              <w:rPr>
                <w:noProof/>
                <w:webHidden/>
              </w:rPr>
            </w:r>
            <w:r>
              <w:rPr>
                <w:noProof/>
                <w:webHidden/>
              </w:rPr>
              <w:fldChar w:fldCharType="separate"/>
            </w:r>
            <w:r>
              <w:rPr>
                <w:noProof/>
                <w:webHidden/>
              </w:rPr>
              <w:t>44</w:t>
            </w:r>
            <w:r>
              <w:rPr>
                <w:noProof/>
                <w:webHidden/>
              </w:rPr>
              <w:fldChar w:fldCharType="end"/>
            </w:r>
          </w:hyperlink>
        </w:p>
        <w:p w14:paraId="61078C5D" w14:textId="0772037A" w:rsidR="000C3C2B" w:rsidRDefault="000C3C2B">
          <w:pPr>
            <w:pStyle w:val="TOC4"/>
            <w:tabs>
              <w:tab w:val="right" w:leader="dot" w:pos="9016"/>
            </w:tabs>
            <w:rPr>
              <w:rFonts w:asciiTheme="minorHAnsi" w:eastAsiaTheme="minorEastAsia" w:hAnsiTheme="minorHAnsi"/>
              <w:i w:val="0"/>
              <w:noProof/>
              <w:sz w:val="24"/>
              <w:szCs w:val="24"/>
              <w:lang w:eastAsia="en-GB"/>
            </w:rPr>
          </w:pPr>
          <w:hyperlink w:anchor="_Toc197091858" w:history="1">
            <w:r w:rsidRPr="00C70B0E">
              <w:rPr>
                <w:rStyle w:val="Hyperlink"/>
                <w:rFonts w:cs="Times New Roman"/>
                <w:noProof/>
              </w:rPr>
              <w:t>6.2.2.4 DPI evasion (S-9)</w:t>
            </w:r>
            <w:r>
              <w:rPr>
                <w:noProof/>
                <w:webHidden/>
              </w:rPr>
              <w:tab/>
            </w:r>
            <w:r>
              <w:rPr>
                <w:noProof/>
                <w:webHidden/>
              </w:rPr>
              <w:fldChar w:fldCharType="begin"/>
            </w:r>
            <w:r>
              <w:rPr>
                <w:noProof/>
                <w:webHidden/>
              </w:rPr>
              <w:instrText xml:space="preserve"> PAGEREF _Toc197091858 \h </w:instrText>
            </w:r>
            <w:r>
              <w:rPr>
                <w:noProof/>
                <w:webHidden/>
              </w:rPr>
            </w:r>
            <w:r>
              <w:rPr>
                <w:noProof/>
                <w:webHidden/>
              </w:rPr>
              <w:fldChar w:fldCharType="separate"/>
            </w:r>
            <w:r>
              <w:rPr>
                <w:noProof/>
                <w:webHidden/>
              </w:rPr>
              <w:t>44</w:t>
            </w:r>
            <w:r>
              <w:rPr>
                <w:noProof/>
                <w:webHidden/>
              </w:rPr>
              <w:fldChar w:fldCharType="end"/>
            </w:r>
          </w:hyperlink>
        </w:p>
        <w:p w14:paraId="79A0ACAA" w14:textId="31D6A52E" w:rsidR="000C3C2B" w:rsidRDefault="000C3C2B">
          <w:pPr>
            <w:pStyle w:val="TOC1"/>
            <w:tabs>
              <w:tab w:val="right" w:leader="dot" w:pos="9016"/>
            </w:tabs>
            <w:rPr>
              <w:rFonts w:asciiTheme="minorHAnsi" w:eastAsiaTheme="minorEastAsia" w:hAnsiTheme="minorHAnsi"/>
              <w:b w:val="0"/>
              <w:bCs w:val="0"/>
              <w:noProof/>
              <w:sz w:val="24"/>
              <w:szCs w:val="24"/>
              <w:lang w:eastAsia="en-GB"/>
            </w:rPr>
          </w:pPr>
          <w:hyperlink w:anchor="_Toc197091859" w:history="1">
            <w:r w:rsidRPr="00C70B0E">
              <w:rPr>
                <w:rStyle w:val="Hyperlink"/>
                <w:rFonts w:cs="Times New Roman"/>
                <w:noProof/>
              </w:rPr>
              <w:t>Chapter 7: Results &amp; Discussion</w:t>
            </w:r>
            <w:r>
              <w:rPr>
                <w:noProof/>
                <w:webHidden/>
              </w:rPr>
              <w:tab/>
            </w:r>
            <w:r>
              <w:rPr>
                <w:noProof/>
                <w:webHidden/>
              </w:rPr>
              <w:fldChar w:fldCharType="begin"/>
            </w:r>
            <w:r>
              <w:rPr>
                <w:noProof/>
                <w:webHidden/>
              </w:rPr>
              <w:instrText xml:space="preserve"> PAGEREF _Toc197091859 \h </w:instrText>
            </w:r>
            <w:r>
              <w:rPr>
                <w:noProof/>
                <w:webHidden/>
              </w:rPr>
            </w:r>
            <w:r>
              <w:rPr>
                <w:noProof/>
                <w:webHidden/>
              </w:rPr>
              <w:fldChar w:fldCharType="separate"/>
            </w:r>
            <w:r>
              <w:rPr>
                <w:noProof/>
                <w:webHidden/>
              </w:rPr>
              <w:t>46</w:t>
            </w:r>
            <w:r>
              <w:rPr>
                <w:noProof/>
                <w:webHidden/>
              </w:rPr>
              <w:fldChar w:fldCharType="end"/>
            </w:r>
          </w:hyperlink>
        </w:p>
        <w:p w14:paraId="240CF0A4" w14:textId="26137127"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60" w:history="1">
            <w:r w:rsidRPr="00C70B0E">
              <w:rPr>
                <w:rStyle w:val="Hyperlink"/>
                <w:rFonts w:cs="Times New Roman"/>
                <w:noProof/>
              </w:rPr>
              <w:t>7.1 Key Outcomes</w:t>
            </w:r>
            <w:r>
              <w:rPr>
                <w:noProof/>
                <w:webHidden/>
              </w:rPr>
              <w:tab/>
            </w:r>
            <w:r>
              <w:rPr>
                <w:noProof/>
                <w:webHidden/>
              </w:rPr>
              <w:fldChar w:fldCharType="begin"/>
            </w:r>
            <w:r>
              <w:rPr>
                <w:noProof/>
                <w:webHidden/>
              </w:rPr>
              <w:instrText xml:space="preserve"> PAGEREF _Toc197091860 \h </w:instrText>
            </w:r>
            <w:r>
              <w:rPr>
                <w:noProof/>
                <w:webHidden/>
              </w:rPr>
            </w:r>
            <w:r>
              <w:rPr>
                <w:noProof/>
                <w:webHidden/>
              </w:rPr>
              <w:fldChar w:fldCharType="separate"/>
            </w:r>
            <w:r>
              <w:rPr>
                <w:noProof/>
                <w:webHidden/>
              </w:rPr>
              <w:t>46</w:t>
            </w:r>
            <w:r>
              <w:rPr>
                <w:noProof/>
                <w:webHidden/>
              </w:rPr>
              <w:fldChar w:fldCharType="end"/>
            </w:r>
          </w:hyperlink>
        </w:p>
        <w:p w14:paraId="1F789939" w14:textId="1CEE3E4A"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61" w:history="1">
            <w:r w:rsidRPr="00C70B0E">
              <w:rPr>
                <w:rStyle w:val="Hyperlink"/>
                <w:rFonts w:cs="Times New Roman"/>
                <w:noProof/>
              </w:rPr>
              <w:t>7.2 Flow-Correlation Analysis</w:t>
            </w:r>
            <w:r>
              <w:rPr>
                <w:noProof/>
                <w:webHidden/>
              </w:rPr>
              <w:tab/>
            </w:r>
            <w:r>
              <w:rPr>
                <w:noProof/>
                <w:webHidden/>
              </w:rPr>
              <w:fldChar w:fldCharType="begin"/>
            </w:r>
            <w:r>
              <w:rPr>
                <w:noProof/>
                <w:webHidden/>
              </w:rPr>
              <w:instrText xml:space="preserve"> PAGEREF _Toc197091861 \h </w:instrText>
            </w:r>
            <w:r>
              <w:rPr>
                <w:noProof/>
                <w:webHidden/>
              </w:rPr>
            </w:r>
            <w:r>
              <w:rPr>
                <w:noProof/>
                <w:webHidden/>
              </w:rPr>
              <w:fldChar w:fldCharType="separate"/>
            </w:r>
            <w:r>
              <w:rPr>
                <w:noProof/>
                <w:webHidden/>
              </w:rPr>
              <w:t>46</w:t>
            </w:r>
            <w:r>
              <w:rPr>
                <w:noProof/>
                <w:webHidden/>
              </w:rPr>
              <w:fldChar w:fldCharType="end"/>
            </w:r>
          </w:hyperlink>
        </w:p>
        <w:p w14:paraId="709AEAC8" w14:textId="0613765E"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62" w:history="1">
            <w:r w:rsidRPr="00C70B0E">
              <w:rPr>
                <w:rStyle w:val="Hyperlink"/>
                <w:rFonts w:cs="Times New Roman"/>
                <w:noProof/>
              </w:rPr>
              <w:t>7.3 Performance Trade-offs</w:t>
            </w:r>
            <w:r>
              <w:rPr>
                <w:noProof/>
                <w:webHidden/>
              </w:rPr>
              <w:tab/>
            </w:r>
            <w:r>
              <w:rPr>
                <w:noProof/>
                <w:webHidden/>
              </w:rPr>
              <w:fldChar w:fldCharType="begin"/>
            </w:r>
            <w:r>
              <w:rPr>
                <w:noProof/>
                <w:webHidden/>
              </w:rPr>
              <w:instrText xml:space="preserve"> PAGEREF _Toc197091862 \h </w:instrText>
            </w:r>
            <w:r>
              <w:rPr>
                <w:noProof/>
                <w:webHidden/>
              </w:rPr>
            </w:r>
            <w:r>
              <w:rPr>
                <w:noProof/>
                <w:webHidden/>
              </w:rPr>
              <w:fldChar w:fldCharType="separate"/>
            </w:r>
            <w:r>
              <w:rPr>
                <w:noProof/>
                <w:webHidden/>
              </w:rPr>
              <w:t>46</w:t>
            </w:r>
            <w:r>
              <w:rPr>
                <w:noProof/>
                <w:webHidden/>
              </w:rPr>
              <w:fldChar w:fldCharType="end"/>
            </w:r>
          </w:hyperlink>
        </w:p>
        <w:p w14:paraId="022DFB03" w14:textId="23238E25"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63" w:history="1">
            <w:r w:rsidRPr="00C70B0E">
              <w:rPr>
                <w:rStyle w:val="Hyperlink"/>
                <w:rFonts w:cs="Times New Roman"/>
                <w:noProof/>
              </w:rPr>
              <w:t>7.4 Limitations and future work</w:t>
            </w:r>
            <w:r>
              <w:rPr>
                <w:noProof/>
                <w:webHidden/>
              </w:rPr>
              <w:tab/>
            </w:r>
            <w:r>
              <w:rPr>
                <w:noProof/>
                <w:webHidden/>
              </w:rPr>
              <w:fldChar w:fldCharType="begin"/>
            </w:r>
            <w:r>
              <w:rPr>
                <w:noProof/>
                <w:webHidden/>
              </w:rPr>
              <w:instrText xml:space="preserve"> PAGEREF _Toc197091863 \h </w:instrText>
            </w:r>
            <w:r>
              <w:rPr>
                <w:noProof/>
                <w:webHidden/>
              </w:rPr>
            </w:r>
            <w:r>
              <w:rPr>
                <w:noProof/>
                <w:webHidden/>
              </w:rPr>
              <w:fldChar w:fldCharType="separate"/>
            </w:r>
            <w:r>
              <w:rPr>
                <w:noProof/>
                <w:webHidden/>
              </w:rPr>
              <w:t>46</w:t>
            </w:r>
            <w:r>
              <w:rPr>
                <w:noProof/>
                <w:webHidden/>
              </w:rPr>
              <w:fldChar w:fldCharType="end"/>
            </w:r>
          </w:hyperlink>
        </w:p>
        <w:p w14:paraId="39035B69" w14:textId="5D53728B" w:rsidR="000C3C2B" w:rsidRDefault="000C3C2B">
          <w:pPr>
            <w:pStyle w:val="TOC1"/>
            <w:tabs>
              <w:tab w:val="right" w:leader="dot" w:pos="9016"/>
            </w:tabs>
            <w:rPr>
              <w:rFonts w:asciiTheme="minorHAnsi" w:eastAsiaTheme="minorEastAsia" w:hAnsiTheme="minorHAnsi"/>
              <w:b w:val="0"/>
              <w:bCs w:val="0"/>
              <w:noProof/>
              <w:sz w:val="24"/>
              <w:szCs w:val="24"/>
              <w:lang w:eastAsia="en-GB"/>
            </w:rPr>
          </w:pPr>
          <w:hyperlink w:anchor="_Toc197091864" w:history="1">
            <w:r w:rsidRPr="00C70B0E">
              <w:rPr>
                <w:rStyle w:val="Hyperlink"/>
                <w:rFonts w:cs="Times New Roman"/>
                <w:noProof/>
              </w:rPr>
              <w:t>Chapter 8: Conclusion</w:t>
            </w:r>
            <w:r>
              <w:rPr>
                <w:noProof/>
                <w:webHidden/>
              </w:rPr>
              <w:tab/>
            </w:r>
            <w:r>
              <w:rPr>
                <w:noProof/>
                <w:webHidden/>
              </w:rPr>
              <w:fldChar w:fldCharType="begin"/>
            </w:r>
            <w:r>
              <w:rPr>
                <w:noProof/>
                <w:webHidden/>
              </w:rPr>
              <w:instrText xml:space="preserve"> PAGEREF _Toc197091864 \h </w:instrText>
            </w:r>
            <w:r>
              <w:rPr>
                <w:noProof/>
                <w:webHidden/>
              </w:rPr>
            </w:r>
            <w:r>
              <w:rPr>
                <w:noProof/>
                <w:webHidden/>
              </w:rPr>
              <w:fldChar w:fldCharType="separate"/>
            </w:r>
            <w:r>
              <w:rPr>
                <w:noProof/>
                <w:webHidden/>
              </w:rPr>
              <w:t>47</w:t>
            </w:r>
            <w:r>
              <w:rPr>
                <w:noProof/>
                <w:webHidden/>
              </w:rPr>
              <w:fldChar w:fldCharType="end"/>
            </w:r>
          </w:hyperlink>
        </w:p>
        <w:p w14:paraId="50D6A343" w14:textId="3C419609" w:rsidR="000C3C2B" w:rsidRDefault="000C3C2B">
          <w:pPr>
            <w:pStyle w:val="TOC1"/>
            <w:tabs>
              <w:tab w:val="right" w:leader="dot" w:pos="9016"/>
            </w:tabs>
            <w:rPr>
              <w:rFonts w:asciiTheme="minorHAnsi" w:eastAsiaTheme="minorEastAsia" w:hAnsiTheme="minorHAnsi"/>
              <w:b w:val="0"/>
              <w:bCs w:val="0"/>
              <w:noProof/>
              <w:sz w:val="24"/>
              <w:szCs w:val="24"/>
              <w:lang w:eastAsia="en-GB"/>
            </w:rPr>
          </w:pPr>
          <w:hyperlink w:anchor="_Toc197091865" w:history="1">
            <w:r w:rsidRPr="00C70B0E">
              <w:rPr>
                <w:rStyle w:val="Hyperlink"/>
                <w:noProof/>
              </w:rPr>
              <w:t>References</w:t>
            </w:r>
            <w:r>
              <w:rPr>
                <w:noProof/>
                <w:webHidden/>
              </w:rPr>
              <w:tab/>
            </w:r>
            <w:r>
              <w:rPr>
                <w:noProof/>
                <w:webHidden/>
              </w:rPr>
              <w:fldChar w:fldCharType="begin"/>
            </w:r>
            <w:r>
              <w:rPr>
                <w:noProof/>
                <w:webHidden/>
              </w:rPr>
              <w:instrText xml:space="preserve"> PAGEREF _Toc197091865 \h </w:instrText>
            </w:r>
            <w:r>
              <w:rPr>
                <w:noProof/>
                <w:webHidden/>
              </w:rPr>
            </w:r>
            <w:r>
              <w:rPr>
                <w:noProof/>
                <w:webHidden/>
              </w:rPr>
              <w:fldChar w:fldCharType="separate"/>
            </w:r>
            <w:r>
              <w:rPr>
                <w:noProof/>
                <w:webHidden/>
              </w:rPr>
              <w:t>48</w:t>
            </w:r>
            <w:r>
              <w:rPr>
                <w:noProof/>
                <w:webHidden/>
              </w:rPr>
              <w:fldChar w:fldCharType="end"/>
            </w:r>
          </w:hyperlink>
        </w:p>
        <w:p w14:paraId="55422332" w14:textId="660900ED" w:rsidR="000C3C2B" w:rsidRDefault="000C3C2B">
          <w:pPr>
            <w:pStyle w:val="TOC1"/>
            <w:tabs>
              <w:tab w:val="right" w:leader="dot" w:pos="9016"/>
            </w:tabs>
            <w:rPr>
              <w:rFonts w:asciiTheme="minorHAnsi" w:eastAsiaTheme="minorEastAsia" w:hAnsiTheme="minorHAnsi"/>
              <w:b w:val="0"/>
              <w:bCs w:val="0"/>
              <w:noProof/>
              <w:sz w:val="24"/>
              <w:szCs w:val="24"/>
              <w:lang w:eastAsia="en-GB"/>
            </w:rPr>
          </w:pPr>
          <w:hyperlink w:anchor="_Toc197091866" w:history="1">
            <w:r w:rsidRPr="00C70B0E">
              <w:rPr>
                <w:rStyle w:val="Hyperlink"/>
                <w:rFonts w:cs="Times New Roman"/>
                <w:noProof/>
              </w:rPr>
              <w:t>Appendices</w:t>
            </w:r>
            <w:r>
              <w:rPr>
                <w:noProof/>
                <w:webHidden/>
              </w:rPr>
              <w:tab/>
            </w:r>
            <w:r>
              <w:rPr>
                <w:noProof/>
                <w:webHidden/>
              </w:rPr>
              <w:fldChar w:fldCharType="begin"/>
            </w:r>
            <w:r>
              <w:rPr>
                <w:noProof/>
                <w:webHidden/>
              </w:rPr>
              <w:instrText xml:space="preserve"> PAGEREF _Toc197091866 \h </w:instrText>
            </w:r>
            <w:r>
              <w:rPr>
                <w:noProof/>
                <w:webHidden/>
              </w:rPr>
            </w:r>
            <w:r>
              <w:rPr>
                <w:noProof/>
                <w:webHidden/>
              </w:rPr>
              <w:fldChar w:fldCharType="separate"/>
            </w:r>
            <w:r>
              <w:rPr>
                <w:noProof/>
                <w:webHidden/>
              </w:rPr>
              <w:t>53</w:t>
            </w:r>
            <w:r>
              <w:rPr>
                <w:noProof/>
                <w:webHidden/>
              </w:rPr>
              <w:fldChar w:fldCharType="end"/>
            </w:r>
          </w:hyperlink>
        </w:p>
        <w:p w14:paraId="654D178B" w14:textId="1E1056AC"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67" w:history="1">
            <w:r w:rsidRPr="00C70B0E">
              <w:rPr>
                <w:rStyle w:val="Hyperlink"/>
                <w:rFonts w:cs="Times New Roman"/>
                <w:noProof/>
              </w:rPr>
              <w:t>Appendix A: Supervisory Meetings Summary</w:t>
            </w:r>
            <w:r>
              <w:rPr>
                <w:noProof/>
                <w:webHidden/>
              </w:rPr>
              <w:tab/>
            </w:r>
            <w:r>
              <w:rPr>
                <w:noProof/>
                <w:webHidden/>
              </w:rPr>
              <w:fldChar w:fldCharType="begin"/>
            </w:r>
            <w:r>
              <w:rPr>
                <w:noProof/>
                <w:webHidden/>
              </w:rPr>
              <w:instrText xml:space="preserve"> PAGEREF _Toc197091867 \h </w:instrText>
            </w:r>
            <w:r>
              <w:rPr>
                <w:noProof/>
                <w:webHidden/>
              </w:rPr>
            </w:r>
            <w:r>
              <w:rPr>
                <w:noProof/>
                <w:webHidden/>
              </w:rPr>
              <w:fldChar w:fldCharType="separate"/>
            </w:r>
            <w:r>
              <w:rPr>
                <w:noProof/>
                <w:webHidden/>
              </w:rPr>
              <w:t>53</w:t>
            </w:r>
            <w:r>
              <w:rPr>
                <w:noProof/>
                <w:webHidden/>
              </w:rPr>
              <w:fldChar w:fldCharType="end"/>
            </w:r>
          </w:hyperlink>
        </w:p>
        <w:p w14:paraId="598D1C4A" w14:textId="0ECA5C21"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68" w:history="1">
            <w:r w:rsidRPr="00C70B0E">
              <w:rPr>
                <w:rStyle w:val="Hyperlink"/>
                <w:rFonts w:cs="Times New Roman"/>
                <w:noProof/>
              </w:rPr>
              <w:t>Appendix B: Ethics Disclaimer</w:t>
            </w:r>
            <w:r>
              <w:rPr>
                <w:noProof/>
                <w:webHidden/>
              </w:rPr>
              <w:tab/>
            </w:r>
            <w:r>
              <w:rPr>
                <w:noProof/>
                <w:webHidden/>
              </w:rPr>
              <w:fldChar w:fldCharType="begin"/>
            </w:r>
            <w:r>
              <w:rPr>
                <w:noProof/>
                <w:webHidden/>
              </w:rPr>
              <w:instrText xml:space="preserve"> PAGEREF _Toc197091868 \h </w:instrText>
            </w:r>
            <w:r>
              <w:rPr>
                <w:noProof/>
                <w:webHidden/>
              </w:rPr>
            </w:r>
            <w:r>
              <w:rPr>
                <w:noProof/>
                <w:webHidden/>
              </w:rPr>
              <w:fldChar w:fldCharType="separate"/>
            </w:r>
            <w:r>
              <w:rPr>
                <w:noProof/>
                <w:webHidden/>
              </w:rPr>
              <w:t>54</w:t>
            </w:r>
            <w:r>
              <w:rPr>
                <w:noProof/>
                <w:webHidden/>
              </w:rPr>
              <w:fldChar w:fldCharType="end"/>
            </w:r>
          </w:hyperlink>
        </w:p>
        <w:p w14:paraId="15833933" w14:textId="127C36BC"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69" w:history="1">
            <w:r w:rsidRPr="00C70B0E">
              <w:rPr>
                <w:rStyle w:val="Hyperlink"/>
                <w:rFonts w:cs="Times New Roman"/>
                <w:noProof/>
              </w:rPr>
              <w:t>Appendix C: Risk Assessment</w:t>
            </w:r>
            <w:r>
              <w:rPr>
                <w:noProof/>
                <w:webHidden/>
              </w:rPr>
              <w:tab/>
            </w:r>
            <w:r>
              <w:rPr>
                <w:noProof/>
                <w:webHidden/>
              </w:rPr>
              <w:fldChar w:fldCharType="begin"/>
            </w:r>
            <w:r>
              <w:rPr>
                <w:noProof/>
                <w:webHidden/>
              </w:rPr>
              <w:instrText xml:space="preserve"> PAGEREF _Toc197091869 \h </w:instrText>
            </w:r>
            <w:r>
              <w:rPr>
                <w:noProof/>
                <w:webHidden/>
              </w:rPr>
            </w:r>
            <w:r>
              <w:rPr>
                <w:noProof/>
                <w:webHidden/>
              </w:rPr>
              <w:fldChar w:fldCharType="separate"/>
            </w:r>
            <w:r>
              <w:rPr>
                <w:noProof/>
                <w:webHidden/>
              </w:rPr>
              <w:t>55</w:t>
            </w:r>
            <w:r>
              <w:rPr>
                <w:noProof/>
                <w:webHidden/>
              </w:rPr>
              <w:fldChar w:fldCharType="end"/>
            </w:r>
          </w:hyperlink>
        </w:p>
        <w:p w14:paraId="663605BC" w14:textId="24F9D867"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70" w:history="1">
            <w:r w:rsidRPr="00C70B0E">
              <w:rPr>
                <w:rStyle w:val="Hyperlink"/>
                <w:rFonts w:cs="Times New Roman"/>
                <w:noProof/>
              </w:rPr>
              <w:t>Appendix D: Gantt Chart</w:t>
            </w:r>
            <w:r>
              <w:rPr>
                <w:noProof/>
                <w:webHidden/>
              </w:rPr>
              <w:tab/>
            </w:r>
            <w:r>
              <w:rPr>
                <w:noProof/>
                <w:webHidden/>
              </w:rPr>
              <w:fldChar w:fldCharType="begin"/>
            </w:r>
            <w:r>
              <w:rPr>
                <w:noProof/>
                <w:webHidden/>
              </w:rPr>
              <w:instrText xml:space="preserve"> PAGEREF _Toc197091870 \h </w:instrText>
            </w:r>
            <w:r>
              <w:rPr>
                <w:noProof/>
                <w:webHidden/>
              </w:rPr>
            </w:r>
            <w:r>
              <w:rPr>
                <w:noProof/>
                <w:webHidden/>
              </w:rPr>
              <w:fldChar w:fldCharType="separate"/>
            </w:r>
            <w:r>
              <w:rPr>
                <w:noProof/>
                <w:webHidden/>
              </w:rPr>
              <w:t>56</w:t>
            </w:r>
            <w:r>
              <w:rPr>
                <w:noProof/>
                <w:webHidden/>
              </w:rPr>
              <w:fldChar w:fldCharType="end"/>
            </w:r>
          </w:hyperlink>
        </w:p>
        <w:p w14:paraId="4186DD94" w14:textId="750FEFF3"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71" w:history="1">
            <w:r w:rsidRPr="00C70B0E">
              <w:rPr>
                <w:rStyle w:val="Hyperlink"/>
                <w:rFonts w:cs="Times New Roman"/>
                <w:noProof/>
              </w:rPr>
              <w:t>Appendix E: Artefact Disclaimer</w:t>
            </w:r>
            <w:r>
              <w:rPr>
                <w:noProof/>
                <w:webHidden/>
              </w:rPr>
              <w:tab/>
            </w:r>
            <w:r>
              <w:rPr>
                <w:noProof/>
                <w:webHidden/>
              </w:rPr>
              <w:fldChar w:fldCharType="begin"/>
            </w:r>
            <w:r>
              <w:rPr>
                <w:noProof/>
                <w:webHidden/>
              </w:rPr>
              <w:instrText xml:space="preserve"> PAGEREF _Toc197091871 \h </w:instrText>
            </w:r>
            <w:r>
              <w:rPr>
                <w:noProof/>
                <w:webHidden/>
              </w:rPr>
            </w:r>
            <w:r>
              <w:rPr>
                <w:noProof/>
                <w:webHidden/>
              </w:rPr>
              <w:fldChar w:fldCharType="separate"/>
            </w:r>
            <w:r>
              <w:rPr>
                <w:noProof/>
                <w:webHidden/>
              </w:rPr>
              <w:t>57</w:t>
            </w:r>
            <w:r>
              <w:rPr>
                <w:noProof/>
                <w:webHidden/>
              </w:rPr>
              <w:fldChar w:fldCharType="end"/>
            </w:r>
          </w:hyperlink>
        </w:p>
        <w:p w14:paraId="6DEF6043" w14:textId="626791AD"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72" w:history="1">
            <w:r w:rsidRPr="00C70B0E">
              <w:rPr>
                <w:rStyle w:val="Hyperlink"/>
                <w:noProof/>
              </w:rPr>
              <w:t>Appendix F: Detailed Statistical Output</w:t>
            </w:r>
            <w:r>
              <w:rPr>
                <w:noProof/>
                <w:webHidden/>
              </w:rPr>
              <w:tab/>
            </w:r>
            <w:r>
              <w:rPr>
                <w:noProof/>
                <w:webHidden/>
              </w:rPr>
              <w:fldChar w:fldCharType="begin"/>
            </w:r>
            <w:r>
              <w:rPr>
                <w:noProof/>
                <w:webHidden/>
              </w:rPr>
              <w:instrText xml:space="preserve"> PAGEREF _Toc197091872 \h </w:instrText>
            </w:r>
            <w:r>
              <w:rPr>
                <w:noProof/>
                <w:webHidden/>
              </w:rPr>
            </w:r>
            <w:r>
              <w:rPr>
                <w:noProof/>
                <w:webHidden/>
              </w:rPr>
              <w:fldChar w:fldCharType="separate"/>
            </w:r>
            <w:r>
              <w:rPr>
                <w:noProof/>
                <w:webHidden/>
              </w:rPr>
              <w:t>58</w:t>
            </w:r>
            <w:r>
              <w:rPr>
                <w:noProof/>
                <w:webHidden/>
              </w:rPr>
              <w:fldChar w:fldCharType="end"/>
            </w:r>
          </w:hyperlink>
        </w:p>
        <w:p w14:paraId="134CE0F4" w14:textId="22283E45"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73" w:history="1">
            <w:r w:rsidRPr="00C70B0E">
              <w:rPr>
                <w:rStyle w:val="Hyperlink"/>
                <w:noProof/>
              </w:rPr>
              <w:t>Appendix G:  Packet-capture verification (Wireshark)</w:t>
            </w:r>
            <w:r>
              <w:rPr>
                <w:noProof/>
                <w:webHidden/>
              </w:rPr>
              <w:tab/>
            </w:r>
            <w:r>
              <w:rPr>
                <w:noProof/>
                <w:webHidden/>
              </w:rPr>
              <w:fldChar w:fldCharType="begin"/>
            </w:r>
            <w:r>
              <w:rPr>
                <w:noProof/>
                <w:webHidden/>
              </w:rPr>
              <w:instrText xml:space="preserve"> PAGEREF _Toc197091873 \h </w:instrText>
            </w:r>
            <w:r>
              <w:rPr>
                <w:noProof/>
                <w:webHidden/>
              </w:rPr>
            </w:r>
            <w:r>
              <w:rPr>
                <w:noProof/>
                <w:webHidden/>
              </w:rPr>
              <w:fldChar w:fldCharType="separate"/>
            </w:r>
            <w:r>
              <w:rPr>
                <w:noProof/>
                <w:webHidden/>
              </w:rPr>
              <w:t>59</w:t>
            </w:r>
            <w:r>
              <w:rPr>
                <w:noProof/>
                <w:webHidden/>
              </w:rPr>
              <w:fldChar w:fldCharType="end"/>
            </w:r>
          </w:hyperlink>
        </w:p>
        <w:p w14:paraId="075EB8CD" w14:textId="49E428FC" w:rsidR="000C3C2B" w:rsidRDefault="000C3C2B">
          <w:pPr>
            <w:pStyle w:val="TOC2"/>
            <w:tabs>
              <w:tab w:val="right" w:leader="dot" w:pos="9016"/>
            </w:tabs>
            <w:rPr>
              <w:rFonts w:asciiTheme="minorHAnsi" w:eastAsiaTheme="minorEastAsia" w:hAnsiTheme="minorHAnsi"/>
              <w:noProof/>
              <w:sz w:val="24"/>
              <w:szCs w:val="24"/>
              <w:lang w:eastAsia="en-GB"/>
            </w:rPr>
          </w:pPr>
          <w:hyperlink w:anchor="_Toc197091874" w:history="1">
            <w:r w:rsidRPr="00C70B0E">
              <w:rPr>
                <w:rStyle w:val="Hyperlink"/>
                <w:noProof/>
              </w:rPr>
              <w:t>Appendix H: WebRTC leak test</w:t>
            </w:r>
            <w:r>
              <w:rPr>
                <w:noProof/>
                <w:webHidden/>
              </w:rPr>
              <w:tab/>
            </w:r>
            <w:r>
              <w:rPr>
                <w:noProof/>
                <w:webHidden/>
              </w:rPr>
              <w:fldChar w:fldCharType="begin"/>
            </w:r>
            <w:r>
              <w:rPr>
                <w:noProof/>
                <w:webHidden/>
              </w:rPr>
              <w:instrText xml:space="preserve"> PAGEREF _Toc197091874 \h </w:instrText>
            </w:r>
            <w:r>
              <w:rPr>
                <w:noProof/>
                <w:webHidden/>
              </w:rPr>
            </w:r>
            <w:r>
              <w:rPr>
                <w:noProof/>
                <w:webHidden/>
              </w:rPr>
              <w:fldChar w:fldCharType="separate"/>
            </w:r>
            <w:r>
              <w:rPr>
                <w:noProof/>
                <w:webHidden/>
              </w:rPr>
              <w:t>61</w:t>
            </w:r>
            <w:r>
              <w:rPr>
                <w:noProof/>
                <w:webHidden/>
              </w:rPr>
              <w:fldChar w:fldCharType="end"/>
            </w:r>
          </w:hyperlink>
        </w:p>
        <w:p w14:paraId="03479C03" w14:textId="57E440E0" w:rsidR="00450952" w:rsidRDefault="00450952">
          <w:r>
            <w:rPr>
              <w:sz w:val="20"/>
              <w:szCs w:val="20"/>
            </w:rPr>
            <w:fldChar w:fldCharType="end"/>
          </w:r>
        </w:p>
      </w:sdtContent>
    </w:sdt>
    <w:p w14:paraId="35FAB7C3" w14:textId="77777777" w:rsidR="005A0E01" w:rsidRPr="00986D9B" w:rsidRDefault="005A0E01" w:rsidP="005A0E01">
      <w:pPr>
        <w:rPr>
          <w:rFonts w:cs="Times New Roman"/>
          <w:sz w:val="18"/>
          <w:szCs w:val="18"/>
        </w:rPr>
      </w:pPr>
    </w:p>
    <w:p w14:paraId="7DF415EE" w14:textId="4C449C66" w:rsidR="00EA668D" w:rsidRPr="00986D9B" w:rsidRDefault="00EA668D">
      <w:pPr>
        <w:jc w:val="left"/>
        <w:rPr>
          <w:rFonts w:cs="Times New Roman"/>
          <w:sz w:val="18"/>
          <w:szCs w:val="18"/>
        </w:rPr>
      </w:pPr>
      <w:r w:rsidRPr="00986D9B">
        <w:rPr>
          <w:rFonts w:cs="Times New Roman"/>
          <w:sz w:val="18"/>
          <w:szCs w:val="18"/>
        </w:rPr>
        <w:br w:type="page"/>
      </w:r>
    </w:p>
    <w:p w14:paraId="2513084D" w14:textId="721CD49A" w:rsidR="005A0E01" w:rsidRPr="00986D9B" w:rsidRDefault="00EA668D" w:rsidP="00EA668D">
      <w:pPr>
        <w:pStyle w:val="Heading1"/>
        <w:rPr>
          <w:rFonts w:cs="Times New Roman"/>
          <w:b/>
          <w:bCs/>
        </w:rPr>
      </w:pPr>
      <w:bookmarkStart w:id="0" w:name="_Toc197091790"/>
      <w:r w:rsidRPr="00986D9B">
        <w:rPr>
          <w:rFonts w:cs="Times New Roman"/>
          <w:b/>
          <w:bCs/>
        </w:rPr>
        <w:lastRenderedPageBreak/>
        <w:t>Table of Figures</w:t>
      </w:r>
      <w:bookmarkEnd w:id="0"/>
    </w:p>
    <w:p w14:paraId="1122056A" w14:textId="0B6AB550" w:rsidR="00C914C3" w:rsidRPr="00C914C3" w:rsidRDefault="00986D9B" w:rsidP="00C914C3">
      <w:pPr>
        <w:pStyle w:val="TableofFigures"/>
        <w:tabs>
          <w:tab w:val="right" w:leader="dot" w:pos="9016"/>
        </w:tabs>
        <w:spacing w:before="240"/>
        <w:rPr>
          <w:rFonts w:asciiTheme="minorHAnsi" w:eastAsiaTheme="minorEastAsia" w:hAnsiTheme="minorHAnsi"/>
          <w:noProof/>
          <w:sz w:val="20"/>
          <w:lang w:eastAsia="en-GB"/>
        </w:rPr>
      </w:pPr>
      <w:r w:rsidRPr="00C914C3">
        <w:rPr>
          <w:rFonts w:cs="Times New Roman"/>
          <w:caps/>
          <w:sz w:val="20"/>
        </w:rPr>
        <w:fldChar w:fldCharType="begin"/>
      </w:r>
      <w:r w:rsidRPr="00C914C3">
        <w:rPr>
          <w:rFonts w:cs="Times New Roman"/>
          <w:caps/>
          <w:sz w:val="20"/>
        </w:rPr>
        <w:instrText xml:space="preserve"> TOC \h \z \c "Figure" </w:instrText>
      </w:r>
      <w:r w:rsidRPr="00C914C3">
        <w:rPr>
          <w:rFonts w:cs="Times New Roman"/>
          <w:caps/>
          <w:sz w:val="20"/>
        </w:rPr>
        <w:fldChar w:fldCharType="separate"/>
      </w:r>
      <w:hyperlink w:anchor="_Toc197089284" w:history="1">
        <w:r w:rsidR="00C914C3" w:rsidRPr="00C914C3">
          <w:rPr>
            <w:rStyle w:val="Hyperlink"/>
            <w:rFonts w:cs="Times New Roman"/>
            <w:b/>
            <w:bCs/>
            <w:noProof/>
            <w:sz w:val="20"/>
          </w:rPr>
          <w:t xml:space="preserve">Figure I: VPN-Tor-VPN Privacy Chain </w:t>
        </w:r>
        <w:r w:rsidR="00C914C3" w:rsidRPr="00C914C3">
          <w:rPr>
            <w:rStyle w:val="Hyperlink"/>
            <w:rFonts w:cs="Times New Roman" w:hint="eastAsia"/>
            <w:b/>
            <w:bCs/>
            <w:noProof/>
            <w:sz w:val="20"/>
          </w:rPr>
          <w:t>–</w:t>
        </w:r>
        <w:r w:rsidR="00C914C3" w:rsidRPr="00C914C3">
          <w:rPr>
            <w:rStyle w:val="Hyperlink"/>
            <w:rFonts w:cs="Times New Roman"/>
            <w:b/>
            <w:bCs/>
            <w:noProof/>
            <w:sz w:val="20"/>
          </w:rPr>
          <w:t xml:space="preserve"> Traffic and Role Distribution</w:t>
        </w:r>
        <w:r w:rsidR="00C914C3" w:rsidRPr="00C914C3">
          <w:rPr>
            <w:noProof/>
            <w:webHidden/>
            <w:sz w:val="20"/>
          </w:rPr>
          <w:tab/>
        </w:r>
        <w:r w:rsidR="00C914C3" w:rsidRPr="00C914C3">
          <w:rPr>
            <w:noProof/>
            <w:webHidden/>
            <w:sz w:val="20"/>
          </w:rPr>
          <w:fldChar w:fldCharType="begin"/>
        </w:r>
        <w:r w:rsidR="00C914C3" w:rsidRPr="00C914C3">
          <w:rPr>
            <w:noProof/>
            <w:webHidden/>
            <w:sz w:val="20"/>
          </w:rPr>
          <w:instrText xml:space="preserve"> PAGEREF _Toc197089284 \h </w:instrText>
        </w:r>
        <w:r w:rsidR="00C914C3" w:rsidRPr="00C914C3">
          <w:rPr>
            <w:noProof/>
            <w:webHidden/>
            <w:sz w:val="20"/>
          </w:rPr>
        </w:r>
        <w:r w:rsidR="00C914C3" w:rsidRPr="00C914C3">
          <w:rPr>
            <w:noProof/>
            <w:webHidden/>
            <w:sz w:val="20"/>
          </w:rPr>
          <w:fldChar w:fldCharType="separate"/>
        </w:r>
        <w:r w:rsidR="00C914C3" w:rsidRPr="00C914C3">
          <w:rPr>
            <w:noProof/>
            <w:webHidden/>
            <w:sz w:val="20"/>
          </w:rPr>
          <w:t>30</w:t>
        </w:r>
        <w:r w:rsidR="00C914C3" w:rsidRPr="00C914C3">
          <w:rPr>
            <w:noProof/>
            <w:webHidden/>
            <w:sz w:val="20"/>
          </w:rPr>
          <w:fldChar w:fldCharType="end"/>
        </w:r>
      </w:hyperlink>
    </w:p>
    <w:p w14:paraId="61367B5D" w14:textId="35C3FCE4" w:rsidR="00C914C3" w:rsidRPr="00C914C3" w:rsidRDefault="00C914C3" w:rsidP="00C914C3">
      <w:pPr>
        <w:pStyle w:val="TableofFigures"/>
        <w:tabs>
          <w:tab w:val="right" w:leader="dot" w:pos="9016"/>
        </w:tabs>
        <w:spacing w:before="240"/>
        <w:rPr>
          <w:rFonts w:asciiTheme="minorHAnsi" w:eastAsiaTheme="minorEastAsia" w:hAnsiTheme="minorHAnsi"/>
          <w:noProof/>
          <w:sz w:val="20"/>
          <w:lang w:eastAsia="en-GB"/>
        </w:rPr>
      </w:pPr>
      <w:hyperlink w:anchor="_Toc197089285" w:history="1">
        <w:r w:rsidRPr="00C914C3">
          <w:rPr>
            <w:rStyle w:val="Hyperlink"/>
            <w:rFonts w:cs="Times New Roman"/>
            <w:b/>
            <w:bCs/>
            <w:noProof/>
            <w:sz w:val="20"/>
          </w:rPr>
          <w:t>Figure II: Layered Encryption Flow</w:t>
        </w:r>
        <w:r w:rsidRPr="00C914C3">
          <w:rPr>
            <w:noProof/>
            <w:webHidden/>
            <w:sz w:val="20"/>
          </w:rPr>
          <w:tab/>
        </w:r>
        <w:r w:rsidRPr="00C914C3">
          <w:rPr>
            <w:noProof/>
            <w:webHidden/>
            <w:sz w:val="20"/>
          </w:rPr>
          <w:fldChar w:fldCharType="begin"/>
        </w:r>
        <w:r w:rsidRPr="00C914C3">
          <w:rPr>
            <w:noProof/>
            <w:webHidden/>
            <w:sz w:val="20"/>
          </w:rPr>
          <w:instrText xml:space="preserve"> PAGEREF _Toc197089285 \h </w:instrText>
        </w:r>
        <w:r w:rsidRPr="00C914C3">
          <w:rPr>
            <w:noProof/>
            <w:webHidden/>
            <w:sz w:val="20"/>
          </w:rPr>
        </w:r>
        <w:r w:rsidRPr="00C914C3">
          <w:rPr>
            <w:noProof/>
            <w:webHidden/>
            <w:sz w:val="20"/>
          </w:rPr>
          <w:fldChar w:fldCharType="separate"/>
        </w:r>
        <w:r w:rsidRPr="00C914C3">
          <w:rPr>
            <w:noProof/>
            <w:webHidden/>
            <w:sz w:val="20"/>
          </w:rPr>
          <w:t>32</w:t>
        </w:r>
        <w:r w:rsidRPr="00C914C3">
          <w:rPr>
            <w:noProof/>
            <w:webHidden/>
            <w:sz w:val="20"/>
          </w:rPr>
          <w:fldChar w:fldCharType="end"/>
        </w:r>
      </w:hyperlink>
    </w:p>
    <w:p w14:paraId="0227800C" w14:textId="2A01C060" w:rsidR="00C914C3" w:rsidRPr="00C914C3" w:rsidRDefault="00C914C3" w:rsidP="00C914C3">
      <w:pPr>
        <w:pStyle w:val="TableofFigures"/>
        <w:tabs>
          <w:tab w:val="right" w:leader="dot" w:pos="9016"/>
        </w:tabs>
        <w:spacing w:before="240"/>
        <w:rPr>
          <w:rFonts w:asciiTheme="minorHAnsi" w:eastAsiaTheme="minorEastAsia" w:hAnsiTheme="minorHAnsi"/>
          <w:noProof/>
          <w:sz w:val="20"/>
          <w:lang w:eastAsia="en-GB"/>
        </w:rPr>
      </w:pPr>
      <w:hyperlink w:anchor="_Toc197089286" w:history="1">
        <w:r w:rsidRPr="00C914C3">
          <w:rPr>
            <w:rStyle w:val="Hyperlink"/>
            <w:rFonts w:cs="Times New Roman"/>
            <w:b/>
            <w:bCs/>
            <w:noProof/>
            <w:sz w:val="20"/>
          </w:rPr>
          <w:t>Figure III: Performance Visualisation. Latency Distribution by Configuration</w:t>
        </w:r>
        <w:r w:rsidRPr="00C914C3">
          <w:rPr>
            <w:noProof/>
            <w:webHidden/>
            <w:sz w:val="20"/>
          </w:rPr>
          <w:tab/>
        </w:r>
        <w:r w:rsidRPr="00C914C3">
          <w:rPr>
            <w:noProof/>
            <w:webHidden/>
            <w:sz w:val="20"/>
          </w:rPr>
          <w:fldChar w:fldCharType="begin"/>
        </w:r>
        <w:r w:rsidRPr="00C914C3">
          <w:rPr>
            <w:noProof/>
            <w:webHidden/>
            <w:sz w:val="20"/>
          </w:rPr>
          <w:instrText xml:space="preserve"> PAGEREF _Toc197089286 \h </w:instrText>
        </w:r>
        <w:r w:rsidRPr="00C914C3">
          <w:rPr>
            <w:noProof/>
            <w:webHidden/>
            <w:sz w:val="20"/>
          </w:rPr>
        </w:r>
        <w:r w:rsidRPr="00C914C3">
          <w:rPr>
            <w:noProof/>
            <w:webHidden/>
            <w:sz w:val="20"/>
          </w:rPr>
          <w:fldChar w:fldCharType="separate"/>
        </w:r>
        <w:r w:rsidRPr="00C914C3">
          <w:rPr>
            <w:noProof/>
            <w:webHidden/>
            <w:sz w:val="20"/>
          </w:rPr>
          <w:t>40</w:t>
        </w:r>
        <w:r w:rsidRPr="00C914C3">
          <w:rPr>
            <w:noProof/>
            <w:webHidden/>
            <w:sz w:val="20"/>
          </w:rPr>
          <w:fldChar w:fldCharType="end"/>
        </w:r>
      </w:hyperlink>
    </w:p>
    <w:p w14:paraId="4067F6FE" w14:textId="23CB05AC" w:rsidR="00C914C3" w:rsidRPr="00C914C3" w:rsidRDefault="00C914C3" w:rsidP="00C914C3">
      <w:pPr>
        <w:pStyle w:val="TableofFigures"/>
        <w:tabs>
          <w:tab w:val="right" w:leader="dot" w:pos="9016"/>
        </w:tabs>
        <w:spacing w:before="240"/>
        <w:rPr>
          <w:rFonts w:asciiTheme="minorHAnsi" w:eastAsiaTheme="minorEastAsia" w:hAnsiTheme="minorHAnsi"/>
          <w:noProof/>
          <w:sz w:val="20"/>
          <w:lang w:eastAsia="en-GB"/>
        </w:rPr>
      </w:pPr>
      <w:hyperlink w:anchor="_Toc197089287" w:history="1">
        <w:r w:rsidRPr="00C914C3">
          <w:rPr>
            <w:rStyle w:val="Hyperlink"/>
            <w:rFonts w:cs="Times New Roman"/>
            <w:b/>
            <w:bCs/>
            <w:noProof/>
            <w:sz w:val="20"/>
          </w:rPr>
          <w:t>Figure IV: Performance Visualisation. Latency Trends over Runs</w:t>
        </w:r>
        <w:r w:rsidRPr="00C914C3">
          <w:rPr>
            <w:noProof/>
            <w:webHidden/>
            <w:sz w:val="20"/>
          </w:rPr>
          <w:tab/>
        </w:r>
        <w:r w:rsidRPr="00C914C3">
          <w:rPr>
            <w:noProof/>
            <w:webHidden/>
            <w:sz w:val="20"/>
          </w:rPr>
          <w:fldChar w:fldCharType="begin"/>
        </w:r>
        <w:r w:rsidRPr="00C914C3">
          <w:rPr>
            <w:noProof/>
            <w:webHidden/>
            <w:sz w:val="20"/>
          </w:rPr>
          <w:instrText xml:space="preserve"> PAGEREF _Toc197089287 \h </w:instrText>
        </w:r>
        <w:r w:rsidRPr="00C914C3">
          <w:rPr>
            <w:noProof/>
            <w:webHidden/>
            <w:sz w:val="20"/>
          </w:rPr>
        </w:r>
        <w:r w:rsidRPr="00C914C3">
          <w:rPr>
            <w:noProof/>
            <w:webHidden/>
            <w:sz w:val="20"/>
          </w:rPr>
          <w:fldChar w:fldCharType="separate"/>
        </w:r>
        <w:r w:rsidRPr="00C914C3">
          <w:rPr>
            <w:noProof/>
            <w:webHidden/>
            <w:sz w:val="20"/>
          </w:rPr>
          <w:t>40</w:t>
        </w:r>
        <w:r w:rsidRPr="00C914C3">
          <w:rPr>
            <w:noProof/>
            <w:webHidden/>
            <w:sz w:val="20"/>
          </w:rPr>
          <w:fldChar w:fldCharType="end"/>
        </w:r>
      </w:hyperlink>
    </w:p>
    <w:p w14:paraId="6F7B55AD" w14:textId="3CCEFFCD" w:rsidR="00C914C3" w:rsidRPr="00C914C3" w:rsidRDefault="00C914C3" w:rsidP="00C914C3">
      <w:pPr>
        <w:pStyle w:val="TableofFigures"/>
        <w:tabs>
          <w:tab w:val="right" w:leader="dot" w:pos="9016"/>
        </w:tabs>
        <w:spacing w:before="240"/>
        <w:rPr>
          <w:rFonts w:asciiTheme="minorHAnsi" w:eastAsiaTheme="minorEastAsia" w:hAnsiTheme="minorHAnsi"/>
          <w:noProof/>
          <w:sz w:val="20"/>
          <w:lang w:eastAsia="en-GB"/>
        </w:rPr>
      </w:pPr>
      <w:hyperlink w:anchor="_Toc197089288" w:history="1">
        <w:r w:rsidRPr="00C914C3">
          <w:rPr>
            <w:rStyle w:val="Hyperlink"/>
            <w:rFonts w:cs="Times New Roman"/>
            <w:b/>
            <w:bCs/>
            <w:noProof/>
            <w:sz w:val="20"/>
          </w:rPr>
          <w:t xml:space="preserve">Figure V: PyShark Output Demonstrating Pairs = 631, </w:t>
        </w:r>
        <w:r w:rsidRPr="00C914C3">
          <w:rPr>
            <w:rStyle w:val="Hyperlink"/>
            <w:rFonts w:cs="Times New Roman" w:hint="eastAsia"/>
            <w:b/>
            <w:bCs/>
            <w:noProof/>
            <w:sz w:val="20"/>
          </w:rPr>
          <w:t>ρ</w:t>
        </w:r>
        <w:r w:rsidRPr="00C914C3">
          <w:rPr>
            <w:rStyle w:val="Hyperlink"/>
            <w:rFonts w:cs="Times New Roman"/>
            <w:b/>
            <w:bCs/>
            <w:noProof/>
            <w:sz w:val="20"/>
          </w:rPr>
          <w:t xml:space="preserve"> = 0.04</w:t>
        </w:r>
        <w:r w:rsidRPr="00C914C3">
          <w:rPr>
            <w:noProof/>
            <w:webHidden/>
            <w:sz w:val="20"/>
          </w:rPr>
          <w:tab/>
        </w:r>
        <w:r w:rsidRPr="00C914C3">
          <w:rPr>
            <w:noProof/>
            <w:webHidden/>
            <w:sz w:val="20"/>
          </w:rPr>
          <w:fldChar w:fldCharType="begin"/>
        </w:r>
        <w:r w:rsidRPr="00C914C3">
          <w:rPr>
            <w:noProof/>
            <w:webHidden/>
            <w:sz w:val="20"/>
          </w:rPr>
          <w:instrText xml:space="preserve"> PAGEREF _Toc197089288 \h </w:instrText>
        </w:r>
        <w:r w:rsidRPr="00C914C3">
          <w:rPr>
            <w:noProof/>
            <w:webHidden/>
            <w:sz w:val="20"/>
          </w:rPr>
        </w:r>
        <w:r w:rsidRPr="00C914C3">
          <w:rPr>
            <w:noProof/>
            <w:webHidden/>
            <w:sz w:val="20"/>
          </w:rPr>
          <w:fldChar w:fldCharType="separate"/>
        </w:r>
        <w:r w:rsidRPr="00C914C3">
          <w:rPr>
            <w:noProof/>
            <w:webHidden/>
            <w:sz w:val="20"/>
          </w:rPr>
          <w:t>42</w:t>
        </w:r>
        <w:r w:rsidRPr="00C914C3">
          <w:rPr>
            <w:noProof/>
            <w:webHidden/>
            <w:sz w:val="20"/>
          </w:rPr>
          <w:fldChar w:fldCharType="end"/>
        </w:r>
      </w:hyperlink>
    </w:p>
    <w:p w14:paraId="6992B1CD" w14:textId="10BF55D6" w:rsidR="00C914C3" w:rsidRPr="00C914C3" w:rsidRDefault="00C914C3" w:rsidP="00C914C3">
      <w:pPr>
        <w:pStyle w:val="TableofFigures"/>
        <w:tabs>
          <w:tab w:val="right" w:leader="dot" w:pos="9016"/>
        </w:tabs>
        <w:spacing w:before="240"/>
        <w:rPr>
          <w:rFonts w:asciiTheme="minorHAnsi" w:eastAsiaTheme="minorEastAsia" w:hAnsiTheme="minorHAnsi"/>
          <w:noProof/>
          <w:sz w:val="20"/>
          <w:lang w:eastAsia="en-GB"/>
        </w:rPr>
      </w:pPr>
      <w:hyperlink w:anchor="_Toc197089289" w:history="1">
        <w:r w:rsidRPr="00C914C3">
          <w:rPr>
            <w:rStyle w:val="Hyperlink"/>
            <w:rFonts w:cs="Times New Roman"/>
            <w:b/>
            <w:bCs/>
            <w:noProof/>
            <w:sz w:val="20"/>
          </w:rPr>
          <w:t xml:space="preserve">Figure VI: Re-run with Padding, Pairs = 2042, </w:t>
        </w:r>
        <w:r w:rsidRPr="00C914C3">
          <w:rPr>
            <w:rStyle w:val="Hyperlink"/>
            <w:rFonts w:cs="Times New Roman" w:hint="eastAsia"/>
            <w:b/>
            <w:bCs/>
            <w:noProof/>
            <w:sz w:val="20"/>
          </w:rPr>
          <w:t>ρ</w:t>
        </w:r>
        <w:r w:rsidRPr="00C914C3">
          <w:rPr>
            <w:rStyle w:val="Hyperlink"/>
            <w:rFonts w:cs="Times New Roman"/>
            <w:b/>
            <w:bCs/>
            <w:noProof/>
            <w:sz w:val="20"/>
          </w:rPr>
          <w:t xml:space="preserve"> = 0.01</w:t>
        </w:r>
        <w:r w:rsidRPr="00C914C3">
          <w:rPr>
            <w:noProof/>
            <w:webHidden/>
            <w:sz w:val="20"/>
          </w:rPr>
          <w:tab/>
        </w:r>
        <w:r w:rsidRPr="00C914C3">
          <w:rPr>
            <w:noProof/>
            <w:webHidden/>
            <w:sz w:val="20"/>
          </w:rPr>
          <w:fldChar w:fldCharType="begin"/>
        </w:r>
        <w:r w:rsidRPr="00C914C3">
          <w:rPr>
            <w:noProof/>
            <w:webHidden/>
            <w:sz w:val="20"/>
          </w:rPr>
          <w:instrText xml:space="preserve"> PAGEREF _Toc197089289 \h </w:instrText>
        </w:r>
        <w:r w:rsidRPr="00C914C3">
          <w:rPr>
            <w:noProof/>
            <w:webHidden/>
            <w:sz w:val="20"/>
          </w:rPr>
        </w:r>
        <w:r w:rsidRPr="00C914C3">
          <w:rPr>
            <w:noProof/>
            <w:webHidden/>
            <w:sz w:val="20"/>
          </w:rPr>
          <w:fldChar w:fldCharType="separate"/>
        </w:r>
        <w:r w:rsidRPr="00C914C3">
          <w:rPr>
            <w:noProof/>
            <w:webHidden/>
            <w:sz w:val="20"/>
          </w:rPr>
          <w:t>42</w:t>
        </w:r>
        <w:r w:rsidRPr="00C914C3">
          <w:rPr>
            <w:noProof/>
            <w:webHidden/>
            <w:sz w:val="20"/>
          </w:rPr>
          <w:fldChar w:fldCharType="end"/>
        </w:r>
      </w:hyperlink>
    </w:p>
    <w:p w14:paraId="3BBBEB4D" w14:textId="550BF396" w:rsidR="00C914C3" w:rsidRPr="00C914C3" w:rsidRDefault="00C914C3" w:rsidP="00C914C3">
      <w:pPr>
        <w:pStyle w:val="TableofFigures"/>
        <w:tabs>
          <w:tab w:val="right" w:leader="dot" w:pos="9016"/>
        </w:tabs>
        <w:spacing w:before="240"/>
        <w:rPr>
          <w:rFonts w:asciiTheme="minorHAnsi" w:eastAsiaTheme="minorEastAsia" w:hAnsiTheme="minorHAnsi"/>
          <w:noProof/>
          <w:sz w:val="20"/>
          <w:lang w:eastAsia="en-GB"/>
        </w:rPr>
      </w:pPr>
      <w:hyperlink w:anchor="_Toc197089290" w:history="1">
        <w:r w:rsidRPr="00C914C3">
          <w:rPr>
            <w:rStyle w:val="Hyperlink"/>
            <w:rFonts w:cs="Times New Roman"/>
            <w:b/>
            <w:bCs/>
            <w:noProof/>
            <w:sz w:val="20"/>
          </w:rPr>
          <w:t>Figure VII: Chrome dnsleaktest (4 x Cloudflare).</w:t>
        </w:r>
        <w:r w:rsidRPr="00C914C3">
          <w:rPr>
            <w:noProof/>
            <w:webHidden/>
            <w:sz w:val="20"/>
          </w:rPr>
          <w:tab/>
        </w:r>
        <w:r w:rsidRPr="00C914C3">
          <w:rPr>
            <w:noProof/>
            <w:webHidden/>
            <w:sz w:val="20"/>
          </w:rPr>
          <w:fldChar w:fldCharType="begin"/>
        </w:r>
        <w:r w:rsidRPr="00C914C3">
          <w:rPr>
            <w:noProof/>
            <w:webHidden/>
            <w:sz w:val="20"/>
          </w:rPr>
          <w:instrText xml:space="preserve"> PAGEREF _Toc197089290 \h </w:instrText>
        </w:r>
        <w:r w:rsidRPr="00C914C3">
          <w:rPr>
            <w:noProof/>
            <w:webHidden/>
            <w:sz w:val="20"/>
          </w:rPr>
        </w:r>
        <w:r w:rsidRPr="00C914C3">
          <w:rPr>
            <w:noProof/>
            <w:webHidden/>
            <w:sz w:val="20"/>
          </w:rPr>
          <w:fldChar w:fldCharType="separate"/>
        </w:r>
        <w:r w:rsidRPr="00C914C3">
          <w:rPr>
            <w:noProof/>
            <w:webHidden/>
            <w:sz w:val="20"/>
          </w:rPr>
          <w:t>43</w:t>
        </w:r>
        <w:r w:rsidRPr="00C914C3">
          <w:rPr>
            <w:noProof/>
            <w:webHidden/>
            <w:sz w:val="20"/>
          </w:rPr>
          <w:fldChar w:fldCharType="end"/>
        </w:r>
      </w:hyperlink>
    </w:p>
    <w:p w14:paraId="333EBD0B" w14:textId="3FB9563D" w:rsidR="00C914C3" w:rsidRPr="00C914C3" w:rsidRDefault="00C914C3" w:rsidP="00C914C3">
      <w:pPr>
        <w:pStyle w:val="TableofFigures"/>
        <w:tabs>
          <w:tab w:val="right" w:leader="dot" w:pos="9016"/>
        </w:tabs>
        <w:spacing w:before="240"/>
        <w:rPr>
          <w:rFonts w:asciiTheme="minorHAnsi" w:eastAsiaTheme="minorEastAsia" w:hAnsiTheme="minorHAnsi"/>
          <w:noProof/>
          <w:sz w:val="20"/>
          <w:lang w:eastAsia="en-GB"/>
        </w:rPr>
      </w:pPr>
      <w:hyperlink w:anchor="_Toc197089291" w:history="1">
        <w:r w:rsidRPr="00C914C3">
          <w:rPr>
            <w:rStyle w:val="Hyperlink"/>
            <w:rFonts w:cs="Times New Roman"/>
            <w:b/>
            <w:bCs/>
            <w:noProof/>
            <w:sz w:val="20"/>
          </w:rPr>
          <w:t>Figure VIII: Firefox dnsleaktest (authoritative list).</w:t>
        </w:r>
        <w:r w:rsidRPr="00C914C3">
          <w:rPr>
            <w:noProof/>
            <w:webHidden/>
            <w:sz w:val="20"/>
          </w:rPr>
          <w:tab/>
        </w:r>
        <w:r w:rsidRPr="00C914C3">
          <w:rPr>
            <w:noProof/>
            <w:webHidden/>
            <w:sz w:val="20"/>
          </w:rPr>
          <w:fldChar w:fldCharType="begin"/>
        </w:r>
        <w:r w:rsidRPr="00C914C3">
          <w:rPr>
            <w:noProof/>
            <w:webHidden/>
            <w:sz w:val="20"/>
          </w:rPr>
          <w:instrText xml:space="preserve"> PAGEREF _Toc197089291 \h </w:instrText>
        </w:r>
        <w:r w:rsidRPr="00C914C3">
          <w:rPr>
            <w:noProof/>
            <w:webHidden/>
            <w:sz w:val="20"/>
          </w:rPr>
        </w:r>
        <w:r w:rsidRPr="00C914C3">
          <w:rPr>
            <w:noProof/>
            <w:webHidden/>
            <w:sz w:val="20"/>
          </w:rPr>
          <w:fldChar w:fldCharType="separate"/>
        </w:r>
        <w:r w:rsidRPr="00C914C3">
          <w:rPr>
            <w:noProof/>
            <w:webHidden/>
            <w:sz w:val="20"/>
          </w:rPr>
          <w:t>43</w:t>
        </w:r>
        <w:r w:rsidRPr="00C914C3">
          <w:rPr>
            <w:noProof/>
            <w:webHidden/>
            <w:sz w:val="20"/>
          </w:rPr>
          <w:fldChar w:fldCharType="end"/>
        </w:r>
      </w:hyperlink>
    </w:p>
    <w:p w14:paraId="08E72132" w14:textId="4EC9E8F1" w:rsidR="00C914C3" w:rsidRPr="00C914C3" w:rsidRDefault="00C914C3" w:rsidP="00C914C3">
      <w:pPr>
        <w:pStyle w:val="TableofFigures"/>
        <w:tabs>
          <w:tab w:val="right" w:leader="dot" w:pos="9016"/>
        </w:tabs>
        <w:spacing w:before="240"/>
        <w:rPr>
          <w:rFonts w:asciiTheme="minorHAnsi" w:eastAsiaTheme="minorEastAsia" w:hAnsiTheme="minorHAnsi"/>
          <w:noProof/>
          <w:sz w:val="20"/>
          <w:lang w:eastAsia="en-GB"/>
        </w:rPr>
      </w:pPr>
      <w:hyperlink w:anchor="_Toc197089292" w:history="1">
        <w:r w:rsidRPr="00C914C3">
          <w:rPr>
            <w:rStyle w:val="Hyperlink"/>
            <w:rFonts w:cs="Times New Roman"/>
            <w:b/>
            <w:bCs/>
            <w:noProof/>
            <w:sz w:val="20"/>
          </w:rPr>
          <w:t>Figure IX: Client OpenVPN Logs. Correct Data-Cipher Enforcement</w:t>
        </w:r>
        <w:r w:rsidRPr="00C914C3">
          <w:rPr>
            <w:noProof/>
            <w:webHidden/>
            <w:sz w:val="20"/>
          </w:rPr>
          <w:tab/>
        </w:r>
        <w:r w:rsidRPr="00C914C3">
          <w:rPr>
            <w:noProof/>
            <w:webHidden/>
            <w:sz w:val="20"/>
          </w:rPr>
          <w:fldChar w:fldCharType="begin"/>
        </w:r>
        <w:r w:rsidRPr="00C914C3">
          <w:rPr>
            <w:noProof/>
            <w:webHidden/>
            <w:sz w:val="20"/>
          </w:rPr>
          <w:instrText xml:space="preserve"> PAGEREF _Toc197089292 \h </w:instrText>
        </w:r>
        <w:r w:rsidRPr="00C914C3">
          <w:rPr>
            <w:noProof/>
            <w:webHidden/>
            <w:sz w:val="20"/>
          </w:rPr>
        </w:r>
        <w:r w:rsidRPr="00C914C3">
          <w:rPr>
            <w:noProof/>
            <w:webHidden/>
            <w:sz w:val="20"/>
          </w:rPr>
          <w:fldChar w:fldCharType="separate"/>
        </w:r>
        <w:r w:rsidRPr="00C914C3">
          <w:rPr>
            <w:noProof/>
            <w:webHidden/>
            <w:sz w:val="20"/>
          </w:rPr>
          <w:t>44</w:t>
        </w:r>
        <w:r w:rsidRPr="00C914C3">
          <w:rPr>
            <w:noProof/>
            <w:webHidden/>
            <w:sz w:val="20"/>
          </w:rPr>
          <w:fldChar w:fldCharType="end"/>
        </w:r>
      </w:hyperlink>
    </w:p>
    <w:p w14:paraId="25F1389B" w14:textId="725FA1BB" w:rsidR="00C914C3" w:rsidRPr="00C914C3" w:rsidRDefault="00C914C3" w:rsidP="00C914C3">
      <w:pPr>
        <w:pStyle w:val="TableofFigures"/>
        <w:tabs>
          <w:tab w:val="right" w:leader="dot" w:pos="9016"/>
        </w:tabs>
        <w:spacing w:before="240"/>
        <w:rPr>
          <w:rFonts w:asciiTheme="minorHAnsi" w:eastAsiaTheme="minorEastAsia" w:hAnsiTheme="minorHAnsi"/>
          <w:noProof/>
          <w:sz w:val="20"/>
          <w:lang w:eastAsia="en-GB"/>
        </w:rPr>
      </w:pPr>
      <w:hyperlink w:anchor="_Toc197089293" w:history="1">
        <w:r w:rsidRPr="00C914C3">
          <w:rPr>
            <w:rStyle w:val="Hyperlink"/>
            <w:rFonts w:cs="Times New Roman"/>
            <w:b/>
            <w:bCs/>
            <w:noProof/>
            <w:sz w:val="20"/>
          </w:rPr>
          <w:t>Figure X: pfSense with nDPI Filtering Dropping TCP Openvpn</w:t>
        </w:r>
        <w:r w:rsidRPr="00C914C3">
          <w:rPr>
            <w:noProof/>
            <w:webHidden/>
            <w:sz w:val="20"/>
          </w:rPr>
          <w:tab/>
        </w:r>
        <w:r w:rsidRPr="00C914C3">
          <w:rPr>
            <w:noProof/>
            <w:webHidden/>
            <w:sz w:val="20"/>
          </w:rPr>
          <w:fldChar w:fldCharType="begin"/>
        </w:r>
        <w:r w:rsidRPr="00C914C3">
          <w:rPr>
            <w:noProof/>
            <w:webHidden/>
            <w:sz w:val="20"/>
          </w:rPr>
          <w:instrText xml:space="preserve"> PAGEREF _Toc197089293 \h </w:instrText>
        </w:r>
        <w:r w:rsidRPr="00C914C3">
          <w:rPr>
            <w:noProof/>
            <w:webHidden/>
            <w:sz w:val="20"/>
          </w:rPr>
        </w:r>
        <w:r w:rsidRPr="00C914C3">
          <w:rPr>
            <w:noProof/>
            <w:webHidden/>
            <w:sz w:val="20"/>
          </w:rPr>
          <w:fldChar w:fldCharType="separate"/>
        </w:r>
        <w:r w:rsidRPr="00C914C3">
          <w:rPr>
            <w:noProof/>
            <w:webHidden/>
            <w:sz w:val="20"/>
          </w:rPr>
          <w:t>45</w:t>
        </w:r>
        <w:r w:rsidRPr="00C914C3">
          <w:rPr>
            <w:noProof/>
            <w:webHidden/>
            <w:sz w:val="20"/>
          </w:rPr>
          <w:fldChar w:fldCharType="end"/>
        </w:r>
      </w:hyperlink>
    </w:p>
    <w:p w14:paraId="32156A0D" w14:textId="01F965C4" w:rsidR="00C914C3" w:rsidRPr="00C914C3" w:rsidRDefault="00C914C3" w:rsidP="00C914C3">
      <w:pPr>
        <w:pStyle w:val="TableofFigures"/>
        <w:tabs>
          <w:tab w:val="right" w:leader="dot" w:pos="9016"/>
        </w:tabs>
        <w:spacing w:before="240"/>
        <w:rPr>
          <w:rFonts w:asciiTheme="minorHAnsi" w:eastAsiaTheme="minorEastAsia" w:hAnsiTheme="minorHAnsi"/>
          <w:noProof/>
          <w:sz w:val="20"/>
          <w:lang w:eastAsia="en-GB"/>
        </w:rPr>
      </w:pPr>
      <w:hyperlink w:anchor="_Toc197089294" w:history="1">
        <w:r w:rsidRPr="00C914C3">
          <w:rPr>
            <w:rStyle w:val="Hyperlink"/>
            <w:rFonts w:cs="Times New Roman"/>
            <w:b/>
            <w:bCs/>
            <w:noProof/>
            <w:sz w:val="20"/>
          </w:rPr>
          <w:t>Figure XI: Ethics Disclaimer (Screenshot)</w:t>
        </w:r>
        <w:r w:rsidRPr="00C914C3">
          <w:rPr>
            <w:noProof/>
            <w:webHidden/>
            <w:sz w:val="20"/>
          </w:rPr>
          <w:tab/>
        </w:r>
        <w:r w:rsidRPr="00C914C3">
          <w:rPr>
            <w:noProof/>
            <w:webHidden/>
            <w:sz w:val="20"/>
          </w:rPr>
          <w:fldChar w:fldCharType="begin"/>
        </w:r>
        <w:r w:rsidRPr="00C914C3">
          <w:rPr>
            <w:noProof/>
            <w:webHidden/>
            <w:sz w:val="20"/>
          </w:rPr>
          <w:instrText xml:space="preserve"> PAGEREF _Toc197089294 \h </w:instrText>
        </w:r>
        <w:r w:rsidRPr="00C914C3">
          <w:rPr>
            <w:noProof/>
            <w:webHidden/>
            <w:sz w:val="20"/>
          </w:rPr>
        </w:r>
        <w:r w:rsidRPr="00C914C3">
          <w:rPr>
            <w:noProof/>
            <w:webHidden/>
            <w:sz w:val="20"/>
          </w:rPr>
          <w:fldChar w:fldCharType="separate"/>
        </w:r>
        <w:r w:rsidRPr="00C914C3">
          <w:rPr>
            <w:noProof/>
            <w:webHidden/>
            <w:sz w:val="20"/>
          </w:rPr>
          <w:t>54</w:t>
        </w:r>
        <w:r w:rsidRPr="00C914C3">
          <w:rPr>
            <w:noProof/>
            <w:webHidden/>
            <w:sz w:val="20"/>
          </w:rPr>
          <w:fldChar w:fldCharType="end"/>
        </w:r>
      </w:hyperlink>
    </w:p>
    <w:p w14:paraId="7A924318" w14:textId="681C2AD7" w:rsidR="00C914C3" w:rsidRPr="00C914C3" w:rsidRDefault="00C914C3" w:rsidP="00C914C3">
      <w:pPr>
        <w:pStyle w:val="TableofFigures"/>
        <w:tabs>
          <w:tab w:val="right" w:leader="dot" w:pos="9016"/>
        </w:tabs>
        <w:spacing w:before="240"/>
        <w:rPr>
          <w:rFonts w:asciiTheme="minorHAnsi" w:eastAsiaTheme="minorEastAsia" w:hAnsiTheme="minorHAnsi"/>
          <w:noProof/>
          <w:sz w:val="20"/>
          <w:lang w:eastAsia="en-GB"/>
        </w:rPr>
      </w:pPr>
      <w:hyperlink w:anchor="_Toc197089295" w:history="1">
        <w:r w:rsidRPr="00C914C3">
          <w:rPr>
            <w:rStyle w:val="Hyperlink"/>
            <w:rFonts w:cs="Times New Roman"/>
            <w:b/>
            <w:bCs/>
            <w:noProof/>
            <w:sz w:val="20"/>
          </w:rPr>
          <w:t>Figure XII: Risk Assessment (Screenshot)</w:t>
        </w:r>
        <w:r w:rsidRPr="00C914C3">
          <w:rPr>
            <w:noProof/>
            <w:webHidden/>
            <w:sz w:val="20"/>
          </w:rPr>
          <w:tab/>
        </w:r>
        <w:r w:rsidRPr="00C914C3">
          <w:rPr>
            <w:noProof/>
            <w:webHidden/>
            <w:sz w:val="20"/>
          </w:rPr>
          <w:fldChar w:fldCharType="begin"/>
        </w:r>
        <w:r w:rsidRPr="00C914C3">
          <w:rPr>
            <w:noProof/>
            <w:webHidden/>
            <w:sz w:val="20"/>
          </w:rPr>
          <w:instrText xml:space="preserve"> PAGEREF _Toc197089295 \h </w:instrText>
        </w:r>
        <w:r w:rsidRPr="00C914C3">
          <w:rPr>
            <w:noProof/>
            <w:webHidden/>
            <w:sz w:val="20"/>
          </w:rPr>
        </w:r>
        <w:r w:rsidRPr="00C914C3">
          <w:rPr>
            <w:noProof/>
            <w:webHidden/>
            <w:sz w:val="20"/>
          </w:rPr>
          <w:fldChar w:fldCharType="separate"/>
        </w:r>
        <w:r w:rsidRPr="00C914C3">
          <w:rPr>
            <w:noProof/>
            <w:webHidden/>
            <w:sz w:val="20"/>
          </w:rPr>
          <w:t>55</w:t>
        </w:r>
        <w:r w:rsidRPr="00C914C3">
          <w:rPr>
            <w:noProof/>
            <w:webHidden/>
            <w:sz w:val="20"/>
          </w:rPr>
          <w:fldChar w:fldCharType="end"/>
        </w:r>
      </w:hyperlink>
    </w:p>
    <w:p w14:paraId="5824EFC5" w14:textId="6FC118CD" w:rsidR="00C914C3" w:rsidRPr="00C914C3" w:rsidRDefault="00C914C3" w:rsidP="00C914C3">
      <w:pPr>
        <w:pStyle w:val="TableofFigures"/>
        <w:tabs>
          <w:tab w:val="right" w:leader="dot" w:pos="9016"/>
        </w:tabs>
        <w:spacing w:before="240"/>
        <w:rPr>
          <w:rFonts w:asciiTheme="minorHAnsi" w:eastAsiaTheme="minorEastAsia" w:hAnsiTheme="minorHAnsi"/>
          <w:noProof/>
          <w:sz w:val="20"/>
          <w:lang w:eastAsia="en-GB"/>
        </w:rPr>
      </w:pPr>
      <w:hyperlink w:anchor="_Toc197089296" w:history="1">
        <w:r w:rsidRPr="00C914C3">
          <w:rPr>
            <w:rStyle w:val="Hyperlink"/>
            <w:rFonts w:cs="Times New Roman"/>
            <w:b/>
            <w:bCs/>
            <w:noProof/>
            <w:sz w:val="20"/>
          </w:rPr>
          <w:t>Figure XIII: Project Timeline Gantt Chart</w:t>
        </w:r>
        <w:r w:rsidRPr="00C914C3">
          <w:rPr>
            <w:noProof/>
            <w:webHidden/>
            <w:sz w:val="20"/>
          </w:rPr>
          <w:tab/>
        </w:r>
        <w:r w:rsidRPr="00C914C3">
          <w:rPr>
            <w:noProof/>
            <w:webHidden/>
            <w:sz w:val="20"/>
          </w:rPr>
          <w:fldChar w:fldCharType="begin"/>
        </w:r>
        <w:r w:rsidRPr="00C914C3">
          <w:rPr>
            <w:noProof/>
            <w:webHidden/>
            <w:sz w:val="20"/>
          </w:rPr>
          <w:instrText xml:space="preserve"> PAGEREF _Toc197089296 \h </w:instrText>
        </w:r>
        <w:r w:rsidRPr="00C914C3">
          <w:rPr>
            <w:noProof/>
            <w:webHidden/>
            <w:sz w:val="20"/>
          </w:rPr>
        </w:r>
        <w:r w:rsidRPr="00C914C3">
          <w:rPr>
            <w:noProof/>
            <w:webHidden/>
            <w:sz w:val="20"/>
          </w:rPr>
          <w:fldChar w:fldCharType="separate"/>
        </w:r>
        <w:r w:rsidRPr="00C914C3">
          <w:rPr>
            <w:noProof/>
            <w:webHidden/>
            <w:sz w:val="20"/>
          </w:rPr>
          <w:t>56</w:t>
        </w:r>
        <w:r w:rsidRPr="00C914C3">
          <w:rPr>
            <w:noProof/>
            <w:webHidden/>
            <w:sz w:val="20"/>
          </w:rPr>
          <w:fldChar w:fldCharType="end"/>
        </w:r>
      </w:hyperlink>
    </w:p>
    <w:p w14:paraId="1C0F42BE" w14:textId="10081CED" w:rsidR="00C914C3" w:rsidRPr="00C914C3" w:rsidRDefault="00C914C3" w:rsidP="00C914C3">
      <w:pPr>
        <w:pStyle w:val="TableofFigures"/>
        <w:tabs>
          <w:tab w:val="right" w:leader="dot" w:pos="9016"/>
        </w:tabs>
        <w:spacing w:before="240"/>
        <w:rPr>
          <w:rFonts w:asciiTheme="minorHAnsi" w:eastAsiaTheme="minorEastAsia" w:hAnsiTheme="minorHAnsi"/>
          <w:noProof/>
          <w:sz w:val="20"/>
          <w:lang w:eastAsia="en-GB"/>
        </w:rPr>
      </w:pPr>
      <w:hyperlink w:anchor="_Toc197089297" w:history="1">
        <w:r w:rsidRPr="00C914C3">
          <w:rPr>
            <w:rStyle w:val="Hyperlink"/>
            <w:b/>
            <w:bCs/>
            <w:noProof/>
            <w:sz w:val="20"/>
          </w:rPr>
          <w:t>Figure XIV: Descriptive Statistics for Performance Metrics (n = 45)</w:t>
        </w:r>
        <w:r w:rsidRPr="00C914C3">
          <w:rPr>
            <w:noProof/>
            <w:webHidden/>
            <w:sz w:val="20"/>
          </w:rPr>
          <w:tab/>
        </w:r>
        <w:r w:rsidRPr="00C914C3">
          <w:rPr>
            <w:noProof/>
            <w:webHidden/>
            <w:sz w:val="20"/>
          </w:rPr>
          <w:fldChar w:fldCharType="begin"/>
        </w:r>
        <w:r w:rsidRPr="00C914C3">
          <w:rPr>
            <w:noProof/>
            <w:webHidden/>
            <w:sz w:val="20"/>
          </w:rPr>
          <w:instrText xml:space="preserve"> PAGEREF _Toc197089297 \h </w:instrText>
        </w:r>
        <w:r w:rsidRPr="00C914C3">
          <w:rPr>
            <w:noProof/>
            <w:webHidden/>
            <w:sz w:val="20"/>
          </w:rPr>
        </w:r>
        <w:r w:rsidRPr="00C914C3">
          <w:rPr>
            <w:noProof/>
            <w:webHidden/>
            <w:sz w:val="20"/>
          </w:rPr>
          <w:fldChar w:fldCharType="separate"/>
        </w:r>
        <w:r w:rsidRPr="00C914C3">
          <w:rPr>
            <w:noProof/>
            <w:webHidden/>
            <w:sz w:val="20"/>
          </w:rPr>
          <w:t>58</w:t>
        </w:r>
        <w:r w:rsidRPr="00C914C3">
          <w:rPr>
            <w:noProof/>
            <w:webHidden/>
            <w:sz w:val="20"/>
          </w:rPr>
          <w:fldChar w:fldCharType="end"/>
        </w:r>
      </w:hyperlink>
    </w:p>
    <w:p w14:paraId="10803543" w14:textId="00951AB5" w:rsidR="00C914C3" w:rsidRPr="00C914C3" w:rsidRDefault="00C914C3" w:rsidP="00C914C3">
      <w:pPr>
        <w:pStyle w:val="TableofFigures"/>
        <w:tabs>
          <w:tab w:val="right" w:leader="dot" w:pos="9016"/>
        </w:tabs>
        <w:spacing w:before="240"/>
        <w:rPr>
          <w:rFonts w:asciiTheme="minorHAnsi" w:eastAsiaTheme="minorEastAsia" w:hAnsiTheme="minorHAnsi"/>
          <w:noProof/>
          <w:sz w:val="20"/>
          <w:lang w:eastAsia="en-GB"/>
        </w:rPr>
      </w:pPr>
      <w:hyperlink w:anchor="_Toc197089298" w:history="1">
        <w:r w:rsidRPr="00C914C3">
          <w:rPr>
            <w:rStyle w:val="Hyperlink"/>
            <w:b/>
            <w:bCs/>
            <w:noProof/>
            <w:sz w:val="20"/>
          </w:rPr>
          <w:t>Figure XV: Normality and Welch</w:t>
        </w:r>
        <w:r w:rsidRPr="00C914C3">
          <w:rPr>
            <w:rStyle w:val="Hyperlink"/>
            <w:rFonts w:hint="eastAsia"/>
            <w:b/>
            <w:bCs/>
            <w:noProof/>
            <w:sz w:val="20"/>
          </w:rPr>
          <w:t>’</w:t>
        </w:r>
        <w:r w:rsidRPr="00C914C3">
          <w:rPr>
            <w:rStyle w:val="Hyperlink"/>
            <w:b/>
            <w:bCs/>
            <w:noProof/>
            <w:sz w:val="20"/>
          </w:rPr>
          <w:t>s t‑tests on Download Throughput</w:t>
        </w:r>
        <w:r w:rsidRPr="00C914C3">
          <w:rPr>
            <w:noProof/>
            <w:webHidden/>
            <w:sz w:val="20"/>
          </w:rPr>
          <w:tab/>
        </w:r>
        <w:r w:rsidRPr="00C914C3">
          <w:rPr>
            <w:noProof/>
            <w:webHidden/>
            <w:sz w:val="20"/>
          </w:rPr>
          <w:fldChar w:fldCharType="begin"/>
        </w:r>
        <w:r w:rsidRPr="00C914C3">
          <w:rPr>
            <w:noProof/>
            <w:webHidden/>
            <w:sz w:val="20"/>
          </w:rPr>
          <w:instrText xml:space="preserve"> PAGEREF _Toc197089298 \h </w:instrText>
        </w:r>
        <w:r w:rsidRPr="00C914C3">
          <w:rPr>
            <w:noProof/>
            <w:webHidden/>
            <w:sz w:val="20"/>
          </w:rPr>
        </w:r>
        <w:r w:rsidRPr="00C914C3">
          <w:rPr>
            <w:noProof/>
            <w:webHidden/>
            <w:sz w:val="20"/>
          </w:rPr>
          <w:fldChar w:fldCharType="separate"/>
        </w:r>
        <w:r w:rsidRPr="00C914C3">
          <w:rPr>
            <w:noProof/>
            <w:webHidden/>
            <w:sz w:val="20"/>
          </w:rPr>
          <w:t>58</w:t>
        </w:r>
        <w:r w:rsidRPr="00C914C3">
          <w:rPr>
            <w:noProof/>
            <w:webHidden/>
            <w:sz w:val="20"/>
          </w:rPr>
          <w:fldChar w:fldCharType="end"/>
        </w:r>
      </w:hyperlink>
    </w:p>
    <w:p w14:paraId="218814B2" w14:textId="389BD7CB" w:rsidR="00C914C3" w:rsidRPr="00C914C3" w:rsidRDefault="00C914C3" w:rsidP="00C914C3">
      <w:pPr>
        <w:pStyle w:val="TableofFigures"/>
        <w:tabs>
          <w:tab w:val="right" w:leader="dot" w:pos="9016"/>
        </w:tabs>
        <w:spacing w:before="240"/>
        <w:rPr>
          <w:rFonts w:asciiTheme="minorHAnsi" w:eastAsiaTheme="minorEastAsia" w:hAnsiTheme="minorHAnsi"/>
          <w:noProof/>
          <w:sz w:val="20"/>
          <w:lang w:eastAsia="en-GB"/>
        </w:rPr>
      </w:pPr>
      <w:hyperlink w:anchor="_Toc197089299" w:history="1">
        <w:r w:rsidRPr="00C914C3">
          <w:rPr>
            <w:rStyle w:val="Hyperlink"/>
            <w:b/>
            <w:bCs/>
            <w:noProof/>
            <w:sz w:val="20"/>
          </w:rPr>
          <w:t>Figure XVI: tcpdump Capture on tun0 of VPS3 (1 205 packets in 30 s window)</w:t>
        </w:r>
        <w:r w:rsidRPr="00C914C3">
          <w:rPr>
            <w:noProof/>
            <w:webHidden/>
            <w:sz w:val="20"/>
          </w:rPr>
          <w:tab/>
        </w:r>
        <w:r w:rsidRPr="00C914C3">
          <w:rPr>
            <w:noProof/>
            <w:webHidden/>
            <w:sz w:val="20"/>
          </w:rPr>
          <w:fldChar w:fldCharType="begin"/>
        </w:r>
        <w:r w:rsidRPr="00C914C3">
          <w:rPr>
            <w:noProof/>
            <w:webHidden/>
            <w:sz w:val="20"/>
          </w:rPr>
          <w:instrText xml:space="preserve"> PAGEREF _Toc197089299 \h </w:instrText>
        </w:r>
        <w:r w:rsidRPr="00C914C3">
          <w:rPr>
            <w:noProof/>
            <w:webHidden/>
            <w:sz w:val="20"/>
          </w:rPr>
        </w:r>
        <w:r w:rsidRPr="00C914C3">
          <w:rPr>
            <w:noProof/>
            <w:webHidden/>
            <w:sz w:val="20"/>
          </w:rPr>
          <w:fldChar w:fldCharType="separate"/>
        </w:r>
        <w:r w:rsidRPr="00C914C3">
          <w:rPr>
            <w:noProof/>
            <w:webHidden/>
            <w:sz w:val="20"/>
          </w:rPr>
          <w:t>59</w:t>
        </w:r>
        <w:r w:rsidRPr="00C914C3">
          <w:rPr>
            <w:noProof/>
            <w:webHidden/>
            <w:sz w:val="20"/>
          </w:rPr>
          <w:fldChar w:fldCharType="end"/>
        </w:r>
      </w:hyperlink>
    </w:p>
    <w:p w14:paraId="7C8EC3D5" w14:textId="439E21DF" w:rsidR="00C914C3" w:rsidRPr="00C914C3" w:rsidRDefault="00C914C3" w:rsidP="00C914C3">
      <w:pPr>
        <w:pStyle w:val="TableofFigures"/>
        <w:tabs>
          <w:tab w:val="right" w:leader="dot" w:pos="9016"/>
        </w:tabs>
        <w:spacing w:before="240"/>
        <w:rPr>
          <w:rFonts w:asciiTheme="minorHAnsi" w:eastAsiaTheme="minorEastAsia" w:hAnsiTheme="minorHAnsi"/>
          <w:noProof/>
          <w:sz w:val="20"/>
          <w:lang w:eastAsia="en-GB"/>
        </w:rPr>
      </w:pPr>
      <w:hyperlink w:anchor="_Toc197089300" w:history="1">
        <w:r w:rsidRPr="00C914C3">
          <w:rPr>
            <w:rStyle w:val="Hyperlink"/>
            <w:b/>
            <w:bCs/>
            <w:noProof/>
            <w:sz w:val="20"/>
          </w:rPr>
          <w:t>Figure XVII: Wireshark Filter ip.addr == 90.196.*.* (home ISP) -  Zero Matches</w:t>
        </w:r>
        <w:r w:rsidRPr="00C914C3">
          <w:rPr>
            <w:noProof/>
            <w:webHidden/>
            <w:sz w:val="20"/>
          </w:rPr>
          <w:tab/>
        </w:r>
        <w:r w:rsidRPr="00C914C3">
          <w:rPr>
            <w:noProof/>
            <w:webHidden/>
            <w:sz w:val="20"/>
          </w:rPr>
          <w:fldChar w:fldCharType="begin"/>
        </w:r>
        <w:r w:rsidRPr="00C914C3">
          <w:rPr>
            <w:noProof/>
            <w:webHidden/>
            <w:sz w:val="20"/>
          </w:rPr>
          <w:instrText xml:space="preserve"> PAGEREF _Toc197089300 \h </w:instrText>
        </w:r>
        <w:r w:rsidRPr="00C914C3">
          <w:rPr>
            <w:noProof/>
            <w:webHidden/>
            <w:sz w:val="20"/>
          </w:rPr>
        </w:r>
        <w:r w:rsidRPr="00C914C3">
          <w:rPr>
            <w:noProof/>
            <w:webHidden/>
            <w:sz w:val="20"/>
          </w:rPr>
          <w:fldChar w:fldCharType="separate"/>
        </w:r>
        <w:r w:rsidRPr="00C914C3">
          <w:rPr>
            <w:noProof/>
            <w:webHidden/>
            <w:sz w:val="20"/>
          </w:rPr>
          <w:t>59</w:t>
        </w:r>
        <w:r w:rsidRPr="00C914C3">
          <w:rPr>
            <w:noProof/>
            <w:webHidden/>
            <w:sz w:val="20"/>
          </w:rPr>
          <w:fldChar w:fldCharType="end"/>
        </w:r>
      </w:hyperlink>
    </w:p>
    <w:p w14:paraId="0BFBB40C" w14:textId="1AEA742C" w:rsidR="00C914C3" w:rsidRPr="00C914C3" w:rsidRDefault="00C914C3" w:rsidP="00C914C3">
      <w:pPr>
        <w:pStyle w:val="TableofFigures"/>
        <w:tabs>
          <w:tab w:val="right" w:leader="dot" w:pos="9016"/>
        </w:tabs>
        <w:spacing w:before="240"/>
        <w:rPr>
          <w:rFonts w:asciiTheme="minorHAnsi" w:eastAsiaTheme="minorEastAsia" w:hAnsiTheme="minorHAnsi"/>
          <w:noProof/>
          <w:sz w:val="20"/>
          <w:lang w:eastAsia="en-GB"/>
        </w:rPr>
      </w:pPr>
      <w:hyperlink w:anchor="_Toc197089301" w:history="1">
        <w:r w:rsidRPr="00C914C3">
          <w:rPr>
            <w:rStyle w:val="Hyperlink"/>
            <w:b/>
            <w:bCs/>
            <w:noProof/>
            <w:sz w:val="20"/>
          </w:rPr>
          <w:t xml:space="preserve">Figure XVIII: Wireshark Filter ip.addr == 167.99.193.96 (VPS1) </w:t>
        </w:r>
        <w:r w:rsidRPr="00C914C3">
          <w:rPr>
            <w:rStyle w:val="Hyperlink"/>
            <w:rFonts w:hint="eastAsia"/>
            <w:b/>
            <w:bCs/>
            <w:noProof/>
            <w:sz w:val="20"/>
          </w:rPr>
          <w:t>–</w:t>
        </w:r>
        <w:r w:rsidRPr="00C914C3">
          <w:rPr>
            <w:rStyle w:val="Hyperlink"/>
            <w:b/>
            <w:bCs/>
            <w:noProof/>
            <w:sz w:val="20"/>
          </w:rPr>
          <w:t xml:space="preserve"> Zero Matches</w:t>
        </w:r>
        <w:r w:rsidRPr="00C914C3">
          <w:rPr>
            <w:noProof/>
            <w:webHidden/>
            <w:sz w:val="20"/>
          </w:rPr>
          <w:tab/>
        </w:r>
        <w:r w:rsidRPr="00C914C3">
          <w:rPr>
            <w:noProof/>
            <w:webHidden/>
            <w:sz w:val="20"/>
          </w:rPr>
          <w:fldChar w:fldCharType="begin"/>
        </w:r>
        <w:r w:rsidRPr="00C914C3">
          <w:rPr>
            <w:noProof/>
            <w:webHidden/>
            <w:sz w:val="20"/>
          </w:rPr>
          <w:instrText xml:space="preserve"> PAGEREF _Toc197089301 \h </w:instrText>
        </w:r>
        <w:r w:rsidRPr="00C914C3">
          <w:rPr>
            <w:noProof/>
            <w:webHidden/>
            <w:sz w:val="20"/>
          </w:rPr>
        </w:r>
        <w:r w:rsidRPr="00C914C3">
          <w:rPr>
            <w:noProof/>
            <w:webHidden/>
            <w:sz w:val="20"/>
          </w:rPr>
          <w:fldChar w:fldCharType="separate"/>
        </w:r>
        <w:r w:rsidRPr="00C914C3">
          <w:rPr>
            <w:noProof/>
            <w:webHidden/>
            <w:sz w:val="20"/>
          </w:rPr>
          <w:t>60</w:t>
        </w:r>
        <w:r w:rsidRPr="00C914C3">
          <w:rPr>
            <w:noProof/>
            <w:webHidden/>
            <w:sz w:val="20"/>
          </w:rPr>
          <w:fldChar w:fldCharType="end"/>
        </w:r>
      </w:hyperlink>
    </w:p>
    <w:p w14:paraId="5236F8F7" w14:textId="58828F1A" w:rsidR="00C914C3" w:rsidRPr="00C914C3" w:rsidRDefault="00C914C3" w:rsidP="00C914C3">
      <w:pPr>
        <w:pStyle w:val="TableofFigures"/>
        <w:tabs>
          <w:tab w:val="right" w:leader="dot" w:pos="9016"/>
        </w:tabs>
        <w:spacing w:before="240"/>
        <w:rPr>
          <w:rFonts w:asciiTheme="minorHAnsi" w:eastAsiaTheme="minorEastAsia" w:hAnsiTheme="minorHAnsi"/>
          <w:noProof/>
          <w:sz w:val="20"/>
          <w:lang w:eastAsia="en-GB"/>
        </w:rPr>
      </w:pPr>
      <w:hyperlink w:anchor="_Toc197089302" w:history="1">
        <w:r w:rsidRPr="00C914C3">
          <w:rPr>
            <w:rStyle w:val="Hyperlink"/>
            <w:b/>
            <w:bCs/>
            <w:noProof/>
            <w:sz w:val="20"/>
          </w:rPr>
          <w:t xml:space="preserve">Figure XIX: ip.addr == 68.183.70.247 (VPS2) </w:t>
        </w:r>
        <w:r w:rsidRPr="00C914C3">
          <w:rPr>
            <w:rStyle w:val="Hyperlink"/>
            <w:rFonts w:hint="eastAsia"/>
            <w:b/>
            <w:bCs/>
            <w:noProof/>
            <w:sz w:val="20"/>
          </w:rPr>
          <w:t>–</w:t>
        </w:r>
        <w:r w:rsidRPr="00C914C3">
          <w:rPr>
            <w:rStyle w:val="Hyperlink"/>
            <w:b/>
            <w:bCs/>
            <w:noProof/>
            <w:sz w:val="20"/>
          </w:rPr>
          <w:t xml:space="preserve"> Zero Matches</w:t>
        </w:r>
        <w:r w:rsidRPr="00C914C3">
          <w:rPr>
            <w:noProof/>
            <w:webHidden/>
            <w:sz w:val="20"/>
          </w:rPr>
          <w:tab/>
        </w:r>
        <w:r w:rsidRPr="00C914C3">
          <w:rPr>
            <w:noProof/>
            <w:webHidden/>
            <w:sz w:val="20"/>
          </w:rPr>
          <w:fldChar w:fldCharType="begin"/>
        </w:r>
        <w:r w:rsidRPr="00C914C3">
          <w:rPr>
            <w:noProof/>
            <w:webHidden/>
            <w:sz w:val="20"/>
          </w:rPr>
          <w:instrText xml:space="preserve"> PAGEREF _Toc197089302 \h </w:instrText>
        </w:r>
        <w:r w:rsidRPr="00C914C3">
          <w:rPr>
            <w:noProof/>
            <w:webHidden/>
            <w:sz w:val="20"/>
          </w:rPr>
        </w:r>
        <w:r w:rsidRPr="00C914C3">
          <w:rPr>
            <w:noProof/>
            <w:webHidden/>
            <w:sz w:val="20"/>
          </w:rPr>
          <w:fldChar w:fldCharType="separate"/>
        </w:r>
        <w:r w:rsidRPr="00C914C3">
          <w:rPr>
            <w:noProof/>
            <w:webHidden/>
            <w:sz w:val="20"/>
          </w:rPr>
          <w:t>60</w:t>
        </w:r>
        <w:r w:rsidRPr="00C914C3">
          <w:rPr>
            <w:noProof/>
            <w:webHidden/>
            <w:sz w:val="20"/>
          </w:rPr>
          <w:fldChar w:fldCharType="end"/>
        </w:r>
      </w:hyperlink>
    </w:p>
    <w:p w14:paraId="21F9F5F2" w14:textId="6A2E3307" w:rsidR="00C914C3" w:rsidRPr="00C914C3" w:rsidRDefault="00C914C3" w:rsidP="00C914C3">
      <w:pPr>
        <w:pStyle w:val="TableofFigures"/>
        <w:tabs>
          <w:tab w:val="right" w:leader="dot" w:pos="9016"/>
        </w:tabs>
        <w:spacing w:before="240"/>
        <w:rPr>
          <w:rFonts w:asciiTheme="minorHAnsi" w:eastAsiaTheme="minorEastAsia" w:hAnsiTheme="minorHAnsi"/>
          <w:noProof/>
          <w:sz w:val="20"/>
          <w:lang w:eastAsia="en-GB"/>
        </w:rPr>
      </w:pPr>
      <w:hyperlink w:anchor="_Toc197089303" w:history="1">
        <w:r w:rsidRPr="00C914C3">
          <w:rPr>
            <w:rStyle w:val="Hyperlink"/>
            <w:b/>
            <w:bCs/>
            <w:noProof/>
            <w:sz w:val="20"/>
          </w:rPr>
          <w:t>Figure XX: tcpdump Capture on tun0 of VPS3 - Wireshark Visual Analysis</w:t>
        </w:r>
        <w:r w:rsidRPr="00C914C3">
          <w:rPr>
            <w:noProof/>
            <w:webHidden/>
            <w:sz w:val="20"/>
          </w:rPr>
          <w:tab/>
        </w:r>
        <w:r w:rsidRPr="00C914C3">
          <w:rPr>
            <w:noProof/>
            <w:webHidden/>
            <w:sz w:val="20"/>
          </w:rPr>
          <w:fldChar w:fldCharType="begin"/>
        </w:r>
        <w:r w:rsidRPr="00C914C3">
          <w:rPr>
            <w:noProof/>
            <w:webHidden/>
            <w:sz w:val="20"/>
          </w:rPr>
          <w:instrText xml:space="preserve"> PAGEREF _Toc197089303 \h </w:instrText>
        </w:r>
        <w:r w:rsidRPr="00C914C3">
          <w:rPr>
            <w:noProof/>
            <w:webHidden/>
            <w:sz w:val="20"/>
          </w:rPr>
        </w:r>
        <w:r w:rsidRPr="00C914C3">
          <w:rPr>
            <w:noProof/>
            <w:webHidden/>
            <w:sz w:val="20"/>
          </w:rPr>
          <w:fldChar w:fldCharType="separate"/>
        </w:r>
        <w:r w:rsidRPr="00C914C3">
          <w:rPr>
            <w:noProof/>
            <w:webHidden/>
            <w:sz w:val="20"/>
          </w:rPr>
          <w:t>60</w:t>
        </w:r>
        <w:r w:rsidRPr="00C914C3">
          <w:rPr>
            <w:noProof/>
            <w:webHidden/>
            <w:sz w:val="20"/>
          </w:rPr>
          <w:fldChar w:fldCharType="end"/>
        </w:r>
      </w:hyperlink>
    </w:p>
    <w:p w14:paraId="0D5D1311" w14:textId="433782E6" w:rsidR="00C914C3" w:rsidRPr="00C914C3" w:rsidRDefault="00C914C3" w:rsidP="00C914C3">
      <w:pPr>
        <w:pStyle w:val="TableofFigures"/>
        <w:tabs>
          <w:tab w:val="right" w:leader="dot" w:pos="9016"/>
        </w:tabs>
        <w:spacing w:before="240"/>
        <w:rPr>
          <w:rFonts w:asciiTheme="minorHAnsi" w:eastAsiaTheme="minorEastAsia" w:hAnsiTheme="minorHAnsi"/>
          <w:noProof/>
          <w:sz w:val="20"/>
          <w:lang w:eastAsia="en-GB"/>
        </w:rPr>
      </w:pPr>
      <w:hyperlink w:anchor="_Toc197089304" w:history="1">
        <w:r w:rsidRPr="00C914C3">
          <w:rPr>
            <w:rStyle w:val="Hyperlink"/>
            <w:b/>
            <w:bCs/>
            <w:noProof/>
            <w:sz w:val="20"/>
          </w:rPr>
          <w:t>Figure XXI: BrowserLeaks WebRTC test</w:t>
        </w:r>
        <w:r w:rsidRPr="00C914C3">
          <w:rPr>
            <w:noProof/>
            <w:webHidden/>
            <w:sz w:val="20"/>
          </w:rPr>
          <w:tab/>
        </w:r>
        <w:r w:rsidRPr="00C914C3">
          <w:rPr>
            <w:noProof/>
            <w:webHidden/>
            <w:sz w:val="20"/>
          </w:rPr>
          <w:fldChar w:fldCharType="begin"/>
        </w:r>
        <w:r w:rsidRPr="00C914C3">
          <w:rPr>
            <w:noProof/>
            <w:webHidden/>
            <w:sz w:val="20"/>
          </w:rPr>
          <w:instrText xml:space="preserve"> PAGEREF _Toc197089304 \h </w:instrText>
        </w:r>
        <w:r w:rsidRPr="00C914C3">
          <w:rPr>
            <w:noProof/>
            <w:webHidden/>
            <w:sz w:val="20"/>
          </w:rPr>
        </w:r>
        <w:r w:rsidRPr="00C914C3">
          <w:rPr>
            <w:noProof/>
            <w:webHidden/>
            <w:sz w:val="20"/>
          </w:rPr>
          <w:fldChar w:fldCharType="separate"/>
        </w:r>
        <w:r w:rsidRPr="00C914C3">
          <w:rPr>
            <w:noProof/>
            <w:webHidden/>
            <w:sz w:val="20"/>
          </w:rPr>
          <w:t>61</w:t>
        </w:r>
        <w:r w:rsidRPr="00C914C3">
          <w:rPr>
            <w:noProof/>
            <w:webHidden/>
            <w:sz w:val="20"/>
          </w:rPr>
          <w:fldChar w:fldCharType="end"/>
        </w:r>
      </w:hyperlink>
    </w:p>
    <w:p w14:paraId="30A7BDDA" w14:textId="46B137F6" w:rsidR="005A0E01" w:rsidRPr="00986D9B" w:rsidRDefault="00986D9B" w:rsidP="00C914C3">
      <w:pPr>
        <w:spacing w:before="240"/>
        <w:rPr>
          <w:rFonts w:cs="Times New Roman"/>
          <w:sz w:val="18"/>
          <w:szCs w:val="18"/>
        </w:rPr>
      </w:pPr>
      <w:r w:rsidRPr="00C914C3">
        <w:rPr>
          <w:rFonts w:cs="Times New Roman"/>
          <w:caps/>
          <w:sz w:val="20"/>
          <w:szCs w:val="20"/>
        </w:rPr>
        <w:fldChar w:fldCharType="end"/>
      </w:r>
    </w:p>
    <w:p w14:paraId="6CBDDBCB" w14:textId="16CC6AB3" w:rsidR="005A0E01" w:rsidRPr="00986D9B" w:rsidRDefault="00EA668D" w:rsidP="00EA668D">
      <w:pPr>
        <w:pStyle w:val="Heading1"/>
        <w:rPr>
          <w:rFonts w:cs="Times New Roman"/>
          <w:b/>
          <w:bCs/>
        </w:rPr>
      </w:pPr>
      <w:bookmarkStart w:id="1" w:name="_Toc197091791"/>
      <w:r w:rsidRPr="00986D9B">
        <w:rPr>
          <w:rFonts w:cs="Times New Roman"/>
          <w:b/>
          <w:bCs/>
        </w:rPr>
        <w:t>Table of Tables</w:t>
      </w:r>
      <w:bookmarkEnd w:id="1"/>
    </w:p>
    <w:p w14:paraId="0642044B" w14:textId="7C2D30AF" w:rsidR="0044309F" w:rsidRPr="0044309F" w:rsidRDefault="00986D9B" w:rsidP="00B663BB">
      <w:pPr>
        <w:pStyle w:val="TableofFigures"/>
        <w:tabs>
          <w:tab w:val="right" w:leader="dot" w:pos="9016"/>
        </w:tabs>
        <w:spacing w:before="240"/>
        <w:rPr>
          <w:rFonts w:asciiTheme="minorHAnsi" w:eastAsiaTheme="minorEastAsia" w:hAnsiTheme="minorHAnsi"/>
          <w:noProof/>
          <w:sz w:val="20"/>
          <w:lang w:eastAsia="en-GB"/>
        </w:rPr>
      </w:pPr>
      <w:r w:rsidRPr="0044309F">
        <w:rPr>
          <w:rFonts w:cs="Times New Roman"/>
          <w:sz w:val="20"/>
        </w:rPr>
        <w:fldChar w:fldCharType="begin"/>
      </w:r>
      <w:r w:rsidRPr="0044309F">
        <w:rPr>
          <w:rFonts w:cs="Times New Roman"/>
          <w:sz w:val="20"/>
        </w:rPr>
        <w:instrText xml:space="preserve"> TOC \h \z \c "Table" </w:instrText>
      </w:r>
      <w:r w:rsidRPr="0044309F">
        <w:rPr>
          <w:rFonts w:cs="Times New Roman"/>
          <w:sz w:val="20"/>
        </w:rPr>
        <w:fldChar w:fldCharType="separate"/>
      </w:r>
      <w:hyperlink w:anchor="_Toc197087361" w:history="1">
        <w:r w:rsidR="0044309F" w:rsidRPr="0044309F">
          <w:rPr>
            <w:rStyle w:val="Hyperlink"/>
            <w:rFonts w:cs="Times New Roman"/>
            <w:b/>
            <w:bCs/>
            <w:noProof/>
            <w:sz w:val="20"/>
          </w:rPr>
          <w:t>Table I: Legacy VPN Vulnerabilities and Their Real-World Impact.</w:t>
        </w:r>
        <w:r w:rsidR="0044309F" w:rsidRPr="0044309F">
          <w:rPr>
            <w:noProof/>
            <w:webHidden/>
            <w:sz w:val="20"/>
          </w:rPr>
          <w:tab/>
        </w:r>
        <w:r w:rsidR="0044309F" w:rsidRPr="0044309F">
          <w:rPr>
            <w:noProof/>
            <w:webHidden/>
            <w:sz w:val="20"/>
          </w:rPr>
          <w:fldChar w:fldCharType="begin"/>
        </w:r>
        <w:r w:rsidR="0044309F" w:rsidRPr="0044309F">
          <w:rPr>
            <w:noProof/>
            <w:webHidden/>
            <w:sz w:val="20"/>
          </w:rPr>
          <w:instrText xml:space="preserve"> PAGEREF _Toc197087361 \h </w:instrText>
        </w:r>
        <w:r w:rsidR="0044309F" w:rsidRPr="0044309F">
          <w:rPr>
            <w:noProof/>
            <w:webHidden/>
            <w:sz w:val="20"/>
          </w:rPr>
        </w:r>
        <w:r w:rsidR="0044309F" w:rsidRPr="0044309F">
          <w:rPr>
            <w:noProof/>
            <w:webHidden/>
            <w:sz w:val="20"/>
          </w:rPr>
          <w:fldChar w:fldCharType="separate"/>
        </w:r>
        <w:r w:rsidR="0044309F" w:rsidRPr="0044309F">
          <w:rPr>
            <w:noProof/>
            <w:webHidden/>
            <w:sz w:val="20"/>
          </w:rPr>
          <w:t>11</w:t>
        </w:r>
        <w:r w:rsidR="0044309F" w:rsidRPr="0044309F">
          <w:rPr>
            <w:noProof/>
            <w:webHidden/>
            <w:sz w:val="20"/>
          </w:rPr>
          <w:fldChar w:fldCharType="end"/>
        </w:r>
      </w:hyperlink>
    </w:p>
    <w:p w14:paraId="2DAB7488" w14:textId="7D97C73C" w:rsidR="0044309F" w:rsidRPr="0044309F" w:rsidRDefault="0044309F" w:rsidP="00B663BB">
      <w:pPr>
        <w:pStyle w:val="TableofFigures"/>
        <w:tabs>
          <w:tab w:val="right" w:leader="dot" w:pos="9016"/>
        </w:tabs>
        <w:spacing w:before="240"/>
        <w:rPr>
          <w:rFonts w:asciiTheme="minorHAnsi" w:eastAsiaTheme="minorEastAsia" w:hAnsiTheme="minorHAnsi"/>
          <w:noProof/>
          <w:sz w:val="20"/>
          <w:lang w:eastAsia="en-GB"/>
        </w:rPr>
      </w:pPr>
      <w:hyperlink w:anchor="_Toc197087362" w:history="1">
        <w:r w:rsidRPr="0044309F">
          <w:rPr>
            <w:rStyle w:val="Hyperlink"/>
            <w:rFonts w:cs="Times New Roman"/>
            <w:b/>
            <w:bCs/>
            <w:noProof/>
            <w:sz w:val="20"/>
          </w:rPr>
          <w:t>Table II: Modern VPN Threats.</w:t>
        </w:r>
        <w:r w:rsidRPr="0044309F">
          <w:rPr>
            <w:noProof/>
            <w:webHidden/>
            <w:sz w:val="20"/>
          </w:rPr>
          <w:tab/>
        </w:r>
        <w:r w:rsidRPr="0044309F">
          <w:rPr>
            <w:noProof/>
            <w:webHidden/>
            <w:sz w:val="20"/>
          </w:rPr>
          <w:fldChar w:fldCharType="begin"/>
        </w:r>
        <w:r w:rsidRPr="0044309F">
          <w:rPr>
            <w:noProof/>
            <w:webHidden/>
            <w:sz w:val="20"/>
          </w:rPr>
          <w:instrText xml:space="preserve"> PAGEREF _Toc197087362 \h </w:instrText>
        </w:r>
        <w:r w:rsidRPr="0044309F">
          <w:rPr>
            <w:noProof/>
            <w:webHidden/>
            <w:sz w:val="20"/>
          </w:rPr>
        </w:r>
        <w:r w:rsidRPr="0044309F">
          <w:rPr>
            <w:noProof/>
            <w:webHidden/>
            <w:sz w:val="20"/>
          </w:rPr>
          <w:fldChar w:fldCharType="separate"/>
        </w:r>
        <w:r w:rsidRPr="0044309F">
          <w:rPr>
            <w:noProof/>
            <w:webHidden/>
            <w:sz w:val="20"/>
          </w:rPr>
          <w:t>12</w:t>
        </w:r>
        <w:r w:rsidRPr="0044309F">
          <w:rPr>
            <w:noProof/>
            <w:webHidden/>
            <w:sz w:val="20"/>
          </w:rPr>
          <w:fldChar w:fldCharType="end"/>
        </w:r>
      </w:hyperlink>
    </w:p>
    <w:p w14:paraId="25A26398" w14:textId="245B85EE" w:rsidR="0044309F" w:rsidRPr="0044309F" w:rsidRDefault="0044309F" w:rsidP="00B663BB">
      <w:pPr>
        <w:pStyle w:val="TableofFigures"/>
        <w:tabs>
          <w:tab w:val="right" w:leader="dot" w:pos="9016"/>
        </w:tabs>
        <w:spacing w:before="240"/>
        <w:rPr>
          <w:rFonts w:asciiTheme="minorHAnsi" w:eastAsiaTheme="minorEastAsia" w:hAnsiTheme="minorHAnsi"/>
          <w:noProof/>
          <w:sz w:val="20"/>
          <w:lang w:eastAsia="en-GB"/>
        </w:rPr>
      </w:pPr>
      <w:hyperlink w:anchor="_Toc197087363" w:history="1">
        <w:r w:rsidRPr="0044309F">
          <w:rPr>
            <w:rStyle w:val="Hyperlink"/>
            <w:rFonts w:cs="Times New Roman"/>
            <w:b/>
            <w:bCs/>
            <w:noProof/>
            <w:sz w:val="20"/>
          </w:rPr>
          <w:t>Table III: Theoretical and Legacy Vulnerabilities in Tor</w:t>
        </w:r>
        <w:r w:rsidRPr="0044309F">
          <w:rPr>
            <w:rStyle w:val="Hyperlink"/>
            <w:rFonts w:cs="Times New Roman" w:hint="eastAsia"/>
            <w:b/>
            <w:bCs/>
            <w:noProof/>
            <w:sz w:val="20"/>
          </w:rPr>
          <w:t>’</w:t>
        </w:r>
        <w:r w:rsidRPr="0044309F">
          <w:rPr>
            <w:rStyle w:val="Hyperlink"/>
            <w:rFonts w:cs="Times New Roman"/>
            <w:b/>
            <w:bCs/>
            <w:noProof/>
            <w:sz w:val="20"/>
          </w:rPr>
          <w:t>s Network.</w:t>
        </w:r>
        <w:r w:rsidRPr="0044309F">
          <w:rPr>
            <w:noProof/>
            <w:webHidden/>
            <w:sz w:val="20"/>
          </w:rPr>
          <w:tab/>
        </w:r>
        <w:r w:rsidRPr="0044309F">
          <w:rPr>
            <w:noProof/>
            <w:webHidden/>
            <w:sz w:val="20"/>
          </w:rPr>
          <w:fldChar w:fldCharType="begin"/>
        </w:r>
        <w:r w:rsidRPr="0044309F">
          <w:rPr>
            <w:noProof/>
            <w:webHidden/>
            <w:sz w:val="20"/>
          </w:rPr>
          <w:instrText xml:space="preserve"> PAGEREF _Toc197087363 \h </w:instrText>
        </w:r>
        <w:r w:rsidRPr="0044309F">
          <w:rPr>
            <w:noProof/>
            <w:webHidden/>
            <w:sz w:val="20"/>
          </w:rPr>
        </w:r>
        <w:r w:rsidRPr="0044309F">
          <w:rPr>
            <w:noProof/>
            <w:webHidden/>
            <w:sz w:val="20"/>
          </w:rPr>
          <w:fldChar w:fldCharType="separate"/>
        </w:r>
        <w:r w:rsidRPr="0044309F">
          <w:rPr>
            <w:noProof/>
            <w:webHidden/>
            <w:sz w:val="20"/>
          </w:rPr>
          <w:t>15</w:t>
        </w:r>
        <w:r w:rsidRPr="0044309F">
          <w:rPr>
            <w:noProof/>
            <w:webHidden/>
            <w:sz w:val="20"/>
          </w:rPr>
          <w:fldChar w:fldCharType="end"/>
        </w:r>
      </w:hyperlink>
    </w:p>
    <w:p w14:paraId="61D37E0E" w14:textId="5F44B338" w:rsidR="0044309F" w:rsidRPr="0044309F" w:rsidRDefault="0044309F" w:rsidP="00B663BB">
      <w:pPr>
        <w:pStyle w:val="TableofFigures"/>
        <w:tabs>
          <w:tab w:val="right" w:leader="dot" w:pos="9016"/>
        </w:tabs>
        <w:spacing w:before="240"/>
        <w:rPr>
          <w:rFonts w:asciiTheme="minorHAnsi" w:eastAsiaTheme="minorEastAsia" w:hAnsiTheme="minorHAnsi"/>
          <w:noProof/>
          <w:sz w:val="20"/>
          <w:lang w:eastAsia="en-GB"/>
        </w:rPr>
      </w:pPr>
      <w:hyperlink w:anchor="_Toc197087364" w:history="1">
        <w:r w:rsidRPr="0044309F">
          <w:rPr>
            <w:rStyle w:val="Hyperlink"/>
            <w:rFonts w:cs="Times New Roman"/>
            <w:b/>
            <w:bCs/>
            <w:noProof/>
            <w:sz w:val="20"/>
          </w:rPr>
          <w:t>Table IV: Overview of the Practical Vulnerabilities and Attacks on Tor</w:t>
        </w:r>
        <w:r w:rsidRPr="0044309F">
          <w:rPr>
            <w:rStyle w:val="Hyperlink"/>
            <w:rFonts w:cs="Times New Roman" w:hint="eastAsia"/>
            <w:b/>
            <w:bCs/>
            <w:noProof/>
            <w:sz w:val="20"/>
          </w:rPr>
          <w:t>’</w:t>
        </w:r>
        <w:r w:rsidRPr="0044309F">
          <w:rPr>
            <w:rStyle w:val="Hyperlink"/>
            <w:rFonts w:cs="Times New Roman"/>
            <w:b/>
            <w:bCs/>
            <w:noProof/>
            <w:sz w:val="20"/>
          </w:rPr>
          <w:t>s Network.</w:t>
        </w:r>
        <w:r w:rsidRPr="0044309F">
          <w:rPr>
            <w:noProof/>
            <w:webHidden/>
            <w:sz w:val="20"/>
          </w:rPr>
          <w:tab/>
        </w:r>
        <w:r w:rsidRPr="0044309F">
          <w:rPr>
            <w:noProof/>
            <w:webHidden/>
            <w:sz w:val="20"/>
          </w:rPr>
          <w:fldChar w:fldCharType="begin"/>
        </w:r>
        <w:r w:rsidRPr="0044309F">
          <w:rPr>
            <w:noProof/>
            <w:webHidden/>
            <w:sz w:val="20"/>
          </w:rPr>
          <w:instrText xml:space="preserve"> PAGEREF _Toc197087364 \h </w:instrText>
        </w:r>
        <w:r w:rsidRPr="0044309F">
          <w:rPr>
            <w:noProof/>
            <w:webHidden/>
            <w:sz w:val="20"/>
          </w:rPr>
        </w:r>
        <w:r w:rsidRPr="0044309F">
          <w:rPr>
            <w:noProof/>
            <w:webHidden/>
            <w:sz w:val="20"/>
          </w:rPr>
          <w:fldChar w:fldCharType="separate"/>
        </w:r>
        <w:r w:rsidRPr="0044309F">
          <w:rPr>
            <w:noProof/>
            <w:webHidden/>
            <w:sz w:val="20"/>
          </w:rPr>
          <w:t>17</w:t>
        </w:r>
        <w:r w:rsidRPr="0044309F">
          <w:rPr>
            <w:noProof/>
            <w:webHidden/>
            <w:sz w:val="20"/>
          </w:rPr>
          <w:fldChar w:fldCharType="end"/>
        </w:r>
      </w:hyperlink>
    </w:p>
    <w:p w14:paraId="0997D600" w14:textId="4A40F891" w:rsidR="0044309F" w:rsidRPr="0044309F" w:rsidRDefault="0044309F" w:rsidP="00B663BB">
      <w:pPr>
        <w:pStyle w:val="TableofFigures"/>
        <w:tabs>
          <w:tab w:val="right" w:leader="dot" w:pos="9016"/>
        </w:tabs>
        <w:spacing w:before="240"/>
        <w:rPr>
          <w:rFonts w:asciiTheme="minorHAnsi" w:eastAsiaTheme="minorEastAsia" w:hAnsiTheme="minorHAnsi"/>
          <w:noProof/>
          <w:sz w:val="20"/>
          <w:lang w:eastAsia="en-GB"/>
        </w:rPr>
      </w:pPr>
      <w:hyperlink w:anchor="_Toc197087365" w:history="1">
        <w:r w:rsidRPr="0044309F">
          <w:rPr>
            <w:rStyle w:val="Hyperlink"/>
            <w:b/>
            <w:bCs/>
            <w:noProof/>
            <w:sz w:val="20"/>
          </w:rPr>
          <w:t>Table V: Summary Comparison of Hybrid VPN and Tor Configurations</w:t>
        </w:r>
        <w:r w:rsidRPr="0044309F">
          <w:rPr>
            <w:noProof/>
            <w:webHidden/>
            <w:sz w:val="20"/>
          </w:rPr>
          <w:tab/>
        </w:r>
        <w:r w:rsidRPr="0044309F">
          <w:rPr>
            <w:noProof/>
            <w:webHidden/>
            <w:sz w:val="20"/>
          </w:rPr>
          <w:fldChar w:fldCharType="begin"/>
        </w:r>
        <w:r w:rsidRPr="0044309F">
          <w:rPr>
            <w:noProof/>
            <w:webHidden/>
            <w:sz w:val="20"/>
          </w:rPr>
          <w:instrText xml:space="preserve"> PAGEREF _Toc197087365 \h </w:instrText>
        </w:r>
        <w:r w:rsidRPr="0044309F">
          <w:rPr>
            <w:noProof/>
            <w:webHidden/>
            <w:sz w:val="20"/>
          </w:rPr>
        </w:r>
        <w:r w:rsidRPr="0044309F">
          <w:rPr>
            <w:noProof/>
            <w:webHidden/>
            <w:sz w:val="20"/>
          </w:rPr>
          <w:fldChar w:fldCharType="separate"/>
        </w:r>
        <w:r w:rsidRPr="0044309F">
          <w:rPr>
            <w:noProof/>
            <w:webHidden/>
            <w:sz w:val="20"/>
          </w:rPr>
          <w:t>22</w:t>
        </w:r>
        <w:r w:rsidRPr="0044309F">
          <w:rPr>
            <w:noProof/>
            <w:webHidden/>
            <w:sz w:val="20"/>
          </w:rPr>
          <w:fldChar w:fldCharType="end"/>
        </w:r>
      </w:hyperlink>
    </w:p>
    <w:p w14:paraId="20F97B98" w14:textId="1B8CFCAF" w:rsidR="0044309F" w:rsidRPr="0044309F" w:rsidRDefault="0044309F" w:rsidP="00B663BB">
      <w:pPr>
        <w:pStyle w:val="TableofFigures"/>
        <w:tabs>
          <w:tab w:val="right" w:leader="dot" w:pos="9016"/>
        </w:tabs>
        <w:spacing w:before="240"/>
        <w:rPr>
          <w:rFonts w:asciiTheme="minorHAnsi" w:eastAsiaTheme="minorEastAsia" w:hAnsiTheme="minorHAnsi"/>
          <w:noProof/>
          <w:sz w:val="20"/>
          <w:lang w:eastAsia="en-GB"/>
        </w:rPr>
      </w:pPr>
      <w:hyperlink w:anchor="_Toc197087366" w:history="1">
        <w:r w:rsidRPr="0044309F">
          <w:rPr>
            <w:rStyle w:val="Hyperlink"/>
            <w:b/>
            <w:bCs/>
            <w:noProof/>
            <w:sz w:val="20"/>
          </w:rPr>
          <w:t>Table VI: VPN-Tor-VPN: Resistance to Advanced Surveillance and Censorship</w:t>
        </w:r>
        <w:r w:rsidRPr="0044309F">
          <w:rPr>
            <w:noProof/>
            <w:webHidden/>
            <w:sz w:val="20"/>
          </w:rPr>
          <w:tab/>
        </w:r>
        <w:r w:rsidRPr="0044309F">
          <w:rPr>
            <w:noProof/>
            <w:webHidden/>
            <w:sz w:val="20"/>
          </w:rPr>
          <w:fldChar w:fldCharType="begin"/>
        </w:r>
        <w:r w:rsidRPr="0044309F">
          <w:rPr>
            <w:noProof/>
            <w:webHidden/>
            <w:sz w:val="20"/>
          </w:rPr>
          <w:instrText xml:space="preserve"> PAGEREF _Toc197087366 \h </w:instrText>
        </w:r>
        <w:r w:rsidRPr="0044309F">
          <w:rPr>
            <w:noProof/>
            <w:webHidden/>
            <w:sz w:val="20"/>
          </w:rPr>
        </w:r>
        <w:r w:rsidRPr="0044309F">
          <w:rPr>
            <w:noProof/>
            <w:webHidden/>
            <w:sz w:val="20"/>
          </w:rPr>
          <w:fldChar w:fldCharType="separate"/>
        </w:r>
        <w:r w:rsidRPr="0044309F">
          <w:rPr>
            <w:noProof/>
            <w:webHidden/>
            <w:sz w:val="20"/>
          </w:rPr>
          <w:t>23</w:t>
        </w:r>
        <w:r w:rsidRPr="0044309F">
          <w:rPr>
            <w:noProof/>
            <w:webHidden/>
            <w:sz w:val="20"/>
          </w:rPr>
          <w:fldChar w:fldCharType="end"/>
        </w:r>
      </w:hyperlink>
    </w:p>
    <w:p w14:paraId="1E073589" w14:textId="6BDA4CE8" w:rsidR="0044309F" w:rsidRPr="0044309F" w:rsidRDefault="0044309F" w:rsidP="00B663BB">
      <w:pPr>
        <w:pStyle w:val="TableofFigures"/>
        <w:tabs>
          <w:tab w:val="right" w:leader="dot" w:pos="9016"/>
        </w:tabs>
        <w:spacing w:before="240"/>
        <w:rPr>
          <w:rFonts w:asciiTheme="minorHAnsi" w:eastAsiaTheme="minorEastAsia" w:hAnsiTheme="minorHAnsi"/>
          <w:noProof/>
          <w:sz w:val="20"/>
          <w:lang w:eastAsia="en-GB"/>
        </w:rPr>
      </w:pPr>
      <w:hyperlink w:anchor="_Toc197087367" w:history="1">
        <w:r w:rsidRPr="0044309F">
          <w:rPr>
            <w:rStyle w:val="Hyperlink"/>
            <w:b/>
            <w:bCs/>
            <w:noProof/>
            <w:sz w:val="20"/>
          </w:rPr>
          <w:t>Table VII: Research Strategy and Design Iterations</w:t>
        </w:r>
        <w:r w:rsidRPr="0044309F">
          <w:rPr>
            <w:noProof/>
            <w:webHidden/>
            <w:sz w:val="20"/>
          </w:rPr>
          <w:tab/>
        </w:r>
        <w:r w:rsidRPr="0044309F">
          <w:rPr>
            <w:noProof/>
            <w:webHidden/>
            <w:sz w:val="20"/>
          </w:rPr>
          <w:fldChar w:fldCharType="begin"/>
        </w:r>
        <w:r w:rsidRPr="0044309F">
          <w:rPr>
            <w:noProof/>
            <w:webHidden/>
            <w:sz w:val="20"/>
          </w:rPr>
          <w:instrText xml:space="preserve"> PAGEREF _Toc197087367 \h </w:instrText>
        </w:r>
        <w:r w:rsidRPr="0044309F">
          <w:rPr>
            <w:noProof/>
            <w:webHidden/>
            <w:sz w:val="20"/>
          </w:rPr>
        </w:r>
        <w:r w:rsidRPr="0044309F">
          <w:rPr>
            <w:noProof/>
            <w:webHidden/>
            <w:sz w:val="20"/>
          </w:rPr>
          <w:fldChar w:fldCharType="separate"/>
        </w:r>
        <w:r w:rsidRPr="0044309F">
          <w:rPr>
            <w:noProof/>
            <w:webHidden/>
            <w:sz w:val="20"/>
          </w:rPr>
          <w:t>25</w:t>
        </w:r>
        <w:r w:rsidRPr="0044309F">
          <w:rPr>
            <w:noProof/>
            <w:webHidden/>
            <w:sz w:val="20"/>
          </w:rPr>
          <w:fldChar w:fldCharType="end"/>
        </w:r>
      </w:hyperlink>
    </w:p>
    <w:p w14:paraId="159D8EE8" w14:textId="5B807200" w:rsidR="0044309F" w:rsidRPr="0044309F" w:rsidRDefault="0044309F" w:rsidP="00B663BB">
      <w:pPr>
        <w:pStyle w:val="TableofFigures"/>
        <w:tabs>
          <w:tab w:val="right" w:leader="dot" w:pos="9016"/>
        </w:tabs>
        <w:spacing w:before="240"/>
        <w:rPr>
          <w:rFonts w:asciiTheme="minorHAnsi" w:eastAsiaTheme="minorEastAsia" w:hAnsiTheme="minorHAnsi"/>
          <w:noProof/>
          <w:sz w:val="20"/>
          <w:lang w:eastAsia="en-GB"/>
        </w:rPr>
      </w:pPr>
      <w:hyperlink w:anchor="_Toc197087368" w:history="1">
        <w:r w:rsidRPr="0044309F">
          <w:rPr>
            <w:rStyle w:val="Hyperlink"/>
            <w:b/>
            <w:bCs/>
            <w:noProof/>
            <w:sz w:val="20"/>
          </w:rPr>
          <w:t>Table VIII: Experimental Design and Measurements</w:t>
        </w:r>
        <w:r w:rsidRPr="0044309F">
          <w:rPr>
            <w:noProof/>
            <w:webHidden/>
            <w:sz w:val="20"/>
          </w:rPr>
          <w:tab/>
        </w:r>
        <w:r w:rsidRPr="0044309F">
          <w:rPr>
            <w:noProof/>
            <w:webHidden/>
            <w:sz w:val="20"/>
          </w:rPr>
          <w:fldChar w:fldCharType="begin"/>
        </w:r>
        <w:r w:rsidRPr="0044309F">
          <w:rPr>
            <w:noProof/>
            <w:webHidden/>
            <w:sz w:val="20"/>
          </w:rPr>
          <w:instrText xml:space="preserve"> PAGEREF _Toc197087368 \h </w:instrText>
        </w:r>
        <w:r w:rsidRPr="0044309F">
          <w:rPr>
            <w:noProof/>
            <w:webHidden/>
            <w:sz w:val="20"/>
          </w:rPr>
        </w:r>
        <w:r w:rsidRPr="0044309F">
          <w:rPr>
            <w:noProof/>
            <w:webHidden/>
            <w:sz w:val="20"/>
          </w:rPr>
          <w:fldChar w:fldCharType="separate"/>
        </w:r>
        <w:r w:rsidRPr="0044309F">
          <w:rPr>
            <w:noProof/>
            <w:webHidden/>
            <w:sz w:val="20"/>
          </w:rPr>
          <w:t>26</w:t>
        </w:r>
        <w:r w:rsidRPr="0044309F">
          <w:rPr>
            <w:noProof/>
            <w:webHidden/>
            <w:sz w:val="20"/>
          </w:rPr>
          <w:fldChar w:fldCharType="end"/>
        </w:r>
      </w:hyperlink>
    </w:p>
    <w:p w14:paraId="58800E5B" w14:textId="15269E34" w:rsidR="0044309F" w:rsidRPr="0044309F" w:rsidRDefault="0044309F" w:rsidP="00B663BB">
      <w:pPr>
        <w:pStyle w:val="TableofFigures"/>
        <w:tabs>
          <w:tab w:val="right" w:leader="dot" w:pos="9016"/>
        </w:tabs>
        <w:spacing w:before="240"/>
        <w:rPr>
          <w:rFonts w:asciiTheme="minorHAnsi" w:eastAsiaTheme="minorEastAsia" w:hAnsiTheme="minorHAnsi"/>
          <w:noProof/>
          <w:sz w:val="20"/>
          <w:lang w:eastAsia="en-GB"/>
        </w:rPr>
      </w:pPr>
      <w:hyperlink w:anchor="_Toc197087369" w:history="1">
        <w:r w:rsidRPr="0044309F">
          <w:rPr>
            <w:rStyle w:val="Hyperlink"/>
            <w:b/>
            <w:bCs/>
            <w:noProof/>
            <w:sz w:val="20"/>
          </w:rPr>
          <w:t>Table IX: Toolchain and Environment</w:t>
        </w:r>
        <w:r w:rsidRPr="0044309F">
          <w:rPr>
            <w:noProof/>
            <w:webHidden/>
            <w:sz w:val="20"/>
          </w:rPr>
          <w:tab/>
        </w:r>
        <w:r w:rsidRPr="0044309F">
          <w:rPr>
            <w:noProof/>
            <w:webHidden/>
            <w:sz w:val="20"/>
          </w:rPr>
          <w:fldChar w:fldCharType="begin"/>
        </w:r>
        <w:r w:rsidRPr="0044309F">
          <w:rPr>
            <w:noProof/>
            <w:webHidden/>
            <w:sz w:val="20"/>
          </w:rPr>
          <w:instrText xml:space="preserve"> PAGEREF _Toc197087369 \h </w:instrText>
        </w:r>
        <w:r w:rsidRPr="0044309F">
          <w:rPr>
            <w:noProof/>
            <w:webHidden/>
            <w:sz w:val="20"/>
          </w:rPr>
        </w:r>
        <w:r w:rsidRPr="0044309F">
          <w:rPr>
            <w:noProof/>
            <w:webHidden/>
            <w:sz w:val="20"/>
          </w:rPr>
          <w:fldChar w:fldCharType="separate"/>
        </w:r>
        <w:r w:rsidRPr="0044309F">
          <w:rPr>
            <w:noProof/>
            <w:webHidden/>
            <w:sz w:val="20"/>
          </w:rPr>
          <w:t>27</w:t>
        </w:r>
        <w:r w:rsidRPr="0044309F">
          <w:rPr>
            <w:noProof/>
            <w:webHidden/>
            <w:sz w:val="20"/>
          </w:rPr>
          <w:fldChar w:fldCharType="end"/>
        </w:r>
      </w:hyperlink>
    </w:p>
    <w:p w14:paraId="43B39C1D" w14:textId="2BB56021" w:rsidR="0044309F" w:rsidRPr="0044309F" w:rsidRDefault="0044309F" w:rsidP="00B663BB">
      <w:pPr>
        <w:pStyle w:val="TableofFigures"/>
        <w:tabs>
          <w:tab w:val="right" w:leader="dot" w:pos="9016"/>
        </w:tabs>
        <w:spacing w:before="240"/>
        <w:rPr>
          <w:rFonts w:asciiTheme="minorHAnsi" w:eastAsiaTheme="minorEastAsia" w:hAnsiTheme="minorHAnsi"/>
          <w:noProof/>
          <w:sz w:val="20"/>
          <w:lang w:eastAsia="en-GB"/>
        </w:rPr>
      </w:pPr>
      <w:hyperlink w:anchor="_Toc197087370" w:history="1">
        <w:r w:rsidRPr="0044309F">
          <w:rPr>
            <w:rStyle w:val="Hyperlink"/>
            <w:b/>
            <w:bCs/>
            <w:noProof/>
            <w:sz w:val="20"/>
          </w:rPr>
          <w:t>Table X: Research Limitations and Mitigation Strategy</w:t>
        </w:r>
        <w:r w:rsidRPr="0044309F">
          <w:rPr>
            <w:noProof/>
            <w:webHidden/>
            <w:sz w:val="20"/>
          </w:rPr>
          <w:tab/>
        </w:r>
        <w:r w:rsidRPr="0044309F">
          <w:rPr>
            <w:noProof/>
            <w:webHidden/>
            <w:sz w:val="20"/>
          </w:rPr>
          <w:fldChar w:fldCharType="begin"/>
        </w:r>
        <w:r w:rsidRPr="0044309F">
          <w:rPr>
            <w:noProof/>
            <w:webHidden/>
            <w:sz w:val="20"/>
          </w:rPr>
          <w:instrText xml:space="preserve"> PAGEREF _Toc197087370 \h </w:instrText>
        </w:r>
        <w:r w:rsidRPr="0044309F">
          <w:rPr>
            <w:noProof/>
            <w:webHidden/>
            <w:sz w:val="20"/>
          </w:rPr>
        </w:r>
        <w:r w:rsidRPr="0044309F">
          <w:rPr>
            <w:noProof/>
            <w:webHidden/>
            <w:sz w:val="20"/>
          </w:rPr>
          <w:fldChar w:fldCharType="separate"/>
        </w:r>
        <w:r w:rsidRPr="0044309F">
          <w:rPr>
            <w:noProof/>
            <w:webHidden/>
            <w:sz w:val="20"/>
          </w:rPr>
          <w:t>27</w:t>
        </w:r>
        <w:r w:rsidRPr="0044309F">
          <w:rPr>
            <w:noProof/>
            <w:webHidden/>
            <w:sz w:val="20"/>
          </w:rPr>
          <w:fldChar w:fldCharType="end"/>
        </w:r>
      </w:hyperlink>
    </w:p>
    <w:p w14:paraId="5C78E351" w14:textId="58961651" w:rsidR="0044309F" w:rsidRPr="0044309F" w:rsidRDefault="0044309F" w:rsidP="00B663BB">
      <w:pPr>
        <w:pStyle w:val="TableofFigures"/>
        <w:tabs>
          <w:tab w:val="right" w:leader="dot" w:pos="9016"/>
        </w:tabs>
        <w:spacing w:before="240"/>
        <w:rPr>
          <w:rFonts w:asciiTheme="minorHAnsi" w:eastAsiaTheme="minorEastAsia" w:hAnsiTheme="minorHAnsi"/>
          <w:noProof/>
          <w:sz w:val="20"/>
          <w:lang w:eastAsia="en-GB"/>
        </w:rPr>
      </w:pPr>
      <w:hyperlink w:anchor="_Toc197087371" w:history="1">
        <w:r w:rsidRPr="0044309F">
          <w:rPr>
            <w:rStyle w:val="Hyperlink"/>
            <w:b/>
            <w:bCs/>
            <w:noProof/>
            <w:sz w:val="20"/>
          </w:rPr>
          <w:t>Table XI: Layered Encryption Structure</w:t>
        </w:r>
        <w:r w:rsidRPr="0044309F">
          <w:rPr>
            <w:noProof/>
            <w:webHidden/>
            <w:sz w:val="20"/>
          </w:rPr>
          <w:tab/>
        </w:r>
        <w:r w:rsidRPr="0044309F">
          <w:rPr>
            <w:noProof/>
            <w:webHidden/>
            <w:sz w:val="20"/>
          </w:rPr>
          <w:fldChar w:fldCharType="begin"/>
        </w:r>
        <w:r w:rsidRPr="0044309F">
          <w:rPr>
            <w:noProof/>
            <w:webHidden/>
            <w:sz w:val="20"/>
          </w:rPr>
          <w:instrText xml:space="preserve"> PAGEREF _Toc197087371 \h </w:instrText>
        </w:r>
        <w:r w:rsidRPr="0044309F">
          <w:rPr>
            <w:noProof/>
            <w:webHidden/>
            <w:sz w:val="20"/>
          </w:rPr>
        </w:r>
        <w:r w:rsidRPr="0044309F">
          <w:rPr>
            <w:noProof/>
            <w:webHidden/>
            <w:sz w:val="20"/>
          </w:rPr>
          <w:fldChar w:fldCharType="separate"/>
        </w:r>
        <w:r w:rsidRPr="0044309F">
          <w:rPr>
            <w:noProof/>
            <w:webHidden/>
            <w:sz w:val="20"/>
          </w:rPr>
          <w:t>31</w:t>
        </w:r>
        <w:r w:rsidRPr="0044309F">
          <w:rPr>
            <w:noProof/>
            <w:webHidden/>
            <w:sz w:val="20"/>
          </w:rPr>
          <w:fldChar w:fldCharType="end"/>
        </w:r>
      </w:hyperlink>
    </w:p>
    <w:p w14:paraId="24B59203" w14:textId="67573A1C" w:rsidR="0044309F" w:rsidRPr="0044309F" w:rsidRDefault="0044309F" w:rsidP="00B663BB">
      <w:pPr>
        <w:pStyle w:val="TableofFigures"/>
        <w:tabs>
          <w:tab w:val="right" w:leader="dot" w:pos="9016"/>
        </w:tabs>
        <w:spacing w:before="240"/>
        <w:rPr>
          <w:rFonts w:asciiTheme="minorHAnsi" w:eastAsiaTheme="minorEastAsia" w:hAnsiTheme="minorHAnsi"/>
          <w:noProof/>
          <w:sz w:val="20"/>
          <w:lang w:eastAsia="en-GB"/>
        </w:rPr>
      </w:pPr>
      <w:hyperlink w:anchor="_Toc197087372" w:history="1">
        <w:r w:rsidRPr="0044309F">
          <w:rPr>
            <w:rStyle w:val="Hyperlink"/>
            <w:b/>
            <w:bCs/>
            <w:noProof/>
            <w:sz w:val="20"/>
          </w:rPr>
          <w:t>Table XII: Node-Specific Security Controls at Every Layer</w:t>
        </w:r>
        <w:r w:rsidRPr="0044309F">
          <w:rPr>
            <w:noProof/>
            <w:webHidden/>
            <w:sz w:val="20"/>
          </w:rPr>
          <w:tab/>
        </w:r>
        <w:r w:rsidRPr="0044309F">
          <w:rPr>
            <w:noProof/>
            <w:webHidden/>
            <w:sz w:val="20"/>
          </w:rPr>
          <w:fldChar w:fldCharType="begin"/>
        </w:r>
        <w:r w:rsidRPr="0044309F">
          <w:rPr>
            <w:noProof/>
            <w:webHidden/>
            <w:sz w:val="20"/>
          </w:rPr>
          <w:instrText xml:space="preserve"> PAGEREF _Toc197087372 \h </w:instrText>
        </w:r>
        <w:r w:rsidRPr="0044309F">
          <w:rPr>
            <w:noProof/>
            <w:webHidden/>
            <w:sz w:val="20"/>
          </w:rPr>
        </w:r>
        <w:r w:rsidRPr="0044309F">
          <w:rPr>
            <w:noProof/>
            <w:webHidden/>
            <w:sz w:val="20"/>
          </w:rPr>
          <w:fldChar w:fldCharType="separate"/>
        </w:r>
        <w:r w:rsidRPr="0044309F">
          <w:rPr>
            <w:noProof/>
            <w:webHidden/>
            <w:sz w:val="20"/>
          </w:rPr>
          <w:t>32</w:t>
        </w:r>
        <w:r w:rsidRPr="0044309F">
          <w:rPr>
            <w:noProof/>
            <w:webHidden/>
            <w:sz w:val="20"/>
          </w:rPr>
          <w:fldChar w:fldCharType="end"/>
        </w:r>
      </w:hyperlink>
    </w:p>
    <w:p w14:paraId="64AF5308" w14:textId="0341954F" w:rsidR="0044309F" w:rsidRPr="0044309F" w:rsidRDefault="0044309F" w:rsidP="00B663BB">
      <w:pPr>
        <w:pStyle w:val="TableofFigures"/>
        <w:tabs>
          <w:tab w:val="right" w:leader="dot" w:pos="9016"/>
        </w:tabs>
        <w:spacing w:before="240"/>
        <w:rPr>
          <w:rFonts w:asciiTheme="minorHAnsi" w:eastAsiaTheme="minorEastAsia" w:hAnsiTheme="minorHAnsi"/>
          <w:noProof/>
          <w:sz w:val="20"/>
          <w:lang w:eastAsia="en-GB"/>
        </w:rPr>
      </w:pPr>
      <w:hyperlink w:anchor="_Toc197087373" w:history="1">
        <w:r w:rsidRPr="0044309F">
          <w:rPr>
            <w:rStyle w:val="Hyperlink"/>
            <w:b/>
            <w:bCs/>
            <w:noProof/>
            <w:sz w:val="20"/>
          </w:rPr>
          <w:t>Table XIII: Scripts Presented and Their Purpose</w:t>
        </w:r>
        <w:r w:rsidRPr="0044309F">
          <w:rPr>
            <w:noProof/>
            <w:webHidden/>
            <w:sz w:val="20"/>
          </w:rPr>
          <w:tab/>
        </w:r>
        <w:r w:rsidRPr="0044309F">
          <w:rPr>
            <w:noProof/>
            <w:webHidden/>
            <w:sz w:val="20"/>
          </w:rPr>
          <w:fldChar w:fldCharType="begin"/>
        </w:r>
        <w:r w:rsidRPr="0044309F">
          <w:rPr>
            <w:noProof/>
            <w:webHidden/>
            <w:sz w:val="20"/>
          </w:rPr>
          <w:instrText xml:space="preserve"> PAGEREF _Toc197087373 \h </w:instrText>
        </w:r>
        <w:r w:rsidRPr="0044309F">
          <w:rPr>
            <w:noProof/>
            <w:webHidden/>
            <w:sz w:val="20"/>
          </w:rPr>
        </w:r>
        <w:r w:rsidRPr="0044309F">
          <w:rPr>
            <w:noProof/>
            <w:webHidden/>
            <w:sz w:val="20"/>
          </w:rPr>
          <w:fldChar w:fldCharType="separate"/>
        </w:r>
        <w:r w:rsidRPr="0044309F">
          <w:rPr>
            <w:noProof/>
            <w:webHidden/>
            <w:sz w:val="20"/>
          </w:rPr>
          <w:t>33</w:t>
        </w:r>
        <w:r w:rsidRPr="0044309F">
          <w:rPr>
            <w:noProof/>
            <w:webHidden/>
            <w:sz w:val="20"/>
          </w:rPr>
          <w:fldChar w:fldCharType="end"/>
        </w:r>
      </w:hyperlink>
    </w:p>
    <w:p w14:paraId="351140DC" w14:textId="24DA1378" w:rsidR="0044309F" w:rsidRPr="0044309F" w:rsidRDefault="0044309F" w:rsidP="00B663BB">
      <w:pPr>
        <w:pStyle w:val="TableofFigures"/>
        <w:tabs>
          <w:tab w:val="right" w:leader="dot" w:pos="9016"/>
        </w:tabs>
        <w:spacing w:before="240"/>
        <w:rPr>
          <w:rFonts w:asciiTheme="minorHAnsi" w:eastAsiaTheme="minorEastAsia" w:hAnsiTheme="minorHAnsi"/>
          <w:noProof/>
          <w:sz w:val="20"/>
          <w:lang w:eastAsia="en-GB"/>
        </w:rPr>
      </w:pPr>
      <w:hyperlink w:anchor="_Toc197087374" w:history="1">
        <w:r w:rsidRPr="0044309F">
          <w:rPr>
            <w:rStyle w:val="Hyperlink"/>
            <w:b/>
            <w:bCs/>
            <w:noProof/>
            <w:sz w:val="20"/>
          </w:rPr>
          <w:t>Table XIV: DigitalOcean Infrastructure Overview</w:t>
        </w:r>
        <w:r w:rsidRPr="0044309F">
          <w:rPr>
            <w:noProof/>
            <w:webHidden/>
            <w:sz w:val="20"/>
          </w:rPr>
          <w:tab/>
        </w:r>
        <w:r w:rsidRPr="0044309F">
          <w:rPr>
            <w:noProof/>
            <w:webHidden/>
            <w:sz w:val="20"/>
          </w:rPr>
          <w:fldChar w:fldCharType="begin"/>
        </w:r>
        <w:r w:rsidRPr="0044309F">
          <w:rPr>
            <w:noProof/>
            <w:webHidden/>
            <w:sz w:val="20"/>
          </w:rPr>
          <w:instrText xml:space="preserve"> PAGEREF _Toc197087374 \h </w:instrText>
        </w:r>
        <w:r w:rsidRPr="0044309F">
          <w:rPr>
            <w:noProof/>
            <w:webHidden/>
            <w:sz w:val="20"/>
          </w:rPr>
        </w:r>
        <w:r w:rsidRPr="0044309F">
          <w:rPr>
            <w:noProof/>
            <w:webHidden/>
            <w:sz w:val="20"/>
          </w:rPr>
          <w:fldChar w:fldCharType="separate"/>
        </w:r>
        <w:r w:rsidRPr="0044309F">
          <w:rPr>
            <w:noProof/>
            <w:webHidden/>
            <w:sz w:val="20"/>
          </w:rPr>
          <w:t>34</w:t>
        </w:r>
        <w:r w:rsidRPr="0044309F">
          <w:rPr>
            <w:noProof/>
            <w:webHidden/>
            <w:sz w:val="20"/>
          </w:rPr>
          <w:fldChar w:fldCharType="end"/>
        </w:r>
      </w:hyperlink>
    </w:p>
    <w:p w14:paraId="71F2016C" w14:textId="79E7F8DA" w:rsidR="0044309F" w:rsidRPr="0044309F" w:rsidRDefault="0044309F" w:rsidP="00B663BB">
      <w:pPr>
        <w:pStyle w:val="TableofFigures"/>
        <w:tabs>
          <w:tab w:val="right" w:leader="dot" w:pos="9016"/>
        </w:tabs>
        <w:spacing w:before="240"/>
        <w:rPr>
          <w:rFonts w:asciiTheme="minorHAnsi" w:eastAsiaTheme="minorEastAsia" w:hAnsiTheme="minorHAnsi"/>
          <w:noProof/>
          <w:sz w:val="20"/>
          <w:lang w:eastAsia="en-GB"/>
        </w:rPr>
      </w:pPr>
      <w:hyperlink w:anchor="_Toc197087375" w:history="1">
        <w:r w:rsidRPr="0044309F">
          <w:rPr>
            <w:rStyle w:val="Hyperlink"/>
            <w:b/>
            <w:bCs/>
            <w:noProof/>
            <w:sz w:val="20"/>
          </w:rPr>
          <w:t>Table XV: Performance Benchmark &amp; Results (n = 45)</w:t>
        </w:r>
        <w:r w:rsidRPr="0044309F">
          <w:rPr>
            <w:noProof/>
            <w:webHidden/>
            <w:sz w:val="20"/>
          </w:rPr>
          <w:tab/>
        </w:r>
        <w:r w:rsidRPr="0044309F">
          <w:rPr>
            <w:noProof/>
            <w:webHidden/>
            <w:sz w:val="20"/>
          </w:rPr>
          <w:fldChar w:fldCharType="begin"/>
        </w:r>
        <w:r w:rsidRPr="0044309F">
          <w:rPr>
            <w:noProof/>
            <w:webHidden/>
            <w:sz w:val="20"/>
          </w:rPr>
          <w:instrText xml:space="preserve"> PAGEREF _Toc197087375 \h </w:instrText>
        </w:r>
        <w:r w:rsidRPr="0044309F">
          <w:rPr>
            <w:noProof/>
            <w:webHidden/>
            <w:sz w:val="20"/>
          </w:rPr>
        </w:r>
        <w:r w:rsidRPr="0044309F">
          <w:rPr>
            <w:noProof/>
            <w:webHidden/>
            <w:sz w:val="20"/>
          </w:rPr>
          <w:fldChar w:fldCharType="separate"/>
        </w:r>
        <w:r w:rsidRPr="0044309F">
          <w:rPr>
            <w:noProof/>
            <w:webHidden/>
            <w:sz w:val="20"/>
          </w:rPr>
          <w:t>38</w:t>
        </w:r>
        <w:r w:rsidRPr="0044309F">
          <w:rPr>
            <w:noProof/>
            <w:webHidden/>
            <w:sz w:val="20"/>
          </w:rPr>
          <w:fldChar w:fldCharType="end"/>
        </w:r>
      </w:hyperlink>
    </w:p>
    <w:p w14:paraId="6C2D93B4" w14:textId="1FDAA5EA" w:rsidR="0044309F" w:rsidRPr="0044309F" w:rsidRDefault="0044309F" w:rsidP="00B663BB">
      <w:pPr>
        <w:pStyle w:val="TableofFigures"/>
        <w:tabs>
          <w:tab w:val="right" w:leader="dot" w:pos="9016"/>
        </w:tabs>
        <w:spacing w:before="240"/>
        <w:rPr>
          <w:rFonts w:asciiTheme="minorHAnsi" w:eastAsiaTheme="minorEastAsia" w:hAnsiTheme="minorHAnsi"/>
          <w:noProof/>
          <w:sz w:val="20"/>
          <w:lang w:eastAsia="en-GB"/>
        </w:rPr>
      </w:pPr>
      <w:hyperlink w:anchor="_Toc197087376" w:history="1">
        <w:r w:rsidRPr="0044309F">
          <w:rPr>
            <w:rStyle w:val="Hyperlink"/>
            <w:b/>
            <w:bCs/>
            <w:noProof/>
            <w:sz w:val="20"/>
          </w:rPr>
          <w:t>Table XVI: Security Validation Matrix</w:t>
        </w:r>
        <w:r w:rsidRPr="0044309F">
          <w:rPr>
            <w:noProof/>
            <w:webHidden/>
            <w:sz w:val="20"/>
          </w:rPr>
          <w:tab/>
        </w:r>
        <w:r w:rsidRPr="0044309F">
          <w:rPr>
            <w:noProof/>
            <w:webHidden/>
            <w:sz w:val="20"/>
          </w:rPr>
          <w:fldChar w:fldCharType="begin"/>
        </w:r>
        <w:r w:rsidRPr="0044309F">
          <w:rPr>
            <w:noProof/>
            <w:webHidden/>
            <w:sz w:val="20"/>
          </w:rPr>
          <w:instrText xml:space="preserve"> PAGEREF _Toc197087376 \h </w:instrText>
        </w:r>
        <w:r w:rsidRPr="0044309F">
          <w:rPr>
            <w:noProof/>
            <w:webHidden/>
            <w:sz w:val="20"/>
          </w:rPr>
        </w:r>
        <w:r w:rsidRPr="0044309F">
          <w:rPr>
            <w:noProof/>
            <w:webHidden/>
            <w:sz w:val="20"/>
          </w:rPr>
          <w:fldChar w:fldCharType="separate"/>
        </w:r>
        <w:r w:rsidRPr="0044309F">
          <w:rPr>
            <w:noProof/>
            <w:webHidden/>
            <w:sz w:val="20"/>
          </w:rPr>
          <w:t>40</w:t>
        </w:r>
        <w:r w:rsidRPr="0044309F">
          <w:rPr>
            <w:noProof/>
            <w:webHidden/>
            <w:sz w:val="20"/>
          </w:rPr>
          <w:fldChar w:fldCharType="end"/>
        </w:r>
      </w:hyperlink>
    </w:p>
    <w:p w14:paraId="2B8849D1" w14:textId="61CC5AAD" w:rsidR="0044309F" w:rsidRDefault="0044309F" w:rsidP="00B663BB">
      <w:pPr>
        <w:pStyle w:val="TableofFigures"/>
        <w:tabs>
          <w:tab w:val="right" w:leader="dot" w:pos="9016"/>
        </w:tabs>
        <w:spacing w:before="240"/>
      </w:pPr>
      <w:hyperlink w:anchor="_Toc197087377" w:history="1">
        <w:r w:rsidRPr="0044309F">
          <w:rPr>
            <w:rStyle w:val="Hyperlink"/>
            <w:rFonts w:cs="Times New Roman"/>
            <w:b/>
            <w:bCs/>
            <w:noProof/>
            <w:sz w:val="20"/>
          </w:rPr>
          <w:t>Table XVII: Supervisory Meeting Summary Table (Appendix A)</w:t>
        </w:r>
        <w:r w:rsidRPr="0044309F">
          <w:rPr>
            <w:noProof/>
            <w:webHidden/>
            <w:sz w:val="20"/>
          </w:rPr>
          <w:tab/>
        </w:r>
        <w:r w:rsidRPr="0044309F">
          <w:rPr>
            <w:noProof/>
            <w:webHidden/>
            <w:sz w:val="20"/>
          </w:rPr>
          <w:fldChar w:fldCharType="begin"/>
        </w:r>
        <w:r w:rsidRPr="0044309F">
          <w:rPr>
            <w:noProof/>
            <w:webHidden/>
            <w:sz w:val="20"/>
          </w:rPr>
          <w:instrText xml:space="preserve"> PAGEREF _Toc197087377 \h </w:instrText>
        </w:r>
        <w:r w:rsidRPr="0044309F">
          <w:rPr>
            <w:noProof/>
            <w:webHidden/>
            <w:sz w:val="20"/>
          </w:rPr>
        </w:r>
        <w:r w:rsidRPr="0044309F">
          <w:rPr>
            <w:noProof/>
            <w:webHidden/>
            <w:sz w:val="20"/>
          </w:rPr>
          <w:fldChar w:fldCharType="separate"/>
        </w:r>
        <w:r w:rsidRPr="0044309F">
          <w:rPr>
            <w:noProof/>
            <w:webHidden/>
            <w:sz w:val="20"/>
          </w:rPr>
          <w:t>52</w:t>
        </w:r>
        <w:r w:rsidRPr="0044309F">
          <w:rPr>
            <w:noProof/>
            <w:webHidden/>
            <w:sz w:val="20"/>
          </w:rPr>
          <w:fldChar w:fldCharType="end"/>
        </w:r>
      </w:hyperlink>
    </w:p>
    <w:p w14:paraId="614E88D6" w14:textId="77777777" w:rsidR="00B663BB" w:rsidRPr="00B663BB" w:rsidRDefault="00B663BB" w:rsidP="00B663BB"/>
    <w:p w14:paraId="2DB35C7D" w14:textId="77777777" w:rsidR="00857BA3" w:rsidRDefault="00986D9B" w:rsidP="00B663BB">
      <w:pPr>
        <w:pStyle w:val="Heading1"/>
        <w:spacing w:before="240"/>
        <w:rPr>
          <w:noProof/>
        </w:rPr>
      </w:pPr>
      <w:r w:rsidRPr="0044309F">
        <w:rPr>
          <w:sz w:val="20"/>
          <w:szCs w:val="20"/>
        </w:rPr>
        <w:fldChar w:fldCharType="end"/>
      </w:r>
      <w:bookmarkStart w:id="2" w:name="_Toc197091792"/>
      <w:r w:rsidR="003D6EF6" w:rsidRPr="003D6EF6">
        <w:rPr>
          <w:b/>
          <w:bCs/>
        </w:rPr>
        <w:t>Table of Listings</w:t>
      </w:r>
      <w:bookmarkEnd w:id="2"/>
      <w:r w:rsidR="003D6EF6">
        <w:rPr>
          <w:b/>
          <w:bCs/>
        </w:rPr>
        <w:fldChar w:fldCharType="begin"/>
      </w:r>
      <w:r w:rsidR="003D6EF6" w:rsidRPr="003D6EF6">
        <w:rPr>
          <w:b/>
          <w:bCs/>
        </w:rPr>
        <w:instrText xml:space="preserve"> TOC \h \z \c "Listing" </w:instrText>
      </w:r>
      <w:r w:rsidR="003D6EF6">
        <w:rPr>
          <w:b/>
          <w:bCs/>
        </w:rPr>
        <w:fldChar w:fldCharType="separate"/>
      </w:r>
    </w:p>
    <w:p w14:paraId="54EFEDC5" w14:textId="179CD5AC" w:rsidR="00857BA3" w:rsidRDefault="00857BA3" w:rsidP="00857BA3">
      <w:pPr>
        <w:pStyle w:val="TableofFigures"/>
        <w:tabs>
          <w:tab w:val="right" w:leader="dot" w:pos="9016"/>
        </w:tabs>
        <w:spacing w:before="240"/>
        <w:rPr>
          <w:rFonts w:asciiTheme="minorHAnsi" w:eastAsiaTheme="minorEastAsia" w:hAnsiTheme="minorHAnsi"/>
          <w:noProof/>
          <w:szCs w:val="24"/>
          <w:lang w:eastAsia="en-GB"/>
        </w:rPr>
      </w:pPr>
      <w:hyperlink w:anchor="_Toc197092165" w:history="1">
        <w:r w:rsidRPr="00696377">
          <w:rPr>
            <w:rStyle w:val="Hyperlink"/>
            <w:b/>
            <w:bCs/>
            <w:noProof/>
          </w:rPr>
          <w:t>Listing I: Basic Linux Hardening</w:t>
        </w:r>
        <w:r>
          <w:rPr>
            <w:noProof/>
            <w:webHidden/>
          </w:rPr>
          <w:tab/>
        </w:r>
        <w:r>
          <w:rPr>
            <w:noProof/>
            <w:webHidden/>
          </w:rPr>
          <w:fldChar w:fldCharType="begin"/>
        </w:r>
        <w:r>
          <w:rPr>
            <w:noProof/>
            <w:webHidden/>
          </w:rPr>
          <w:instrText xml:space="preserve"> PAGEREF _Toc197092165 \h </w:instrText>
        </w:r>
        <w:r>
          <w:rPr>
            <w:noProof/>
            <w:webHidden/>
          </w:rPr>
        </w:r>
        <w:r>
          <w:rPr>
            <w:noProof/>
            <w:webHidden/>
          </w:rPr>
          <w:fldChar w:fldCharType="separate"/>
        </w:r>
        <w:r>
          <w:rPr>
            <w:noProof/>
            <w:webHidden/>
          </w:rPr>
          <w:t>35</w:t>
        </w:r>
        <w:r>
          <w:rPr>
            <w:noProof/>
            <w:webHidden/>
          </w:rPr>
          <w:fldChar w:fldCharType="end"/>
        </w:r>
      </w:hyperlink>
    </w:p>
    <w:p w14:paraId="138175F0" w14:textId="5A80286F" w:rsidR="00857BA3" w:rsidRDefault="00857BA3" w:rsidP="00857BA3">
      <w:pPr>
        <w:pStyle w:val="TableofFigures"/>
        <w:tabs>
          <w:tab w:val="right" w:leader="dot" w:pos="9016"/>
        </w:tabs>
        <w:spacing w:before="240"/>
        <w:rPr>
          <w:rStyle w:val="Hyperlink"/>
          <w:noProof/>
        </w:rPr>
      </w:pPr>
      <w:hyperlink w:anchor="_Toc197092166" w:history="1">
        <w:r w:rsidRPr="00696377">
          <w:rPr>
            <w:rStyle w:val="Hyperlink"/>
            <w:b/>
            <w:bCs/>
            <w:noProof/>
          </w:rPr>
          <w:t>Listing II: Key excerpt from setup_exit_node.sh</w:t>
        </w:r>
        <w:r>
          <w:rPr>
            <w:noProof/>
            <w:webHidden/>
          </w:rPr>
          <w:tab/>
        </w:r>
        <w:r>
          <w:rPr>
            <w:noProof/>
            <w:webHidden/>
          </w:rPr>
          <w:fldChar w:fldCharType="begin"/>
        </w:r>
        <w:r>
          <w:rPr>
            <w:noProof/>
            <w:webHidden/>
          </w:rPr>
          <w:instrText xml:space="preserve"> PAGEREF _Toc197092166 \h </w:instrText>
        </w:r>
        <w:r>
          <w:rPr>
            <w:noProof/>
            <w:webHidden/>
          </w:rPr>
        </w:r>
        <w:r>
          <w:rPr>
            <w:noProof/>
            <w:webHidden/>
          </w:rPr>
          <w:fldChar w:fldCharType="separate"/>
        </w:r>
        <w:r>
          <w:rPr>
            <w:noProof/>
            <w:webHidden/>
          </w:rPr>
          <w:t>36</w:t>
        </w:r>
        <w:r>
          <w:rPr>
            <w:noProof/>
            <w:webHidden/>
          </w:rPr>
          <w:fldChar w:fldCharType="end"/>
        </w:r>
      </w:hyperlink>
      <w:r>
        <w:rPr>
          <w:rStyle w:val="Hyperlink"/>
          <w:noProof/>
        </w:rPr>
        <w:br w:type="page"/>
      </w:r>
    </w:p>
    <w:p w14:paraId="3C6D3ABC" w14:textId="15072B42" w:rsidR="005A0E01" w:rsidRPr="003D6EF6" w:rsidRDefault="003D6EF6" w:rsidP="003D6EF6">
      <w:pPr>
        <w:pStyle w:val="Heading1"/>
        <w:rPr>
          <w:b/>
          <w:bCs/>
        </w:rPr>
      </w:pPr>
      <w:r>
        <w:lastRenderedPageBreak/>
        <w:fldChar w:fldCharType="end"/>
      </w:r>
      <w:bookmarkStart w:id="3" w:name="_Toc197091793"/>
      <w:r w:rsidR="005A0E01" w:rsidRPr="003D6EF6">
        <w:rPr>
          <w:b/>
          <w:bCs/>
        </w:rPr>
        <w:t>Abbreviations</w:t>
      </w:r>
      <w:bookmarkEnd w:id="3"/>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30"/>
        <w:gridCol w:w="6494"/>
      </w:tblGrid>
      <w:tr w:rsidR="005B626B" w:rsidRPr="00986D9B" w14:paraId="6A997CE4" w14:textId="77777777" w:rsidTr="005B626B">
        <w:trPr>
          <w:tblHeader/>
          <w:tblCellSpacing w:w="15" w:type="dxa"/>
        </w:trPr>
        <w:tc>
          <w:tcPr>
            <w:tcW w:w="1798" w:type="dxa"/>
            <w:vAlign w:val="center"/>
            <w:hideMark/>
          </w:tcPr>
          <w:p w14:paraId="10312864" w14:textId="77777777" w:rsidR="005B626B" w:rsidRPr="00986D9B" w:rsidRDefault="005B626B" w:rsidP="005B626B">
            <w:pPr>
              <w:rPr>
                <w:rFonts w:cs="Times New Roman"/>
                <w:b/>
                <w:bCs/>
                <w:szCs w:val="24"/>
              </w:rPr>
            </w:pPr>
            <w:r w:rsidRPr="00986D9B">
              <w:rPr>
                <w:rFonts w:cs="Times New Roman"/>
                <w:b/>
                <w:bCs/>
                <w:szCs w:val="24"/>
              </w:rPr>
              <w:t>Abbreviation</w:t>
            </w:r>
          </w:p>
        </w:tc>
        <w:tc>
          <w:tcPr>
            <w:tcW w:w="5098" w:type="dxa"/>
            <w:gridSpan w:val="2"/>
            <w:vAlign w:val="center"/>
            <w:hideMark/>
          </w:tcPr>
          <w:p w14:paraId="48E74045" w14:textId="77777777" w:rsidR="005B626B" w:rsidRPr="00986D9B" w:rsidRDefault="005B626B" w:rsidP="005B626B">
            <w:pPr>
              <w:rPr>
                <w:rFonts w:cs="Times New Roman"/>
                <w:b/>
                <w:bCs/>
                <w:szCs w:val="24"/>
              </w:rPr>
            </w:pPr>
            <w:r w:rsidRPr="00986D9B">
              <w:rPr>
                <w:rFonts w:cs="Times New Roman"/>
                <w:b/>
                <w:bCs/>
                <w:szCs w:val="24"/>
              </w:rPr>
              <w:t>Full Term</w:t>
            </w:r>
          </w:p>
        </w:tc>
      </w:tr>
      <w:tr w:rsidR="005B626B" w:rsidRPr="00986D9B" w14:paraId="4A4BD093" w14:textId="77777777" w:rsidTr="005B626B">
        <w:trPr>
          <w:tblCellSpacing w:w="15" w:type="dxa"/>
        </w:trPr>
        <w:tc>
          <w:tcPr>
            <w:tcW w:w="0" w:type="auto"/>
            <w:gridSpan w:val="2"/>
            <w:vAlign w:val="center"/>
            <w:hideMark/>
          </w:tcPr>
          <w:p w14:paraId="1D593143" w14:textId="77777777" w:rsidR="005B626B" w:rsidRPr="00986D9B" w:rsidRDefault="005B626B" w:rsidP="005B626B">
            <w:pPr>
              <w:rPr>
                <w:rFonts w:cs="Times New Roman"/>
                <w:b/>
                <w:bCs/>
                <w:szCs w:val="24"/>
              </w:rPr>
            </w:pPr>
            <w:r w:rsidRPr="00986D9B">
              <w:rPr>
                <w:rFonts w:cs="Times New Roman"/>
                <w:b/>
                <w:bCs/>
                <w:szCs w:val="24"/>
              </w:rPr>
              <w:t>VPN</w:t>
            </w:r>
          </w:p>
        </w:tc>
        <w:tc>
          <w:tcPr>
            <w:tcW w:w="0" w:type="auto"/>
            <w:vAlign w:val="center"/>
            <w:hideMark/>
          </w:tcPr>
          <w:p w14:paraId="01C3A98A" w14:textId="77777777" w:rsidR="005B626B" w:rsidRPr="00986D9B" w:rsidRDefault="005B626B" w:rsidP="005B626B">
            <w:pPr>
              <w:rPr>
                <w:rFonts w:cs="Times New Roman"/>
                <w:szCs w:val="24"/>
              </w:rPr>
            </w:pPr>
            <w:r w:rsidRPr="00986D9B">
              <w:rPr>
                <w:rFonts w:cs="Times New Roman"/>
                <w:szCs w:val="24"/>
              </w:rPr>
              <w:t>Virtual Private Network</w:t>
            </w:r>
          </w:p>
        </w:tc>
      </w:tr>
      <w:tr w:rsidR="005B626B" w:rsidRPr="00986D9B" w14:paraId="397E1FEA" w14:textId="77777777" w:rsidTr="005B626B">
        <w:trPr>
          <w:tblCellSpacing w:w="15" w:type="dxa"/>
        </w:trPr>
        <w:tc>
          <w:tcPr>
            <w:tcW w:w="0" w:type="auto"/>
            <w:gridSpan w:val="2"/>
            <w:vAlign w:val="center"/>
            <w:hideMark/>
          </w:tcPr>
          <w:p w14:paraId="598D6F25" w14:textId="77777777" w:rsidR="005B626B" w:rsidRPr="00986D9B" w:rsidRDefault="005B626B" w:rsidP="005B626B">
            <w:pPr>
              <w:rPr>
                <w:rFonts w:cs="Times New Roman"/>
                <w:b/>
                <w:bCs/>
                <w:szCs w:val="24"/>
              </w:rPr>
            </w:pPr>
            <w:r w:rsidRPr="00986D9B">
              <w:rPr>
                <w:rFonts w:cs="Times New Roman"/>
                <w:b/>
                <w:bCs/>
                <w:szCs w:val="24"/>
              </w:rPr>
              <w:t>Tor</w:t>
            </w:r>
          </w:p>
        </w:tc>
        <w:tc>
          <w:tcPr>
            <w:tcW w:w="0" w:type="auto"/>
            <w:vAlign w:val="center"/>
            <w:hideMark/>
          </w:tcPr>
          <w:p w14:paraId="21EDC3D2" w14:textId="77777777" w:rsidR="005B626B" w:rsidRPr="00986D9B" w:rsidRDefault="005B626B" w:rsidP="005B626B">
            <w:pPr>
              <w:rPr>
                <w:rFonts w:cs="Times New Roman"/>
                <w:szCs w:val="24"/>
              </w:rPr>
            </w:pPr>
            <w:r w:rsidRPr="00986D9B">
              <w:rPr>
                <w:rFonts w:cs="Times New Roman"/>
                <w:szCs w:val="24"/>
              </w:rPr>
              <w:t>The Onion Router</w:t>
            </w:r>
          </w:p>
        </w:tc>
      </w:tr>
      <w:tr w:rsidR="005B626B" w:rsidRPr="00986D9B" w14:paraId="624E484D" w14:textId="77777777" w:rsidTr="005B626B">
        <w:trPr>
          <w:tblCellSpacing w:w="15" w:type="dxa"/>
        </w:trPr>
        <w:tc>
          <w:tcPr>
            <w:tcW w:w="0" w:type="auto"/>
            <w:gridSpan w:val="2"/>
            <w:vAlign w:val="center"/>
            <w:hideMark/>
          </w:tcPr>
          <w:p w14:paraId="369B1891" w14:textId="77777777" w:rsidR="005B626B" w:rsidRPr="00986D9B" w:rsidRDefault="005B626B" w:rsidP="005B626B">
            <w:pPr>
              <w:rPr>
                <w:rFonts w:cs="Times New Roman"/>
                <w:b/>
                <w:bCs/>
                <w:szCs w:val="24"/>
              </w:rPr>
            </w:pPr>
            <w:r w:rsidRPr="00986D9B">
              <w:rPr>
                <w:rFonts w:cs="Times New Roman"/>
                <w:b/>
                <w:bCs/>
                <w:szCs w:val="24"/>
              </w:rPr>
              <w:t>VPS</w:t>
            </w:r>
          </w:p>
        </w:tc>
        <w:tc>
          <w:tcPr>
            <w:tcW w:w="0" w:type="auto"/>
            <w:vAlign w:val="center"/>
            <w:hideMark/>
          </w:tcPr>
          <w:p w14:paraId="770A543B" w14:textId="77777777" w:rsidR="005B626B" w:rsidRPr="00986D9B" w:rsidRDefault="005B626B" w:rsidP="005B626B">
            <w:pPr>
              <w:rPr>
                <w:rFonts w:cs="Times New Roman"/>
                <w:szCs w:val="24"/>
              </w:rPr>
            </w:pPr>
            <w:r w:rsidRPr="00986D9B">
              <w:rPr>
                <w:rFonts w:cs="Times New Roman"/>
                <w:szCs w:val="24"/>
              </w:rPr>
              <w:t>Virtual Private Server</w:t>
            </w:r>
          </w:p>
        </w:tc>
      </w:tr>
      <w:tr w:rsidR="005B626B" w:rsidRPr="00986D9B" w14:paraId="4002F35C" w14:textId="77777777" w:rsidTr="005B626B">
        <w:trPr>
          <w:tblCellSpacing w:w="15" w:type="dxa"/>
        </w:trPr>
        <w:tc>
          <w:tcPr>
            <w:tcW w:w="0" w:type="auto"/>
            <w:gridSpan w:val="2"/>
            <w:vAlign w:val="center"/>
            <w:hideMark/>
          </w:tcPr>
          <w:p w14:paraId="7038AF53" w14:textId="77777777" w:rsidR="005B626B" w:rsidRPr="00986D9B" w:rsidRDefault="005B626B" w:rsidP="005B626B">
            <w:pPr>
              <w:rPr>
                <w:rFonts w:cs="Times New Roman"/>
                <w:b/>
                <w:bCs/>
                <w:szCs w:val="24"/>
              </w:rPr>
            </w:pPr>
            <w:r w:rsidRPr="00986D9B">
              <w:rPr>
                <w:rFonts w:cs="Times New Roman"/>
                <w:b/>
                <w:bCs/>
                <w:szCs w:val="24"/>
              </w:rPr>
              <w:t>ISP</w:t>
            </w:r>
          </w:p>
        </w:tc>
        <w:tc>
          <w:tcPr>
            <w:tcW w:w="0" w:type="auto"/>
            <w:vAlign w:val="center"/>
            <w:hideMark/>
          </w:tcPr>
          <w:p w14:paraId="49AAFEEF" w14:textId="77777777" w:rsidR="005B626B" w:rsidRPr="00986D9B" w:rsidRDefault="005B626B" w:rsidP="005B626B">
            <w:pPr>
              <w:rPr>
                <w:rFonts w:cs="Times New Roman"/>
                <w:szCs w:val="24"/>
              </w:rPr>
            </w:pPr>
            <w:r w:rsidRPr="00986D9B">
              <w:rPr>
                <w:rFonts w:cs="Times New Roman"/>
                <w:szCs w:val="24"/>
              </w:rPr>
              <w:t>Internet Service Provider</w:t>
            </w:r>
          </w:p>
        </w:tc>
      </w:tr>
      <w:tr w:rsidR="005B626B" w:rsidRPr="00986D9B" w14:paraId="2D1A0639" w14:textId="77777777" w:rsidTr="005B626B">
        <w:trPr>
          <w:tblCellSpacing w:w="15" w:type="dxa"/>
        </w:trPr>
        <w:tc>
          <w:tcPr>
            <w:tcW w:w="0" w:type="auto"/>
            <w:gridSpan w:val="2"/>
            <w:vAlign w:val="center"/>
            <w:hideMark/>
          </w:tcPr>
          <w:p w14:paraId="4C3EF6C6" w14:textId="77777777" w:rsidR="005B626B" w:rsidRPr="00986D9B" w:rsidRDefault="005B626B" w:rsidP="005B626B">
            <w:pPr>
              <w:rPr>
                <w:rFonts w:cs="Times New Roman"/>
                <w:b/>
                <w:bCs/>
                <w:szCs w:val="24"/>
              </w:rPr>
            </w:pPr>
            <w:r w:rsidRPr="00986D9B">
              <w:rPr>
                <w:rFonts w:cs="Times New Roman"/>
                <w:b/>
                <w:bCs/>
                <w:szCs w:val="24"/>
              </w:rPr>
              <w:t>PET</w:t>
            </w:r>
          </w:p>
        </w:tc>
        <w:tc>
          <w:tcPr>
            <w:tcW w:w="0" w:type="auto"/>
            <w:vAlign w:val="center"/>
            <w:hideMark/>
          </w:tcPr>
          <w:p w14:paraId="268DE86B" w14:textId="77777777" w:rsidR="005B626B" w:rsidRPr="00986D9B" w:rsidRDefault="005B626B" w:rsidP="005B626B">
            <w:pPr>
              <w:rPr>
                <w:rFonts w:cs="Times New Roman"/>
                <w:szCs w:val="24"/>
              </w:rPr>
            </w:pPr>
            <w:r w:rsidRPr="00986D9B">
              <w:rPr>
                <w:rFonts w:cs="Times New Roman"/>
                <w:szCs w:val="24"/>
              </w:rPr>
              <w:t>Privacy-Enhancing Technology</w:t>
            </w:r>
          </w:p>
        </w:tc>
      </w:tr>
      <w:tr w:rsidR="005B626B" w:rsidRPr="00986D9B" w14:paraId="1EE3AE69" w14:textId="77777777" w:rsidTr="005B626B">
        <w:trPr>
          <w:tblCellSpacing w:w="15" w:type="dxa"/>
        </w:trPr>
        <w:tc>
          <w:tcPr>
            <w:tcW w:w="0" w:type="auto"/>
            <w:gridSpan w:val="2"/>
            <w:vAlign w:val="center"/>
            <w:hideMark/>
          </w:tcPr>
          <w:p w14:paraId="5A6D78C5" w14:textId="77777777" w:rsidR="005B626B" w:rsidRPr="00986D9B" w:rsidRDefault="005B626B" w:rsidP="005B626B">
            <w:pPr>
              <w:rPr>
                <w:rFonts w:cs="Times New Roman"/>
                <w:b/>
                <w:bCs/>
                <w:szCs w:val="24"/>
              </w:rPr>
            </w:pPr>
            <w:r w:rsidRPr="00986D9B">
              <w:rPr>
                <w:rFonts w:cs="Times New Roman"/>
                <w:b/>
                <w:bCs/>
                <w:szCs w:val="24"/>
              </w:rPr>
              <w:t>DPI</w:t>
            </w:r>
          </w:p>
        </w:tc>
        <w:tc>
          <w:tcPr>
            <w:tcW w:w="0" w:type="auto"/>
            <w:vAlign w:val="center"/>
            <w:hideMark/>
          </w:tcPr>
          <w:p w14:paraId="34BF0305" w14:textId="77777777" w:rsidR="005B626B" w:rsidRPr="00986D9B" w:rsidRDefault="005B626B" w:rsidP="005B626B">
            <w:pPr>
              <w:rPr>
                <w:rFonts w:cs="Times New Roman"/>
                <w:szCs w:val="24"/>
              </w:rPr>
            </w:pPr>
            <w:r w:rsidRPr="00986D9B">
              <w:rPr>
                <w:rFonts w:cs="Times New Roman"/>
                <w:szCs w:val="24"/>
              </w:rPr>
              <w:t>Deep Packet Inspection</w:t>
            </w:r>
          </w:p>
        </w:tc>
      </w:tr>
      <w:tr w:rsidR="005B626B" w:rsidRPr="00986D9B" w14:paraId="6A2988CC" w14:textId="77777777" w:rsidTr="005B626B">
        <w:trPr>
          <w:tblCellSpacing w:w="15" w:type="dxa"/>
        </w:trPr>
        <w:tc>
          <w:tcPr>
            <w:tcW w:w="0" w:type="auto"/>
            <w:gridSpan w:val="2"/>
            <w:vAlign w:val="center"/>
            <w:hideMark/>
          </w:tcPr>
          <w:p w14:paraId="1FA6B296" w14:textId="77777777" w:rsidR="005B626B" w:rsidRPr="00986D9B" w:rsidRDefault="005B626B" w:rsidP="005B626B">
            <w:pPr>
              <w:rPr>
                <w:rFonts w:cs="Times New Roman"/>
                <w:b/>
                <w:bCs/>
                <w:szCs w:val="24"/>
              </w:rPr>
            </w:pPr>
            <w:r w:rsidRPr="00986D9B">
              <w:rPr>
                <w:rFonts w:cs="Times New Roman"/>
                <w:b/>
                <w:bCs/>
                <w:szCs w:val="24"/>
              </w:rPr>
              <w:t>DNS</w:t>
            </w:r>
          </w:p>
        </w:tc>
        <w:tc>
          <w:tcPr>
            <w:tcW w:w="0" w:type="auto"/>
            <w:vAlign w:val="center"/>
            <w:hideMark/>
          </w:tcPr>
          <w:p w14:paraId="591DE00F" w14:textId="77777777" w:rsidR="005B626B" w:rsidRPr="00986D9B" w:rsidRDefault="005B626B" w:rsidP="005B626B">
            <w:pPr>
              <w:rPr>
                <w:rFonts w:cs="Times New Roman"/>
                <w:szCs w:val="24"/>
              </w:rPr>
            </w:pPr>
            <w:r w:rsidRPr="00986D9B">
              <w:rPr>
                <w:rFonts w:cs="Times New Roman"/>
                <w:szCs w:val="24"/>
              </w:rPr>
              <w:t>Domain Name System</w:t>
            </w:r>
          </w:p>
        </w:tc>
      </w:tr>
      <w:tr w:rsidR="005B626B" w:rsidRPr="00986D9B" w14:paraId="6A714404" w14:textId="77777777" w:rsidTr="005B626B">
        <w:trPr>
          <w:tblCellSpacing w:w="15" w:type="dxa"/>
        </w:trPr>
        <w:tc>
          <w:tcPr>
            <w:tcW w:w="0" w:type="auto"/>
            <w:gridSpan w:val="2"/>
            <w:vAlign w:val="center"/>
            <w:hideMark/>
          </w:tcPr>
          <w:p w14:paraId="5671E2C8" w14:textId="77777777" w:rsidR="005B626B" w:rsidRPr="00986D9B" w:rsidRDefault="005B626B" w:rsidP="005B626B">
            <w:pPr>
              <w:rPr>
                <w:rFonts w:cs="Times New Roman"/>
                <w:b/>
                <w:bCs/>
                <w:szCs w:val="24"/>
              </w:rPr>
            </w:pPr>
            <w:r w:rsidRPr="00986D9B">
              <w:rPr>
                <w:rFonts w:cs="Times New Roman"/>
                <w:b/>
                <w:bCs/>
                <w:szCs w:val="24"/>
              </w:rPr>
              <w:t>IP</w:t>
            </w:r>
          </w:p>
        </w:tc>
        <w:tc>
          <w:tcPr>
            <w:tcW w:w="0" w:type="auto"/>
            <w:vAlign w:val="center"/>
            <w:hideMark/>
          </w:tcPr>
          <w:p w14:paraId="6A160957" w14:textId="77777777" w:rsidR="005B626B" w:rsidRPr="00986D9B" w:rsidRDefault="005B626B" w:rsidP="005B626B">
            <w:pPr>
              <w:rPr>
                <w:rFonts w:cs="Times New Roman"/>
                <w:szCs w:val="24"/>
              </w:rPr>
            </w:pPr>
            <w:r w:rsidRPr="00986D9B">
              <w:rPr>
                <w:rFonts w:cs="Times New Roman"/>
                <w:szCs w:val="24"/>
              </w:rPr>
              <w:t>Internet Protocol</w:t>
            </w:r>
          </w:p>
        </w:tc>
      </w:tr>
      <w:tr w:rsidR="005B626B" w:rsidRPr="00986D9B" w14:paraId="3DA56072" w14:textId="77777777" w:rsidTr="005B626B">
        <w:trPr>
          <w:tblCellSpacing w:w="15" w:type="dxa"/>
        </w:trPr>
        <w:tc>
          <w:tcPr>
            <w:tcW w:w="0" w:type="auto"/>
            <w:gridSpan w:val="2"/>
            <w:vAlign w:val="center"/>
            <w:hideMark/>
          </w:tcPr>
          <w:p w14:paraId="164B3F7F" w14:textId="77777777" w:rsidR="005B626B" w:rsidRPr="00986D9B" w:rsidRDefault="005B626B" w:rsidP="005B626B">
            <w:pPr>
              <w:rPr>
                <w:rFonts w:cs="Times New Roman"/>
                <w:b/>
                <w:bCs/>
                <w:szCs w:val="24"/>
              </w:rPr>
            </w:pPr>
            <w:r w:rsidRPr="00986D9B">
              <w:rPr>
                <w:rFonts w:cs="Times New Roman"/>
                <w:b/>
                <w:bCs/>
                <w:szCs w:val="24"/>
              </w:rPr>
              <w:t>TLS</w:t>
            </w:r>
          </w:p>
        </w:tc>
        <w:tc>
          <w:tcPr>
            <w:tcW w:w="0" w:type="auto"/>
            <w:vAlign w:val="center"/>
            <w:hideMark/>
          </w:tcPr>
          <w:p w14:paraId="5FCFB025" w14:textId="77777777" w:rsidR="005B626B" w:rsidRPr="00986D9B" w:rsidRDefault="005B626B" w:rsidP="005B626B">
            <w:pPr>
              <w:rPr>
                <w:rFonts w:cs="Times New Roman"/>
                <w:szCs w:val="24"/>
              </w:rPr>
            </w:pPr>
            <w:r w:rsidRPr="00986D9B">
              <w:rPr>
                <w:rFonts w:cs="Times New Roman"/>
                <w:szCs w:val="24"/>
              </w:rPr>
              <w:t>Transport Layer Security</w:t>
            </w:r>
          </w:p>
        </w:tc>
      </w:tr>
      <w:tr w:rsidR="005B626B" w:rsidRPr="00986D9B" w14:paraId="4ACAD438" w14:textId="77777777" w:rsidTr="005B626B">
        <w:trPr>
          <w:tblCellSpacing w:w="15" w:type="dxa"/>
        </w:trPr>
        <w:tc>
          <w:tcPr>
            <w:tcW w:w="0" w:type="auto"/>
            <w:gridSpan w:val="2"/>
            <w:vAlign w:val="center"/>
            <w:hideMark/>
          </w:tcPr>
          <w:p w14:paraId="0C71C990" w14:textId="77777777" w:rsidR="005B626B" w:rsidRPr="00986D9B" w:rsidRDefault="005B626B" w:rsidP="005B626B">
            <w:pPr>
              <w:rPr>
                <w:rFonts w:cs="Times New Roman"/>
                <w:b/>
                <w:bCs/>
                <w:szCs w:val="24"/>
              </w:rPr>
            </w:pPr>
            <w:r w:rsidRPr="00986D9B">
              <w:rPr>
                <w:rFonts w:cs="Times New Roman"/>
                <w:b/>
                <w:bCs/>
                <w:szCs w:val="24"/>
              </w:rPr>
              <w:t>TCP</w:t>
            </w:r>
          </w:p>
        </w:tc>
        <w:tc>
          <w:tcPr>
            <w:tcW w:w="0" w:type="auto"/>
            <w:vAlign w:val="center"/>
            <w:hideMark/>
          </w:tcPr>
          <w:p w14:paraId="044E4C1E" w14:textId="77777777" w:rsidR="005B626B" w:rsidRPr="00986D9B" w:rsidRDefault="005B626B" w:rsidP="005B626B">
            <w:pPr>
              <w:rPr>
                <w:rFonts w:cs="Times New Roman"/>
                <w:szCs w:val="24"/>
              </w:rPr>
            </w:pPr>
            <w:r w:rsidRPr="00986D9B">
              <w:rPr>
                <w:rFonts w:cs="Times New Roman"/>
                <w:szCs w:val="24"/>
              </w:rPr>
              <w:t>Transmission Control Protocol</w:t>
            </w:r>
          </w:p>
        </w:tc>
      </w:tr>
      <w:tr w:rsidR="005B626B" w:rsidRPr="00986D9B" w14:paraId="57BEB34A" w14:textId="77777777" w:rsidTr="005B626B">
        <w:trPr>
          <w:tblCellSpacing w:w="15" w:type="dxa"/>
        </w:trPr>
        <w:tc>
          <w:tcPr>
            <w:tcW w:w="0" w:type="auto"/>
            <w:gridSpan w:val="2"/>
            <w:vAlign w:val="center"/>
            <w:hideMark/>
          </w:tcPr>
          <w:p w14:paraId="623C4075" w14:textId="77777777" w:rsidR="005B626B" w:rsidRPr="00986D9B" w:rsidRDefault="005B626B" w:rsidP="005B626B">
            <w:pPr>
              <w:rPr>
                <w:rFonts w:cs="Times New Roman"/>
                <w:b/>
                <w:bCs/>
                <w:szCs w:val="24"/>
              </w:rPr>
            </w:pPr>
            <w:r w:rsidRPr="00986D9B">
              <w:rPr>
                <w:rFonts w:cs="Times New Roman"/>
                <w:b/>
                <w:bCs/>
                <w:szCs w:val="24"/>
              </w:rPr>
              <w:t>UDP</w:t>
            </w:r>
          </w:p>
        </w:tc>
        <w:tc>
          <w:tcPr>
            <w:tcW w:w="0" w:type="auto"/>
            <w:vAlign w:val="center"/>
            <w:hideMark/>
          </w:tcPr>
          <w:p w14:paraId="3C81B9B9" w14:textId="77777777" w:rsidR="005B626B" w:rsidRPr="00986D9B" w:rsidRDefault="005B626B" w:rsidP="005B626B">
            <w:pPr>
              <w:rPr>
                <w:rFonts w:cs="Times New Roman"/>
                <w:szCs w:val="24"/>
              </w:rPr>
            </w:pPr>
            <w:r w:rsidRPr="00986D9B">
              <w:rPr>
                <w:rFonts w:cs="Times New Roman"/>
                <w:szCs w:val="24"/>
              </w:rPr>
              <w:t>User Datagram Protocol</w:t>
            </w:r>
          </w:p>
        </w:tc>
      </w:tr>
      <w:tr w:rsidR="005B626B" w:rsidRPr="00986D9B" w14:paraId="7981BBAA" w14:textId="77777777" w:rsidTr="005B626B">
        <w:trPr>
          <w:tblCellSpacing w:w="15" w:type="dxa"/>
        </w:trPr>
        <w:tc>
          <w:tcPr>
            <w:tcW w:w="0" w:type="auto"/>
            <w:gridSpan w:val="2"/>
            <w:vAlign w:val="center"/>
            <w:hideMark/>
          </w:tcPr>
          <w:p w14:paraId="49F109DB" w14:textId="77777777" w:rsidR="005B626B" w:rsidRPr="00986D9B" w:rsidRDefault="005B626B" w:rsidP="005B626B">
            <w:pPr>
              <w:rPr>
                <w:rFonts w:cs="Times New Roman"/>
                <w:b/>
                <w:bCs/>
                <w:szCs w:val="24"/>
              </w:rPr>
            </w:pPr>
            <w:r w:rsidRPr="00986D9B">
              <w:rPr>
                <w:rFonts w:cs="Times New Roman"/>
                <w:b/>
                <w:bCs/>
                <w:szCs w:val="24"/>
              </w:rPr>
              <w:t>PPTP</w:t>
            </w:r>
          </w:p>
        </w:tc>
        <w:tc>
          <w:tcPr>
            <w:tcW w:w="0" w:type="auto"/>
            <w:vAlign w:val="center"/>
            <w:hideMark/>
          </w:tcPr>
          <w:p w14:paraId="3F13E695" w14:textId="77777777" w:rsidR="005B626B" w:rsidRPr="00986D9B" w:rsidRDefault="005B626B" w:rsidP="005B626B">
            <w:pPr>
              <w:rPr>
                <w:rFonts w:cs="Times New Roman"/>
                <w:szCs w:val="24"/>
              </w:rPr>
            </w:pPr>
            <w:r w:rsidRPr="00986D9B">
              <w:rPr>
                <w:rFonts w:cs="Times New Roman"/>
                <w:szCs w:val="24"/>
              </w:rPr>
              <w:t>Point-to-Point Tunnelling Protocol</w:t>
            </w:r>
          </w:p>
        </w:tc>
      </w:tr>
      <w:tr w:rsidR="005B626B" w:rsidRPr="00986D9B" w14:paraId="10CC2661" w14:textId="77777777" w:rsidTr="005B626B">
        <w:trPr>
          <w:tblCellSpacing w:w="15" w:type="dxa"/>
        </w:trPr>
        <w:tc>
          <w:tcPr>
            <w:tcW w:w="0" w:type="auto"/>
            <w:gridSpan w:val="2"/>
            <w:vAlign w:val="center"/>
            <w:hideMark/>
          </w:tcPr>
          <w:p w14:paraId="01096B49" w14:textId="77777777" w:rsidR="005B626B" w:rsidRPr="00986D9B" w:rsidRDefault="005B626B" w:rsidP="005B626B">
            <w:pPr>
              <w:rPr>
                <w:rFonts w:cs="Times New Roman"/>
                <w:b/>
                <w:bCs/>
                <w:szCs w:val="24"/>
              </w:rPr>
            </w:pPr>
            <w:r w:rsidRPr="00986D9B">
              <w:rPr>
                <w:rFonts w:cs="Times New Roman"/>
                <w:b/>
                <w:bCs/>
                <w:szCs w:val="24"/>
              </w:rPr>
              <w:t>MS-CHAPv2</w:t>
            </w:r>
          </w:p>
        </w:tc>
        <w:tc>
          <w:tcPr>
            <w:tcW w:w="0" w:type="auto"/>
            <w:vAlign w:val="center"/>
            <w:hideMark/>
          </w:tcPr>
          <w:p w14:paraId="6165932E" w14:textId="77777777" w:rsidR="005B626B" w:rsidRPr="00986D9B" w:rsidRDefault="005B626B" w:rsidP="005B626B">
            <w:pPr>
              <w:rPr>
                <w:rFonts w:cs="Times New Roman"/>
                <w:szCs w:val="24"/>
              </w:rPr>
            </w:pPr>
            <w:r w:rsidRPr="00986D9B">
              <w:rPr>
                <w:rFonts w:cs="Times New Roman"/>
                <w:szCs w:val="24"/>
              </w:rPr>
              <w:t>Microsoft Challenge-Handshake Authentication Protocol version 2</w:t>
            </w:r>
          </w:p>
        </w:tc>
      </w:tr>
      <w:tr w:rsidR="005B626B" w:rsidRPr="00986D9B" w14:paraId="4313DADC" w14:textId="77777777" w:rsidTr="005B626B">
        <w:trPr>
          <w:tblCellSpacing w:w="15" w:type="dxa"/>
        </w:trPr>
        <w:tc>
          <w:tcPr>
            <w:tcW w:w="0" w:type="auto"/>
            <w:gridSpan w:val="2"/>
            <w:vAlign w:val="center"/>
            <w:hideMark/>
          </w:tcPr>
          <w:p w14:paraId="02E90DF1" w14:textId="77777777" w:rsidR="005B626B" w:rsidRPr="00986D9B" w:rsidRDefault="005B626B" w:rsidP="005B626B">
            <w:pPr>
              <w:rPr>
                <w:rFonts w:cs="Times New Roman"/>
                <w:b/>
                <w:bCs/>
                <w:szCs w:val="24"/>
              </w:rPr>
            </w:pPr>
            <w:r w:rsidRPr="00986D9B">
              <w:rPr>
                <w:rFonts w:cs="Times New Roman"/>
                <w:b/>
                <w:bCs/>
                <w:szCs w:val="24"/>
              </w:rPr>
              <w:t>RAM</w:t>
            </w:r>
          </w:p>
        </w:tc>
        <w:tc>
          <w:tcPr>
            <w:tcW w:w="0" w:type="auto"/>
            <w:vAlign w:val="center"/>
            <w:hideMark/>
          </w:tcPr>
          <w:p w14:paraId="41C87A97" w14:textId="77777777" w:rsidR="005B626B" w:rsidRPr="00986D9B" w:rsidRDefault="005B626B" w:rsidP="005B626B">
            <w:pPr>
              <w:rPr>
                <w:rFonts w:cs="Times New Roman"/>
                <w:szCs w:val="24"/>
              </w:rPr>
            </w:pPr>
            <w:r w:rsidRPr="00986D9B">
              <w:rPr>
                <w:rFonts w:cs="Times New Roman"/>
                <w:szCs w:val="24"/>
              </w:rPr>
              <w:t>Random Access Memory</w:t>
            </w:r>
          </w:p>
        </w:tc>
      </w:tr>
      <w:tr w:rsidR="005B626B" w:rsidRPr="00986D9B" w14:paraId="59F97DE8" w14:textId="77777777" w:rsidTr="005B626B">
        <w:trPr>
          <w:tblCellSpacing w:w="15" w:type="dxa"/>
        </w:trPr>
        <w:tc>
          <w:tcPr>
            <w:tcW w:w="0" w:type="auto"/>
            <w:gridSpan w:val="2"/>
            <w:vAlign w:val="center"/>
            <w:hideMark/>
          </w:tcPr>
          <w:p w14:paraId="6BBFF8E5" w14:textId="77777777" w:rsidR="005B626B" w:rsidRPr="00986D9B" w:rsidRDefault="005B626B" w:rsidP="005B626B">
            <w:pPr>
              <w:rPr>
                <w:rFonts w:cs="Times New Roman"/>
                <w:b/>
                <w:bCs/>
                <w:szCs w:val="24"/>
              </w:rPr>
            </w:pPr>
            <w:r w:rsidRPr="00986D9B">
              <w:rPr>
                <w:rFonts w:cs="Times New Roman"/>
                <w:b/>
                <w:bCs/>
                <w:szCs w:val="24"/>
              </w:rPr>
              <w:t>DoH</w:t>
            </w:r>
          </w:p>
        </w:tc>
        <w:tc>
          <w:tcPr>
            <w:tcW w:w="0" w:type="auto"/>
            <w:vAlign w:val="center"/>
            <w:hideMark/>
          </w:tcPr>
          <w:p w14:paraId="3EBC5444" w14:textId="77777777" w:rsidR="005B626B" w:rsidRPr="00986D9B" w:rsidRDefault="005B626B" w:rsidP="005B626B">
            <w:pPr>
              <w:rPr>
                <w:rFonts w:cs="Times New Roman"/>
                <w:szCs w:val="24"/>
              </w:rPr>
            </w:pPr>
            <w:r w:rsidRPr="00986D9B">
              <w:rPr>
                <w:rFonts w:cs="Times New Roman"/>
                <w:szCs w:val="24"/>
              </w:rPr>
              <w:t>DNS over HTTPS</w:t>
            </w:r>
          </w:p>
        </w:tc>
      </w:tr>
      <w:tr w:rsidR="005B626B" w:rsidRPr="00986D9B" w14:paraId="33CD0F4D" w14:textId="77777777" w:rsidTr="005B626B">
        <w:trPr>
          <w:tblCellSpacing w:w="15" w:type="dxa"/>
        </w:trPr>
        <w:tc>
          <w:tcPr>
            <w:tcW w:w="0" w:type="auto"/>
            <w:gridSpan w:val="2"/>
            <w:vAlign w:val="center"/>
            <w:hideMark/>
          </w:tcPr>
          <w:p w14:paraId="536018E1" w14:textId="77777777" w:rsidR="005B626B" w:rsidRPr="00986D9B" w:rsidRDefault="005B626B" w:rsidP="005B626B">
            <w:pPr>
              <w:rPr>
                <w:rFonts w:cs="Times New Roman"/>
                <w:b/>
                <w:bCs/>
                <w:szCs w:val="24"/>
              </w:rPr>
            </w:pPr>
            <w:r w:rsidRPr="00986D9B">
              <w:rPr>
                <w:rFonts w:cs="Times New Roman"/>
                <w:b/>
                <w:bCs/>
                <w:szCs w:val="24"/>
              </w:rPr>
              <w:t>I2P</w:t>
            </w:r>
          </w:p>
        </w:tc>
        <w:tc>
          <w:tcPr>
            <w:tcW w:w="0" w:type="auto"/>
            <w:vAlign w:val="center"/>
            <w:hideMark/>
          </w:tcPr>
          <w:p w14:paraId="28A74349" w14:textId="77777777" w:rsidR="005B626B" w:rsidRPr="00986D9B" w:rsidRDefault="005B626B" w:rsidP="005B626B">
            <w:pPr>
              <w:rPr>
                <w:rFonts w:cs="Times New Roman"/>
                <w:szCs w:val="24"/>
              </w:rPr>
            </w:pPr>
            <w:r w:rsidRPr="00986D9B">
              <w:rPr>
                <w:rFonts w:cs="Times New Roman"/>
                <w:szCs w:val="24"/>
              </w:rPr>
              <w:t>Invisible Internet Project</w:t>
            </w:r>
          </w:p>
        </w:tc>
      </w:tr>
      <w:tr w:rsidR="005B626B" w:rsidRPr="00986D9B" w14:paraId="4F3B4188" w14:textId="77777777" w:rsidTr="005B626B">
        <w:trPr>
          <w:tblCellSpacing w:w="15" w:type="dxa"/>
        </w:trPr>
        <w:tc>
          <w:tcPr>
            <w:tcW w:w="0" w:type="auto"/>
            <w:gridSpan w:val="2"/>
            <w:vAlign w:val="center"/>
            <w:hideMark/>
          </w:tcPr>
          <w:p w14:paraId="5CD0D743" w14:textId="77777777" w:rsidR="005B626B" w:rsidRPr="00986D9B" w:rsidRDefault="005B626B" w:rsidP="005B626B">
            <w:pPr>
              <w:rPr>
                <w:rFonts w:cs="Times New Roman"/>
                <w:b/>
                <w:bCs/>
                <w:szCs w:val="24"/>
              </w:rPr>
            </w:pPr>
            <w:r w:rsidRPr="00986D9B">
              <w:rPr>
                <w:rFonts w:cs="Times New Roman"/>
                <w:b/>
                <w:bCs/>
                <w:szCs w:val="24"/>
              </w:rPr>
              <w:t>BGP</w:t>
            </w:r>
          </w:p>
        </w:tc>
        <w:tc>
          <w:tcPr>
            <w:tcW w:w="0" w:type="auto"/>
            <w:vAlign w:val="center"/>
            <w:hideMark/>
          </w:tcPr>
          <w:p w14:paraId="52DEFA75" w14:textId="77777777" w:rsidR="005B626B" w:rsidRPr="00986D9B" w:rsidRDefault="005B626B" w:rsidP="005B626B">
            <w:pPr>
              <w:rPr>
                <w:rFonts w:cs="Times New Roman"/>
                <w:szCs w:val="24"/>
              </w:rPr>
            </w:pPr>
            <w:r w:rsidRPr="00986D9B">
              <w:rPr>
                <w:rFonts w:cs="Times New Roman"/>
                <w:szCs w:val="24"/>
              </w:rPr>
              <w:t>Border Gateway Protocol</w:t>
            </w:r>
          </w:p>
        </w:tc>
      </w:tr>
      <w:tr w:rsidR="005B626B" w:rsidRPr="00986D9B" w14:paraId="2C392502" w14:textId="77777777" w:rsidTr="005B626B">
        <w:trPr>
          <w:tblCellSpacing w:w="15" w:type="dxa"/>
        </w:trPr>
        <w:tc>
          <w:tcPr>
            <w:tcW w:w="0" w:type="auto"/>
            <w:gridSpan w:val="2"/>
            <w:vAlign w:val="center"/>
            <w:hideMark/>
          </w:tcPr>
          <w:p w14:paraId="2F4DCEE1" w14:textId="77777777" w:rsidR="005B626B" w:rsidRPr="00986D9B" w:rsidRDefault="005B626B" w:rsidP="005B626B">
            <w:pPr>
              <w:rPr>
                <w:rFonts w:cs="Times New Roman"/>
                <w:b/>
                <w:bCs/>
                <w:szCs w:val="24"/>
              </w:rPr>
            </w:pPr>
            <w:r w:rsidRPr="00986D9B">
              <w:rPr>
                <w:rFonts w:cs="Times New Roman"/>
                <w:b/>
                <w:bCs/>
                <w:szCs w:val="24"/>
              </w:rPr>
              <w:t>ORPort</w:t>
            </w:r>
          </w:p>
        </w:tc>
        <w:tc>
          <w:tcPr>
            <w:tcW w:w="0" w:type="auto"/>
            <w:vAlign w:val="center"/>
            <w:hideMark/>
          </w:tcPr>
          <w:p w14:paraId="57066AB9" w14:textId="77777777" w:rsidR="005B626B" w:rsidRPr="00986D9B" w:rsidRDefault="005B626B" w:rsidP="005B626B">
            <w:pPr>
              <w:rPr>
                <w:rFonts w:cs="Times New Roman"/>
                <w:szCs w:val="24"/>
              </w:rPr>
            </w:pPr>
            <w:r w:rsidRPr="00986D9B">
              <w:rPr>
                <w:rFonts w:cs="Times New Roman"/>
                <w:szCs w:val="24"/>
              </w:rPr>
              <w:t>Onion Routing Port</w:t>
            </w:r>
          </w:p>
        </w:tc>
      </w:tr>
      <w:tr w:rsidR="005B626B" w:rsidRPr="00986D9B" w14:paraId="731EC005" w14:textId="77777777" w:rsidTr="005B626B">
        <w:trPr>
          <w:tblCellSpacing w:w="15" w:type="dxa"/>
        </w:trPr>
        <w:tc>
          <w:tcPr>
            <w:tcW w:w="0" w:type="auto"/>
            <w:gridSpan w:val="2"/>
            <w:vAlign w:val="center"/>
            <w:hideMark/>
          </w:tcPr>
          <w:p w14:paraId="274D837D" w14:textId="77777777" w:rsidR="005B626B" w:rsidRPr="00986D9B" w:rsidRDefault="005B626B" w:rsidP="005B626B">
            <w:pPr>
              <w:rPr>
                <w:rFonts w:cs="Times New Roman"/>
                <w:b/>
                <w:bCs/>
                <w:szCs w:val="24"/>
              </w:rPr>
            </w:pPr>
            <w:r w:rsidRPr="00986D9B">
              <w:rPr>
                <w:rFonts w:cs="Times New Roman"/>
                <w:b/>
                <w:bCs/>
                <w:szCs w:val="24"/>
              </w:rPr>
              <w:t>DirPort</w:t>
            </w:r>
          </w:p>
        </w:tc>
        <w:tc>
          <w:tcPr>
            <w:tcW w:w="0" w:type="auto"/>
            <w:vAlign w:val="center"/>
            <w:hideMark/>
          </w:tcPr>
          <w:p w14:paraId="63BA0A01" w14:textId="77777777" w:rsidR="005B626B" w:rsidRPr="00986D9B" w:rsidRDefault="005B626B" w:rsidP="005B626B">
            <w:pPr>
              <w:rPr>
                <w:rFonts w:cs="Times New Roman"/>
                <w:szCs w:val="24"/>
              </w:rPr>
            </w:pPr>
            <w:r w:rsidRPr="00986D9B">
              <w:rPr>
                <w:rFonts w:cs="Times New Roman"/>
                <w:szCs w:val="24"/>
              </w:rPr>
              <w:t>Directory Port</w:t>
            </w:r>
          </w:p>
        </w:tc>
      </w:tr>
      <w:tr w:rsidR="005B626B" w:rsidRPr="00986D9B" w14:paraId="45FFB764" w14:textId="77777777" w:rsidTr="005B626B">
        <w:trPr>
          <w:tblCellSpacing w:w="15" w:type="dxa"/>
        </w:trPr>
        <w:tc>
          <w:tcPr>
            <w:tcW w:w="0" w:type="auto"/>
            <w:gridSpan w:val="2"/>
            <w:vAlign w:val="center"/>
            <w:hideMark/>
          </w:tcPr>
          <w:p w14:paraId="7DB98316" w14:textId="77777777" w:rsidR="005B626B" w:rsidRPr="00986D9B" w:rsidRDefault="005B626B" w:rsidP="005B626B">
            <w:pPr>
              <w:rPr>
                <w:rFonts w:cs="Times New Roman"/>
                <w:b/>
                <w:bCs/>
                <w:szCs w:val="24"/>
              </w:rPr>
            </w:pPr>
            <w:r w:rsidRPr="00986D9B">
              <w:rPr>
                <w:rFonts w:cs="Times New Roman"/>
                <w:b/>
                <w:bCs/>
                <w:szCs w:val="24"/>
              </w:rPr>
              <w:t>NTP</w:t>
            </w:r>
          </w:p>
        </w:tc>
        <w:tc>
          <w:tcPr>
            <w:tcW w:w="0" w:type="auto"/>
            <w:vAlign w:val="center"/>
            <w:hideMark/>
          </w:tcPr>
          <w:p w14:paraId="50E6EC2F" w14:textId="77777777" w:rsidR="005B626B" w:rsidRPr="00986D9B" w:rsidRDefault="005B626B" w:rsidP="005B626B">
            <w:pPr>
              <w:rPr>
                <w:rFonts w:cs="Times New Roman"/>
                <w:szCs w:val="24"/>
              </w:rPr>
            </w:pPr>
            <w:r w:rsidRPr="00986D9B">
              <w:rPr>
                <w:rFonts w:cs="Times New Roman"/>
                <w:szCs w:val="24"/>
              </w:rPr>
              <w:t>Network Time Protocol</w:t>
            </w:r>
          </w:p>
        </w:tc>
      </w:tr>
      <w:tr w:rsidR="005B626B" w:rsidRPr="00986D9B" w14:paraId="602E2D13" w14:textId="77777777" w:rsidTr="005B626B">
        <w:trPr>
          <w:tblCellSpacing w:w="15" w:type="dxa"/>
        </w:trPr>
        <w:tc>
          <w:tcPr>
            <w:tcW w:w="0" w:type="auto"/>
            <w:gridSpan w:val="2"/>
            <w:vAlign w:val="center"/>
            <w:hideMark/>
          </w:tcPr>
          <w:p w14:paraId="7E2B5BE1" w14:textId="77777777" w:rsidR="005B626B" w:rsidRPr="00986D9B" w:rsidRDefault="005B626B" w:rsidP="005B626B">
            <w:pPr>
              <w:rPr>
                <w:rFonts w:cs="Times New Roman"/>
                <w:b/>
                <w:bCs/>
                <w:szCs w:val="24"/>
              </w:rPr>
            </w:pPr>
            <w:r w:rsidRPr="00986D9B">
              <w:rPr>
                <w:rFonts w:cs="Times New Roman"/>
                <w:b/>
                <w:bCs/>
                <w:szCs w:val="24"/>
              </w:rPr>
              <w:t>CSV</w:t>
            </w:r>
          </w:p>
        </w:tc>
        <w:tc>
          <w:tcPr>
            <w:tcW w:w="0" w:type="auto"/>
            <w:vAlign w:val="center"/>
            <w:hideMark/>
          </w:tcPr>
          <w:p w14:paraId="6070BDCC" w14:textId="77777777" w:rsidR="005B626B" w:rsidRPr="00986D9B" w:rsidRDefault="005B626B" w:rsidP="005B626B">
            <w:pPr>
              <w:rPr>
                <w:rFonts w:cs="Times New Roman"/>
                <w:szCs w:val="24"/>
              </w:rPr>
            </w:pPr>
            <w:r w:rsidRPr="00986D9B">
              <w:rPr>
                <w:rFonts w:cs="Times New Roman"/>
                <w:szCs w:val="24"/>
              </w:rPr>
              <w:t>Comma-Separated Values</w:t>
            </w:r>
          </w:p>
        </w:tc>
      </w:tr>
      <w:tr w:rsidR="005B626B" w:rsidRPr="00986D9B" w14:paraId="05B75DA4" w14:textId="77777777" w:rsidTr="005B626B">
        <w:trPr>
          <w:tblCellSpacing w:w="15" w:type="dxa"/>
        </w:trPr>
        <w:tc>
          <w:tcPr>
            <w:tcW w:w="0" w:type="auto"/>
            <w:gridSpan w:val="2"/>
            <w:vAlign w:val="center"/>
            <w:hideMark/>
          </w:tcPr>
          <w:p w14:paraId="6684164E" w14:textId="77777777" w:rsidR="005B626B" w:rsidRPr="00986D9B" w:rsidRDefault="005B626B" w:rsidP="005B626B">
            <w:pPr>
              <w:rPr>
                <w:rFonts w:cs="Times New Roman"/>
                <w:b/>
                <w:bCs/>
                <w:szCs w:val="24"/>
              </w:rPr>
            </w:pPr>
            <w:r w:rsidRPr="00986D9B">
              <w:rPr>
                <w:rFonts w:cs="Times New Roman"/>
                <w:b/>
                <w:bCs/>
                <w:szCs w:val="24"/>
              </w:rPr>
              <w:t>PCAP</w:t>
            </w:r>
          </w:p>
        </w:tc>
        <w:tc>
          <w:tcPr>
            <w:tcW w:w="0" w:type="auto"/>
            <w:vAlign w:val="center"/>
            <w:hideMark/>
          </w:tcPr>
          <w:p w14:paraId="74589775" w14:textId="77777777" w:rsidR="005B626B" w:rsidRPr="00986D9B" w:rsidRDefault="005B626B" w:rsidP="005B626B">
            <w:pPr>
              <w:rPr>
                <w:rFonts w:cs="Times New Roman"/>
                <w:szCs w:val="24"/>
              </w:rPr>
            </w:pPr>
            <w:r w:rsidRPr="00986D9B">
              <w:rPr>
                <w:rFonts w:cs="Times New Roman"/>
                <w:szCs w:val="24"/>
              </w:rPr>
              <w:t>Packet Capture</w:t>
            </w:r>
          </w:p>
        </w:tc>
      </w:tr>
      <w:tr w:rsidR="005B626B" w:rsidRPr="00986D9B" w14:paraId="343E097E" w14:textId="77777777" w:rsidTr="005B626B">
        <w:trPr>
          <w:tblCellSpacing w:w="15" w:type="dxa"/>
        </w:trPr>
        <w:tc>
          <w:tcPr>
            <w:tcW w:w="0" w:type="auto"/>
            <w:gridSpan w:val="2"/>
            <w:vAlign w:val="center"/>
            <w:hideMark/>
          </w:tcPr>
          <w:p w14:paraId="6690130D" w14:textId="77777777" w:rsidR="005B626B" w:rsidRPr="00986D9B" w:rsidRDefault="005B626B" w:rsidP="005B626B">
            <w:pPr>
              <w:rPr>
                <w:rFonts w:cs="Times New Roman"/>
                <w:b/>
                <w:bCs/>
                <w:szCs w:val="24"/>
              </w:rPr>
            </w:pPr>
            <w:r w:rsidRPr="00986D9B">
              <w:rPr>
                <w:rFonts w:cs="Times New Roman"/>
                <w:b/>
                <w:bCs/>
                <w:szCs w:val="24"/>
              </w:rPr>
              <w:t>DHCP</w:t>
            </w:r>
          </w:p>
        </w:tc>
        <w:tc>
          <w:tcPr>
            <w:tcW w:w="0" w:type="auto"/>
            <w:vAlign w:val="center"/>
            <w:hideMark/>
          </w:tcPr>
          <w:p w14:paraId="4037B596" w14:textId="77777777" w:rsidR="005B626B" w:rsidRPr="00986D9B" w:rsidRDefault="005B626B" w:rsidP="005B626B">
            <w:pPr>
              <w:rPr>
                <w:rFonts w:cs="Times New Roman"/>
                <w:szCs w:val="24"/>
              </w:rPr>
            </w:pPr>
            <w:r w:rsidRPr="00986D9B">
              <w:rPr>
                <w:rFonts w:cs="Times New Roman"/>
                <w:szCs w:val="24"/>
              </w:rPr>
              <w:t>Dynamic Host Configuration Protocol</w:t>
            </w:r>
          </w:p>
        </w:tc>
      </w:tr>
      <w:tr w:rsidR="005B626B" w:rsidRPr="00986D9B" w14:paraId="64038E39" w14:textId="77777777" w:rsidTr="005B626B">
        <w:trPr>
          <w:tblCellSpacing w:w="15" w:type="dxa"/>
        </w:trPr>
        <w:tc>
          <w:tcPr>
            <w:tcW w:w="0" w:type="auto"/>
            <w:gridSpan w:val="2"/>
            <w:vAlign w:val="center"/>
            <w:hideMark/>
          </w:tcPr>
          <w:p w14:paraId="4AFF03FC" w14:textId="77777777" w:rsidR="005B626B" w:rsidRPr="00986D9B" w:rsidRDefault="005B626B" w:rsidP="005B626B">
            <w:pPr>
              <w:rPr>
                <w:rFonts w:cs="Times New Roman"/>
                <w:b/>
                <w:bCs/>
                <w:szCs w:val="24"/>
              </w:rPr>
            </w:pPr>
            <w:r w:rsidRPr="00986D9B">
              <w:rPr>
                <w:rFonts w:cs="Times New Roman"/>
                <w:b/>
                <w:bCs/>
                <w:szCs w:val="24"/>
              </w:rPr>
              <w:t>NAT</w:t>
            </w:r>
          </w:p>
        </w:tc>
        <w:tc>
          <w:tcPr>
            <w:tcW w:w="0" w:type="auto"/>
            <w:vAlign w:val="center"/>
            <w:hideMark/>
          </w:tcPr>
          <w:p w14:paraId="3448B2E3" w14:textId="77777777" w:rsidR="005B626B" w:rsidRPr="00986D9B" w:rsidRDefault="005B626B" w:rsidP="005B626B">
            <w:pPr>
              <w:rPr>
                <w:rFonts w:cs="Times New Roman"/>
                <w:szCs w:val="24"/>
              </w:rPr>
            </w:pPr>
            <w:r w:rsidRPr="00986D9B">
              <w:rPr>
                <w:rFonts w:cs="Times New Roman"/>
                <w:szCs w:val="24"/>
              </w:rPr>
              <w:t>Network Address Translation</w:t>
            </w:r>
          </w:p>
        </w:tc>
      </w:tr>
      <w:tr w:rsidR="005B626B" w:rsidRPr="00986D9B" w14:paraId="11929525" w14:textId="77777777" w:rsidTr="005B626B">
        <w:trPr>
          <w:tblCellSpacing w:w="15" w:type="dxa"/>
        </w:trPr>
        <w:tc>
          <w:tcPr>
            <w:tcW w:w="0" w:type="auto"/>
            <w:gridSpan w:val="2"/>
            <w:vAlign w:val="center"/>
            <w:hideMark/>
          </w:tcPr>
          <w:p w14:paraId="7773FFCA" w14:textId="77777777" w:rsidR="005B626B" w:rsidRPr="00986D9B" w:rsidRDefault="005B626B" w:rsidP="005B626B">
            <w:pPr>
              <w:rPr>
                <w:rFonts w:cs="Times New Roman"/>
                <w:b/>
                <w:bCs/>
                <w:szCs w:val="24"/>
              </w:rPr>
            </w:pPr>
            <w:r w:rsidRPr="00986D9B">
              <w:rPr>
                <w:rFonts w:cs="Times New Roman"/>
                <w:b/>
                <w:bCs/>
                <w:szCs w:val="24"/>
              </w:rPr>
              <w:lastRenderedPageBreak/>
              <w:t>NDP</w:t>
            </w:r>
          </w:p>
        </w:tc>
        <w:tc>
          <w:tcPr>
            <w:tcW w:w="0" w:type="auto"/>
            <w:vAlign w:val="center"/>
            <w:hideMark/>
          </w:tcPr>
          <w:p w14:paraId="3828D57B" w14:textId="77777777" w:rsidR="005B626B" w:rsidRPr="00986D9B" w:rsidRDefault="005B626B" w:rsidP="005B626B">
            <w:pPr>
              <w:rPr>
                <w:rFonts w:cs="Times New Roman"/>
                <w:szCs w:val="24"/>
              </w:rPr>
            </w:pPr>
            <w:r w:rsidRPr="00986D9B">
              <w:rPr>
                <w:rFonts w:cs="Times New Roman"/>
                <w:szCs w:val="24"/>
              </w:rPr>
              <w:t>Neighbour Discovery Protocol</w:t>
            </w:r>
          </w:p>
        </w:tc>
      </w:tr>
      <w:tr w:rsidR="005B626B" w:rsidRPr="00986D9B" w14:paraId="42D80411" w14:textId="77777777" w:rsidTr="005B626B">
        <w:trPr>
          <w:tblCellSpacing w:w="15" w:type="dxa"/>
        </w:trPr>
        <w:tc>
          <w:tcPr>
            <w:tcW w:w="0" w:type="auto"/>
            <w:gridSpan w:val="2"/>
            <w:vAlign w:val="center"/>
            <w:hideMark/>
          </w:tcPr>
          <w:p w14:paraId="3F706E87" w14:textId="77777777" w:rsidR="005B626B" w:rsidRPr="00986D9B" w:rsidRDefault="005B626B" w:rsidP="005B626B">
            <w:pPr>
              <w:rPr>
                <w:rFonts w:cs="Times New Roman"/>
                <w:b/>
                <w:bCs/>
                <w:szCs w:val="24"/>
              </w:rPr>
            </w:pPr>
            <w:r w:rsidRPr="00986D9B">
              <w:rPr>
                <w:rFonts w:cs="Times New Roman"/>
                <w:b/>
                <w:bCs/>
                <w:szCs w:val="24"/>
              </w:rPr>
              <w:t>MTU</w:t>
            </w:r>
          </w:p>
        </w:tc>
        <w:tc>
          <w:tcPr>
            <w:tcW w:w="0" w:type="auto"/>
            <w:vAlign w:val="center"/>
            <w:hideMark/>
          </w:tcPr>
          <w:p w14:paraId="574D12D3" w14:textId="77777777" w:rsidR="005B626B" w:rsidRPr="00986D9B" w:rsidRDefault="005B626B" w:rsidP="005B626B">
            <w:pPr>
              <w:rPr>
                <w:rFonts w:cs="Times New Roman"/>
                <w:szCs w:val="24"/>
              </w:rPr>
            </w:pPr>
            <w:r w:rsidRPr="00986D9B">
              <w:rPr>
                <w:rFonts w:cs="Times New Roman"/>
                <w:szCs w:val="24"/>
              </w:rPr>
              <w:t>Maximum Transmission Unit</w:t>
            </w:r>
          </w:p>
        </w:tc>
      </w:tr>
      <w:tr w:rsidR="005B626B" w:rsidRPr="00986D9B" w14:paraId="21744C79" w14:textId="77777777" w:rsidTr="005B626B">
        <w:trPr>
          <w:tblCellSpacing w:w="15" w:type="dxa"/>
        </w:trPr>
        <w:tc>
          <w:tcPr>
            <w:tcW w:w="0" w:type="auto"/>
            <w:gridSpan w:val="2"/>
            <w:vAlign w:val="center"/>
            <w:hideMark/>
          </w:tcPr>
          <w:p w14:paraId="7420CABA" w14:textId="77777777" w:rsidR="005B626B" w:rsidRPr="00986D9B" w:rsidRDefault="005B626B" w:rsidP="005B626B">
            <w:pPr>
              <w:rPr>
                <w:rFonts w:cs="Times New Roman"/>
                <w:b/>
                <w:bCs/>
                <w:szCs w:val="24"/>
              </w:rPr>
            </w:pPr>
            <w:r w:rsidRPr="00986D9B">
              <w:rPr>
                <w:rFonts w:cs="Times New Roman"/>
                <w:b/>
                <w:bCs/>
                <w:szCs w:val="24"/>
              </w:rPr>
              <w:t>SYN</w:t>
            </w:r>
          </w:p>
        </w:tc>
        <w:tc>
          <w:tcPr>
            <w:tcW w:w="0" w:type="auto"/>
            <w:vAlign w:val="center"/>
            <w:hideMark/>
          </w:tcPr>
          <w:p w14:paraId="290E3782" w14:textId="77777777" w:rsidR="005B626B" w:rsidRPr="00986D9B" w:rsidRDefault="005B626B" w:rsidP="005B626B">
            <w:pPr>
              <w:rPr>
                <w:rFonts w:cs="Times New Roman"/>
                <w:szCs w:val="24"/>
              </w:rPr>
            </w:pPr>
            <w:r w:rsidRPr="00986D9B">
              <w:rPr>
                <w:rFonts w:cs="Times New Roman"/>
                <w:szCs w:val="24"/>
              </w:rPr>
              <w:t>Synchronise Packet (TCP flag)</w:t>
            </w:r>
          </w:p>
        </w:tc>
      </w:tr>
      <w:tr w:rsidR="005B626B" w:rsidRPr="00986D9B" w14:paraId="07B40A34" w14:textId="77777777" w:rsidTr="005B626B">
        <w:trPr>
          <w:tblCellSpacing w:w="15" w:type="dxa"/>
        </w:trPr>
        <w:tc>
          <w:tcPr>
            <w:tcW w:w="0" w:type="auto"/>
            <w:gridSpan w:val="2"/>
            <w:vAlign w:val="center"/>
            <w:hideMark/>
          </w:tcPr>
          <w:p w14:paraId="05A6740F" w14:textId="77777777" w:rsidR="005B626B" w:rsidRPr="00986D9B" w:rsidRDefault="005B626B" w:rsidP="005B626B">
            <w:pPr>
              <w:rPr>
                <w:rFonts w:cs="Times New Roman"/>
                <w:b/>
                <w:bCs/>
                <w:szCs w:val="24"/>
              </w:rPr>
            </w:pPr>
            <w:r w:rsidRPr="00986D9B">
              <w:rPr>
                <w:rFonts w:cs="Times New Roman"/>
                <w:b/>
                <w:bCs/>
                <w:szCs w:val="24"/>
              </w:rPr>
              <w:t>PSH</w:t>
            </w:r>
          </w:p>
        </w:tc>
        <w:tc>
          <w:tcPr>
            <w:tcW w:w="0" w:type="auto"/>
            <w:vAlign w:val="center"/>
            <w:hideMark/>
          </w:tcPr>
          <w:p w14:paraId="5DBF1C78" w14:textId="77777777" w:rsidR="005B626B" w:rsidRPr="00986D9B" w:rsidRDefault="005B626B" w:rsidP="005B626B">
            <w:pPr>
              <w:rPr>
                <w:rFonts w:cs="Times New Roman"/>
                <w:szCs w:val="24"/>
              </w:rPr>
            </w:pPr>
            <w:r w:rsidRPr="00986D9B">
              <w:rPr>
                <w:rFonts w:cs="Times New Roman"/>
                <w:szCs w:val="24"/>
              </w:rPr>
              <w:t>Push Packet (TCP flag)</w:t>
            </w:r>
          </w:p>
        </w:tc>
      </w:tr>
      <w:tr w:rsidR="005B626B" w:rsidRPr="00986D9B" w14:paraId="022DA27F" w14:textId="77777777" w:rsidTr="005B626B">
        <w:trPr>
          <w:tblCellSpacing w:w="15" w:type="dxa"/>
        </w:trPr>
        <w:tc>
          <w:tcPr>
            <w:tcW w:w="0" w:type="auto"/>
            <w:gridSpan w:val="2"/>
            <w:vAlign w:val="center"/>
            <w:hideMark/>
          </w:tcPr>
          <w:p w14:paraId="20F821DE" w14:textId="2AFEAA7F" w:rsidR="005B626B" w:rsidRPr="00986D9B" w:rsidRDefault="005B626B" w:rsidP="005B626B">
            <w:pPr>
              <w:rPr>
                <w:rFonts w:cs="Times New Roman"/>
                <w:b/>
                <w:bCs/>
                <w:szCs w:val="24"/>
              </w:rPr>
            </w:pPr>
            <w:r w:rsidRPr="00986D9B">
              <w:rPr>
                <w:rFonts w:cs="Times New Roman"/>
                <w:b/>
                <w:bCs/>
                <w:szCs w:val="24"/>
              </w:rPr>
              <w:t>VTV</w:t>
            </w:r>
          </w:p>
        </w:tc>
        <w:tc>
          <w:tcPr>
            <w:tcW w:w="0" w:type="auto"/>
            <w:vAlign w:val="center"/>
            <w:hideMark/>
          </w:tcPr>
          <w:p w14:paraId="6A38053B" w14:textId="77777777" w:rsidR="005B626B" w:rsidRPr="00986D9B" w:rsidRDefault="005B626B" w:rsidP="005B626B">
            <w:pPr>
              <w:rPr>
                <w:rFonts w:cs="Times New Roman"/>
                <w:szCs w:val="24"/>
              </w:rPr>
            </w:pPr>
            <w:r w:rsidRPr="00986D9B">
              <w:rPr>
                <w:rFonts w:cs="Times New Roman"/>
                <w:szCs w:val="24"/>
              </w:rPr>
              <w:t>VPN-to-Tor-to-VPN Chain (as a conceptual model)</w:t>
            </w:r>
          </w:p>
        </w:tc>
      </w:tr>
      <w:tr w:rsidR="005B626B" w:rsidRPr="00986D9B" w14:paraId="20B8452A" w14:textId="77777777" w:rsidTr="005B626B">
        <w:trPr>
          <w:tblCellSpacing w:w="15" w:type="dxa"/>
        </w:trPr>
        <w:tc>
          <w:tcPr>
            <w:tcW w:w="0" w:type="auto"/>
            <w:gridSpan w:val="2"/>
            <w:vAlign w:val="center"/>
            <w:hideMark/>
          </w:tcPr>
          <w:p w14:paraId="2BBF917E" w14:textId="77777777" w:rsidR="005B626B" w:rsidRPr="00986D9B" w:rsidRDefault="005B626B" w:rsidP="005B626B">
            <w:pPr>
              <w:rPr>
                <w:rFonts w:cs="Times New Roman"/>
                <w:b/>
                <w:bCs/>
                <w:szCs w:val="24"/>
              </w:rPr>
            </w:pPr>
            <w:r w:rsidRPr="00986D9B">
              <w:rPr>
                <w:rFonts w:cs="Times New Roman"/>
                <w:b/>
                <w:bCs/>
                <w:szCs w:val="24"/>
              </w:rPr>
              <w:t>SNI</w:t>
            </w:r>
          </w:p>
        </w:tc>
        <w:tc>
          <w:tcPr>
            <w:tcW w:w="0" w:type="auto"/>
            <w:vAlign w:val="center"/>
            <w:hideMark/>
          </w:tcPr>
          <w:p w14:paraId="6F3D60D2" w14:textId="77777777" w:rsidR="005B626B" w:rsidRPr="00986D9B" w:rsidRDefault="005B626B" w:rsidP="005B626B">
            <w:pPr>
              <w:rPr>
                <w:rFonts w:cs="Times New Roman"/>
                <w:szCs w:val="24"/>
              </w:rPr>
            </w:pPr>
            <w:r w:rsidRPr="00986D9B">
              <w:rPr>
                <w:rFonts w:cs="Times New Roman"/>
                <w:szCs w:val="24"/>
              </w:rPr>
              <w:t>Server Name Indication</w:t>
            </w:r>
          </w:p>
        </w:tc>
      </w:tr>
      <w:tr w:rsidR="005B626B" w:rsidRPr="00986D9B" w14:paraId="7220FBA3" w14:textId="77777777" w:rsidTr="005B626B">
        <w:trPr>
          <w:tblCellSpacing w:w="15" w:type="dxa"/>
        </w:trPr>
        <w:tc>
          <w:tcPr>
            <w:tcW w:w="0" w:type="auto"/>
            <w:gridSpan w:val="2"/>
            <w:vAlign w:val="center"/>
            <w:hideMark/>
          </w:tcPr>
          <w:p w14:paraId="58420CE3" w14:textId="77777777" w:rsidR="005B626B" w:rsidRPr="00986D9B" w:rsidRDefault="005B626B" w:rsidP="005B626B">
            <w:pPr>
              <w:rPr>
                <w:rFonts w:cs="Times New Roman"/>
                <w:b/>
                <w:bCs/>
                <w:szCs w:val="24"/>
              </w:rPr>
            </w:pPr>
            <w:r w:rsidRPr="00986D9B">
              <w:rPr>
                <w:rFonts w:cs="Times New Roman"/>
                <w:b/>
                <w:bCs/>
                <w:szCs w:val="24"/>
              </w:rPr>
              <w:t>pfSense</w:t>
            </w:r>
          </w:p>
        </w:tc>
        <w:tc>
          <w:tcPr>
            <w:tcW w:w="0" w:type="auto"/>
            <w:vAlign w:val="center"/>
            <w:hideMark/>
          </w:tcPr>
          <w:p w14:paraId="78F535E1" w14:textId="4E7906F4" w:rsidR="005B626B" w:rsidRPr="00986D9B" w:rsidRDefault="005B626B" w:rsidP="005B626B">
            <w:pPr>
              <w:rPr>
                <w:rFonts w:cs="Times New Roman"/>
                <w:szCs w:val="24"/>
              </w:rPr>
            </w:pPr>
            <w:r w:rsidRPr="00986D9B">
              <w:rPr>
                <w:rFonts w:cs="Times New Roman"/>
                <w:szCs w:val="24"/>
              </w:rPr>
              <w:t xml:space="preserve">(Firewall platform, no expansion needed </w:t>
            </w:r>
            <w:r w:rsidR="00C9141B">
              <w:rPr>
                <w:rFonts w:cs="Times New Roman"/>
                <w:szCs w:val="24"/>
              </w:rPr>
              <w:t>– s</w:t>
            </w:r>
            <w:r w:rsidRPr="00986D9B">
              <w:rPr>
                <w:rFonts w:cs="Times New Roman"/>
                <w:szCs w:val="24"/>
              </w:rPr>
              <w:t>tandard name)</w:t>
            </w:r>
          </w:p>
        </w:tc>
      </w:tr>
      <w:tr w:rsidR="005B626B" w:rsidRPr="00986D9B" w14:paraId="32F5F172" w14:textId="77777777" w:rsidTr="005B626B">
        <w:trPr>
          <w:tblCellSpacing w:w="15" w:type="dxa"/>
        </w:trPr>
        <w:tc>
          <w:tcPr>
            <w:tcW w:w="0" w:type="auto"/>
            <w:gridSpan w:val="2"/>
            <w:vAlign w:val="center"/>
            <w:hideMark/>
          </w:tcPr>
          <w:p w14:paraId="766282A4" w14:textId="77777777" w:rsidR="005B626B" w:rsidRPr="00986D9B" w:rsidRDefault="005B626B" w:rsidP="005B626B">
            <w:pPr>
              <w:rPr>
                <w:rFonts w:cs="Times New Roman"/>
                <w:b/>
                <w:bCs/>
                <w:szCs w:val="24"/>
              </w:rPr>
            </w:pPr>
            <w:r w:rsidRPr="00986D9B">
              <w:rPr>
                <w:rFonts w:cs="Times New Roman"/>
                <w:b/>
                <w:bCs/>
                <w:szCs w:val="24"/>
              </w:rPr>
              <w:t>nDPI</w:t>
            </w:r>
          </w:p>
        </w:tc>
        <w:tc>
          <w:tcPr>
            <w:tcW w:w="0" w:type="auto"/>
            <w:vAlign w:val="center"/>
            <w:hideMark/>
          </w:tcPr>
          <w:p w14:paraId="3C3AB31B" w14:textId="4C8B44B8" w:rsidR="005B626B" w:rsidRPr="00986D9B" w:rsidRDefault="005B626B" w:rsidP="005B626B">
            <w:pPr>
              <w:rPr>
                <w:rFonts w:cs="Times New Roman"/>
                <w:szCs w:val="24"/>
              </w:rPr>
            </w:pPr>
            <w:r w:rsidRPr="00986D9B">
              <w:rPr>
                <w:rFonts w:cs="Times New Roman"/>
                <w:szCs w:val="24"/>
              </w:rPr>
              <w:t>Open-Source Deep Packet Inspection library</w:t>
            </w:r>
          </w:p>
        </w:tc>
      </w:tr>
      <w:tr w:rsidR="005B626B" w:rsidRPr="00986D9B" w14:paraId="1DC297D2" w14:textId="77777777" w:rsidTr="005B626B">
        <w:trPr>
          <w:tblCellSpacing w:w="15" w:type="dxa"/>
        </w:trPr>
        <w:tc>
          <w:tcPr>
            <w:tcW w:w="0" w:type="auto"/>
            <w:gridSpan w:val="2"/>
            <w:vAlign w:val="center"/>
            <w:hideMark/>
          </w:tcPr>
          <w:p w14:paraId="203C65B4" w14:textId="77777777" w:rsidR="005B626B" w:rsidRPr="00986D9B" w:rsidRDefault="005B626B" w:rsidP="005B626B">
            <w:pPr>
              <w:rPr>
                <w:rFonts w:cs="Times New Roman"/>
                <w:b/>
                <w:bCs/>
                <w:szCs w:val="24"/>
              </w:rPr>
            </w:pPr>
            <w:r w:rsidRPr="00986D9B">
              <w:rPr>
                <w:rFonts w:cs="Times New Roman"/>
                <w:b/>
                <w:bCs/>
                <w:szCs w:val="24"/>
              </w:rPr>
              <w:t>OPSEC</w:t>
            </w:r>
          </w:p>
        </w:tc>
        <w:tc>
          <w:tcPr>
            <w:tcW w:w="0" w:type="auto"/>
            <w:vAlign w:val="center"/>
            <w:hideMark/>
          </w:tcPr>
          <w:p w14:paraId="48166236" w14:textId="77777777" w:rsidR="005B626B" w:rsidRPr="00986D9B" w:rsidRDefault="005B626B" w:rsidP="005B626B">
            <w:pPr>
              <w:rPr>
                <w:rFonts w:cs="Times New Roman"/>
                <w:szCs w:val="24"/>
              </w:rPr>
            </w:pPr>
            <w:r w:rsidRPr="00986D9B">
              <w:rPr>
                <w:rFonts w:cs="Times New Roman"/>
                <w:szCs w:val="24"/>
              </w:rPr>
              <w:t>Operational Security</w:t>
            </w:r>
          </w:p>
        </w:tc>
      </w:tr>
      <w:tr w:rsidR="005B626B" w:rsidRPr="00986D9B" w14:paraId="758C0E57" w14:textId="77777777" w:rsidTr="005B626B">
        <w:trPr>
          <w:tblCellSpacing w:w="15" w:type="dxa"/>
        </w:trPr>
        <w:tc>
          <w:tcPr>
            <w:tcW w:w="0" w:type="auto"/>
            <w:gridSpan w:val="2"/>
            <w:vAlign w:val="center"/>
            <w:hideMark/>
          </w:tcPr>
          <w:p w14:paraId="4D4723D6" w14:textId="77777777" w:rsidR="005B626B" w:rsidRPr="00986D9B" w:rsidRDefault="005B626B" w:rsidP="005B626B">
            <w:pPr>
              <w:rPr>
                <w:rFonts w:cs="Times New Roman"/>
                <w:b/>
                <w:bCs/>
                <w:szCs w:val="24"/>
              </w:rPr>
            </w:pPr>
            <w:r w:rsidRPr="00986D9B">
              <w:rPr>
                <w:rFonts w:cs="Times New Roman"/>
                <w:b/>
                <w:bCs/>
                <w:szCs w:val="24"/>
              </w:rPr>
              <w:t>RPKI</w:t>
            </w:r>
          </w:p>
        </w:tc>
        <w:tc>
          <w:tcPr>
            <w:tcW w:w="0" w:type="auto"/>
            <w:vAlign w:val="center"/>
            <w:hideMark/>
          </w:tcPr>
          <w:p w14:paraId="3D36ACB2" w14:textId="77777777" w:rsidR="005B626B" w:rsidRPr="00986D9B" w:rsidRDefault="005B626B" w:rsidP="005B626B">
            <w:pPr>
              <w:rPr>
                <w:rFonts w:cs="Times New Roman"/>
                <w:szCs w:val="24"/>
              </w:rPr>
            </w:pPr>
            <w:r w:rsidRPr="00986D9B">
              <w:rPr>
                <w:rFonts w:cs="Times New Roman"/>
                <w:szCs w:val="24"/>
              </w:rPr>
              <w:t>Resource Public Key Infrastructure</w:t>
            </w:r>
          </w:p>
        </w:tc>
      </w:tr>
      <w:tr w:rsidR="005B626B" w:rsidRPr="00986D9B" w14:paraId="294A9029" w14:textId="77777777" w:rsidTr="005B626B">
        <w:trPr>
          <w:tblCellSpacing w:w="15" w:type="dxa"/>
        </w:trPr>
        <w:tc>
          <w:tcPr>
            <w:tcW w:w="0" w:type="auto"/>
            <w:gridSpan w:val="2"/>
            <w:vAlign w:val="center"/>
            <w:hideMark/>
          </w:tcPr>
          <w:p w14:paraId="190F0C1B" w14:textId="77777777" w:rsidR="005B626B" w:rsidRPr="00986D9B" w:rsidRDefault="005B626B" w:rsidP="005B626B">
            <w:pPr>
              <w:rPr>
                <w:rFonts w:cs="Times New Roman"/>
                <w:b/>
                <w:bCs/>
                <w:szCs w:val="24"/>
              </w:rPr>
            </w:pPr>
            <w:r w:rsidRPr="00986D9B">
              <w:rPr>
                <w:rFonts w:cs="Times New Roman"/>
                <w:b/>
                <w:bCs/>
                <w:szCs w:val="24"/>
              </w:rPr>
              <w:t>ASN</w:t>
            </w:r>
          </w:p>
        </w:tc>
        <w:tc>
          <w:tcPr>
            <w:tcW w:w="0" w:type="auto"/>
            <w:vAlign w:val="center"/>
            <w:hideMark/>
          </w:tcPr>
          <w:p w14:paraId="71501BE2" w14:textId="77777777" w:rsidR="005B626B" w:rsidRPr="00986D9B" w:rsidRDefault="005B626B" w:rsidP="005B626B">
            <w:pPr>
              <w:rPr>
                <w:rFonts w:cs="Times New Roman"/>
                <w:szCs w:val="24"/>
              </w:rPr>
            </w:pPr>
            <w:r w:rsidRPr="00986D9B">
              <w:rPr>
                <w:rFonts w:cs="Times New Roman"/>
                <w:szCs w:val="24"/>
              </w:rPr>
              <w:t>Autonomous System Number</w:t>
            </w:r>
          </w:p>
        </w:tc>
      </w:tr>
      <w:tr w:rsidR="005B626B" w:rsidRPr="00986D9B" w14:paraId="54E88307" w14:textId="77777777" w:rsidTr="005B626B">
        <w:trPr>
          <w:tblCellSpacing w:w="15" w:type="dxa"/>
        </w:trPr>
        <w:tc>
          <w:tcPr>
            <w:tcW w:w="0" w:type="auto"/>
            <w:gridSpan w:val="2"/>
            <w:vAlign w:val="center"/>
            <w:hideMark/>
          </w:tcPr>
          <w:p w14:paraId="2C892D78" w14:textId="77777777" w:rsidR="005B626B" w:rsidRPr="00986D9B" w:rsidRDefault="005B626B" w:rsidP="005B626B">
            <w:pPr>
              <w:rPr>
                <w:rFonts w:cs="Times New Roman"/>
                <w:b/>
                <w:bCs/>
                <w:szCs w:val="24"/>
              </w:rPr>
            </w:pPr>
            <w:r w:rsidRPr="00986D9B">
              <w:rPr>
                <w:rFonts w:cs="Times New Roman"/>
                <w:b/>
                <w:bCs/>
                <w:szCs w:val="24"/>
              </w:rPr>
              <w:t>CDN</w:t>
            </w:r>
          </w:p>
        </w:tc>
        <w:tc>
          <w:tcPr>
            <w:tcW w:w="0" w:type="auto"/>
            <w:vAlign w:val="center"/>
            <w:hideMark/>
          </w:tcPr>
          <w:p w14:paraId="25A20D64" w14:textId="77777777" w:rsidR="005B626B" w:rsidRPr="00986D9B" w:rsidRDefault="005B626B" w:rsidP="005B626B">
            <w:pPr>
              <w:rPr>
                <w:rFonts w:cs="Times New Roman"/>
                <w:szCs w:val="24"/>
              </w:rPr>
            </w:pPr>
            <w:r w:rsidRPr="00986D9B">
              <w:rPr>
                <w:rFonts w:cs="Times New Roman"/>
                <w:szCs w:val="24"/>
              </w:rPr>
              <w:t>Content Delivery Network</w:t>
            </w:r>
          </w:p>
        </w:tc>
      </w:tr>
      <w:tr w:rsidR="005B626B" w:rsidRPr="00986D9B" w14:paraId="1CB7DEAB" w14:textId="77777777" w:rsidTr="005B626B">
        <w:trPr>
          <w:tblCellSpacing w:w="15" w:type="dxa"/>
        </w:trPr>
        <w:tc>
          <w:tcPr>
            <w:tcW w:w="0" w:type="auto"/>
            <w:gridSpan w:val="2"/>
            <w:vAlign w:val="center"/>
            <w:hideMark/>
          </w:tcPr>
          <w:p w14:paraId="76F78B3E" w14:textId="77777777" w:rsidR="005B626B" w:rsidRPr="00986D9B" w:rsidRDefault="005B626B" w:rsidP="005B626B">
            <w:pPr>
              <w:rPr>
                <w:rFonts w:cs="Times New Roman"/>
                <w:b/>
                <w:bCs/>
                <w:szCs w:val="24"/>
              </w:rPr>
            </w:pPr>
            <w:r w:rsidRPr="00986D9B">
              <w:rPr>
                <w:rFonts w:cs="Times New Roman"/>
                <w:b/>
                <w:bCs/>
                <w:szCs w:val="24"/>
              </w:rPr>
              <w:t>TTR</w:t>
            </w:r>
          </w:p>
        </w:tc>
        <w:tc>
          <w:tcPr>
            <w:tcW w:w="0" w:type="auto"/>
            <w:vAlign w:val="center"/>
            <w:hideMark/>
          </w:tcPr>
          <w:p w14:paraId="11A5B25A" w14:textId="77777777" w:rsidR="005B626B" w:rsidRPr="00986D9B" w:rsidRDefault="005B626B" w:rsidP="005B626B">
            <w:pPr>
              <w:rPr>
                <w:rFonts w:cs="Times New Roman"/>
                <w:szCs w:val="24"/>
              </w:rPr>
            </w:pPr>
            <w:r w:rsidRPr="00986D9B">
              <w:rPr>
                <w:rFonts w:cs="Times New Roman"/>
                <w:szCs w:val="24"/>
              </w:rPr>
              <w:t>Trusted Recursive Resolver</w:t>
            </w:r>
          </w:p>
        </w:tc>
      </w:tr>
      <w:tr w:rsidR="005B626B" w:rsidRPr="00986D9B" w14:paraId="305DAAA0" w14:textId="77777777" w:rsidTr="005B626B">
        <w:trPr>
          <w:tblCellSpacing w:w="15" w:type="dxa"/>
        </w:trPr>
        <w:tc>
          <w:tcPr>
            <w:tcW w:w="0" w:type="auto"/>
            <w:gridSpan w:val="2"/>
            <w:vAlign w:val="center"/>
            <w:hideMark/>
          </w:tcPr>
          <w:p w14:paraId="54E613E5" w14:textId="77777777" w:rsidR="005B626B" w:rsidRPr="00986D9B" w:rsidRDefault="005B626B" w:rsidP="005B626B">
            <w:pPr>
              <w:rPr>
                <w:rFonts w:cs="Times New Roman"/>
                <w:b/>
                <w:bCs/>
                <w:szCs w:val="24"/>
              </w:rPr>
            </w:pPr>
            <w:r w:rsidRPr="00986D9B">
              <w:rPr>
                <w:rFonts w:cs="Times New Roman"/>
                <w:b/>
                <w:bCs/>
                <w:szCs w:val="24"/>
              </w:rPr>
              <w:t>TRR</w:t>
            </w:r>
          </w:p>
        </w:tc>
        <w:tc>
          <w:tcPr>
            <w:tcW w:w="0" w:type="auto"/>
            <w:vAlign w:val="center"/>
            <w:hideMark/>
          </w:tcPr>
          <w:p w14:paraId="199626DD" w14:textId="77777777" w:rsidR="005B626B" w:rsidRPr="00986D9B" w:rsidRDefault="005B626B" w:rsidP="005B626B">
            <w:pPr>
              <w:rPr>
                <w:rFonts w:cs="Times New Roman"/>
                <w:szCs w:val="24"/>
              </w:rPr>
            </w:pPr>
            <w:r w:rsidRPr="00986D9B">
              <w:rPr>
                <w:rFonts w:cs="Times New Roman"/>
                <w:szCs w:val="24"/>
              </w:rPr>
              <w:t>Trusted Recursive Resolver (Mozilla Firefox's DNS mechanism)</w:t>
            </w:r>
          </w:p>
        </w:tc>
      </w:tr>
      <w:tr w:rsidR="005B626B" w:rsidRPr="00986D9B" w14:paraId="1CC41FD0" w14:textId="77777777" w:rsidTr="005B626B">
        <w:trPr>
          <w:tblCellSpacing w:w="15" w:type="dxa"/>
        </w:trPr>
        <w:tc>
          <w:tcPr>
            <w:tcW w:w="0" w:type="auto"/>
            <w:gridSpan w:val="2"/>
            <w:vAlign w:val="center"/>
            <w:hideMark/>
          </w:tcPr>
          <w:p w14:paraId="14679AC3" w14:textId="77777777" w:rsidR="005B626B" w:rsidRPr="00986D9B" w:rsidRDefault="005B626B" w:rsidP="005B626B">
            <w:pPr>
              <w:rPr>
                <w:rFonts w:cs="Times New Roman"/>
                <w:b/>
                <w:bCs/>
                <w:szCs w:val="24"/>
              </w:rPr>
            </w:pPr>
            <w:r w:rsidRPr="00986D9B">
              <w:rPr>
                <w:rFonts w:cs="Times New Roman"/>
                <w:b/>
                <w:bCs/>
                <w:szCs w:val="24"/>
              </w:rPr>
              <w:t>DPI Evasion</w:t>
            </w:r>
          </w:p>
        </w:tc>
        <w:tc>
          <w:tcPr>
            <w:tcW w:w="0" w:type="auto"/>
            <w:vAlign w:val="center"/>
            <w:hideMark/>
          </w:tcPr>
          <w:p w14:paraId="65A8EE20" w14:textId="77777777" w:rsidR="005B626B" w:rsidRPr="00986D9B" w:rsidRDefault="005B626B" w:rsidP="005B626B">
            <w:pPr>
              <w:rPr>
                <w:rFonts w:cs="Times New Roman"/>
                <w:szCs w:val="24"/>
              </w:rPr>
            </w:pPr>
            <w:r w:rsidRPr="00986D9B">
              <w:rPr>
                <w:rFonts w:cs="Times New Roman"/>
                <w:szCs w:val="24"/>
              </w:rPr>
              <w:t>Deep Packet Inspection Evasion (used as a shorthand)</w:t>
            </w:r>
          </w:p>
        </w:tc>
      </w:tr>
      <w:tr w:rsidR="005B626B" w:rsidRPr="00986D9B" w14:paraId="11D5E8B0" w14:textId="77777777" w:rsidTr="005B626B">
        <w:trPr>
          <w:tblCellSpacing w:w="15" w:type="dxa"/>
        </w:trPr>
        <w:tc>
          <w:tcPr>
            <w:tcW w:w="0" w:type="auto"/>
            <w:gridSpan w:val="2"/>
            <w:vAlign w:val="center"/>
            <w:hideMark/>
          </w:tcPr>
          <w:p w14:paraId="2B052E67" w14:textId="77777777" w:rsidR="005B626B" w:rsidRPr="00986D9B" w:rsidRDefault="005B626B" w:rsidP="005B626B">
            <w:pPr>
              <w:rPr>
                <w:rFonts w:cs="Times New Roman"/>
                <w:b/>
                <w:bCs/>
                <w:szCs w:val="24"/>
              </w:rPr>
            </w:pPr>
            <w:r w:rsidRPr="00986D9B">
              <w:rPr>
                <w:rFonts w:cs="Times New Roman"/>
                <w:b/>
                <w:bCs/>
                <w:szCs w:val="24"/>
              </w:rPr>
              <w:t>IPv6</w:t>
            </w:r>
          </w:p>
        </w:tc>
        <w:tc>
          <w:tcPr>
            <w:tcW w:w="0" w:type="auto"/>
            <w:vAlign w:val="center"/>
            <w:hideMark/>
          </w:tcPr>
          <w:p w14:paraId="00D1F5F8" w14:textId="77777777" w:rsidR="005B626B" w:rsidRPr="00986D9B" w:rsidRDefault="005B626B" w:rsidP="005B626B">
            <w:pPr>
              <w:rPr>
                <w:rFonts w:cs="Times New Roman"/>
                <w:szCs w:val="24"/>
              </w:rPr>
            </w:pPr>
            <w:r w:rsidRPr="00986D9B">
              <w:rPr>
                <w:rFonts w:cs="Times New Roman"/>
                <w:szCs w:val="24"/>
              </w:rPr>
              <w:t>Internet Protocol version 6</w:t>
            </w:r>
          </w:p>
        </w:tc>
      </w:tr>
      <w:tr w:rsidR="005B626B" w:rsidRPr="00986D9B" w14:paraId="4E8A2BF0" w14:textId="77777777" w:rsidTr="005B626B">
        <w:trPr>
          <w:tblCellSpacing w:w="15" w:type="dxa"/>
        </w:trPr>
        <w:tc>
          <w:tcPr>
            <w:tcW w:w="0" w:type="auto"/>
            <w:gridSpan w:val="2"/>
            <w:vAlign w:val="center"/>
            <w:hideMark/>
          </w:tcPr>
          <w:p w14:paraId="564C6741" w14:textId="77777777" w:rsidR="005B626B" w:rsidRPr="00986D9B" w:rsidRDefault="005B626B" w:rsidP="005B626B">
            <w:pPr>
              <w:rPr>
                <w:rFonts w:cs="Times New Roman"/>
                <w:b/>
                <w:bCs/>
                <w:szCs w:val="24"/>
              </w:rPr>
            </w:pPr>
            <w:r w:rsidRPr="00986D9B">
              <w:rPr>
                <w:rFonts w:cs="Times New Roman"/>
                <w:b/>
                <w:bCs/>
                <w:szCs w:val="24"/>
              </w:rPr>
              <w:t>IPv4</w:t>
            </w:r>
          </w:p>
        </w:tc>
        <w:tc>
          <w:tcPr>
            <w:tcW w:w="0" w:type="auto"/>
            <w:vAlign w:val="center"/>
            <w:hideMark/>
          </w:tcPr>
          <w:p w14:paraId="4C21FA3F" w14:textId="77777777" w:rsidR="005B626B" w:rsidRPr="00986D9B" w:rsidRDefault="005B626B" w:rsidP="005B626B">
            <w:pPr>
              <w:rPr>
                <w:rFonts w:cs="Times New Roman"/>
                <w:szCs w:val="24"/>
              </w:rPr>
            </w:pPr>
            <w:r w:rsidRPr="00986D9B">
              <w:rPr>
                <w:rFonts w:cs="Times New Roman"/>
                <w:szCs w:val="24"/>
              </w:rPr>
              <w:t>Internet Protocol version 4</w:t>
            </w:r>
          </w:p>
        </w:tc>
      </w:tr>
      <w:tr w:rsidR="005B626B" w:rsidRPr="00986D9B" w14:paraId="4822B465" w14:textId="77777777" w:rsidTr="005B626B">
        <w:trPr>
          <w:tblCellSpacing w:w="15" w:type="dxa"/>
        </w:trPr>
        <w:tc>
          <w:tcPr>
            <w:tcW w:w="0" w:type="auto"/>
            <w:gridSpan w:val="2"/>
            <w:vAlign w:val="center"/>
            <w:hideMark/>
          </w:tcPr>
          <w:p w14:paraId="25C462FE" w14:textId="77777777" w:rsidR="005B626B" w:rsidRPr="00986D9B" w:rsidRDefault="005B626B" w:rsidP="005B626B">
            <w:pPr>
              <w:rPr>
                <w:rFonts w:cs="Times New Roman"/>
                <w:b/>
                <w:bCs/>
                <w:szCs w:val="24"/>
              </w:rPr>
            </w:pPr>
            <w:r w:rsidRPr="00986D9B">
              <w:rPr>
                <w:rFonts w:cs="Times New Roman"/>
                <w:b/>
                <w:bCs/>
                <w:szCs w:val="24"/>
              </w:rPr>
              <w:t>SUMo</w:t>
            </w:r>
          </w:p>
        </w:tc>
        <w:tc>
          <w:tcPr>
            <w:tcW w:w="0" w:type="auto"/>
            <w:vAlign w:val="center"/>
            <w:hideMark/>
          </w:tcPr>
          <w:p w14:paraId="7A1664B7" w14:textId="77777777" w:rsidR="005B626B" w:rsidRPr="00986D9B" w:rsidRDefault="005B626B" w:rsidP="005B626B">
            <w:pPr>
              <w:rPr>
                <w:rFonts w:cs="Times New Roman"/>
                <w:szCs w:val="24"/>
              </w:rPr>
            </w:pPr>
            <w:r w:rsidRPr="00986D9B">
              <w:rPr>
                <w:rFonts w:cs="Times New Roman"/>
                <w:szCs w:val="24"/>
              </w:rPr>
              <w:t>Sliding-Subset Sum (correlation attack technique)</w:t>
            </w:r>
          </w:p>
        </w:tc>
      </w:tr>
      <w:tr w:rsidR="005B626B" w:rsidRPr="00986D9B" w14:paraId="3B03BFCE" w14:textId="77777777" w:rsidTr="005B626B">
        <w:trPr>
          <w:tblCellSpacing w:w="15" w:type="dxa"/>
        </w:trPr>
        <w:tc>
          <w:tcPr>
            <w:tcW w:w="0" w:type="auto"/>
            <w:gridSpan w:val="2"/>
            <w:vAlign w:val="center"/>
            <w:hideMark/>
          </w:tcPr>
          <w:p w14:paraId="766F6087" w14:textId="77777777" w:rsidR="005B626B" w:rsidRPr="00986D9B" w:rsidRDefault="005B626B" w:rsidP="005B626B">
            <w:pPr>
              <w:rPr>
                <w:rFonts w:cs="Times New Roman"/>
                <w:b/>
                <w:bCs/>
                <w:szCs w:val="24"/>
              </w:rPr>
            </w:pPr>
            <w:r w:rsidRPr="00986D9B">
              <w:rPr>
                <w:rFonts w:cs="Times New Roman"/>
                <w:b/>
                <w:bCs/>
                <w:szCs w:val="24"/>
              </w:rPr>
              <w:t>JA3</w:t>
            </w:r>
          </w:p>
        </w:tc>
        <w:tc>
          <w:tcPr>
            <w:tcW w:w="0" w:type="auto"/>
            <w:vAlign w:val="center"/>
            <w:hideMark/>
          </w:tcPr>
          <w:p w14:paraId="29D71314" w14:textId="77777777" w:rsidR="005B626B" w:rsidRPr="00986D9B" w:rsidRDefault="005B626B" w:rsidP="005B626B">
            <w:pPr>
              <w:rPr>
                <w:rFonts w:cs="Times New Roman"/>
                <w:szCs w:val="24"/>
              </w:rPr>
            </w:pPr>
            <w:r w:rsidRPr="00986D9B">
              <w:rPr>
                <w:rFonts w:cs="Times New Roman"/>
                <w:szCs w:val="24"/>
              </w:rPr>
              <w:t>TLS Fingerprinting Method</w:t>
            </w:r>
          </w:p>
        </w:tc>
      </w:tr>
      <w:tr w:rsidR="005B626B" w:rsidRPr="00986D9B" w14:paraId="7864D350" w14:textId="77777777" w:rsidTr="005B626B">
        <w:trPr>
          <w:tblCellSpacing w:w="15" w:type="dxa"/>
        </w:trPr>
        <w:tc>
          <w:tcPr>
            <w:tcW w:w="0" w:type="auto"/>
            <w:gridSpan w:val="2"/>
            <w:vAlign w:val="center"/>
            <w:hideMark/>
          </w:tcPr>
          <w:p w14:paraId="19E21E00" w14:textId="77777777" w:rsidR="005B626B" w:rsidRPr="00986D9B" w:rsidRDefault="005B626B" w:rsidP="005B626B">
            <w:pPr>
              <w:rPr>
                <w:rFonts w:cs="Times New Roman"/>
                <w:b/>
                <w:bCs/>
                <w:szCs w:val="24"/>
              </w:rPr>
            </w:pPr>
            <w:r w:rsidRPr="00986D9B">
              <w:rPr>
                <w:rFonts w:cs="Times New Roman"/>
                <w:b/>
                <w:bCs/>
                <w:szCs w:val="24"/>
              </w:rPr>
              <w:t>UX</w:t>
            </w:r>
          </w:p>
        </w:tc>
        <w:tc>
          <w:tcPr>
            <w:tcW w:w="0" w:type="auto"/>
            <w:vAlign w:val="center"/>
            <w:hideMark/>
          </w:tcPr>
          <w:p w14:paraId="12A5A983" w14:textId="77777777" w:rsidR="005B626B" w:rsidRPr="00986D9B" w:rsidRDefault="005B626B" w:rsidP="005B626B">
            <w:pPr>
              <w:rPr>
                <w:rFonts w:cs="Times New Roman"/>
                <w:szCs w:val="24"/>
              </w:rPr>
            </w:pPr>
            <w:r w:rsidRPr="00986D9B">
              <w:rPr>
                <w:rFonts w:cs="Times New Roman"/>
                <w:szCs w:val="24"/>
              </w:rPr>
              <w:t>User Experience</w:t>
            </w:r>
          </w:p>
        </w:tc>
      </w:tr>
      <w:tr w:rsidR="005B626B" w:rsidRPr="00986D9B" w14:paraId="60FD9A22" w14:textId="77777777" w:rsidTr="005B626B">
        <w:trPr>
          <w:tblCellSpacing w:w="15" w:type="dxa"/>
        </w:trPr>
        <w:tc>
          <w:tcPr>
            <w:tcW w:w="0" w:type="auto"/>
            <w:gridSpan w:val="2"/>
            <w:vAlign w:val="center"/>
            <w:hideMark/>
          </w:tcPr>
          <w:p w14:paraId="4F0BA444" w14:textId="77777777" w:rsidR="005B626B" w:rsidRPr="00986D9B" w:rsidRDefault="005B626B" w:rsidP="005B626B">
            <w:pPr>
              <w:rPr>
                <w:rFonts w:cs="Times New Roman"/>
                <w:b/>
                <w:bCs/>
                <w:szCs w:val="24"/>
              </w:rPr>
            </w:pPr>
            <w:r w:rsidRPr="00986D9B">
              <w:rPr>
                <w:rFonts w:cs="Times New Roman"/>
                <w:b/>
                <w:bCs/>
                <w:szCs w:val="24"/>
              </w:rPr>
              <w:t>CSV/PCAP</w:t>
            </w:r>
          </w:p>
        </w:tc>
        <w:tc>
          <w:tcPr>
            <w:tcW w:w="0" w:type="auto"/>
            <w:vAlign w:val="center"/>
            <w:hideMark/>
          </w:tcPr>
          <w:p w14:paraId="0CA99674" w14:textId="77777777" w:rsidR="005B626B" w:rsidRPr="00986D9B" w:rsidRDefault="005B626B" w:rsidP="005B626B">
            <w:pPr>
              <w:rPr>
                <w:rFonts w:cs="Times New Roman"/>
                <w:szCs w:val="24"/>
              </w:rPr>
            </w:pPr>
            <w:r w:rsidRPr="00986D9B">
              <w:rPr>
                <w:rFonts w:cs="Times New Roman"/>
                <w:szCs w:val="24"/>
              </w:rPr>
              <w:t>Comma-Separated Values / Packet Capture</w:t>
            </w:r>
          </w:p>
        </w:tc>
      </w:tr>
      <w:tr w:rsidR="005B626B" w:rsidRPr="00986D9B" w14:paraId="089DCF55" w14:textId="77777777" w:rsidTr="005B626B">
        <w:trPr>
          <w:tblCellSpacing w:w="15" w:type="dxa"/>
        </w:trPr>
        <w:tc>
          <w:tcPr>
            <w:tcW w:w="0" w:type="auto"/>
            <w:gridSpan w:val="2"/>
            <w:vAlign w:val="center"/>
            <w:hideMark/>
          </w:tcPr>
          <w:p w14:paraId="7C0EFAD1" w14:textId="77777777" w:rsidR="005B626B" w:rsidRPr="00986D9B" w:rsidRDefault="005B626B" w:rsidP="005B626B">
            <w:pPr>
              <w:rPr>
                <w:rFonts w:cs="Times New Roman"/>
                <w:b/>
                <w:bCs/>
                <w:szCs w:val="24"/>
              </w:rPr>
            </w:pPr>
            <w:r w:rsidRPr="00986D9B">
              <w:rPr>
                <w:rFonts w:cs="Times New Roman"/>
                <w:b/>
                <w:bCs/>
                <w:szCs w:val="24"/>
              </w:rPr>
              <w:t>ACM</w:t>
            </w:r>
          </w:p>
        </w:tc>
        <w:tc>
          <w:tcPr>
            <w:tcW w:w="0" w:type="auto"/>
            <w:vAlign w:val="center"/>
            <w:hideMark/>
          </w:tcPr>
          <w:p w14:paraId="65B9166A" w14:textId="77777777" w:rsidR="005B626B" w:rsidRPr="00986D9B" w:rsidRDefault="005B626B" w:rsidP="005B626B">
            <w:pPr>
              <w:rPr>
                <w:rFonts w:cs="Times New Roman"/>
                <w:szCs w:val="24"/>
              </w:rPr>
            </w:pPr>
            <w:r w:rsidRPr="00986D9B">
              <w:rPr>
                <w:rFonts w:cs="Times New Roman"/>
                <w:szCs w:val="24"/>
              </w:rPr>
              <w:t>Association for Computing Machinery</w:t>
            </w:r>
          </w:p>
        </w:tc>
      </w:tr>
    </w:tbl>
    <w:p w14:paraId="6453658A" w14:textId="77777777" w:rsidR="005A0E01" w:rsidRPr="00986D9B" w:rsidRDefault="005A0E01" w:rsidP="005A0E01">
      <w:pPr>
        <w:rPr>
          <w:rFonts w:cs="Times New Roman"/>
          <w:sz w:val="18"/>
          <w:szCs w:val="18"/>
        </w:rPr>
      </w:pPr>
    </w:p>
    <w:p w14:paraId="2604B122" w14:textId="77777777" w:rsidR="005A0E01" w:rsidRPr="00986D9B" w:rsidRDefault="005A0E01" w:rsidP="005A0E01">
      <w:pPr>
        <w:rPr>
          <w:rFonts w:cs="Times New Roman"/>
          <w:sz w:val="18"/>
          <w:szCs w:val="18"/>
        </w:rPr>
      </w:pPr>
    </w:p>
    <w:p w14:paraId="7985109C" w14:textId="77777777" w:rsidR="005A0E01" w:rsidRPr="00986D9B" w:rsidRDefault="005A0E01" w:rsidP="005A0E01">
      <w:pPr>
        <w:rPr>
          <w:rFonts w:cs="Times New Roman"/>
          <w:sz w:val="18"/>
          <w:szCs w:val="18"/>
        </w:rPr>
      </w:pPr>
    </w:p>
    <w:p w14:paraId="70A1B924" w14:textId="77777777" w:rsidR="005A0E01" w:rsidRPr="00986D9B" w:rsidRDefault="005A0E01" w:rsidP="005A0E01">
      <w:pPr>
        <w:rPr>
          <w:rFonts w:cs="Times New Roman"/>
          <w:sz w:val="18"/>
          <w:szCs w:val="18"/>
        </w:rPr>
      </w:pPr>
    </w:p>
    <w:p w14:paraId="05E689CC" w14:textId="77777777" w:rsidR="005A0E01" w:rsidRPr="00986D9B" w:rsidRDefault="005A0E01" w:rsidP="005A0E01">
      <w:pPr>
        <w:rPr>
          <w:rFonts w:cs="Times New Roman"/>
          <w:sz w:val="18"/>
          <w:szCs w:val="18"/>
        </w:rPr>
      </w:pPr>
    </w:p>
    <w:p w14:paraId="203D91F1" w14:textId="278F7C63" w:rsidR="00EA668D" w:rsidRPr="00986D9B" w:rsidRDefault="005A0E01" w:rsidP="00375513">
      <w:pPr>
        <w:pStyle w:val="Heading1"/>
        <w:rPr>
          <w:rFonts w:cs="Times New Roman"/>
          <w:b/>
          <w:bCs/>
        </w:rPr>
      </w:pPr>
      <w:bookmarkStart w:id="4" w:name="_Toc197091794"/>
      <w:r w:rsidRPr="00986D9B">
        <w:rPr>
          <w:rFonts w:cs="Times New Roman"/>
          <w:b/>
          <w:bCs/>
        </w:rPr>
        <w:lastRenderedPageBreak/>
        <w:t>Abstract</w:t>
      </w:r>
      <w:bookmarkEnd w:id="4"/>
    </w:p>
    <w:p w14:paraId="591FA5B1" w14:textId="3FC62949" w:rsidR="000C2C9C" w:rsidRPr="000C2C9C" w:rsidRDefault="000C2C9C" w:rsidP="000C2C9C">
      <w:pPr>
        <w:jc w:val="left"/>
        <w:rPr>
          <w:rFonts w:cs="Times New Roman"/>
        </w:rPr>
      </w:pPr>
      <w:r w:rsidRPr="000C2C9C">
        <w:rPr>
          <w:rFonts w:cs="Times New Roman"/>
        </w:rPr>
        <w:t>Cryptographic primitives are mature, yet privacy failures still arise from misplaced trust. This study therefore designs and evaluates a three-hop VPN-Tor-VPN chain intended to partition knowledge of source, route, and destination across independent infrastructure while preserving user control of the final exit point. The prototype was provisioned on hardened Ubuntu 22.04 servers via reproducible infrastructure-as-code scripts and refined in a two-cycle build-measure-refine process.</w:t>
      </w:r>
    </w:p>
    <w:p w14:paraId="464615D7" w14:textId="3C421490" w:rsidR="000C2C9C" w:rsidRPr="000C2C9C" w:rsidRDefault="000C2C9C" w:rsidP="000C2C9C">
      <w:pPr>
        <w:jc w:val="left"/>
        <w:rPr>
          <w:rFonts w:cs="Times New Roman"/>
        </w:rPr>
      </w:pPr>
      <w:r w:rsidRPr="000C2C9C">
        <w:rPr>
          <w:rFonts w:cs="Times New Roman"/>
        </w:rPr>
        <w:t>Empirical evaluation balances performance and confidentiality. Across forty-five benchmark runs the chain sustained a median downstream throughput of ≈ 2</w:t>
      </w:r>
      <w:r w:rsidR="00375E21">
        <w:rPr>
          <w:rFonts w:cs="Times New Roman"/>
        </w:rPr>
        <w:t>2</w:t>
      </w:r>
      <w:r w:rsidRPr="000C2C9C">
        <w:rPr>
          <w:rFonts w:cs="Times New Roman"/>
        </w:rPr>
        <w:t xml:space="preserve"> Mb s⁻¹ and a median round-trip time of </w:t>
      </w:r>
      <w:r w:rsidR="00375E21" w:rsidRPr="00375E21">
        <w:rPr>
          <w:rFonts w:cs="Times New Roman"/>
        </w:rPr>
        <w:t>≈ 136 ms (95</w:t>
      </w:r>
      <w:r w:rsidR="00375E21" w:rsidRPr="00375E21">
        <w:rPr>
          <w:rFonts w:cs="Times New Roman"/>
          <w:vertAlign w:val="superscript"/>
        </w:rPr>
        <w:t>th</w:t>
      </w:r>
      <w:r w:rsidR="00375E21">
        <w:rPr>
          <w:rFonts w:cs="Times New Roman"/>
        </w:rPr>
        <w:t xml:space="preserve"> – </w:t>
      </w:r>
      <w:r w:rsidR="00375E21" w:rsidRPr="00375E21">
        <w:rPr>
          <w:rFonts w:cs="Times New Roman"/>
        </w:rPr>
        <w:t>percentile</w:t>
      </w:r>
      <w:r w:rsidR="00375E21">
        <w:rPr>
          <w:rFonts w:cs="Times New Roman"/>
        </w:rPr>
        <w:t xml:space="preserve"> </w:t>
      </w:r>
      <w:r w:rsidR="00375E21" w:rsidRPr="00375E21">
        <w:rPr>
          <w:rFonts w:cs="Times New Roman"/>
        </w:rPr>
        <w:t>195 ms)</w:t>
      </w:r>
      <w:r w:rsidR="00375E21">
        <w:rPr>
          <w:rFonts w:cs="Times New Roman"/>
        </w:rPr>
        <w:t xml:space="preserve"> – </w:t>
      </w:r>
      <w:r w:rsidRPr="000C2C9C">
        <w:rPr>
          <w:rFonts w:cs="Times New Roman"/>
        </w:rPr>
        <w:t>comparable to Tor alone. Security tests demonstrated resistance to timing-correlation attacks (Pearson ρ = 0.01 with padding enabled) and blocked protocol fingerprinting under nDPI classification.</w:t>
      </w:r>
    </w:p>
    <w:p w14:paraId="7F7F3561" w14:textId="3A3AC481" w:rsidR="00E80352" w:rsidRDefault="00125007" w:rsidP="000C2C9C">
      <w:pPr>
        <w:jc w:val="left"/>
        <w:rPr>
          <w:rFonts w:cs="Times New Roman"/>
        </w:rPr>
      </w:pPr>
      <w:r w:rsidRPr="00125007">
        <w:rPr>
          <w:rFonts w:cs="Times New Roman"/>
        </w:rPr>
        <w:t>The project offers an open-source, reproducible, flexible framework for hybrid privacy architectures by sharing code, datasets and configuration artefacts. To make the model more useful it can be extended to incorporate IPv6 support, pluggable transports and BGP hijack resilience.</w:t>
      </w:r>
    </w:p>
    <w:p w14:paraId="46A39A29" w14:textId="2A08CB90" w:rsidR="005C4A8A" w:rsidRDefault="00E80352" w:rsidP="000C2C9C">
      <w:pPr>
        <w:jc w:val="left"/>
        <w:rPr>
          <w:rFonts w:cs="Times New Roman"/>
        </w:rPr>
      </w:pPr>
      <w:r w:rsidRPr="00E80352">
        <w:rPr>
          <w:rFonts w:cs="Times New Roman"/>
          <w:b/>
          <w:bCs/>
        </w:rPr>
        <w:t>Keywords:</w:t>
      </w:r>
      <w:r w:rsidRPr="00E80352">
        <w:rPr>
          <w:rFonts w:cs="Times New Roman"/>
        </w:rPr>
        <w:t xml:space="preserve"> VPN, Tor, layered security,</w:t>
      </w:r>
      <w:r>
        <w:rPr>
          <w:rFonts w:cs="Times New Roman"/>
        </w:rPr>
        <w:t xml:space="preserve"> distributed trust, privacy engineering,</w:t>
      </w:r>
      <w:r w:rsidRPr="00E80352">
        <w:rPr>
          <w:rFonts w:cs="Times New Roman"/>
        </w:rPr>
        <w:t xml:space="preserve"> traffic</w:t>
      </w:r>
      <w:r w:rsidRPr="00E80352">
        <w:rPr>
          <w:rFonts w:cs="Times New Roman"/>
        </w:rPr>
        <w:noBreakHyphen/>
        <w:t>analysis resistance, cyber</w:t>
      </w:r>
      <w:r w:rsidRPr="00E80352">
        <w:rPr>
          <w:rFonts w:cs="Times New Roman"/>
        </w:rPr>
        <w:noBreakHyphen/>
        <w:t>privacy</w:t>
      </w:r>
      <w:r w:rsidR="00C9141B">
        <w:rPr>
          <w:rFonts w:cs="Times New Roman"/>
        </w:rPr>
        <w:t>.</w:t>
      </w:r>
      <w:r w:rsidR="005C4A8A">
        <w:rPr>
          <w:rFonts w:cs="Times New Roman"/>
        </w:rPr>
        <w:br w:type="page"/>
      </w:r>
    </w:p>
    <w:p w14:paraId="218ACDF2" w14:textId="65A926DC" w:rsidR="005A0E01" w:rsidRPr="00986D9B" w:rsidRDefault="00375513" w:rsidP="00375513">
      <w:pPr>
        <w:pStyle w:val="Heading1"/>
        <w:rPr>
          <w:rFonts w:cs="Times New Roman"/>
          <w:b/>
          <w:bCs/>
        </w:rPr>
      </w:pPr>
      <w:bookmarkStart w:id="5" w:name="_Toc197091795"/>
      <w:r w:rsidRPr="00986D9B">
        <w:rPr>
          <w:rFonts w:cs="Times New Roman"/>
          <w:b/>
          <w:bCs/>
        </w:rPr>
        <w:lastRenderedPageBreak/>
        <w:t xml:space="preserve">Chapter 1: </w:t>
      </w:r>
      <w:r w:rsidR="005A0E01" w:rsidRPr="00986D9B">
        <w:rPr>
          <w:rFonts w:cs="Times New Roman"/>
          <w:b/>
          <w:bCs/>
        </w:rPr>
        <w:t>Introduction</w:t>
      </w:r>
      <w:bookmarkEnd w:id="5"/>
    </w:p>
    <w:p w14:paraId="10AE4A97" w14:textId="1C9D598A" w:rsidR="004007CA" w:rsidRPr="00986D9B" w:rsidRDefault="00375513" w:rsidP="00375513">
      <w:pPr>
        <w:pStyle w:val="Heading2"/>
        <w:rPr>
          <w:rFonts w:cs="Times New Roman"/>
        </w:rPr>
      </w:pPr>
      <w:bookmarkStart w:id="6" w:name="_Toc197091796"/>
      <w:r w:rsidRPr="00986D9B">
        <w:rPr>
          <w:rFonts w:cs="Times New Roman"/>
        </w:rPr>
        <w:t>1</w:t>
      </w:r>
      <w:r w:rsidR="004007CA" w:rsidRPr="00986D9B">
        <w:rPr>
          <w:rFonts w:cs="Times New Roman"/>
        </w:rPr>
        <w:t>.1 Research Background</w:t>
      </w:r>
      <w:bookmarkEnd w:id="6"/>
    </w:p>
    <w:p w14:paraId="5F7E3FB5" w14:textId="76138BC8" w:rsidR="005A0E01" w:rsidRPr="00986D9B" w:rsidRDefault="004007CA" w:rsidP="00A251CD">
      <w:pPr>
        <w:rPr>
          <w:rFonts w:cs="Times New Roman"/>
        </w:rPr>
      </w:pPr>
      <w:r w:rsidRPr="00986D9B">
        <w:rPr>
          <w:rFonts w:cs="Times New Roman"/>
        </w:rPr>
        <w:t>The concept that systems are only as secure as their weakest link underpins the contemporary cybersecurity landscape</w:t>
      </w:r>
      <w:r w:rsidR="008D53CC" w:rsidRPr="00986D9B">
        <w:rPr>
          <w:rFonts w:cs="Times New Roman"/>
        </w:rPr>
        <w:t xml:space="preserve"> </w:t>
      </w:r>
      <w:sdt>
        <w:sdtPr>
          <w:rPr>
            <w:rFonts w:cs="Times New Roman"/>
          </w:rPr>
          <w:id w:val="-540129484"/>
          <w:citation/>
        </w:sdtPr>
        <w:sdtContent>
          <w:r w:rsidR="008D53CC" w:rsidRPr="00986D9B">
            <w:rPr>
              <w:rFonts w:cs="Times New Roman"/>
            </w:rPr>
            <w:fldChar w:fldCharType="begin"/>
          </w:r>
          <w:r w:rsidR="008D53CC" w:rsidRPr="00986D9B">
            <w:rPr>
              <w:rFonts w:cs="Times New Roman"/>
            </w:rPr>
            <w:instrText xml:space="preserve">CITATION Sch15 \l 2057 </w:instrText>
          </w:r>
          <w:r w:rsidR="008D53CC" w:rsidRPr="00986D9B">
            <w:rPr>
              <w:rFonts w:cs="Times New Roman"/>
            </w:rPr>
            <w:fldChar w:fldCharType="separate"/>
          </w:r>
          <w:r w:rsidR="00B175DA" w:rsidRPr="00B175DA">
            <w:rPr>
              <w:rFonts w:cs="Times New Roman"/>
              <w:noProof/>
            </w:rPr>
            <w:t>(Schneier, 2015)</w:t>
          </w:r>
          <w:r w:rsidR="008D53CC" w:rsidRPr="00986D9B">
            <w:rPr>
              <w:rFonts w:cs="Times New Roman"/>
            </w:rPr>
            <w:fldChar w:fldCharType="end"/>
          </w:r>
        </w:sdtContent>
      </w:sdt>
      <w:r w:rsidRPr="00986D9B">
        <w:rPr>
          <w:rFonts w:cs="Times New Roman"/>
        </w:rPr>
        <w:t>. Despite advancements in safeguarding online privacy, achieving absolute privacy remains impossible. For users seeking complete anonymity, disconnecting from the internet would offer the most definitive solution, albeit one that is not feasible in today’s interconnected society.</w:t>
      </w:r>
    </w:p>
    <w:p w14:paraId="0BB32675" w14:textId="7D384307" w:rsidR="00963888" w:rsidRPr="00986D9B" w:rsidRDefault="00963888" w:rsidP="00A251CD">
      <w:pPr>
        <w:rPr>
          <w:rFonts w:cs="Times New Roman"/>
        </w:rPr>
      </w:pPr>
      <w:r w:rsidRPr="00986D9B">
        <w:rPr>
          <w:rFonts w:cs="Times New Roman"/>
        </w:rPr>
        <w:t>As internet surveillance, censorship, and data harvesting have become increasingly pervasive, the demand for reliable privacy technologies has grown sharply. In authoritarian regimes, activists and citizens often rely on privacy-enhancing technologies (PETs) such as Virtual Private Networks (VPNs) and The Onion Router (Tor) to bypass restrictions and maintain anonymity online</w:t>
      </w:r>
      <w:r w:rsidR="00BE3B77" w:rsidRPr="00986D9B">
        <w:rPr>
          <w:rFonts w:cs="Times New Roman"/>
        </w:rPr>
        <w:t xml:space="preserve"> </w:t>
      </w:r>
      <w:sdt>
        <w:sdtPr>
          <w:rPr>
            <w:rFonts w:cs="Times New Roman"/>
          </w:rPr>
          <w:id w:val="1915816585"/>
          <w:citation/>
        </w:sdtPr>
        <w:sdtContent>
          <w:r w:rsidR="00BE3B77" w:rsidRPr="00986D9B">
            <w:rPr>
              <w:rFonts w:cs="Times New Roman"/>
            </w:rPr>
            <w:fldChar w:fldCharType="begin"/>
          </w:r>
          <w:r w:rsidR="00BE3B77" w:rsidRPr="00986D9B">
            <w:rPr>
              <w:rFonts w:cs="Times New Roman"/>
            </w:rPr>
            <w:instrText xml:space="preserve">CITATION Cab24 \l 2057 </w:instrText>
          </w:r>
          <w:r w:rsidR="00BE3B77" w:rsidRPr="00986D9B">
            <w:rPr>
              <w:rFonts w:cs="Times New Roman"/>
            </w:rPr>
            <w:fldChar w:fldCharType="separate"/>
          </w:r>
          <w:r w:rsidR="00B175DA" w:rsidRPr="00B175DA">
            <w:rPr>
              <w:rFonts w:cs="Times New Roman"/>
              <w:noProof/>
            </w:rPr>
            <w:t>(Cabrera, 2024)</w:t>
          </w:r>
          <w:r w:rsidR="00BE3B77" w:rsidRPr="00986D9B">
            <w:rPr>
              <w:rFonts w:cs="Times New Roman"/>
            </w:rPr>
            <w:fldChar w:fldCharType="end"/>
          </w:r>
        </w:sdtContent>
      </w:sdt>
      <w:r w:rsidRPr="00986D9B">
        <w:rPr>
          <w:rFonts w:cs="Times New Roman"/>
        </w:rPr>
        <w:t>. However, both systems exhibit inherent limitations</w:t>
      </w:r>
      <w:r w:rsidR="0077712E" w:rsidRPr="00986D9B">
        <w:rPr>
          <w:rFonts w:cs="Times New Roman"/>
        </w:rPr>
        <w:t>.</w:t>
      </w:r>
      <w:r w:rsidR="0077712E" w:rsidRPr="00986D9B">
        <w:rPr>
          <w:rFonts w:cs="Times New Roman"/>
          <w:sz w:val="14"/>
          <w:szCs w:val="16"/>
        </w:rPr>
        <w:t xml:space="preserve"> </w:t>
      </w:r>
      <w:r w:rsidR="0077712E" w:rsidRPr="00986D9B">
        <w:rPr>
          <w:rFonts w:cs="Times New Roman"/>
        </w:rPr>
        <w:t>While VPNs encrypt network traffic and circumvent censorship, many providers retain metadata logs, potentially compromising anonymity under legal pressures</w:t>
      </w:r>
      <w:r w:rsidR="008D53CC" w:rsidRPr="00986D9B">
        <w:rPr>
          <w:rFonts w:cs="Times New Roman"/>
        </w:rPr>
        <w:t xml:space="preserve"> </w:t>
      </w:r>
      <w:sdt>
        <w:sdtPr>
          <w:rPr>
            <w:rFonts w:cs="Times New Roman"/>
          </w:rPr>
          <w:id w:val="511421373"/>
          <w:citation/>
        </w:sdtPr>
        <w:sdtContent>
          <w:r w:rsidR="008D53CC" w:rsidRPr="00986D9B">
            <w:rPr>
              <w:rFonts w:cs="Times New Roman"/>
            </w:rPr>
            <w:fldChar w:fldCharType="begin"/>
          </w:r>
          <w:r w:rsidR="008D53CC" w:rsidRPr="00986D9B">
            <w:rPr>
              <w:rFonts w:cs="Times New Roman"/>
            </w:rPr>
            <w:instrText xml:space="preserve">CITATION Ram18 \l 2057 </w:instrText>
          </w:r>
          <w:r w:rsidR="008D53CC" w:rsidRPr="00986D9B">
            <w:rPr>
              <w:rFonts w:cs="Times New Roman"/>
            </w:rPr>
            <w:fldChar w:fldCharType="separate"/>
          </w:r>
          <w:r w:rsidR="00B175DA" w:rsidRPr="00B175DA">
            <w:rPr>
              <w:rFonts w:cs="Times New Roman"/>
              <w:noProof/>
            </w:rPr>
            <w:t>(Ramadhani, 2018)</w:t>
          </w:r>
          <w:r w:rsidR="008D53CC" w:rsidRPr="00986D9B">
            <w:rPr>
              <w:rFonts w:cs="Times New Roman"/>
            </w:rPr>
            <w:fldChar w:fldCharType="end"/>
          </w:r>
        </w:sdtContent>
      </w:sdt>
      <w:r w:rsidR="0077712E" w:rsidRPr="00986D9B">
        <w:rPr>
          <w:rFonts w:cs="Times New Roman"/>
        </w:rPr>
        <w:t xml:space="preserve">. Similarly, Tor, though effective at anonymising traffic through multi-hop routing, remains susceptible to deanonymisation attacks, suffers from exit node unpredictability and is vulnerable to sophisticated correlation attacks, particularly in environments with heightened surveillance </w:t>
      </w:r>
      <w:sdt>
        <w:sdtPr>
          <w:rPr>
            <w:rFonts w:cs="Times New Roman"/>
          </w:rPr>
          <w:id w:val="-395047042"/>
          <w:citation/>
        </w:sdtPr>
        <w:sdtContent>
          <w:r w:rsidR="008D53CC" w:rsidRPr="00986D9B">
            <w:rPr>
              <w:rFonts w:cs="Times New Roman"/>
            </w:rPr>
            <w:fldChar w:fldCharType="begin"/>
          </w:r>
          <w:r w:rsidR="008D53CC" w:rsidRPr="00986D9B">
            <w:rPr>
              <w:rFonts w:cs="Times New Roman"/>
            </w:rPr>
            <w:instrText xml:space="preserve">CITATION Tip24 \l 2057 </w:instrText>
          </w:r>
          <w:r w:rsidR="008D53CC" w:rsidRPr="00986D9B">
            <w:rPr>
              <w:rFonts w:cs="Times New Roman"/>
            </w:rPr>
            <w:fldChar w:fldCharType="separate"/>
          </w:r>
          <w:r w:rsidR="00B175DA" w:rsidRPr="00B175DA">
            <w:rPr>
              <w:rFonts w:cs="Times New Roman"/>
              <w:noProof/>
            </w:rPr>
            <w:t>(Pascal &amp; Adrian, 2024)</w:t>
          </w:r>
          <w:r w:rsidR="008D53CC" w:rsidRPr="00986D9B">
            <w:rPr>
              <w:rFonts w:cs="Times New Roman"/>
            </w:rPr>
            <w:fldChar w:fldCharType="end"/>
          </w:r>
        </w:sdtContent>
      </w:sdt>
      <w:r w:rsidR="008D53CC" w:rsidRPr="00986D9B">
        <w:rPr>
          <w:rFonts w:cs="Times New Roman"/>
        </w:rPr>
        <w:t xml:space="preserve">; </w:t>
      </w:r>
      <w:sdt>
        <w:sdtPr>
          <w:rPr>
            <w:rFonts w:cs="Times New Roman"/>
          </w:rPr>
          <w:id w:val="-1987158943"/>
          <w:citation/>
        </w:sdtPr>
        <w:sdtContent>
          <w:r w:rsidR="008D53CC" w:rsidRPr="00986D9B">
            <w:rPr>
              <w:rFonts w:cs="Times New Roman"/>
            </w:rPr>
            <w:fldChar w:fldCharType="begin"/>
          </w:r>
          <w:r w:rsidR="00375513" w:rsidRPr="00986D9B">
            <w:rPr>
              <w:rFonts w:cs="Times New Roman"/>
            </w:rPr>
            <w:instrText xml:space="preserve">CITATION Abb07 \l 2057 </w:instrText>
          </w:r>
          <w:r w:rsidR="008D53CC" w:rsidRPr="00986D9B">
            <w:rPr>
              <w:rFonts w:cs="Times New Roman"/>
            </w:rPr>
            <w:fldChar w:fldCharType="separate"/>
          </w:r>
          <w:r w:rsidR="00B175DA" w:rsidRPr="00B175DA">
            <w:rPr>
              <w:rFonts w:cs="Times New Roman"/>
              <w:noProof/>
            </w:rPr>
            <w:t>(Abbott, et al., 2007)</w:t>
          </w:r>
          <w:r w:rsidR="008D53CC" w:rsidRPr="00986D9B">
            <w:rPr>
              <w:rFonts w:cs="Times New Roman"/>
            </w:rPr>
            <w:fldChar w:fldCharType="end"/>
          </w:r>
        </w:sdtContent>
      </w:sdt>
      <w:r w:rsidR="0077712E" w:rsidRPr="00986D9B">
        <w:rPr>
          <w:rFonts w:cs="Times New Roman"/>
        </w:rPr>
        <w:t>. These vulnerabilities underscore the necessity for a multi-layered approach to enhance online privacy and security.</w:t>
      </w:r>
    </w:p>
    <w:p w14:paraId="3D8FE067" w14:textId="4553D034" w:rsidR="00963888" w:rsidRPr="00986D9B" w:rsidRDefault="00963888" w:rsidP="00A251CD">
      <w:pPr>
        <w:rPr>
          <w:rFonts w:cs="Times New Roman"/>
        </w:rPr>
      </w:pPr>
      <w:r w:rsidRPr="00986D9B">
        <w:rPr>
          <w:rFonts w:cs="Times New Roman"/>
        </w:rPr>
        <w:t>This project addresses the practical privacy gap that emerges from these limitations by exploring a hybrid chain model</w:t>
      </w:r>
      <w:r w:rsidR="00B90B67" w:rsidRPr="00986D9B">
        <w:rPr>
          <w:rFonts w:cs="Times New Roman"/>
        </w:rPr>
        <w:t xml:space="preserve"> –</w:t>
      </w:r>
      <w:r w:rsidR="00BE3B77" w:rsidRPr="00986D9B">
        <w:rPr>
          <w:rFonts w:cs="Times New Roman"/>
        </w:rPr>
        <w:t xml:space="preserve"> </w:t>
      </w:r>
      <w:r w:rsidRPr="00986D9B">
        <w:rPr>
          <w:rFonts w:cs="Times New Roman"/>
        </w:rPr>
        <w:t>VPN</w:t>
      </w:r>
      <w:r w:rsidR="00D4753C" w:rsidRPr="00986D9B">
        <w:rPr>
          <w:rFonts w:cs="Times New Roman"/>
        </w:rPr>
        <w:t>-</w:t>
      </w:r>
      <w:r w:rsidRPr="00986D9B">
        <w:rPr>
          <w:rFonts w:cs="Times New Roman"/>
        </w:rPr>
        <w:t>Tor</w:t>
      </w:r>
      <w:r w:rsidR="00D4753C" w:rsidRPr="00986D9B">
        <w:rPr>
          <w:rFonts w:cs="Times New Roman"/>
        </w:rPr>
        <w:t>-</w:t>
      </w:r>
      <w:r w:rsidRPr="00986D9B">
        <w:rPr>
          <w:rFonts w:cs="Times New Roman"/>
        </w:rPr>
        <w:t>VPN</w:t>
      </w:r>
      <w:r w:rsidR="00B90B67" w:rsidRPr="00986D9B">
        <w:rPr>
          <w:rFonts w:cs="Times New Roman"/>
        </w:rPr>
        <w:t xml:space="preserve"> </w:t>
      </w:r>
      <w:r w:rsidR="00BE3B77" w:rsidRPr="00986D9B">
        <w:rPr>
          <w:rFonts w:cs="Times New Roman"/>
        </w:rPr>
        <w:t xml:space="preserve"> </w:t>
      </w:r>
      <w:r w:rsidR="005E71E2" w:rsidRPr="00986D9B">
        <w:rPr>
          <w:rFonts w:cs="Times New Roman"/>
        </w:rPr>
        <w:t>chain</w:t>
      </w:r>
      <w:r w:rsidR="00B90B67" w:rsidRPr="00986D9B">
        <w:rPr>
          <w:rFonts w:cs="Times New Roman"/>
        </w:rPr>
        <w:t xml:space="preserve">, </w:t>
      </w:r>
      <w:r w:rsidRPr="00986D9B">
        <w:rPr>
          <w:rFonts w:cs="Times New Roman"/>
        </w:rPr>
        <w:t>designed to decentralise trust, enhance traffic obfuscation, and offer controlled, trusted egress. While the idea of combining VPNs and Tor has been discussed in forums and among privacy advocates, few implementations offer a robust, transparent, and testable prototype that addresses exit-node surveillance, DNS/IP leaks, and user fingerprinting in a comprehensive way.</w:t>
      </w:r>
    </w:p>
    <w:p w14:paraId="1FC34C9E" w14:textId="25FE2495" w:rsidR="00A03F54" w:rsidRPr="00986D9B" w:rsidRDefault="00A03F54" w:rsidP="00A251CD">
      <w:pPr>
        <w:rPr>
          <w:rFonts w:cs="Times New Roman"/>
        </w:rPr>
      </w:pPr>
      <w:r w:rsidRPr="00986D9B">
        <w:rPr>
          <w:rFonts w:cs="Times New Roman"/>
        </w:rPr>
        <w:t>The concept behind this project has long been of personal and professional interest to the researcher. The Final Year Project framework provides a valuable opportunity to design, implement, and evaluate a solution that has long been conceptually relevant and technically aspirational in the field of cybersecurity.</w:t>
      </w:r>
    </w:p>
    <w:p w14:paraId="4D3F735D" w14:textId="3C03344C" w:rsidR="00963888" w:rsidRPr="00986D9B" w:rsidRDefault="00963888" w:rsidP="00A251CD">
      <w:pPr>
        <w:rPr>
          <w:rFonts w:cs="Times New Roman"/>
        </w:rPr>
      </w:pPr>
      <w:r w:rsidRPr="00986D9B">
        <w:rPr>
          <w:rFonts w:cs="Times New Roman"/>
        </w:rPr>
        <w:t xml:space="preserve">Furthermore, existing research does not provide sufficient guidance on how such chains can be structured securely and effectively, especially when using multiple independently hosted servers. This project contributes a working implementation, security analysis, and comparative evaluation of the </w:t>
      </w:r>
      <w:r w:rsidR="00C91879" w:rsidRPr="00986D9B">
        <w:rPr>
          <w:rFonts w:cs="Times New Roman"/>
        </w:rPr>
        <w:t>VPN-Tor-VPN</w:t>
      </w:r>
      <w:r w:rsidRPr="00986D9B">
        <w:rPr>
          <w:rFonts w:cs="Times New Roman"/>
        </w:rPr>
        <w:t xml:space="preserve"> model in the context of modern privacy threats</w:t>
      </w:r>
      <w:r w:rsidR="00C91879" w:rsidRPr="00986D9B">
        <w:rPr>
          <w:rFonts w:cs="Times New Roman"/>
        </w:rPr>
        <w:t>.</w:t>
      </w:r>
    </w:p>
    <w:p w14:paraId="3090697C" w14:textId="76203AE4" w:rsidR="00FE21DD" w:rsidRPr="00986D9B" w:rsidRDefault="00375513" w:rsidP="00375513">
      <w:pPr>
        <w:pStyle w:val="Heading2"/>
        <w:rPr>
          <w:rFonts w:cs="Times New Roman"/>
        </w:rPr>
      </w:pPr>
      <w:bookmarkStart w:id="7" w:name="_Toc197091797"/>
      <w:r w:rsidRPr="00986D9B">
        <w:rPr>
          <w:rFonts w:cs="Times New Roman"/>
        </w:rPr>
        <w:t>1</w:t>
      </w:r>
      <w:r w:rsidR="00FE21DD" w:rsidRPr="00986D9B">
        <w:rPr>
          <w:rFonts w:cs="Times New Roman"/>
        </w:rPr>
        <w:t>.2 Hypothesis</w:t>
      </w:r>
      <w:bookmarkEnd w:id="7"/>
    </w:p>
    <w:p w14:paraId="0E62ADE7" w14:textId="2A44A04E" w:rsidR="00FE21DD" w:rsidRPr="00986D9B" w:rsidRDefault="00FE21DD" w:rsidP="00A251CD">
      <w:pPr>
        <w:rPr>
          <w:rFonts w:cs="Times New Roman"/>
        </w:rPr>
      </w:pPr>
      <w:r w:rsidRPr="00986D9B">
        <w:rPr>
          <w:rFonts w:cs="Times New Roman"/>
        </w:rPr>
        <w:t xml:space="preserve">If a multi-hop chain using VPN-Tor-VPN is properly implemented with trusted infrastructure and hardened configurations, then it can offer enhanced online privacy and resistance to traffic correlation, DPI, and untrusted exit node threats </w:t>
      </w:r>
      <w:r w:rsidR="000C3C2B">
        <w:rPr>
          <w:rFonts w:cs="Times New Roman"/>
        </w:rPr>
        <w:t>–</w:t>
      </w:r>
      <w:r w:rsidRPr="00986D9B">
        <w:rPr>
          <w:rFonts w:cs="Times New Roman"/>
        </w:rPr>
        <w:t xml:space="preserve"> surpassing the effectiveness of Tor or VPN alone</w:t>
      </w:r>
      <w:r w:rsidR="00E47FF3" w:rsidRPr="00986D9B">
        <w:rPr>
          <w:rFonts w:cs="Times New Roman"/>
        </w:rPr>
        <w:t xml:space="preserve"> and distributing trust across multiple nodes within the chain.</w:t>
      </w:r>
    </w:p>
    <w:p w14:paraId="73B03CA3" w14:textId="480637DE" w:rsidR="001B212D" w:rsidRPr="00986D9B" w:rsidRDefault="00375513" w:rsidP="00375513">
      <w:pPr>
        <w:pStyle w:val="Heading2"/>
        <w:rPr>
          <w:rFonts w:cs="Times New Roman"/>
        </w:rPr>
      </w:pPr>
      <w:bookmarkStart w:id="8" w:name="_Toc197091798"/>
      <w:r w:rsidRPr="00986D9B">
        <w:rPr>
          <w:rFonts w:cs="Times New Roman"/>
        </w:rPr>
        <w:lastRenderedPageBreak/>
        <w:t>1</w:t>
      </w:r>
      <w:r w:rsidR="001B212D" w:rsidRPr="00986D9B">
        <w:rPr>
          <w:rFonts w:cs="Times New Roman"/>
        </w:rPr>
        <w:t>.3 Aim</w:t>
      </w:r>
      <w:bookmarkEnd w:id="8"/>
    </w:p>
    <w:p w14:paraId="767CAE4D" w14:textId="46D95CCB" w:rsidR="00FE21DD" w:rsidRPr="00986D9B" w:rsidRDefault="00FE1F63" w:rsidP="00A251CD">
      <w:pPr>
        <w:rPr>
          <w:rFonts w:cs="Times New Roman"/>
        </w:rPr>
      </w:pPr>
      <w:r w:rsidRPr="00FE1F63">
        <w:rPr>
          <w:rFonts w:cs="Times New Roman"/>
        </w:rPr>
        <w:t>This project aims to implement and evaluate a resilient VPN‑Tor‑VPN topology that conceals both origin and destination addresses whilst reducing susceptibility to timing‑correlation attacks</w:t>
      </w:r>
      <w:r w:rsidR="000C3C2B">
        <w:rPr>
          <w:rFonts w:cs="Times New Roman"/>
        </w:rPr>
        <w:t xml:space="preserve"> and distributes trust</w:t>
      </w:r>
      <w:r w:rsidRPr="00FE1F63">
        <w:rPr>
          <w:rFonts w:cs="Times New Roman"/>
        </w:rPr>
        <w:t>.</w:t>
      </w:r>
    </w:p>
    <w:p w14:paraId="58D756FF" w14:textId="007A3A75" w:rsidR="00E543C2" w:rsidRPr="00986D9B" w:rsidRDefault="00375513" w:rsidP="00375513">
      <w:pPr>
        <w:pStyle w:val="Heading2"/>
        <w:rPr>
          <w:rFonts w:cs="Times New Roman"/>
        </w:rPr>
      </w:pPr>
      <w:bookmarkStart w:id="9" w:name="_Toc197091799"/>
      <w:r w:rsidRPr="00986D9B">
        <w:rPr>
          <w:rFonts w:cs="Times New Roman"/>
        </w:rPr>
        <w:t>1</w:t>
      </w:r>
      <w:r w:rsidR="00E543C2" w:rsidRPr="00986D9B">
        <w:rPr>
          <w:rFonts w:cs="Times New Roman"/>
        </w:rPr>
        <w:t>.4 Objectives</w:t>
      </w:r>
      <w:bookmarkEnd w:id="9"/>
    </w:p>
    <w:p w14:paraId="4A4C0822" w14:textId="77777777" w:rsidR="00A251CD" w:rsidRPr="00986D9B" w:rsidRDefault="00E543C2" w:rsidP="00A251CD">
      <w:pPr>
        <w:pStyle w:val="ListParagraph"/>
        <w:numPr>
          <w:ilvl w:val="0"/>
          <w:numId w:val="6"/>
        </w:numPr>
        <w:rPr>
          <w:rFonts w:cs="Times New Roman"/>
        </w:rPr>
      </w:pPr>
      <w:r w:rsidRPr="00986D9B">
        <w:rPr>
          <w:rFonts w:cs="Times New Roman"/>
        </w:rPr>
        <w:t>To critically review the security and privacy limitations of Tor and VPNs individually.</w:t>
      </w:r>
    </w:p>
    <w:p w14:paraId="4FF20E63" w14:textId="77777777" w:rsidR="00A251CD" w:rsidRPr="00986D9B" w:rsidRDefault="00E543C2" w:rsidP="00A251CD">
      <w:pPr>
        <w:pStyle w:val="ListParagraph"/>
        <w:numPr>
          <w:ilvl w:val="0"/>
          <w:numId w:val="6"/>
        </w:numPr>
        <w:rPr>
          <w:rFonts w:cs="Times New Roman"/>
        </w:rPr>
      </w:pPr>
      <w:r w:rsidRPr="00986D9B">
        <w:rPr>
          <w:rFonts w:cs="Times New Roman"/>
        </w:rPr>
        <w:t>To identify key attack vectors against VPN and Tor users</w:t>
      </w:r>
    </w:p>
    <w:p w14:paraId="710C98DB" w14:textId="77777777" w:rsidR="00A251CD" w:rsidRPr="00986D9B" w:rsidRDefault="00E543C2" w:rsidP="00A251CD">
      <w:pPr>
        <w:pStyle w:val="ListParagraph"/>
        <w:numPr>
          <w:ilvl w:val="0"/>
          <w:numId w:val="6"/>
        </w:numPr>
        <w:rPr>
          <w:rFonts w:cs="Times New Roman"/>
        </w:rPr>
      </w:pPr>
      <w:r w:rsidRPr="00986D9B">
        <w:rPr>
          <w:rFonts w:cs="Times New Roman"/>
        </w:rPr>
        <w:t>To design and implement a working VPN</w:t>
      </w:r>
      <w:r w:rsidR="004C0E5D" w:rsidRPr="00986D9B">
        <w:rPr>
          <w:rFonts w:cs="Times New Roman"/>
        </w:rPr>
        <w:t>-</w:t>
      </w:r>
      <w:r w:rsidRPr="00986D9B">
        <w:rPr>
          <w:rFonts w:cs="Times New Roman"/>
        </w:rPr>
        <w:t>Tor</w:t>
      </w:r>
      <w:r w:rsidR="004C0E5D" w:rsidRPr="00986D9B">
        <w:rPr>
          <w:rFonts w:cs="Times New Roman"/>
        </w:rPr>
        <w:t>-</w:t>
      </w:r>
      <w:r w:rsidRPr="00986D9B">
        <w:rPr>
          <w:rFonts w:cs="Times New Roman"/>
        </w:rPr>
        <w:t>VPN chain using multiple VPS servers.</w:t>
      </w:r>
    </w:p>
    <w:p w14:paraId="6347FF10" w14:textId="77777777" w:rsidR="00A251CD" w:rsidRPr="00986D9B" w:rsidRDefault="00E543C2" w:rsidP="00A251CD">
      <w:pPr>
        <w:pStyle w:val="ListParagraph"/>
        <w:numPr>
          <w:ilvl w:val="0"/>
          <w:numId w:val="6"/>
        </w:numPr>
        <w:rPr>
          <w:rFonts w:cs="Times New Roman"/>
        </w:rPr>
      </w:pPr>
      <w:r w:rsidRPr="00986D9B">
        <w:rPr>
          <w:rFonts w:cs="Times New Roman"/>
        </w:rPr>
        <w:t>To test the solution against common threats such as DNS leaks, DPI detection, and traffic correlation.</w:t>
      </w:r>
    </w:p>
    <w:p w14:paraId="6ED639AB" w14:textId="77777777" w:rsidR="00A251CD" w:rsidRPr="00986D9B" w:rsidRDefault="00E543C2" w:rsidP="00A251CD">
      <w:pPr>
        <w:pStyle w:val="ListParagraph"/>
        <w:numPr>
          <w:ilvl w:val="0"/>
          <w:numId w:val="6"/>
        </w:numPr>
        <w:rPr>
          <w:rFonts w:cs="Times New Roman"/>
        </w:rPr>
      </w:pPr>
      <w:r w:rsidRPr="00986D9B">
        <w:rPr>
          <w:rFonts w:cs="Times New Roman"/>
        </w:rPr>
        <w:t>To evaluate the practical impact, trade-offs, and resilience of the model compared to existing configurations.</w:t>
      </w:r>
    </w:p>
    <w:p w14:paraId="00FEB60F" w14:textId="04E8B78C" w:rsidR="00E543C2" w:rsidRPr="00986D9B" w:rsidRDefault="00E543C2" w:rsidP="00A251CD">
      <w:pPr>
        <w:pStyle w:val="ListParagraph"/>
        <w:numPr>
          <w:ilvl w:val="0"/>
          <w:numId w:val="6"/>
        </w:numPr>
        <w:rPr>
          <w:rFonts w:cs="Times New Roman"/>
        </w:rPr>
      </w:pPr>
      <w:r w:rsidRPr="00986D9B">
        <w:rPr>
          <w:rFonts w:cs="Times New Roman"/>
        </w:rPr>
        <w:t>To contribute a reusable artefact and technical guidance for researchers and privacy-conscious users.</w:t>
      </w:r>
    </w:p>
    <w:p w14:paraId="47A59198" w14:textId="52B6DF01" w:rsidR="00E543C2" w:rsidRPr="00986D9B" w:rsidRDefault="00375513" w:rsidP="00375513">
      <w:pPr>
        <w:pStyle w:val="Heading2"/>
        <w:rPr>
          <w:rFonts w:cs="Times New Roman"/>
        </w:rPr>
      </w:pPr>
      <w:bookmarkStart w:id="10" w:name="_Toc197091800"/>
      <w:r w:rsidRPr="00986D9B">
        <w:rPr>
          <w:rFonts w:cs="Times New Roman"/>
        </w:rPr>
        <w:t>1</w:t>
      </w:r>
      <w:r w:rsidR="00E543C2" w:rsidRPr="00986D9B">
        <w:rPr>
          <w:rFonts w:cs="Times New Roman"/>
        </w:rPr>
        <w:t>.5 Deliverables</w:t>
      </w:r>
      <w:bookmarkEnd w:id="10"/>
    </w:p>
    <w:p w14:paraId="5DA4A60C" w14:textId="77777777" w:rsidR="00A251CD" w:rsidRPr="00986D9B" w:rsidRDefault="00E543C2" w:rsidP="00A251CD">
      <w:pPr>
        <w:pStyle w:val="ListParagraph"/>
        <w:numPr>
          <w:ilvl w:val="0"/>
          <w:numId w:val="7"/>
        </w:numPr>
        <w:rPr>
          <w:rFonts w:cs="Times New Roman"/>
        </w:rPr>
      </w:pPr>
      <w:r w:rsidRPr="00986D9B">
        <w:rPr>
          <w:rFonts w:cs="Times New Roman"/>
        </w:rPr>
        <w:t>A fully functional, secure prototype of a VPN</w:t>
      </w:r>
      <w:r w:rsidR="004C0E5D" w:rsidRPr="00986D9B">
        <w:rPr>
          <w:rFonts w:cs="Times New Roman"/>
        </w:rPr>
        <w:t>-</w:t>
      </w:r>
      <w:r w:rsidRPr="00986D9B">
        <w:rPr>
          <w:rFonts w:cs="Times New Roman"/>
        </w:rPr>
        <w:t>Tor</w:t>
      </w:r>
      <w:r w:rsidR="004C0E5D" w:rsidRPr="00986D9B">
        <w:rPr>
          <w:rFonts w:cs="Times New Roman"/>
        </w:rPr>
        <w:t>-</w:t>
      </w:r>
      <w:r w:rsidRPr="00986D9B">
        <w:rPr>
          <w:rFonts w:cs="Times New Roman"/>
        </w:rPr>
        <w:t>VPN privacy chain, deployed across three VPS instances with hardened configurations.</w:t>
      </w:r>
    </w:p>
    <w:p w14:paraId="5E664CC5" w14:textId="77777777" w:rsidR="00A251CD" w:rsidRPr="00986D9B" w:rsidRDefault="00E543C2" w:rsidP="00A251CD">
      <w:pPr>
        <w:pStyle w:val="ListParagraph"/>
        <w:numPr>
          <w:ilvl w:val="0"/>
          <w:numId w:val="7"/>
        </w:numPr>
        <w:rPr>
          <w:rFonts w:cs="Times New Roman"/>
        </w:rPr>
      </w:pPr>
      <w:r w:rsidRPr="00986D9B">
        <w:rPr>
          <w:rFonts w:cs="Times New Roman"/>
        </w:rPr>
        <w:t>A detailed literature review analysing VPN, Tor, and hybrid anonymity technologies.</w:t>
      </w:r>
    </w:p>
    <w:p w14:paraId="277A8F6A" w14:textId="77777777" w:rsidR="00A251CD" w:rsidRPr="00986D9B" w:rsidRDefault="00E543C2" w:rsidP="00A251CD">
      <w:pPr>
        <w:pStyle w:val="ListParagraph"/>
        <w:numPr>
          <w:ilvl w:val="0"/>
          <w:numId w:val="7"/>
        </w:numPr>
        <w:rPr>
          <w:rFonts w:cs="Times New Roman"/>
        </w:rPr>
      </w:pPr>
      <w:r w:rsidRPr="00986D9B">
        <w:rPr>
          <w:rFonts w:cs="Times New Roman"/>
        </w:rPr>
        <w:t>A comprehensive final report, covering design, implementation, testing, and evaluation.</w:t>
      </w:r>
    </w:p>
    <w:p w14:paraId="3E3762F0" w14:textId="7E22037F" w:rsidR="004C0E5D" w:rsidRPr="00986D9B" w:rsidRDefault="00E543C2" w:rsidP="00A251CD">
      <w:pPr>
        <w:pStyle w:val="ListParagraph"/>
        <w:numPr>
          <w:ilvl w:val="0"/>
          <w:numId w:val="7"/>
        </w:numPr>
        <w:rPr>
          <w:rFonts w:cs="Times New Roman"/>
        </w:rPr>
      </w:pPr>
      <w:r w:rsidRPr="00986D9B">
        <w:rPr>
          <w:rFonts w:cs="Times New Roman"/>
        </w:rPr>
        <w:t xml:space="preserve">A GitHub repository </w:t>
      </w:r>
      <w:r w:rsidR="00B9712E" w:rsidRPr="00986D9B">
        <w:rPr>
          <w:rFonts w:cs="Times New Roman"/>
        </w:rPr>
        <w:t xml:space="preserve">including </w:t>
      </w:r>
      <w:r w:rsidR="00B9712E" w:rsidRPr="00B46343">
        <w:rPr>
          <w:rFonts w:cs="Times New Roman"/>
        </w:rPr>
        <w:t>.ovpn</w:t>
      </w:r>
      <w:r w:rsidRPr="00986D9B">
        <w:rPr>
          <w:rFonts w:cs="Times New Roman"/>
        </w:rPr>
        <w:t xml:space="preserve"> configuration files, documentation, and testing results.</w:t>
      </w:r>
    </w:p>
    <w:p w14:paraId="4705C4BA" w14:textId="3502512A" w:rsidR="00E543C2" w:rsidRPr="00986D9B" w:rsidRDefault="00375513" w:rsidP="00375513">
      <w:pPr>
        <w:pStyle w:val="Heading2"/>
        <w:rPr>
          <w:rFonts w:cs="Times New Roman"/>
        </w:rPr>
      </w:pPr>
      <w:bookmarkStart w:id="11" w:name="_Toc197091801"/>
      <w:r w:rsidRPr="00986D9B">
        <w:rPr>
          <w:rFonts w:cs="Times New Roman"/>
        </w:rPr>
        <w:t>1</w:t>
      </w:r>
      <w:r w:rsidR="00E543C2" w:rsidRPr="00986D9B">
        <w:rPr>
          <w:rFonts w:cs="Times New Roman"/>
        </w:rPr>
        <w:t>.6 Structure of Report</w:t>
      </w:r>
      <w:bookmarkEnd w:id="11"/>
    </w:p>
    <w:p w14:paraId="47FCEB45" w14:textId="035BF3A9" w:rsidR="00E543C2" w:rsidRPr="00986D9B" w:rsidRDefault="00E543C2" w:rsidP="00A251CD">
      <w:pPr>
        <w:rPr>
          <w:rFonts w:cs="Times New Roman"/>
        </w:rPr>
      </w:pPr>
      <w:r w:rsidRPr="00986D9B">
        <w:rPr>
          <w:rFonts w:cs="Times New Roman"/>
        </w:rPr>
        <w:t>This report is structured as follows:</w:t>
      </w:r>
    </w:p>
    <w:p w14:paraId="4283FC1C" w14:textId="5C6B9670" w:rsidR="003C11F5" w:rsidRPr="00986D9B" w:rsidRDefault="00375513" w:rsidP="00A251CD">
      <w:pPr>
        <w:rPr>
          <w:rFonts w:cs="Times New Roman"/>
        </w:rPr>
      </w:pPr>
      <w:r w:rsidRPr="00986D9B">
        <w:rPr>
          <w:rFonts w:cs="Times New Roman"/>
        </w:rPr>
        <w:t>Chapter</w:t>
      </w:r>
      <w:r w:rsidR="003C11F5" w:rsidRPr="00986D9B">
        <w:rPr>
          <w:rFonts w:cs="Times New Roman"/>
        </w:rPr>
        <w:t xml:space="preserve"> </w:t>
      </w:r>
      <w:r w:rsidRPr="00986D9B">
        <w:rPr>
          <w:rFonts w:cs="Times New Roman"/>
        </w:rPr>
        <w:t xml:space="preserve">1: </w:t>
      </w:r>
      <w:r w:rsidRPr="00986D9B">
        <w:rPr>
          <w:rFonts w:cs="Times New Roman"/>
          <w:b/>
          <w:bCs/>
        </w:rPr>
        <w:t>Introduction</w:t>
      </w:r>
      <w:r w:rsidRPr="00986D9B">
        <w:rPr>
          <w:rFonts w:cs="Times New Roman"/>
        </w:rPr>
        <w:t xml:space="preserve"> – Covers the project overview, hypothesis, aim, objectives, deliverables and structure of the report.</w:t>
      </w:r>
    </w:p>
    <w:p w14:paraId="4FA9FC58" w14:textId="4EDF69BD" w:rsidR="00B9712E" w:rsidRPr="00986D9B" w:rsidRDefault="00E543C2" w:rsidP="00A251CD">
      <w:pPr>
        <w:rPr>
          <w:rFonts w:cs="Times New Roman"/>
        </w:rPr>
      </w:pPr>
      <w:r w:rsidRPr="00986D9B">
        <w:rPr>
          <w:rFonts w:cs="Times New Roman"/>
        </w:rPr>
        <w:t xml:space="preserve">Chapter </w:t>
      </w:r>
      <w:r w:rsidR="00375513" w:rsidRPr="00986D9B">
        <w:rPr>
          <w:rFonts w:cs="Times New Roman"/>
        </w:rPr>
        <w:t>2</w:t>
      </w:r>
      <w:r w:rsidRPr="00986D9B">
        <w:rPr>
          <w:rFonts w:cs="Times New Roman"/>
        </w:rPr>
        <w:t xml:space="preserve">: </w:t>
      </w:r>
      <w:r w:rsidRPr="00986D9B">
        <w:rPr>
          <w:rFonts w:cs="Times New Roman"/>
          <w:b/>
          <w:bCs/>
        </w:rPr>
        <w:t>Literature Review</w:t>
      </w:r>
      <w:r w:rsidRPr="00986D9B">
        <w:rPr>
          <w:rFonts w:cs="Times New Roman"/>
        </w:rPr>
        <w:t xml:space="preserve"> – An in-depth analysis of current VPN and Tor technologies, attack vectors, and hybrid models.</w:t>
      </w:r>
    </w:p>
    <w:p w14:paraId="05228AE9" w14:textId="4045BEE6" w:rsidR="00B9712E" w:rsidRPr="00986D9B" w:rsidRDefault="00E543C2" w:rsidP="00A251CD">
      <w:pPr>
        <w:rPr>
          <w:rFonts w:cs="Times New Roman"/>
        </w:rPr>
      </w:pPr>
      <w:r w:rsidRPr="00986D9B">
        <w:rPr>
          <w:rFonts w:cs="Times New Roman"/>
        </w:rPr>
        <w:t xml:space="preserve">Chapter </w:t>
      </w:r>
      <w:r w:rsidR="00375513" w:rsidRPr="00986D9B">
        <w:rPr>
          <w:rFonts w:cs="Times New Roman"/>
        </w:rPr>
        <w:t>3</w:t>
      </w:r>
      <w:r w:rsidRPr="00986D9B">
        <w:rPr>
          <w:rFonts w:cs="Times New Roman"/>
        </w:rPr>
        <w:t xml:space="preserve">: </w:t>
      </w:r>
      <w:r w:rsidRPr="00986D9B">
        <w:rPr>
          <w:rFonts w:cs="Times New Roman"/>
          <w:b/>
          <w:bCs/>
        </w:rPr>
        <w:t>Research Methodology</w:t>
      </w:r>
      <w:r w:rsidRPr="00986D9B">
        <w:rPr>
          <w:rFonts w:cs="Times New Roman"/>
        </w:rPr>
        <w:t xml:space="preserve"> – A justification of the technical and testing approaches used.</w:t>
      </w:r>
    </w:p>
    <w:p w14:paraId="4AC5E40C" w14:textId="37D629CE" w:rsidR="00B9712E" w:rsidRPr="00986D9B" w:rsidRDefault="00E543C2" w:rsidP="00A251CD">
      <w:pPr>
        <w:rPr>
          <w:rFonts w:cs="Times New Roman"/>
        </w:rPr>
      </w:pPr>
      <w:r w:rsidRPr="00986D9B">
        <w:rPr>
          <w:rFonts w:cs="Times New Roman"/>
        </w:rPr>
        <w:t xml:space="preserve">Chapter </w:t>
      </w:r>
      <w:r w:rsidR="00375513" w:rsidRPr="00986D9B">
        <w:rPr>
          <w:rFonts w:cs="Times New Roman"/>
        </w:rPr>
        <w:t>4</w:t>
      </w:r>
      <w:r w:rsidRPr="00986D9B">
        <w:rPr>
          <w:rFonts w:cs="Times New Roman"/>
        </w:rPr>
        <w:t xml:space="preserve">: </w:t>
      </w:r>
      <w:r w:rsidRPr="00986D9B">
        <w:rPr>
          <w:rFonts w:cs="Times New Roman"/>
          <w:b/>
          <w:bCs/>
        </w:rPr>
        <w:t>Design</w:t>
      </w:r>
      <w:r w:rsidRPr="00986D9B">
        <w:rPr>
          <w:rFonts w:cs="Times New Roman"/>
        </w:rPr>
        <w:t xml:space="preserve"> – Description of the system architecture, privacy principles, and VPN/Tor chaining logic.</w:t>
      </w:r>
    </w:p>
    <w:p w14:paraId="3FFAF436" w14:textId="7E23514A" w:rsidR="00B9712E" w:rsidRPr="00986D9B" w:rsidRDefault="00E543C2" w:rsidP="00A251CD">
      <w:pPr>
        <w:rPr>
          <w:rFonts w:cs="Times New Roman"/>
        </w:rPr>
      </w:pPr>
      <w:r w:rsidRPr="00986D9B">
        <w:rPr>
          <w:rFonts w:cs="Times New Roman"/>
        </w:rPr>
        <w:t xml:space="preserve">Chapter </w:t>
      </w:r>
      <w:r w:rsidR="00375513" w:rsidRPr="00986D9B">
        <w:rPr>
          <w:rFonts w:cs="Times New Roman"/>
        </w:rPr>
        <w:t>5</w:t>
      </w:r>
      <w:r w:rsidRPr="00986D9B">
        <w:rPr>
          <w:rFonts w:cs="Times New Roman"/>
        </w:rPr>
        <w:t xml:space="preserve">: </w:t>
      </w:r>
      <w:r w:rsidRPr="00986D9B">
        <w:rPr>
          <w:rFonts w:cs="Times New Roman"/>
          <w:b/>
          <w:bCs/>
        </w:rPr>
        <w:t>Implementation</w:t>
      </w:r>
      <w:r w:rsidRPr="00986D9B">
        <w:rPr>
          <w:rFonts w:cs="Times New Roman"/>
        </w:rPr>
        <w:t xml:space="preserve"> – A walkthrough of the practical setup and configuration of the multi-hop chain.</w:t>
      </w:r>
    </w:p>
    <w:p w14:paraId="1420B8CB" w14:textId="329A0A56" w:rsidR="00B9712E" w:rsidRPr="00986D9B" w:rsidRDefault="00E543C2" w:rsidP="00A251CD">
      <w:pPr>
        <w:rPr>
          <w:rFonts w:cs="Times New Roman"/>
        </w:rPr>
      </w:pPr>
      <w:r w:rsidRPr="00986D9B">
        <w:rPr>
          <w:rFonts w:cs="Times New Roman"/>
        </w:rPr>
        <w:t xml:space="preserve">Chapter </w:t>
      </w:r>
      <w:r w:rsidR="00375513" w:rsidRPr="00986D9B">
        <w:rPr>
          <w:rFonts w:cs="Times New Roman"/>
        </w:rPr>
        <w:t>6</w:t>
      </w:r>
      <w:r w:rsidRPr="00986D9B">
        <w:rPr>
          <w:rFonts w:cs="Times New Roman"/>
        </w:rPr>
        <w:t xml:space="preserve">: </w:t>
      </w:r>
      <w:r w:rsidRPr="00986D9B">
        <w:rPr>
          <w:rFonts w:cs="Times New Roman"/>
          <w:b/>
          <w:bCs/>
        </w:rPr>
        <w:t>Testing</w:t>
      </w:r>
      <w:r w:rsidRPr="00986D9B">
        <w:rPr>
          <w:rFonts w:cs="Times New Roman"/>
        </w:rPr>
        <w:t xml:space="preserve"> </w:t>
      </w:r>
      <w:r w:rsidR="00EA668D" w:rsidRPr="00986D9B">
        <w:rPr>
          <w:rFonts w:cs="Times New Roman"/>
          <w:b/>
          <w:bCs/>
        </w:rPr>
        <w:t>and</w:t>
      </w:r>
      <w:r w:rsidR="00EA668D" w:rsidRPr="00986D9B">
        <w:rPr>
          <w:rFonts w:cs="Times New Roman"/>
        </w:rPr>
        <w:t xml:space="preserve"> </w:t>
      </w:r>
      <w:r w:rsidR="00EA668D" w:rsidRPr="00986D9B">
        <w:rPr>
          <w:rFonts w:cs="Times New Roman"/>
          <w:b/>
          <w:bCs/>
        </w:rPr>
        <w:t xml:space="preserve">Evaluation </w:t>
      </w:r>
      <w:r w:rsidRPr="00986D9B">
        <w:rPr>
          <w:rFonts w:cs="Times New Roman"/>
        </w:rPr>
        <w:t>– Evaluation of the artefact using privacy assessment tools and threat simulations.</w:t>
      </w:r>
    </w:p>
    <w:p w14:paraId="276CD574" w14:textId="26081F6F" w:rsidR="00B9712E" w:rsidRPr="00986D9B" w:rsidRDefault="00E543C2" w:rsidP="00A251CD">
      <w:pPr>
        <w:rPr>
          <w:rFonts w:cs="Times New Roman"/>
        </w:rPr>
      </w:pPr>
      <w:r w:rsidRPr="00986D9B">
        <w:rPr>
          <w:rFonts w:cs="Times New Roman"/>
        </w:rPr>
        <w:t xml:space="preserve">Chapter </w:t>
      </w:r>
      <w:r w:rsidR="00375513" w:rsidRPr="00986D9B">
        <w:rPr>
          <w:rFonts w:cs="Times New Roman"/>
        </w:rPr>
        <w:t>7</w:t>
      </w:r>
      <w:r w:rsidRPr="00986D9B">
        <w:rPr>
          <w:rFonts w:cs="Times New Roman"/>
        </w:rPr>
        <w:t>:</w:t>
      </w:r>
      <w:r w:rsidR="00EA668D" w:rsidRPr="00986D9B">
        <w:rPr>
          <w:rFonts w:cs="Times New Roman"/>
          <w:b/>
          <w:bCs/>
        </w:rPr>
        <w:t xml:space="preserve"> Results &amp; Discussion </w:t>
      </w:r>
      <w:r w:rsidRPr="00986D9B">
        <w:rPr>
          <w:rFonts w:cs="Times New Roman"/>
        </w:rPr>
        <w:t xml:space="preserve">– Discussion of the results, limitations, </w:t>
      </w:r>
      <w:r w:rsidR="006866AA" w:rsidRPr="00986D9B">
        <w:rPr>
          <w:rFonts w:cs="Times New Roman"/>
        </w:rPr>
        <w:t>and suggestions for future work</w:t>
      </w:r>
      <w:r w:rsidR="00AC50C7">
        <w:rPr>
          <w:rFonts w:cs="Times New Roman"/>
        </w:rPr>
        <w:t>.</w:t>
      </w:r>
    </w:p>
    <w:p w14:paraId="0425EDDB" w14:textId="20AAAF0E" w:rsidR="00A251CD" w:rsidRPr="00986D9B" w:rsidRDefault="00E543C2" w:rsidP="00A251CD">
      <w:pPr>
        <w:rPr>
          <w:rFonts w:cs="Times New Roman"/>
        </w:rPr>
      </w:pPr>
      <w:r w:rsidRPr="00986D9B">
        <w:rPr>
          <w:rFonts w:cs="Times New Roman"/>
        </w:rPr>
        <w:t xml:space="preserve">Chapter </w:t>
      </w:r>
      <w:r w:rsidR="00375513" w:rsidRPr="00986D9B">
        <w:rPr>
          <w:rFonts w:cs="Times New Roman"/>
        </w:rPr>
        <w:t>8</w:t>
      </w:r>
      <w:r w:rsidRPr="00986D9B">
        <w:rPr>
          <w:rFonts w:cs="Times New Roman"/>
        </w:rPr>
        <w:t xml:space="preserve">: </w:t>
      </w:r>
      <w:r w:rsidRPr="00986D9B">
        <w:rPr>
          <w:rFonts w:cs="Times New Roman"/>
          <w:b/>
          <w:bCs/>
        </w:rPr>
        <w:t>Conclusion</w:t>
      </w:r>
      <w:r w:rsidRPr="00986D9B">
        <w:rPr>
          <w:rFonts w:cs="Times New Roman"/>
        </w:rPr>
        <w:t xml:space="preserve"> – Summary of findings</w:t>
      </w:r>
      <w:r w:rsidR="00AC50C7">
        <w:rPr>
          <w:rFonts w:cs="Times New Roman"/>
        </w:rPr>
        <w:t>.</w:t>
      </w:r>
    </w:p>
    <w:p w14:paraId="042613EE" w14:textId="26771F7B" w:rsidR="00E543C2" w:rsidRPr="00986D9B" w:rsidRDefault="00A251CD" w:rsidP="003C11F5">
      <w:pPr>
        <w:pStyle w:val="Heading1"/>
        <w:rPr>
          <w:rFonts w:cs="Times New Roman"/>
          <w:b/>
          <w:bCs/>
        </w:rPr>
      </w:pPr>
      <w:r w:rsidRPr="00986D9B">
        <w:rPr>
          <w:rFonts w:cs="Times New Roman"/>
          <w:b/>
          <w:bCs/>
        </w:rPr>
        <w:br w:type="page"/>
      </w:r>
      <w:bookmarkStart w:id="12" w:name="_Toc197091802"/>
      <w:r w:rsidR="00375513" w:rsidRPr="00986D9B">
        <w:rPr>
          <w:rFonts w:cs="Times New Roman"/>
          <w:b/>
          <w:bCs/>
        </w:rPr>
        <w:lastRenderedPageBreak/>
        <w:t xml:space="preserve">Chapter 2: </w:t>
      </w:r>
      <w:r w:rsidR="009A5674" w:rsidRPr="00986D9B">
        <w:rPr>
          <w:rFonts w:cs="Times New Roman"/>
          <w:b/>
          <w:bCs/>
        </w:rPr>
        <w:t>Literature Review</w:t>
      </w:r>
      <w:bookmarkEnd w:id="12"/>
    </w:p>
    <w:p w14:paraId="08FF0B8B" w14:textId="3CC51119" w:rsidR="009A5674" w:rsidRPr="00986D9B" w:rsidRDefault="00887E9F" w:rsidP="00A251CD">
      <w:pPr>
        <w:pStyle w:val="Heading2"/>
        <w:rPr>
          <w:rFonts w:cs="Times New Roman"/>
        </w:rPr>
      </w:pPr>
      <w:bookmarkStart w:id="13" w:name="_Toc197091803"/>
      <w:r w:rsidRPr="00986D9B">
        <w:rPr>
          <w:rFonts w:cs="Times New Roman"/>
        </w:rPr>
        <w:t>2</w:t>
      </w:r>
      <w:r w:rsidR="009A5674" w:rsidRPr="00986D9B">
        <w:rPr>
          <w:rFonts w:cs="Times New Roman"/>
        </w:rPr>
        <w:t>.1 Introduction to Privacy Technologies</w:t>
      </w:r>
      <w:bookmarkEnd w:id="13"/>
    </w:p>
    <w:p w14:paraId="45F6DD5A" w14:textId="06871914" w:rsidR="009A5674" w:rsidRPr="00986D9B" w:rsidRDefault="009A5674" w:rsidP="00A251CD">
      <w:pPr>
        <w:rPr>
          <w:rFonts w:cs="Times New Roman"/>
        </w:rPr>
      </w:pPr>
      <w:r w:rsidRPr="00986D9B">
        <w:rPr>
          <w:rFonts w:cs="Times New Roman"/>
        </w:rPr>
        <w:t>Online privacy is increasingly challenged by pervasive surveillance, commercial tracking, and censorship. In response, users have turned to tools such as Virtual Private Networks (VPNs) and The Onion Router (Tor) to obscure their digital footprints</w:t>
      </w:r>
      <w:r w:rsidR="00A03F54" w:rsidRPr="00986D9B">
        <w:rPr>
          <w:rFonts w:cs="Times New Roman"/>
        </w:rPr>
        <w:t xml:space="preserve"> </w:t>
      </w:r>
      <w:sdt>
        <w:sdtPr>
          <w:rPr>
            <w:rFonts w:cs="Times New Roman"/>
          </w:rPr>
          <w:id w:val="-1839456219"/>
          <w:citation/>
        </w:sdtPr>
        <w:sdtContent>
          <w:r w:rsidR="00A03F54" w:rsidRPr="00986D9B">
            <w:rPr>
              <w:rFonts w:cs="Times New Roman"/>
            </w:rPr>
            <w:fldChar w:fldCharType="begin"/>
          </w:r>
          <w:r w:rsidR="00A03F54" w:rsidRPr="00986D9B">
            <w:rPr>
              <w:rFonts w:cs="Times New Roman"/>
            </w:rPr>
            <w:instrText xml:space="preserve"> CITATION Ram18 \l 2057 </w:instrText>
          </w:r>
          <w:r w:rsidR="00A03F54" w:rsidRPr="00986D9B">
            <w:rPr>
              <w:rFonts w:cs="Times New Roman"/>
            </w:rPr>
            <w:fldChar w:fldCharType="separate"/>
          </w:r>
          <w:r w:rsidR="00B175DA" w:rsidRPr="00B175DA">
            <w:rPr>
              <w:rFonts w:cs="Times New Roman"/>
              <w:noProof/>
            </w:rPr>
            <w:t>(Ramadhani, 2018)</w:t>
          </w:r>
          <w:r w:rsidR="00A03F54" w:rsidRPr="00986D9B">
            <w:rPr>
              <w:rFonts w:cs="Times New Roman"/>
            </w:rPr>
            <w:fldChar w:fldCharType="end"/>
          </w:r>
        </w:sdtContent>
      </w:sdt>
      <w:r w:rsidRPr="00986D9B">
        <w:rPr>
          <w:rFonts w:cs="Times New Roman"/>
        </w:rPr>
        <w:t>. VPNs create encrypted tunnels between a user and a provider’s server, shifting trust from local ISPs to commercial intermediaries. Tor, by contrast, distributes trust via decentralised multi-hop relays, aiming to provide anonymity through unlikability. These tools, however, face evolving threats - from deep packet inspection to AI-powered deanonymisation</w:t>
      </w:r>
      <w:r w:rsidR="00571EBD" w:rsidRPr="00986D9B">
        <w:rPr>
          <w:rFonts w:cs="Times New Roman"/>
        </w:rPr>
        <w:t xml:space="preserve"> </w:t>
      </w:r>
      <w:sdt>
        <w:sdtPr>
          <w:rPr>
            <w:rFonts w:cs="Times New Roman"/>
          </w:rPr>
          <w:id w:val="166142442"/>
          <w:citation/>
        </w:sdtPr>
        <w:sdtContent>
          <w:r w:rsidR="00571EBD" w:rsidRPr="00986D9B">
            <w:rPr>
              <w:rFonts w:cs="Times New Roman"/>
            </w:rPr>
            <w:fldChar w:fldCharType="begin"/>
          </w:r>
          <w:r w:rsidR="00571EBD" w:rsidRPr="00986D9B">
            <w:rPr>
              <w:rFonts w:cs="Times New Roman"/>
            </w:rPr>
            <w:instrText xml:space="preserve"> CITATION Tip24 \l 2057 </w:instrText>
          </w:r>
          <w:r w:rsidR="00571EBD" w:rsidRPr="00986D9B">
            <w:rPr>
              <w:rFonts w:cs="Times New Roman"/>
            </w:rPr>
            <w:fldChar w:fldCharType="separate"/>
          </w:r>
          <w:r w:rsidR="00B175DA" w:rsidRPr="00B175DA">
            <w:rPr>
              <w:rFonts w:cs="Times New Roman"/>
              <w:noProof/>
            </w:rPr>
            <w:t>(Pascal &amp; Adrian, 2024)</w:t>
          </w:r>
          <w:r w:rsidR="00571EBD" w:rsidRPr="00986D9B">
            <w:rPr>
              <w:rFonts w:cs="Times New Roman"/>
            </w:rPr>
            <w:fldChar w:fldCharType="end"/>
          </w:r>
        </w:sdtContent>
      </w:sdt>
      <w:r w:rsidRPr="00986D9B">
        <w:rPr>
          <w:rFonts w:cs="Times New Roman"/>
        </w:rPr>
        <w:t>. This review analyses their architectures, threats, and recent research into hybrid models, aim to enhance anonymity by combining the strengths of both.</w:t>
      </w:r>
    </w:p>
    <w:p w14:paraId="6EE87578" w14:textId="4B67B0E3" w:rsidR="00B47CB5" w:rsidRPr="00986D9B" w:rsidRDefault="00887E9F" w:rsidP="00A251CD">
      <w:pPr>
        <w:pStyle w:val="Heading2"/>
        <w:rPr>
          <w:rFonts w:cs="Times New Roman"/>
        </w:rPr>
      </w:pPr>
      <w:bookmarkStart w:id="14" w:name="_Toc197091804"/>
      <w:r w:rsidRPr="00986D9B">
        <w:rPr>
          <w:rFonts w:cs="Times New Roman"/>
        </w:rPr>
        <w:t>2</w:t>
      </w:r>
      <w:r w:rsidR="00B47CB5" w:rsidRPr="00986D9B">
        <w:rPr>
          <w:rFonts w:cs="Times New Roman"/>
        </w:rPr>
        <w:t xml:space="preserve">.2 </w:t>
      </w:r>
      <w:r w:rsidR="0014630F" w:rsidRPr="00986D9B">
        <w:rPr>
          <w:rFonts w:cs="Times New Roman"/>
        </w:rPr>
        <w:t>Virtual Private Networks (VPNs): Architecture, Risks, and Industry Practices</w:t>
      </w:r>
      <w:bookmarkEnd w:id="14"/>
    </w:p>
    <w:p w14:paraId="32D2D570" w14:textId="0201D149" w:rsidR="0014630F" w:rsidRPr="00986D9B" w:rsidRDefault="00887E9F" w:rsidP="00A251CD">
      <w:pPr>
        <w:pStyle w:val="Heading3"/>
        <w:rPr>
          <w:rFonts w:cs="Times New Roman"/>
        </w:rPr>
      </w:pPr>
      <w:bookmarkStart w:id="15" w:name="_Toc197091805"/>
      <w:r w:rsidRPr="00986D9B">
        <w:rPr>
          <w:rFonts w:cs="Times New Roman"/>
        </w:rPr>
        <w:t>2</w:t>
      </w:r>
      <w:r w:rsidR="0014630F" w:rsidRPr="00986D9B">
        <w:rPr>
          <w:rFonts w:cs="Times New Roman"/>
        </w:rPr>
        <w:t xml:space="preserve">.2.1 </w:t>
      </w:r>
      <w:r w:rsidR="00907820" w:rsidRPr="00986D9B">
        <w:rPr>
          <w:rFonts w:cs="Times New Roman"/>
        </w:rPr>
        <w:t>VPN Architecture and Trust Model</w:t>
      </w:r>
      <w:bookmarkEnd w:id="15"/>
    </w:p>
    <w:p w14:paraId="14CB3174" w14:textId="0604349E" w:rsidR="00983A1E" w:rsidRPr="00986D9B" w:rsidRDefault="00983A1E" w:rsidP="00A251CD">
      <w:pPr>
        <w:rPr>
          <w:rFonts w:cs="Times New Roman"/>
        </w:rPr>
      </w:pPr>
      <w:r w:rsidRPr="00986D9B">
        <w:rPr>
          <w:rFonts w:cs="Times New Roman"/>
        </w:rPr>
        <w:t xml:space="preserve">A Virtual Private Network (VPN) creates a secure, encrypted tunnel between the user’s device and a VPN server, masking their IP address and encrypting traffic through protocols such as OpenVPN, IKEv2/IPSec, or WireGuard. This tunnel shields users from local network surveillance and provides access to geo-restricted or censored content </w:t>
      </w:r>
      <w:sdt>
        <w:sdtPr>
          <w:rPr>
            <w:rFonts w:cs="Times New Roman"/>
          </w:rPr>
          <w:id w:val="-928346824"/>
          <w:citation/>
        </w:sdtPr>
        <w:sdtContent>
          <w:r w:rsidR="00571EBD" w:rsidRPr="00986D9B">
            <w:rPr>
              <w:rFonts w:cs="Times New Roman"/>
            </w:rPr>
            <w:fldChar w:fldCharType="begin"/>
          </w:r>
          <w:r w:rsidR="00571EBD" w:rsidRPr="00986D9B">
            <w:rPr>
              <w:rFonts w:cs="Times New Roman"/>
            </w:rPr>
            <w:instrText xml:space="preserve">CITATION Abb23 \l 2057 </w:instrText>
          </w:r>
          <w:r w:rsidR="00571EBD" w:rsidRPr="00986D9B">
            <w:rPr>
              <w:rFonts w:cs="Times New Roman"/>
            </w:rPr>
            <w:fldChar w:fldCharType="separate"/>
          </w:r>
          <w:r w:rsidR="00B175DA" w:rsidRPr="00B175DA">
            <w:rPr>
              <w:rFonts w:cs="Times New Roman"/>
              <w:noProof/>
            </w:rPr>
            <w:t>(Abbas, et al., 2023)</w:t>
          </w:r>
          <w:r w:rsidR="00571EBD" w:rsidRPr="00986D9B">
            <w:rPr>
              <w:rFonts w:cs="Times New Roman"/>
            </w:rPr>
            <w:fldChar w:fldCharType="end"/>
          </w:r>
        </w:sdtContent>
      </w:sdt>
      <w:r w:rsidRPr="00986D9B">
        <w:rPr>
          <w:rFonts w:cs="Times New Roman"/>
        </w:rPr>
        <w:t>.</w:t>
      </w:r>
    </w:p>
    <w:p w14:paraId="33A1EBD8" w14:textId="240F2A0C" w:rsidR="006375DE" w:rsidRPr="00986D9B" w:rsidRDefault="006375DE" w:rsidP="00A251CD">
      <w:pPr>
        <w:rPr>
          <w:rFonts w:cs="Times New Roman"/>
        </w:rPr>
      </w:pPr>
      <w:r w:rsidRPr="00986D9B">
        <w:rPr>
          <w:rFonts w:cs="Times New Roman"/>
        </w:rPr>
        <w:t>However, VPNs are inherently centralised. All internet traffic exits through a VPN server controlled by the provider, requiring the user to trust that provider not to log or leak activity</w:t>
      </w:r>
      <w:r w:rsidR="00786C97" w:rsidRPr="00986D9B">
        <w:rPr>
          <w:rFonts w:cs="Times New Roman"/>
        </w:rPr>
        <w:t xml:space="preserve"> </w:t>
      </w:r>
      <w:sdt>
        <w:sdtPr>
          <w:rPr>
            <w:rFonts w:cs="Times New Roman"/>
          </w:rPr>
          <w:id w:val="59070727"/>
          <w:citation/>
        </w:sdtPr>
        <w:sdtContent>
          <w:r w:rsidR="00786C97" w:rsidRPr="00986D9B">
            <w:rPr>
              <w:rFonts w:cs="Times New Roman"/>
            </w:rPr>
            <w:fldChar w:fldCharType="begin"/>
          </w:r>
          <w:r w:rsidR="00786C97" w:rsidRPr="00986D9B">
            <w:rPr>
              <w:rFonts w:cs="Times New Roman"/>
            </w:rPr>
            <w:instrText xml:space="preserve">CITATION Ryt24 \l 2057 </w:instrText>
          </w:r>
          <w:r w:rsidR="00786C97" w:rsidRPr="00986D9B">
            <w:rPr>
              <w:rFonts w:cs="Times New Roman"/>
            </w:rPr>
            <w:fldChar w:fldCharType="separate"/>
          </w:r>
          <w:r w:rsidR="00B175DA" w:rsidRPr="00B175DA">
            <w:rPr>
              <w:rFonts w:cs="Times New Roman"/>
              <w:noProof/>
            </w:rPr>
            <w:t>(Rytilahti &amp; Holz, 2024)</w:t>
          </w:r>
          <w:r w:rsidR="00786C97" w:rsidRPr="00986D9B">
            <w:rPr>
              <w:rFonts w:cs="Times New Roman"/>
            </w:rPr>
            <w:fldChar w:fldCharType="end"/>
          </w:r>
        </w:sdtContent>
      </w:sdt>
      <w:r w:rsidRPr="00986D9B">
        <w:rPr>
          <w:rFonts w:cs="Times New Roman"/>
        </w:rPr>
        <w:t>. The effectiveness of a VPN in preserving privacy therefore depends on a mix of technical safeguards (e.g.</w:t>
      </w:r>
      <w:r w:rsidR="00B46343">
        <w:rPr>
          <w:rFonts w:cs="Times New Roman"/>
        </w:rPr>
        <w:t>,</w:t>
      </w:r>
      <w:r w:rsidRPr="00986D9B">
        <w:rPr>
          <w:rFonts w:cs="Times New Roman"/>
        </w:rPr>
        <w:t xml:space="preserve"> RAM-only servers, DNS leak protection) and policy assurances (e.g.</w:t>
      </w:r>
      <w:r w:rsidR="00B46343">
        <w:rPr>
          <w:rFonts w:cs="Times New Roman"/>
        </w:rPr>
        <w:t>,</w:t>
      </w:r>
      <w:r w:rsidRPr="00986D9B">
        <w:rPr>
          <w:rFonts w:cs="Times New Roman"/>
        </w:rPr>
        <w:t xml:space="preserve"> audited no-log commitments). Unlike Tor, which decentralises traffic through multiple relays, a VPN introduces a single point of trust and failure </w:t>
      </w:r>
      <w:sdt>
        <w:sdtPr>
          <w:rPr>
            <w:rFonts w:cs="Times New Roman"/>
          </w:rPr>
          <w:id w:val="-1524705228"/>
          <w:citation/>
        </w:sdtPr>
        <w:sdtContent>
          <w:r w:rsidR="00786C97" w:rsidRPr="00986D9B">
            <w:rPr>
              <w:rFonts w:cs="Times New Roman"/>
            </w:rPr>
            <w:fldChar w:fldCharType="begin"/>
          </w:r>
          <w:r w:rsidR="00786C97" w:rsidRPr="00986D9B">
            <w:rPr>
              <w:rFonts w:cs="Times New Roman"/>
            </w:rPr>
            <w:instrText xml:space="preserve"> CITATION Ram18 \l 2057 </w:instrText>
          </w:r>
          <w:r w:rsidR="00786C97" w:rsidRPr="00986D9B">
            <w:rPr>
              <w:rFonts w:cs="Times New Roman"/>
            </w:rPr>
            <w:fldChar w:fldCharType="separate"/>
          </w:r>
          <w:r w:rsidR="00B175DA" w:rsidRPr="00B175DA">
            <w:rPr>
              <w:rFonts w:cs="Times New Roman"/>
              <w:noProof/>
            </w:rPr>
            <w:t>(Ramadhani, 2018)</w:t>
          </w:r>
          <w:r w:rsidR="00786C97" w:rsidRPr="00986D9B">
            <w:rPr>
              <w:rFonts w:cs="Times New Roman"/>
            </w:rPr>
            <w:fldChar w:fldCharType="end"/>
          </w:r>
        </w:sdtContent>
      </w:sdt>
      <w:r w:rsidRPr="00986D9B">
        <w:rPr>
          <w:rFonts w:cs="Times New Roman"/>
        </w:rPr>
        <w:t xml:space="preserve">. </w:t>
      </w:r>
    </w:p>
    <w:p w14:paraId="2D7B443D" w14:textId="009BB691" w:rsidR="00DA25F6" w:rsidRPr="00986D9B" w:rsidRDefault="00887E9F" w:rsidP="00A251CD">
      <w:pPr>
        <w:pStyle w:val="Heading3"/>
        <w:rPr>
          <w:rFonts w:cs="Times New Roman"/>
        </w:rPr>
      </w:pPr>
      <w:bookmarkStart w:id="16" w:name="_Toc197091806"/>
      <w:r w:rsidRPr="00986D9B">
        <w:rPr>
          <w:rFonts w:cs="Times New Roman"/>
        </w:rPr>
        <w:t>2</w:t>
      </w:r>
      <w:r w:rsidR="00DA25F6" w:rsidRPr="00986D9B">
        <w:rPr>
          <w:rFonts w:cs="Times New Roman"/>
        </w:rPr>
        <w:t xml:space="preserve">.2.2 </w:t>
      </w:r>
      <w:r w:rsidR="002F6FB2" w:rsidRPr="00986D9B">
        <w:rPr>
          <w:rFonts w:cs="Times New Roman"/>
        </w:rPr>
        <w:t xml:space="preserve">VPN </w:t>
      </w:r>
      <w:r w:rsidR="0033174E" w:rsidRPr="00986D9B">
        <w:rPr>
          <w:rFonts w:cs="Times New Roman"/>
        </w:rPr>
        <w:t>–</w:t>
      </w:r>
      <w:r w:rsidR="002F6FB2" w:rsidRPr="00986D9B">
        <w:rPr>
          <w:rFonts w:cs="Times New Roman"/>
        </w:rPr>
        <w:t xml:space="preserve"> </w:t>
      </w:r>
      <w:r w:rsidR="000C0DFB" w:rsidRPr="00986D9B">
        <w:rPr>
          <w:rFonts w:cs="Times New Roman"/>
        </w:rPr>
        <w:t>Legacy Threats and Known Vulnerabilities</w:t>
      </w:r>
      <w:bookmarkEnd w:id="16"/>
    </w:p>
    <w:p w14:paraId="3A87C9C4" w14:textId="00C9057F" w:rsidR="00A73040" w:rsidRPr="00986D9B" w:rsidRDefault="004C31ED" w:rsidP="00A251CD">
      <w:pPr>
        <w:rPr>
          <w:rFonts w:cs="Times New Roman"/>
        </w:rPr>
      </w:pPr>
      <w:r w:rsidRPr="00986D9B">
        <w:rPr>
          <w:rFonts w:cs="Times New Roman"/>
        </w:rPr>
        <w:t xml:space="preserve">VPN technologies have been subject to various attacks and leaks over the years. </w:t>
      </w:r>
      <w:r w:rsidR="006138EC" w:rsidRPr="00986D9B">
        <w:rPr>
          <w:rFonts w:cs="Times New Roman"/>
        </w:rPr>
        <w:t>Legacy vulnerabilities in VPN protocols (e.g.</w:t>
      </w:r>
      <w:r w:rsidR="00B46343">
        <w:rPr>
          <w:rFonts w:cs="Times New Roman"/>
        </w:rPr>
        <w:t>,</w:t>
      </w:r>
      <w:r w:rsidR="006138EC" w:rsidRPr="00986D9B">
        <w:rPr>
          <w:rFonts w:cs="Times New Roman"/>
        </w:rPr>
        <w:t xml:space="preserve"> PPTP) are now well documented. Microsoft’s MS-CHAPv2 authentication protocol used in PPTP was cracked using cloud computing as early as 2012</w:t>
      </w:r>
      <w:r w:rsidR="00786C97" w:rsidRPr="00986D9B">
        <w:rPr>
          <w:rFonts w:cs="Times New Roman"/>
        </w:rPr>
        <w:t xml:space="preserve"> </w:t>
      </w:r>
      <w:sdt>
        <w:sdtPr>
          <w:rPr>
            <w:rFonts w:cs="Times New Roman"/>
          </w:rPr>
          <w:id w:val="1089048626"/>
          <w:citation/>
        </w:sdtPr>
        <w:sdtContent>
          <w:r w:rsidR="00786C97" w:rsidRPr="00986D9B">
            <w:rPr>
              <w:rFonts w:cs="Times New Roman"/>
            </w:rPr>
            <w:fldChar w:fldCharType="begin"/>
          </w:r>
          <w:r w:rsidR="00786C97" w:rsidRPr="00986D9B">
            <w:rPr>
              <w:rFonts w:cs="Times New Roman"/>
            </w:rPr>
            <w:instrText xml:space="preserve"> CITATION Mic12 \l 2057 </w:instrText>
          </w:r>
          <w:r w:rsidR="00786C97" w:rsidRPr="00986D9B">
            <w:rPr>
              <w:rFonts w:cs="Times New Roman"/>
            </w:rPr>
            <w:fldChar w:fldCharType="separate"/>
          </w:r>
          <w:r w:rsidR="00B175DA" w:rsidRPr="00B175DA">
            <w:rPr>
              <w:rFonts w:cs="Times New Roman"/>
              <w:noProof/>
            </w:rPr>
            <w:t>(Microsoft, 2012)</w:t>
          </w:r>
          <w:r w:rsidR="00786C97" w:rsidRPr="00986D9B">
            <w:rPr>
              <w:rFonts w:cs="Times New Roman"/>
            </w:rPr>
            <w:fldChar w:fldCharType="end"/>
          </w:r>
        </w:sdtContent>
      </w:sdt>
      <w:r w:rsidR="006138EC" w:rsidRPr="00986D9B">
        <w:rPr>
          <w:rFonts w:cs="Times New Roman"/>
        </w:rPr>
        <w:t xml:space="preserve">. </w:t>
      </w:r>
      <w:r w:rsidR="00A73040" w:rsidRPr="00986D9B">
        <w:rPr>
          <w:rFonts w:cs="Times New Roman"/>
        </w:rPr>
        <w:t>Historically documented risks include basic IP/DNS leakage, cryptographic weaknesses in older VPN protocols, and man-in-the-middle possibilities in poorly configured setups</w:t>
      </w:r>
      <w:r w:rsidR="00786C97" w:rsidRPr="00986D9B">
        <w:rPr>
          <w:rFonts w:cs="Times New Roman"/>
        </w:rPr>
        <w:t xml:space="preserve"> </w:t>
      </w:r>
      <w:sdt>
        <w:sdtPr>
          <w:rPr>
            <w:rFonts w:cs="Times New Roman"/>
          </w:rPr>
          <w:id w:val="-1373308855"/>
          <w:citation/>
        </w:sdtPr>
        <w:sdtContent>
          <w:r w:rsidR="00786C97" w:rsidRPr="00986D9B">
            <w:rPr>
              <w:rFonts w:cs="Times New Roman"/>
            </w:rPr>
            <w:fldChar w:fldCharType="begin"/>
          </w:r>
          <w:r w:rsidR="00786C97" w:rsidRPr="00986D9B">
            <w:rPr>
              <w:rFonts w:cs="Times New Roman"/>
            </w:rPr>
            <w:instrText xml:space="preserve"> CITATION Abb23 \l 2057 </w:instrText>
          </w:r>
          <w:r w:rsidR="00786C97" w:rsidRPr="00986D9B">
            <w:rPr>
              <w:rFonts w:cs="Times New Roman"/>
            </w:rPr>
            <w:fldChar w:fldCharType="separate"/>
          </w:r>
          <w:r w:rsidR="00B175DA" w:rsidRPr="00B175DA">
            <w:rPr>
              <w:rFonts w:cs="Times New Roman"/>
              <w:noProof/>
            </w:rPr>
            <w:t>(Abbas, et al., 2023)</w:t>
          </w:r>
          <w:r w:rsidR="00786C97" w:rsidRPr="00986D9B">
            <w:rPr>
              <w:rFonts w:cs="Times New Roman"/>
            </w:rPr>
            <w:fldChar w:fldCharType="end"/>
          </w:r>
        </w:sdtContent>
      </w:sdt>
      <w:r w:rsidR="00A73040" w:rsidRPr="00986D9B">
        <w:rPr>
          <w:rFonts w:cs="Times New Roman"/>
        </w:rPr>
        <w:t xml:space="preserve">. </w:t>
      </w:r>
    </w:p>
    <w:p w14:paraId="1BFDD33F" w14:textId="3C13F6F2" w:rsidR="00A251CD" w:rsidRPr="00986D9B" w:rsidRDefault="004A4D04" w:rsidP="00A251CD">
      <w:pPr>
        <w:rPr>
          <w:rFonts w:cs="Times New Roman"/>
        </w:rPr>
      </w:pPr>
      <w:r w:rsidRPr="00986D9B">
        <w:rPr>
          <w:rFonts w:cs="Times New Roman"/>
        </w:rPr>
        <w:t>Presented below table provides a comprehensive overview of several notable legacy threats associated with VPN technology:</w:t>
      </w:r>
    </w:p>
    <w:p w14:paraId="0B807311" w14:textId="77777777" w:rsidR="00A251CD" w:rsidRPr="00986D9B" w:rsidRDefault="00A251CD" w:rsidP="00A251CD">
      <w:pPr>
        <w:rPr>
          <w:rFonts w:cs="Times New Roman"/>
        </w:rPr>
      </w:pPr>
    </w:p>
    <w:p w14:paraId="5E6EB375" w14:textId="77777777" w:rsidR="00A251CD" w:rsidRPr="00986D9B" w:rsidRDefault="00A251CD" w:rsidP="00A251CD">
      <w:pPr>
        <w:rPr>
          <w:rFonts w:cs="Times New Roman"/>
        </w:rPr>
      </w:pPr>
    </w:p>
    <w:p w14:paraId="65819277" w14:textId="77777777" w:rsidR="00A251CD" w:rsidRPr="00986D9B" w:rsidRDefault="00A251CD" w:rsidP="00A251CD">
      <w:pPr>
        <w:rPr>
          <w:rFonts w:cs="Times New Roman"/>
        </w:rPr>
      </w:pPr>
    </w:p>
    <w:p w14:paraId="4E07E9F3" w14:textId="77777777" w:rsidR="00A251CD" w:rsidRPr="00986D9B" w:rsidRDefault="00A251CD" w:rsidP="00A251CD">
      <w:pPr>
        <w:rPr>
          <w:rFonts w:cs="Times New Roman"/>
        </w:rPr>
      </w:pPr>
    </w:p>
    <w:p w14:paraId="4015E0E1" w14:textId="77777777" w:rsidR="00A251CD" w:rsidRPr="00986D9B" w:rsidRDefault="00A251CD" w:rsidP="00A251CD">
      <w:pPr>
        <w:rPr>
          <w:rFonts w:cs="Times New Roman"/>
        </w:rPr>
      </w:pPr>
    </w:p>
    <w:p w14:paraId="03050778" w14:textId="28ED479D" w:rsidR="00BA1F91" w:rsidRDefault="004A4D04" w:rsidP="00BA1F91">
      <w:pPr>
        <w:pStyle w:val="Caption"/>
        <w:keepNext/>
        <w:jc w:val="center"/>
        <w:rPr>
          <w:rFonts w:cs="Times New Roman"/>
          <w:b/>
          <w:bCs/>
          <w:color w:val="auto"/>
        </w:rPr>
      </w:pPr>
      <w:bookmarkStart w:id="17" w:name="_Toc197087361"/>
      <w:bookmarkStart w:id="18" w:name="_Toc196998353"/>
      <w:r w:rsidRPr="00986D9B">
        <w:rPr>
          <w:rFonts w:cs="Times New Roman"/>
          <w:b/>
          <w:bCs/>
          <w:color w:val="auto"/>
        </w:rPr>
        <w:lastRenderedPageBreak/>
        <w:t xml:space="preserve">Table </w:t>
      </w:r>
      <w:r w:rsidRPr="00986D9B">
        <w:rPr>
          <w:rFonts w:cs="Times New Roman"/>
          <w:b/>
          <w:bCs/>
          <w:color w:val="auto"/>
        </w:rPr>
        <w:fldChar w:fldCharType="begin"/>
      </w:r>
      <w:r w:rsidRPr="00986D9B">
        <w:rPr>
          <w:rFonts w:cs="Times New Roman"/>
          <w:b/>
          <w:bCs/>
          <w:color w:val="auto"/>
        </w:rPr>
        <w:instrText xml:space="preserve"> SEQ Table \* ROMAN </w:instrText>
      </w:r>
      <w:r w:rsidRPr="00986D9B">
        <w:rPr>
          <w:rFonts w:cs="Times New Roman"/>
          <w:b/>
          <w:bCs/>
          <w:color w:val="auto"/>
        </w:rPr>
        <w:fldChar w:fldCharType="separate"/>
      </w:r>
      <w:r w:rsidR="00CC12F0">
        <w:rPr>
          <w:rFonts w:cs="Times New Roman"/>
          <w:b/>
          <w:bCs/>
          <w:noProof/>
          <w:color w:val="auto"/>
        </w:rPr>
        <w:t>I</w:t>
      </w:r>
      <w:r w:rsidRPr="00986D9B">
        <w:rPr>
          <w:rFonts w:cs="Times New Roman"/>
          <w:b/>
          <w:bCs/>
          <w:color w:val="auto"/>
        </w:rPr>
        <w:fldChar w:fldCharType="end"/>
      </w:r>
      <w:r w:rsidRPr="00986D9B">
        <w:rPr>
          <w:rFonts w:cs="Times New Roman"/>
          <w:b/>
          <w:bCs/>
          <w:color w:val="auto"/>
        </w:rPr>
        <w:t>: Legacy VPN Vulnerabilities and Their Real-World Impact.</w:t>
      </w:r>
      <w:bookmarkEnd w:id="17"/>
    </w:p>
    <w:p w14:paraId="13559C29" w14:textId="716C0878" w:rsidR="004A4D04" w:rsidRPr="00986D9B" w:rsidRDefault="004A4D04" w:rsidP="00BA1F91">
      <w:pPr>
        <w:pStyle w:val="Caption"/>
        <w:keepNext/>
        <w:jc w:val="center"/>
        <w:rPr>
          <w:rFonts w:cs="Times New Roman"/>
          <w:b/>
          <w:bCs/>
          <w:color w:val="auto"/>
        </w:rPr>
      </w:pPr>
      <w:r w:rsidRPr="00986D9B">
        <w:rPr>
          <w:rFonts w:cs="Times New Roman"/>
          <w:color w:val="auto"/>
        </w:rPr>
        <w:t xml:space="preserve">Source: </w:t>
      </w:r>
      <w:sdt>
        <w:sdtPr>
          <w:rPr>
            <w:rFonts w:cs="Times New Roman"/>
            <w:color w:val="auto"/>
          </w:rPr>
          <w:id w:val="169452374"/>
          <w:citation/>
        </w:sdtPr>
        <w:sdtContent>
          <w:r w:rsidRPr="00986D9B">
            <w:rPr>
              <w:rFonts w:cs="Times New Roman"/>
              <w:color w:val="auto"/>
            </w:rPr>
            <w:fldChar w:fldCharType="begin"/>
          </w:r>
          <w:r w:rsidRPr="00986D9B">
            <w:rPr>
              <w:rFonts w:cs="Times New Roman"/>
              <w:color w:val="auto"/>
            </w:rPr>
            <w:instrText xml:space="preserve"> CITATION Mic12 \l 2057 </w:instrText>
          </w:r>
          <w:r w:rsidRPr="00986D9B">
            <w:rPr>
              <w:rFonts w:cs="Times New Roman"/>
              <w:color w:val="auto"/>
            </w:rPr>
            <w:fldChar w:fldCharType="separate"/>
          </w:r>
          <w:r w:rsidR="00B175DA" w:rsidRPr="00B175DA">
            <w:rPr>
              <w:rFonts w:cs="Times New Roman"/>
              <w:noProof/>
              <w:color w:val="auto"/>
            </w:rPr>
            <w:t>(Microsoft, 2012)</w:t>
          </w:r>
          <w:r w:rsidRPr="00986D9B">
            <w:rPr>
              <w:rFonts w:cs="Times New Roman"/>
              <w:color w:val="auto"/>
            </w:rPr>
            <w:fldChar w:fldCharType="end"/>
          </w:r>
        </w:sdtContent>
      </w:sdt>
      <w:r w:rsidRPr="00986D9B">
        <w:rPr>
          <w:rFonts w:cs="Times New Roman"/>
          <w:color w:val="auto"/>
        </w:rPr>
        <w:t xml:space="preserve">; </w:t>
      </w:r>
      <w:sdt>
        <w:sdtPr>
          <w:rPr>
            <w:rFonts w:cs="Times New Roman"/>
            <w:color w:val="auto"/>
          </w:rPr>
          <w:id w:val="1841585451"/>
          <w:citation/>
        </w:sdtPr>
        <w:sdtContent>
          <w:r w:rsidRPr="00986D9B">
            <w:rPr>
              <w:rFonts w:cs="Times New Roman"/>
              <w:color w:val="auto"/>
            </w:rPr>
            <w:fldChar w:fldCharType="begin"/>
          </w:r>
          <w:r w:rsidRPr="00986D9B">
            <w:rPr>
              <w:rFonts w:cs="Times New Roman"/>
              <w:color w:val="auto"/>
            </w:rPr>
            <w:instrText xml:space="preserve"> CITATION Ope14 \l 2057 </w:instrText>
          </w:r>
          <w:r w:rsidRPr="00986D9B">
            <w:rPr>
              <w:rFonts w:cs="Times New Roman"/>
              <w:color w:val="auto"/>
            </w:rPr>
            <w:fldChar w:fldCharType="separate"/>
          </w:r>
          <w:r w:rsidR="00B175DA" w:rsidRPr="00B175DA">
            <w:rPr>
              <w:rFonts w:cs="Times New Roman"/>
              <w:noProof/>
              <w:color w:val="auto"/>
            </w:rPr>
            <w:t>(OpenVPN, 2014)</w:t>
          </w:r>
          <w:r w:rsidRPr="00986D9B">
            <w:rPr>
              <w:rFonts w:cs="Times New Roman"/>
              <w:color w:val="auto"/>
            </w:rPr>
            <w:fldChar w:fldCharType="end"/>
          </w:r>
        </w:sdtContent>
      </w:sdt>
      <w:r w:rsidRPr="00986D9B">
        <w:rPr>
          <w:rFonts w:cs="Times New Roman"/>
          <w:color w:val="auto"/>
        </w:rPr>
        <w:t>;</w:t>
      </w:r>
      <w:sdt>
        <w:sdtPr>
          <w:rPr>
            <w:rFonts w:cs="Times New Roman"/>
            <w:color w:val="auto"/>
          </w:rPr>
          <w:id w:val="-393821090"/>
          <w:citation/>
        </w:sdtPr>
        <w:sdtContent>
          <w:r w:rsidR="00D36849" w:rsidRPr="00986D9B">
            <w:rPr>
              <w:rFonts w:cs="Times New Roman"/>
              <w:color w:val="auto"/>
            </w:rPr>
            <w:fldChar w:fldCharType="begin"/>
          </w:r>
          <w:r w:rsidR="00D36849" w:rsidRPr="00986D9B">
            <w:rPr>
              <w:rFonts w:cs="Times New Roman"/>
              <w:color w:val="auto"/>
            </w:rPr>
            <w:instrText xml:space="preserve"> CITATION Ikr16 \l 2057 </w:instrText>
          </w:r>
          <w:r w:rsidR="00D36849" w:rsidRPr="00986D9B">
            <w:rPr>
              <w:rFonts w:cs="Times New Roman"/>
              <w:color w:val="auto"/>
            </w:rPr>
            <w:fldChar w:fldCharType="separate"/>
          </w:r>
          <w:r w:rsidR="00B175DA">
            <w:rPr>
              <w:rFonts w:cs="Times New Roman"/>
              <w:noProof/>
              <w:color w:val="auto"/>
            </w:rPr>
            <w:t xml:space="preserve"> </w:t>
          </w:r>
          <w:r w:rsidR="00B175DA" w:rsidRPr="00B175DA">
            <w:rPr>
              <w:rFonts w:cs="Times New Roman"/>
              <w:noProof/>
              <w:color w:val="auto"/>
            </w:rPr>
            <w:t>(Ikram, et al., 2016)</w:t>
          </w:r>
          <w:r w:rsidR="00D36849" w:rsidRPr="00986D9B">
            <w:rPr>
              <w:rFonts w:cs="Times New Roman"/>
              <w:color w:val="auto"/>
            </w:rPr>
            <w:fldChar w:fldCharType="end"/>
          </w:r>
        </w:sdtContent>
      </w:sdt>
      <w:r w:rsidR="00D36849" w:rsidRPr="00986D9B">
        <w:rPr>
          <w:rFonts w:cs="Times New Roman"/>
          <w:color w:val="auto"/>
        </w:rPr>
        <w:t>;</w:t>
      </w:r>
      <w:r w:rsidRPr="00986D9B">
        <w:rPr>
          <w:rFonts w:cs="Times New Roman"/>
          <w:color w:val="auto"/>
        </w:rPr>
        <w:t xml:space="preserve"> </w:t>
      </w:r>
      <w:sdt>
        <w:sdtPr>
          <w:rPr>
            <w:rFonts w:cs="Times New Roman"/>
            <w:color w:val="auto"/>
          </w:rPr>
          <w:id w:val="-764069486"/>
          <w:citation/>
        </w:sdtPr>
        <w:sdtContent>
          <w:r w:rsidR="00D36849" w:rsidRPr="00986D9B">
            <w:rPr>
              <w:rFonts w:cs="Times New Roman"/>
              <w:color w:val="auto"/>
            </w:rPr>
            <w:fldChar w:fldCharType="begin"/>
          </w:r>
          <w:r w:rsidR="00D36849" w:rsidRPr="00986D9B">
            <w:rPr>
              <w:rFonts w:cs="Times New Roman"/>
              <w:color w:val="auto"/>
            </w:rPr>
            <w:instrText xml:space="preserve"> CITATION Ope18 \l 2057 </w:instrText>
          </w:r>
          <w:r w:rsidR="00D36849" w:rsidRPr="00986D9B">
            <w:rPr>
              <w:rFonts w:cs="Times New Roman"/>
              <w:color w:val="auto"/>
            </w:rPr>
            <w:fldChar w:fldCharType="separate"/>
          </w:r>
          <w:r w:rsidR="00B175DA" w:rsidRPr="00B175DA">
            <w:rPr>
              <w:rFonts w:cs="Times New Roman"/>
              <w:noProof/>
              <w:color w:val="auto"/>
            </w:rPr>
            <w:t>(OpenVPN, 2018)</w:t>
          </w:r>
          <w:r w:rsidR="00D36849" w:rsidRPr="00986D9B">
            <w:rPr>
              <w:rFonts w:cs="Times New Roman"/>
              <w:color w:val="auto"/>
            </w:rPr>
            <w:fldChar w:fldCharType="end"/>
          </w:r>
        </w:sdtContent>
      </w:sdt>
      <w:r w:rsidR="00D36849" w:rsidRPr="00986D9B">
        <w:rPr>
          <w:rFonts w:cs="Times New Roman"/>
          <w:color w:val="auto"/>
        </w:rPr>
        <w:t>;</w:t>
      </w:r>
      <w:bookmarkEnd w:id="18"/>
    </w:p>
    <w:p w14:paraId="26CEAA5A" w14:textId="08DD170A" w:rsidR="00CA20CA" w:rsidRDefault="00A251CD" w:rsidP="00D61758">
      <w:pPr>
        <w:rPr>
          <w:rFonts w:cs="Times New Roman"/>
          <w:sz w:val="18"/>
          <w:szCs w:val="18"/>
        </w:rPr>
      </w:pPr>
      <w:r w:rsidRPr="00986D9B">
        <w:rPr>
          <w:rFonts w:cs="Times New Roman"/>
          <w:noProof/>
          <w:sz w:val="18"/>
          <w:szCs w:val="18"/>
        </w:rPr>
        <w:drawing>
          <wp:inline distT="0" distB="0" distL="0" distR="0" wp14:anchorId="196BC438" wp14:editId="7CA11181">
            <wp:extent cx="5731510" cy="5252720"/>
            <wp:effectExtent l="0" t="0" r="2540" b="5080"/>
            <wp:docPr id="1483880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80767" name=""/>
                    <pic:cNvPicPr/>
                  </pic:nvPicPr>
                  <pic:blipFill>
                    <a:blip r:embed="rId9"/>
                    <a:stretch>
                      <a:fillRect/>
                    </a:stretch>
                  </pic:blipFill>
                  <pic:spPr>
                    <a:xfrm>
                      <a:off x="0" y="0"/>
                      <a:ext cx="5731510" cy="5252720"/>
                    </a:xfrm>
                    <a:prstGeom prst="rect">
                      <a:avLst/>
                    </a:prstGeom>
                  </pic:spPr>
                </pic:pic>
              </a:graphicData>
            </a:graphic>
          </wp:inline>
        </w:drawing>
      </w:r>
    </w:p>
    <w:p w14:paraId="10F813AB" w14:textId="77777777" w:rsidR="00BA1F91" w:rsidRPr="00986D9B" w:rsidRDefault="00BA1F91" w:rsidP="00D61758">
      <w:pPr>
        <w:rPr>
          <w:rFonts w:cs="Times New Roman"/>
          <w:sz w:val="18"/>
          <w:szCs w:val="18"/>
        </w:rPr>
      </w:pPr>
    </w:p>
    <w:p w14:paraId="6D3F5E55" w14:textId="7D9A9EFF" w:rsidR="00CA20CA" w:rsidRPr="00986D9B" w:rsidRDefault="00CA20CA" w:rsidP="00A251CD">
      <w:pPr>
        <w:rPr>
          <w:rFonts w:cs="Times New Roman"/>
        </w:rPr>
      </w:pPr>
      <w:r w:rsidRPr="00986D9B">
        <w:rPr>
          <w:rFonts w:cs="Times New Roman"/>
        </w:rPr>
        <w:t xml:space="preserve">This table offers a focused review of historically documented VPN risks, highlighting some of the most impactful legacy vulnerabilities that undermined user privacy and security. </w:t>
      </w:r>
    </w:p>
    <w:p w14:paraId="3312C1AA" w14:textId="3D6ED1F8" w:rsidR="00CA20CA" w:rsidRPr="00986D9B" w:rsidRDefault="00CA20CA" w:rsidP="00A251CD">
      <w:pPr>
        <w:rPr>
          <w:rFonts w:cs="Times New Roman"/>
        </w:rPr>
      </w:pPr>
      <w:r w:rsidRPr="00986D9B">
        <w:rPr>
          <w:rFonts w:cs="Times New Roman"/>
        </w:rPr>
        <w:t xml:space="preserve">Such weaknesses have since become well-documented, and in many cases, mitigated through the adoption of modern VPN protocols and secure configuration practices. However, they serve as a critical baseline to understand how VPN systems can fail. In the following section, </w:t>
      </w:r>
      <w:r w:rsidR="0033174E" w:rsidRPr="00986D9B">
        <w:rPr>
          <w:rFonts w:cs="Times New Roman"/>
        </w:rPr>
        <w:t>researcher</w:t>
      </w:r>
      <w:r w:rsidRPr="00986D9B">
        <w:rPr>
          <w:rFonts w:cs="Times New Roman"/>
        </w:rPr>
        <w:t xml:space="preserve"> examine</w:t>
      </w:r>
      <w:r w:rsidR="0033174E" w:rsidRPr="00986D9B">
        <w:rPr>
          <w:rFonts w:cs="Times New Roman"/>
        </w:rPr>
        <w:t>s</w:t>
      </w:r>
      <w:r w:rsidRPr="00986D9B">
        <w:rPr>
          <w:rFonts w:cs="Times New Roman"/>
        </w:rPr>
        <w:t xml:space="preserve"> how the VPN landscape has evolved </w:t>
      </w:r>
      <w:r w:rsidR="008D44DC" w:rsidRPr="00986D9B">
        <w:rPr>
          <w:rFonts w:cs="Times New Roman"/>
        </w:rPr>
        <w:t>in the recent years</w:t>
      </w:r>
      <w:r w:rsidRPr="00986D9B">
        <w:rPr>
          <w:rFonts w:cs="Times New Roman"/>
        </w:rPr>
        <w:t>, incorporating new threat models, regulatory scrutiny, and advances in protocol design aimed at addressing both legacy and contemporary risks.</w:t>
      </w:r>
    </w:p>
    <w:p w14:paraId="5D91A692" w14:textId="7E04F3A3" w:rsidR="00CA20CA" w:rsidRPr="00986D9B" w:rsidRDefault="00887E9F" w:rsidP="00A251CD">
      <w:pPr>
        <w:pStyle w:val="Heading3"/>
        <w:rPr>
          <w:rFonts w:cs="Times New Roman"/>
        </w:rPr>
      </w:pPr>
      <w:bookmarkStart w:id="19" w:name="_Toc197091807"/>
      <w:r w:rsidRPr="00986D9B">
        <w:rPr>
          <w:rFonts w:cs="Times New Roman"/>
        </w:rPr>
        <w:t>2</w:t>
      </w:r>
      <w:r w:rsidR="00CA20CA" w:rsidRPr="00986D9B">
        <w:rPr>
          <w:rFonts w:cs="Times New Roman"/>
        </w:rPr>
        <w:t xml:space="preserve">.2.3 </w:t>
      </w:r>
      <w:r w:rsidR="002F6FB2" w:rsidRPr="00986D9B">
        <w:rPr>
          <w:rFonts w:cs="Times New Roman"/>
        </w:rPr>
        <w:t xml:space="preserve">VPN </w:t>
      </w:r>
      <w:r w:rsidR="0033174E" w:rsidRPr="00986D9B">
        <w:rPr>
          <w:rFonts w:cs="Times New Roman"/>
        </w:rPr>
        <w:t>–</w:t>
      </w:r>
      <w:r w:rsidR="002F6FB2" w:rsidRPr="00986D9B">
        <w:rPr>
          <w:rFonts w:cs="Times New Roman"/>
        </w:rPr>
        <w:t xml:space="preserve"> Modern Threats</w:t>
      </w:r>
      <w:bookmarkEnd w:id="19"/>
    </w:p>
    <w:p w14:paraId="7582CC82" w14:textId="77777777" w:rsidR="006D3CF6" w:rsidRPr="00986D9B" w:rsidRDefault="00E13D98" w:rsidP="00A251CD">
      <w:pPr>
        <w:rPr>
          <w:rFonts w:cs="Times New Roman"/>
        </w:rPr>
      </w:pPr>
      <w:r w:rsidRPr="00986D9B">
        <w:rPr>
          <w:rFonts w:cs="Times New Roman"/>
        </w:rPr>
        <w:t xml:space="preserve">The VPN landscape has evolved with new threats and heightened scrutiny on privacy claims. </w:t>
      </w:r>
    </w:p>
    <w:p w14:paraId="182CC284" w14:textId="62FBD254" w:rsidR="00913F60" w:rsidRPr="00986D9B" w:rsidRDefault="006D3CF6" w:rsidP="00A251CD">
      <w:pPr>
        <w:rPr>
          <w:rFonts w:cs="Times New Roman"/>
        </w:rPr>
      </w:pPr>
      <w:r w:rsidRPr="00986D9B">
        <w:rPr>
          <w:rFonts w:cs="Times New Roman"/>
        </w:rPr>
        <w:t xml:space="preserve">The table below is </w:t>
      </w:r>
      <w:r w:rsidR="00E13D98" w:rsidRPr="00986D9B">
        <w:rPr>
          <w:rFonts w:cs="Times New Roman"/>
        </w:rPr>
        <w:t>focus</w:t>
      </w:r>
      <w:r w:rsidRPr="00986D9B">
        <w:rPr>
          <w:rFonts w:cs="Times New Roman"/>
        </w:rPr>
        <w:t>ed</w:t>
      </w:r>
      <w:r w:rsidR="00E13D98" w:rsidRPr="00986D9B">
        <w:rPr>
          <w:rFonts w:cs="Times New Roman"/>
        </w:rPr>
        <w:t xml:space="preserve"> on several contemporary issues</w:t>
      </w:r>
      <w:r w:rsidRPr="00986D9B">
        <w:rPr>
          <w:rFonts w:cs="Times New Roman"/>
        </w:rPr>
        <w:t xml:space="preserve"> around VPN technology</w:t>
      </w:r>
      <w:r w:rsidR="00E13D98" w:rsidRPr="00986D9B">
        <w:rPr>
          <w:rFonts w:cs="Times New Roman"/>
        </w:rPr>
        <w:t>:</w:t>
      </w:r>
    </w:p>
    <w:p w14:paraId="0E67792B" w14:textId="77777777" w:rsidR="00913F60" w:rsidRPr="00986D9B" w:rsidRDefault="00913F60" w:rsidP="00CA20CA">
      <w:pPr>
        <w:rPr>
          <w:rFonts w:cs="Times New Roman"/>
          <w:sz w:val="18"/>
          <w:szCs w:val="18"/>
        </w:rPr>
      </w:pPr>
    </w:p>
    <w:p w14:paraId="539E96D5" w14:textId="6CEA0856" w:rsidR="00986D9B" w:rsidRPr="00986D9B" w:rsidRDefault="00D36849" w:rsidP="00C343E4">
      <w:pPr>
        <w:pStyle w:val="Caption"/>
        <w:keepNext/>
        <w:jc w:val="center"/>
        <w:rPr>
          <w:rFonts w:cs="Times New Roman"/>
          <w:b/>
          <w:bCs/>
          <w:color w:val="auto"/>
        </w:rPr>
      </w:pPr>
      <w:bookmarkStart w:id="20" w:name="_Toc197087362"/>
      <w:r w:rsidRPr="00986D9B">
        <w:rPr>
          <w:rFonts w:cs="Times New Roman"/>
          <w:b/>
          <w:bCs/>
          <w:color w:val="auto"/>
        </w:rPr>
        <w:lastRenderedPageBreak/>
        <w:t xml:space="preserve">Table </w:t>
      </w:r>
      <w:r w:rsidRPr="00986D9B">
        <w:rPr>
          <w:rFonts w:cs="Times New Roman"/>
          <w:b/>
          <w:bCs/>
          <w:color w:val="auto"/>
        </w:rPr>
        <w:fldChar w:fldCharType="begin"/>
      </w:r>
      <w:r w:rsidRPr="00986D9B">
        <w:rPr>
          <w:rFonts w:cs="Times New Roman"/>
          <w:b/>
          <w:bCs/>
          <w:color w:val="auto"/>
        </w:rPr>
        <w:instrText xml:space="preserve"> SEQ Table \* ROMAN </w:instrText>
      </w:r>
      <w:r w:rsidRPr="00986D9B">
        <w:rPr>
          <w:rFonts w:cs="Times New Roman"/>
          <w:b/>
          <w:bCs/>
          <w:color w:val="auto"/>
        </w:rPr>
        <w:fldChar w:fldCharType="separate"/>
      </w:r>
      <w:r w:rsidR="00CC12F0">
        <w:rPr>
          <w:rFonts w:cs="Times New Roman"/>
          <w:b/>
          <w:bCs/>
          <w:noProof/>
          <w:color w:val="auto"/>
        </w:rPr>
        <w:t>II</w:t>
      </w:r>
      <w:r w:rsidRPr="00986D9B">
        <w:rPr>
          <w:rFonts w:cs="Times New Roman"/>
          <w:b/>
          <w:bCs/>
          <w:color w:val="auto"/>
        </w:rPr>
        <w:fldChar w:fldCharType="end"/>
      </w:r>
      <w:r w:rsidRPr="00986D9B">
        <w:rPr>
          <w:rFonts w:cs="Times New Roman"/>
          <w:b/>
          <w:bCs/>
          <w:color w:val="auto"/>
        </w:rPr>
        <w:t>: Modern VPN Threats.</w:t>
      </w:r>
      <w:bookmarkStart w:id="21" w:name="_Toc196998354"/>
      <w:bookmarkEnd w:id="20"/>
    </w:p>
    <w:p w14:paraId="1C589E1E" w14:textId="7679A6F1" w:rsidR="00D36849" w:rsidRPr="00986D9B" w:rsidRDefault="00D36849" w:rsidP="00C343E4">
      <w:pPr>
        <w:pStyle w:val="Caption"/>
        <w:keepNext/>
        <w:jc w:val="center"/>
        <w:rPr>
          <w:rFonts w:cs="Times New Roman"/>
          <w:b/>
          <w:bCs/>
          <w:color w:val="auto"/>
        </w:rPr>
      </w:pPr>
      <w:r w:rsidRPr="00986D9B">
        <w:rPr>
          <w:rFonts w:cs="Times New Roman"/>
          <w:color w:val="auto"/>
        </w:rPr>
        <w:t>Source:</w:t>
      </w:r>
      <w:r w:rsidR="00E57D96" w:rsidRPr="00986D9B">
        <w:rPr>
          <w:rFonts w:cs="Times New Roman"/>
          <w:color w:val="auto"/>
        </w:rPr>
        <w:t xml:space="preserve"> </w:t>
      </w:r>
      <w:sdt>
        <w:sdtPr>
          <w:rPr>
            <w:rFonts w:cs="Times New Roman"/>
            <w:color w:val="auto"/>
          </w:rPr>
          <w:id w:val="-763844411"/>
          <w:citation/>
        </w:sdtPr>
        <w:sdtContent>
          <w:r w:rsidR="00E57D96" w:rsidRPr="00986D9B">
            <w:rPr>
              <w:rFonts w:cs="Times New Roman"/>
              <w:color w:val="auto"/>
            </w:rPr>
            <w:fldChar w:fldCharType="begin"/>
          </w:r>
          <w:r w:rsidR="00E57D96" w:rsidRPr="00986D9B">
            <w:rPr>
              <w:rFonts w:cs="Times New Roman"/>
              <w:color w:val="auto"/>
            </w:rPr>
            <w:instrText xml:space="preserve"> CITATION Lek18 \l 2057 </w:instrText>
          </w:r>
          <w:r w:rsidR="00E57D96" w:rsidRPr="00986D9B">
            <w:rPr>
              <w:rFonts w:cs="Times New Roman"/>
              <w:color w:val="auto"/>
            </w:rPr>
            <w:fldChar w:fldCharType="separate"/>
          </w:r>
          <w:r w:rsidR="00B175DA" w:rsidRPr="00B175DA">
            <w:rPr>
              <w:rFonts w:cs="Times New Roman"/>
              <w:noProof/>
              <w:color w:val="auto"/>
            </w:rPr>
            <w:t>(Lekander, 2018)</w:t>
          </w:r>
          <w:r w:rsidR="00E57D96" w:rsidRPr="00986D9B">
            <w:rPr>
              <w:rFonts w:cs="Times New Roman"/>
              <w:color w:val="auto"/>
            </w:rPr>
            <w:fldChar w:fldCharType="end"/>
          </w:r>
        </w:sdtContent>
      </w:sdt>
      <w:r w:rsidR="008A2246" w:rsidRPr="00986D9B">
        <w:rPr>
          <w:rFonts w:cs="Times New Roman"/>
          <w:color w:val="auto"/>
        </w:rPr>
        <w:t xml:space="preserve">; </w:t>
      </w:r>
      <w:sdt>
        <w:sdtPr>
          <w:rPr>
            <w:rFonts w:cs="Times New Roman"/>
            <w:color w:val="auto"/>
          </w:rPr>
          <w:id w:val="198597309"/>
          <w:citation/>
        </w:sdtPr>
        <w:sdtContent>
          <w:r w:rsidR="008A2246" w:rsidRPr="00986D9B">
            <w:rPr>
              <w:rFonts w:cs="Times New Roman"/>
              <w:color w:val="auto"/>
            </w:rPr>
            <w:fldChar w:fldCharType="begin"/>
          </w:r>
          <w:r w:rsidR="008A2246" w:rsidRPr="00986D9B">
            <w:rPr>
              <w:rFonts w:cs="Times New Roman"/>
              <w:color w:val="auto"/>
            </w:rPr>
            <w:instrText xml:space="preserve">CITATION Tea22 \l 2057 </w:instrText>
          </w:r>
          <w:r w:rsidR="008A2246" w:rsidRPr="00986D9B">
            <w:rPr>
              <w:rFonts w:cs="Times New Roman"/>
              <w:color w:val="auto"/>
            </w:rPr>
            <w:fldChar w:fldCharType="separate"/>
          </w:r>
          <w:r w:rsidR="00B175DA" w:rsidRPr="00B175DA">
            <w:rPr>
              <w:rFonts w:cs="Times New Roman"/>
              <w:noProof/>
              <w:color w:val="auto"/>
            </w:rPr>
            <w:t>(Indian Computer Emergency Response Team, 2022)</w:t>
          </w:r>
          <w:r w:rsidR="008A2246" w:rsidRPr="00986D9B">
            <w:rPr>
              <w:rFonts w:cs="Times New Roman"/>
              <w:color w:val="auto"/>
            </w:rPr>
            <w:fldChar w:fldCharType="end"/>
          </w:r>
        </w:sdtContent>
      </w:sdt>
      <w:r w:rsidR="008A2246" w:rsidRPr="00986D9B">
        <w:rPr>
          <w:rFonts w:cs="Times New Roman"/>
          <w:color w:val="auto"/>
        </w:rPr>
        <w:t xml:space="preserve">; </w:t>
      </w:r>
      <w:sdt>
        <w:sdtPr>
          <w:rPr>
            <w:rFonts w:cs="Times New Roman"/>
            <w:color w:val="auto"/>
          </w:rPr>
          <w:id w:val="-716281872"/>
          <w:citation/>
        </w:sdtPr>
        <w:sdtContent>
          <w:r w:rsidR="008A2246" w:rsidRPr="00986D9B">
            <w:rPr>
              <w:rFonts w:cs="Times New Roman"/>
              <w:color w:val="auto"/>
            </w:rPr>
            <w:fldChar w:fldCharType="begin"/>
          </w:r>
          <w:r w:rsidR="008A2246" w:rsidRPr="00986D9B">
            <w:rPr>
              <w:rFonts w:cs="Times New Roman"/>
              <w:color w:val="auto"/>
            </w:rPr>
            <w:instrText xml:space="preserve">CITATION Bui19 \l 2057 </w:instrText>
          </w:r>
          <w:r w:rsidR="008A2246" w:rsidRPr="00986D9B">
            <w:rPr>
              <w:rFonts w:cs="Times New Roman"/>
              <w:color w:val="auto"/>
            </w:rPr>
            <w:fldChar w:fldCharType="separate"/>
          </w:r>
          <w:r w:rsidR="00B175DA" w:rsidRPr="00B175DA">
            <w:rPr>
              <w:rFonts w:cs="Times New Roman"/>
              <w:noProof/>
              <w:color w:val="auto"/>
            </w:rPr>
            <w:t>(Bui, et al., 2019)</w:t>
          </w:r>
          <w:r w:rsidR="008A2246" w:rsidRPr="00986D9B">
            <w:rPr>
              <w:rFonts w:cs="Times New Roman"/>
              <w:color w:val="auto"/>
            </w:rPr>
            <w:fldChar w:fldCharType="end"/>
          </w:r>
        </w:sdtContent>
      </w:sdt>
      <w:r w:rsidR="008A2246" w:rsidRPr="00986D9B">
        <w:rPr>
          <w:rFonts w:cs="Times New Roman"/>
          <w:color w:val="auto"/>
        </w:rPr>
        <w:t xml:space="preserve">; </w:t>
      </w:r>
      <w:sdt>
        <w:sdtPr>
          <w:rPr>
            <w:rFonts w:cs="Times New Roman"/>
            <w:color w:val="auto"/>
          </w:rPr>
          <w:id w:val="1682236582"/>
          <w:citation/>
        </w:sdtPr>
        <w:sdtContent>
          <w:r w:rsidR="008A2246" w:rsidRPr="00986D9B">
            <w:rPr>
              <w:rFonts w:cs="Times New Roman"/>
              <w:color w:val="auto"/>
            </w:rPr>
            <w:fldChar w:fldCharType="begin"/>
          </w:r>
          <w:r w:rsidR="008A2246" w:rsidRPr="00986D9B">
            <w:rPr>
              <w:rFonts w:cs="Times New Roman"/>
              <w:color w:val="auto"/>
            </w:rPr>
            <w:instrText xml:space="preserve"> CITATION Xue24 \l 2057 </w:instrText>
          </w:r>
          <w:r w:rsidR="008A2246" w:rsidRPr="00986D9B">
            <w:rPr>
              <w:rFonts w:cs="Times New Roman"/>
              <w:color w:val="auto"/>
            </w:rPr>
            <w:fldChar w:fldCharType="separate"/>
          </w:r>
          <w:r w:rsidR="00B175DA" w:rsidRPr="00B175DA">
            <w:rPr>
              <w:rFonts w:cs="Times New Roman"/>
              <w:noProof/>
              <w:color w:val="auto"/>
            </w:rPr>
            <w:t>(Xue, et al., 2024)</w:t>
          </w:r>
          <w:r w:rsidR="008A2246" w:rsidRPr="00986D9B">
            <w:rPr>
              <w:rFonts w:cs="Times New Roman"/>
              <w:color w:val="auto"/>
            </w:rPr>
            <w:fldChar w:fldCharType="end"/>
          </w:r>
        </w:sdtContent>
      </w:sdt>
      <w:r w:rsidR="003F1334" w:rsidRPr="00986D9B">
        <w:rPr>
          <w:rFonts w:cs="Times New Roman"/>
          <w:color w:val="auto"/>
        </w:rPr>
        <w:t xml:space="preserve">; </w:t>
      </w:r>
      <w:sdt>
        <w:sdtPr>
          <w:rPr>
            <w:rFonts w:cs="Times New Roman"/>
            <w:color w:val="auto"/>
          </w:rPr>
          <w:id w:val="1677081578"/>
          <w:citation/>
        </w:sdtPr>
        <w:sdtContent>
          <w:r w:rsidR="003F1334" w:rsidRPr="00986D9B">
            <w:rPr>
              <w:rFonts w:cs="Times New Roman"/>
              <w:color w:val="auto"/>
            </w:rPr>
            <w:fldChar w:fldCharType="begin"/>
          </w:r>
          <w:r w:rsidR="003F1334" w:rsidRPr="00986D9B">
            <w:rPr>
              <w:rFonts w:cs="Times New Roman"/>
              <w:color w:val="auto"/>
            </w:rPr>
            <w:instrText xml:space="preserve"> CITATION Mar23 \l 2057 </w:instrText>
          </w:r>
          <w:r w:rsidR="003F1334" w:rsidRPr="00986D9B">
            <w:rPr>
              <w:rFonts w:cs="Times New Roman"/>
              <w:color w:val="auto"/>
            </w:rPr>
            <w:fldChar w:fldCharType="separate"/>
          </w:r>
          <w:r w:rsidR="00B175DA" w:rsidRPr="00B175DA">
            <w:rPr>
              <w:rFonts w:cs="Times New Roman"/>
              <w:noProof/>
              <w:color w:val="auto"/>
            </w:rPr>
            <w:t>(Mark, 2023)</w:t>
          </w:r>
          <w:r w:rsidR="003F1334" w:rsidRPr="00986D9B">
            <w:rPr>
              <w:rFonts w:cs="Times New Roman"/>
              <w:color w:val="auto"/>
            </w:rPr>
            <w:fldChar w:fldCharType="end"/>
          </w:r>
        </w:sdtContent>
      </w:sdt>
      <w:r w:rsidR="003F1334" w:rsidRPr="00986D9B">
        <w:rPr>
          <w:rFonts w:cs="Times New Roman"/>
          <w:color w:val="auto"/>
        </w:rPr>
        <w:t xml:space="preserve">; </w:t>
      </w:r>
      <w:sdt>
        <w:sdtPr>
          <w:rPr>
            <w:rFonts w:cs="Times New Roman"/>
            <w:color w:val="auto"/>
          </w:rPr>
          <w:id w:val="-1009600261"/>
          <w:citation/>
        </w:sdtPr>
        <w:sdtContent>
          <w:r w:rsidR="003F1334" w:rsidRPr="00986D9B">
            <w:rPr>
              <w:rFonts w:cs="Times New Roman"/>
              <w:color w:val="auto"/>
            </w:rPr>
            <w:fldChar w:fldCharType="begin"/>
          </w:r>
          <w:r w:rsidR="003F1334" w:rsidRPr="00986D9B">
            <w:rPr>
              <w:rFonts w:cs="Times New Roman"/>
              <w:color w:val="auto"/>
            </w:rPr>
            <w:instrText xml:space="preserve"> CITATION Hoa21 \l 2057 </w:instrText>
          </w:r>
          <w:r w:rsidR="003F1334" w:rsidRPr="00986D9B">
            <w:rPr>
              <w:rFonts w:cs="Times New Roman"/>
              <w:color w:val="auto"/>
            </w:rPr>
            <w:fldChar w:fldCharType="separate"/>
          </w:r>
          <w:r w:rsidR="00B175DA" w:rsidRPr="00B175DA">
            <w:rPr>
              <w:rFonts w:cs="Times New Roman"/>
              <w:noProof/>
              <w:color w:val="auto"/>
            </w:rPr>
            <w:t>(Hoang, et al., 2021)</w:t>
          </w:r>
          <w:r w:rsidR="003F1334" w:rsidRPr="00986D9B">
            <w:rPr>
              <w:rFonts w:cs="Times New Roman"/>
              <w:color w:val="auto"/>
            </w:rPr>
            <w:fldChar w:fldCharType="end"/>
          </w:r>
        </w:sdtContent>
      </w:sdt>
      <w:r w:rsidR="003F1334" w:rsidRPr="00986D9B">
        <w:rPr>
          <w:rFonts w:cs="Times New Roman"/>
          <w:color w:val="auto"/>
        </w:rPr>
        <w:t xml:space="preserve">; </w:t>
      </w:r>
      <w:sdt>
        <w:sdtPr>
          <w:rPr>
            <w:rFonts w:cs="Times New Roman"/>
            <w:color w:val="auto"/>
          </w:rPr>
          <w:id w:val="1374733882"/>
          <w:citation/>
        </w:sdtPr>
        <w:sdtContent>
          <w:r w:rsidR="003F1334" w:rsidRPr="00986D9B">
            <w:rPr>
              <w:rFonts w:cs="Times New Roman"/>
              <w:color w:val="auto"/>
            </w:rPr>
            <w:fldChar w:fldCharType="begin"/>
          </w:r>
          <w:r w:rsidR="003F1334" w:rsidRPr="00986D9B">
            <w:rPr>
              <w:rFonts w:cs="Times New Roman"/>
              <w:color w:val="auto"/>
            </w:rPr>
            <w:instrText xml:space="preserve"> CITATION Hop20 \l 2057 </w:instrText>
          </w:r>
          <w:r w:rsidR="003F1334" w:rsidRPr="00986D9B">
            <w:rPr>
              <w:rFonts w:cs="Times New Roman"/>
              <w:color w:val="auto"/>
            </w:rPr>
            <w:fldChar w:fldCharType="separate"/>
          </w:r>
          <w:r w:rsidR="00B175DA" w:rsidRPr="00B175DA">
            <w:rPr>
              <w:rFonts w:cs="Times New Roman"/>
              <w:noProof/>
              <w:color w:val="auto"/>
            </w:rPr>
            <w:t>(Hope, 2020)</w:t>
          </w:r>
          <w:r w:rsidR="003F1334" w:rsidRPr="00986D9B">
            <w:rPr>
              <w:rFonts w:cs="Times New Roman"/>
              <w:color w:val="auto"/>
            </w:rPr>
            <w:fldChar w:fldCharType="end"/>
          </w:r>
        </w:sdtContent>
      </w:sdt>
      <w:bookmarkEnd w:id="21"/>
    </w:p>
    <w:p w14:paraId="31A09601" w14:textId="41397D4D" w:rsidR="00D36849" w:rsidRPr="00986D9B" w:rsidRDefault="00D36849" w:rsidP="006138EC">
      <w:pPr>
        <w:rPr>
          <w:rFonts w:cs="Times New Roman"/>
          <w:sz w:val="18"/>
          <w:szCs w:val="18"/>
        </w:rPr>
      </w:pPr>
      <w:r w:rsidRPr="00986D9B">
        <w:rPr>
          <w:rFonts w:cs="Times New Roman"/>
          <w:noProof/>
          <w:sz w:val="18"/>
          <w:szCs w:val="18"/>
        </w:rPr>
        <w:drawing>
          <wp:inline distT="0" distB="0" distL="0" distR="0" wp14:anchorId="2A5F1D69" wp14:editId="44469071">
            <wp:extent cx="5725160" cy="6903869"/>
            <wp:effectExtent l="0" t="0" r="8890" b="0"/>
            <wp:docPr id="784612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12102"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25160" cy="6903869"/>
                    </a:xfrm>
                    <a:prstGeom prst="rect">
                      <a:avLst/>
                    </a:prstGeom>
                    <a:noFill/>
                    <a:ln>
                      <a:noFill/>
                    </a:ln>
                  </pic:spPr>
                </pic:pic>
              </a:graphicData>
            </a:graphic>
          </wp:inline>
        </w:drawing>
      </w:r>
    </w:p>
    <w:p w14:paraId="67EDAF5F" w14:textId="5588BE93" w:rsidR="00D36849" w:rsidRPr="00986D9B" w:rsidRDefault="00D36849" w:rsidP="006138EC">
      <w:pPr>
        <w:rPr>
          <w:rFonts w:cs="Times New Roman"/>
          <w:sz w:val="18"/>
          <w:szCs w:val="18"/>
        </w:rPr>
      </w:pPr>
    </w:p>
    <w:p w14:paraId="08CC2496" w14:textId="7CCB7A0D" w:rsidR="0066322C" w:rsidRPr="00986D9B" w:rsidRDefault="00887E9F" w:rsidP="00D87AE1">
      <w:pPr>
        <w:pStyle w:val="Heading3"/>
        <w:rPr>
          <w:rFonts w:cs="Times New Roman"/>
        </w:rPr>
      </w:pPr>
      <w:bookmarkStart w:id="22" w:name="_Toc197091808"/>
      <w:r w:rsidRPr="00986D9B">
        <w:rPr>
          <w:rFonts w:cs="Times New Roman"/>
        </w:rPr>
        <w:t>2</w:t>
      </w:r>
      <w:r w:rsidR="00780A20" w:rsidRPr="00986D9B">
        <w:rPr>
          <w:rFonts w:cs="Times New Roman"/>
        </w:rPr>
        <w:t xml:space="preserve">.2.4 Justification for Self-Hosted or </w:t>
      </w:r>
      <w:r w:rsidR="00142849" w:rsidRPr="00986D9B">
        <w:rPr>
          <w:rFonts w:cs="Times New Roman"/>
        </w:rPr>
        <w:t xml:space="preserve">Multi-Hop VPN </w:t>
      </w:r>
      <w:r w:rsidR="00780A20" w:rsidRPr="00986D9B">
        <w:rPr>
          <w:rFonts w:cs="Times New Roman"/>
        </w:rPr>
        <w:t>Chain</w:t>
      </w:r>
      <w:r w:rsidR="00142849" w:rsidRPr="00986D9B">
        <w:rPr>
          <w:rFonts w:cs="Times New Roman"/>
        </w:rPr>
        <w:t>s</w:t>
      </w:r>
      <w:bookmarkEnd w:id="22"/>
    </w:p>
    <w:p w14:paraId="5D53E59C" w14:textId="47F81D71" w:rsidR="00C75791" w:rsidRPr="00986D9B" w:rsidRDefault="00D13134" w:rsidP="00D87AE1">
      <w:pPr>
        <w:rPr>
          <w:rFonts w:cs="Times New Roman"/>
        </w:rPr>
      </w:pPr>
      <w:r w:rsidRPr="00986D9B">
        <w:rPr>
          <w:rFonts w:cs="Times New Roman"/>
        </w:rPr>
        <w:t>Given the above risks</w:t>
      </w:r>
      <w:r w:rsidR="00F66724" w:rsidRPr="00986D9B">
        <w:rPr>
          <w:rFonts w:cs="Times New Roman"/>
        </w:rPr>
        <w:t xml:space="preserve"> </w:t>
      </w:r>
      <w:r w:rsidR="00C75791" w:rsidRPr="00986D9B">
        <w:rPr>
          <w:rFonts w:cs="Times New Roman"/>
        </w:rPr>
        <w:t>within modern threat landscape</w:t>
      </w:r>
      <w:r w:rsidRPr="00986D9B">
        <w:rPr>
          <w:rFonts w:cs="Times New Roman"/>
        </w:rPr>
        <w:t xml:space="preserve">, many advanced users and researchers argue for regaining control of the VPN either by self-hosting one’s own VPN server or chaining </w:t>
      </w:r>
      <w:r w:rsidRPr="00986D9B">
        <w:rPr>
          <w:rFonts w:cs="Times New Roman"/>
        </w:rPr>
        <w:lastRenderedPageBreak/>
        <w:t xml:space="preserve">multiple services to dilute trust. </w:t>
      </w:r>
      <w:r w:rsidR="00C75791" w:rsidRPr="00986D9B">
        <w:rPr>
          <w:rFonts w:cs="Times New Roman"/>
        </w:rPr>
        <w:t>This shifts the trust model away from opaque commercial services and offers greater transparency and control</w:t>
      </w:r>
      <w:r w:rsidR="00663986" w:rsidRPr="00986D9B">
        <w:rPr>
          <w:rFonts w:cs="Times New Roman"/>
        </w:rPr>
        <w:t xml:space="preserve">  </w:t>
      </w:r>
      <w:sdt>
        <w:sdtPr>
          <w:rPr>
            <w:rFonts w:cs="Times New Roman"/>
          </w:rPr>
          <w:id w:val="-1044284659"/>
          <w:citation/>
        </w:sdtPr>
        <w:sdtContent>
          <w:r w:rsidR="00663986" w:rsidRPr="00986D9B">
            <w:rPr>
              <w:rFonts w:cs="Times New Roman"/>
            </w:rPr>
            <w:fldChar w:fldCharType="begin"/>
          </w:r>
          <w:r w:rsidR="00663986" w:rsidRPr="00986D9B">
            <w:rPr>
              <w:rFonts w:cs="Times New Roman"/>
            </w:rPr>
            <w:instrText xml:space="preserve"> CITATION Ran21 \l 2057 </w:instrText>
          </w:r>
          <w:r w:rsidR="00663986" w:rsidRPr="00986D9B">
            <w:rPr>
              <w:rFonts w:cs="Times New Roman"/>
            </w:rPr>
            <w:fldChar w:fldCharType="separate"/>
          </w:r>
          <w:r w:rsidR="00B175DA" w:rsidRPr="00B175DA">
            <w:rPr>
              <w:rFonts w:cs="Times New Roman"/>
              <w:noProof/>
            </w:rPr>
            <w:t>(Ranjan, 2021)</w:t>
          </w:r>
          <w:r w:rsidR="00663986" w:rsidRPr="00986D9B">
            <w:rPr>
              <w:rFonts w:cs="Times New Roman"/>
            </w:rPr>
            <w:fldChar w:fldCharType="end"/>
          </w:r>
        </w:sdtContent>
      </w:sdt>
      <w:r w:rsidR="00C75791" w:rsidRPr="00986D9B">
        <w:rPr>
          <w:rFonts w:cs="Times New Roman"/>
        </w:rPr>
        <w:t>.</w:t>
      </w:r>
    </w:p>
    <w:p w14:paraId="2E5F98A3" w14:textId="49A0E81C" w:rsidR="00D87AE1" w:rsidRPr="00986D9B" w:rsidRDefault="00F66724" w:rsidP="00D87AE1">
      <w:pPr>
        <w:pStyle w:val="ListParagraph"/>
        <w:numPr>
          <w:ilvl w:val="0"/>
          <w:numId w:val="9"/>
        </w:numPr>
        <w:rPr>
          <w:rFonts w:cs="Times New Roman"/>
        </w:rPr>
      </w:pPr>
      <w:r w:rsidRPr="00986D9B">
        <w:rPr>
          <w:rFonts w:cs="Times New Roman"/>
          <w:b/>
          <w:bCs/>
        </w:rPr>
        <w:t>Self-Hosting VPN Servers</w:t>
      </w:r>
      <w:r w:rsidRPr="00986D9B">
        <w:rPr>
          <w:rFonts w:cs="Times New Roman"/>
        </w:rPr>
        <w:t>: Hosting your own VPN (on a VPS or home server) eliminates reliance on a third-party VPN provider. You can disable logging, control encryption settings, and ensure up-to-date protocols. While some trust must still be placed in the infrastructure provider (e.g.</w:t>
      </w:r>
      <w:r w:rsidR="00B46343">
        <w:rPr>
          <w:rFonts w:cs="Times New Roman"/>
        </w:rPr>
        <w:t>,</w:t>
      </w:r>
      <w:r w:rsidRPr="00986D9B">
        <w:rPr>
          <w:rFonts w:cs="Times New Roman"/>
        </w:rPr>
        <w:t xml:space="preserve"> VPS host), the risk surface is significantly reduced. Unlike commercial VPNs, there are no hidden trackers, bundled telemetry, or logging ambiguities. This approach also allows selection of privacy-friendly jurisdictions </w:t>
      </w:r>
      <w:r w:rsidR="0033174E" w:rsidRPr="00986D9B">
        <w:rPr>
          <w:rFonts w:cs="Times New Roman"/>
        </w:rPr>
        <w:t>like</w:t>
      </w:r>
      <w:r w:rsidRPr="00986D9B">
        <w:rPr>
          <w:rFonts w:cs="Times New Roman"/>
        </w:rPr>
        <w:t xml:space="preserve"> Iceland</w:t>
      </w:r>
      <w:r w:rsidR="0033174E" w:rsidRPr="00986D9B">
        <w:rPr>
          <w:rFonts w:cs="Times New Roman"/>
        </w:rPr>
        <w:t xml:space="preserve"> or</w:t>
      </w:r>
      <w:r w:rsidRPr="00986D9B">
        <w:rPr>
          <w:rFonts w:cs="Times New Roman"/>
        </w:rPr>
        <w:t xml:space="preserve"> Switzerland</w:t>
      </w:r>
      <w:r w:rsidR="0033174E" w:rsidRPr="00986D9B">
        <w:rPr>
          <w:rFonts w:cs="Times New Roman"/>
        </w:rPr>
        <w:t>,</w:t>
      </w:r>
      <w:r w:rsidRPr="00986D9B">
        <w:rPr>
          <w:rFonts w:cs="Times New Roman"/>
        </w:rPr>
        <w:t xml:space="preserve"> for your VPN’s exit location, reducing legal compulsion risk</w:t>
      </w:r>
      <w:r w:rsidR="00663986" w:rsidRPr="00986D9B">
        <w:rPr>
          <w:rFonts w:cs="Times New Roman"/>
        </w:rPr>
        <w:t xml:space="preserve"> </w:t>
      </w:r>
      <w:sdt>
        <w:sdtPr>
          <w:rPr>
            <w:rFonts w:cs="Times New Roman"/>
          </w:rPr>
          <w:id w:val="-1805003151"/>
          <w:citation/>
        </w:sdtPr>
        <w:sdtContent>
          <w:r w:rsidR="00663986" w:rsidRPr="00986D9B">
            <w:rPr>
              <w:rFonts w:cs="Times New Roman"/>
            </w:rPr>
            <w:fldChar w:fldCharType="begin"/>
          </w:r>
          <w:r w:rsidR="00663986" w:rsidRPr="00986D9B">
            <w:rPr>
              <w:rFonts w:cs="Times New Roman"/>
            </w:rPr>
            <w:instrText xml:space="preserve"> CITATION Lim25 \l 2057 </w:instrText>
          </w:r>
          <w:r w:rsidR="00663986" w:rsidRPr="00986D9B">
            <w:rPr>
              <w:rFonts w:cs="Times New Roman"/>
            </w:rPr>
            <w:fldChar w:fldCharType="separate"/>
          </w:r>
          <w:r w:rsidR="00B175DA" w:rsidRPr="00B175DA">
            <w:rPr>
              <w:rFonts w:cs="Times New Roman"/>
              <w:noProof/>
            </w:rPr>
            <w:t>(Lim &amp; Oh, 2025)</w:t>
          </w:r>
          <w:r w:rsidR="00663986" w:rsidRPr="00986D9B">
            <w:rPr>
              <w:rFonts w:cs="Times New Roman"/>
            </w:rPr>
            <w:fldChar w:fldCharType="end"/>
          </w:r>
        </w:sdtContent>
      </w:sdt>
      <w:r w:rsidRPr="00986D9B">
        <w:rPr>
          <w:rFonts w:cs="Times New Roman"/>
        </w:rPr>
        <w:t>.</w:t>
      </w:r>
    </w:p>
    <w:p w14:paraId="0CE4F71B" w14:textId="50FF69F4" w:rsidR="00D87AE1" w:rsidRPr="00986D9B" w:rsidRDefault="00F66724" w:rsidP="00D87AE1">
      <w:pPr>
        <w:pStyle w:val="ListParagraph"/>
        <w:numPr>
          <w:ilvl w:val="0"/>
          <w:numId w:val="9"/>
        </w:numPr>
        <w:rPr>
          <w:rFonts w:cs="Times New Roman"/>
        </w:rPr>
      </w:pPr>
      <w:r w:rsidRPr="00986D9B">
        <w:rPr>
          <w:rFonts w:cs="Times New Roman"/>
          <w:b/>
          <w:bCs/>
        </w:rPr>
        <w:t>Multi-Hop Chains</w:t>
      </w:r>
      <w:r w:rsidRPr="00986D9B">
        <w:rPr>
          <w:rFonts w:cs="Times New Roman"/>
        </w:rPr>
        <w:t>: Using multiple VPNs in sequence</w:t>
      </w:r>
      <w:r w:rsidR="00777F65" w:rsidRPr="00986D9B">
        <w:rPr>
          <w:rFonts w:cs="Times New Roman"/>
        </w:rPr>
        <w:t xml:space="preserve">, like </w:t>
      </w:r>
      <w:r w:rsidRPr="00986D9B">
        <w:rPr>
          <w:rFonts w:cs="Times New Roman"/>
        </w:rPr>
        <w:t>VPN</w:t>
      </w:r>
      <w:r w:rsidR="00777F65" w:rsidRPr="00986D9B">
        <w:rPr>
          <w:rFonts w:cs="Times New Roman"/>
        </w:rPr>
        <w:t xml:space="preserve"> over </w:t>
      </w:r>
      <w:r w:rsidRPr="00986D9B">
        <w:rPr>
          <w:rFonts w:cs="Times New Roman"/>
        </w:rPr>
        <w:t>VPN</w:t>
      </w:r>
      <w:r w:rsidR="00777F65" w:rsidRPr="00986D9B">
        <w:rPr>
          <w:rFonts w:cs="Times New Roman"/>
        </w:rPr>
        <w:t xml:space="preserve"> </w:t>
      </w:r>
      <w:r w:rsidRPr="00986D9B">
        <w:rPr>
          <w:rFonts w:cs="Times New Roman"/>
        </w:rPr>
        <w:t xml:space="preserve">separates identity from destination. No single entity sees both ends of your traffic. </w:t>
      </w:r>
      <w:r w:rsidR="00777F65" w:rsidRPr="00986D9B">
        <w:rPr>
          <w:rFonts w:cs="Times New Roman"/>
        </w:rPr>
        <w:t>This concept</w:t>
      </w:r>
      <w:r w:rsidRPr="00986D9B">
        <w:rPr>
          <w:rFonts w:cs="Times New Roman"/>
        </w:rPr>
        <w:t xml:space="preserve"> increases privacy even in the event </w:t>
      </w:r>
      <w:r w:rsidR="0033174E" w:rsidRPr="00986D9B">
        <w:rPr>
          <w:rFonts w:cs="Times New Roman"/>
        </w:rPr>
        <w:t xml:space="preserve">when </w:t>
      </w:r>
      <w:r w:rsidRPr="00986D9B">
        <w:rPr>
          <w:rFonts w:cs="Times New Roman"/>
        </w:rPr>
        <w:t>one provider is compromised. While commercial “Double VPN” features exist, chaining different services (or combining</w:t>
      </w:r>
      <w:r w:rsidR="00777F65" w:rsidRPr="00986D9B">
        <w:rPr>
          <w:rFonts w:cs="Times New Roman"/>
        </w:rPr>
        <w:t xml:space="preserve"> with</w:t>
      </w:r>
      <w:r w:rsidRPr="00986D9B">
        <w:rPr>
          <w:rFonts w:cs="Times New Roman"/>
        </w:rPr>
        <w:t xml:space="preserve"> Tor</w:t>
      </w:r>
      <w:r w:rsidR="00777F65" w:rsidRPr="00986D9B">
        <w:rPr>
          <w:rFonts w:cs="Times New Roman"/>
        </w:rPr>
        <w:t>, as per researcher idea</w:t>
      </w:r>
      <w:r w:rsidRPr="00986D9B">
        <w:rPr>
          <w:rFonts w:cs="Times New Roman"/>
        </w:rPr>
        <w:t>) decentralises trust and resists collusion</w:t>
      </w:r>
      <w:r w:rsidR="00663986" w:rsidRPr="00986D9B">
        <w:rPr>
          <w:rFonts w:cs="Times New Roman"/>
        </w:rPr>
        <w:t xml:space="preserve"> </w:t>
      </w:r>
      <w:sdt>
        <w:sdtPr>
          <w:rPr>
            <w:rFonts w:cs="Times New Roman"/>
          </w:rPr>
          <w:id w:val="-256914067"/>
          <w:citation/>
        </w:sdtPr>
        <w:sdtContent>
          <w:r w:rsidR="00663986" w:rsidRPr="00986D9B">
            <w:rPr>
              <w:rFonts w:cs="Times New Roman"/>
            </w:rPr>
            <w:fldChar w:fldCharType="begin"/>
          </w:r>
          <w:r w:rsidR="004E2CBF" w:rsidRPr="00986D9B">
            <w:rPr>
              <w:rFonts w:cs="Times New Roman"/>
            </w:rPr>
            <w:instrText xml:space="preserve">CITATION Tka \l 2057 </w:instrText>
          </w:r>
          <w:r w:rsidR="00663986" w:rsidRPr="00986D9B">
            <w:rPr>
              <w:rFonts w:cs="Times New Roman"/>
            </w:rPr>
            <w:fldChar w:fldCharType="separate"/>
          </w:r>
          <w:r w:rsidR="00B175DA" w:rsidRPr="00B175DA">
            <w:rPr>
              <w:rFonts w:cs="Times New Roman"/>
              <w:noProof/>
            </w:rPr>
            <w:t>(Tkachov, et al., 2020)</w:t>
          </w:r>
          <w:r w:rsidR="00663986" w:rsidRPr="00986D9B">
            <w:rPr>
              <w:rFonts w:cs="Times New Roman"/>
            </w:rPr>
            <w:fldChar w:fldCharType="end"/>
          </w:r>
        </w:sdtContent>
      </w:sdt>
      <w:r w:rsidRPr="00986D9B">
        <w:rPr>
          <w:rFonts w:cs="Times New Roman"/>
        </w:rPr>
        <w:t>.</w:t>
      </w:r>
    </w:p>
    <w:p w14:paraId="4884138C" w14:textId="5251B621" w:rsidR="00D87AE1" w:rsidRPr="00986D9B" w:rsidRDefault="00F66724" w:rsidP="00D87AE1">
      <w:pPr>
        <w:pStyle w:val="ListParagraph"/>
        <w:numPr>
          <w:ilvl w:val="0"/>
          <w:numId w:val="9"/>
        </w:numPr>
        <w:rPr>
          <w:rFonts w:cs="Times New Roman"/>
        </w:rPr>
      </w:pPr>
      <w:r w:rsidRPr="00986D9B">
        <w:rPr>
          <w:rFonts w:cs="Times New Roman"/>
          <w:b/>
          <w:bCs/>
        </w:rPr>
        <w:t>Advanced Configurations</w:t>
      </w:r>
      <w:r w:rsidRPr="00986D9B">
        <w:rPr>
          <w:rFonts w:cs="Times New Roman"/>
        </w:rPr>
        <w:t>: Self-hosted servers allow further enhancements</w:t>
      </w:r>
      <w:r w:rsidR="00777F65" w:rsidRPr="00986D9B">
        <w:rPr>
          <w:rFonts w:cs="Times New Roman"/>
        </w:rPr>
        <w:t xml:space="preserve"> - </w:t>
      </w:r>
      <w:r w:rsidRPr="00986D9B">
        <w:rPr>
          <w:rFonts w:cs="Times New Roman"/>
        </w:rPr>
        <w:t>like running a private DNS resolver with DNSCrypt/DoH, enabling Encrypted SNI, or integrating Tor/I2P routing. These configurations are generally unsupported by commercial VPNs but greatly improve resilience against surveillance and metadata leaks</w:t>
      </w:r>
      <w:r w:rsidR="004E2CBF" w:rsidRPr="00986D9B">
        <w:rPr>
          <w:rFonts w:cs="Times New Roman"/>
        </w:rPr>
        <w:t xml:space="preserve"> </w:t>
      </w:r>
      <w:sdt>
        <w:sdtPr>
          <w:rPr>
            <w:rFonts w:cs="Times New Roman"/>
          </w:rPr>
          <w:id w:val="-416023440"/>
          <w:citation/>
        </w:sdtPr>
        <w:sdtContent>
          <w:r w:rsidR="004E2CBF" w:rsidRPr="00986D9B">
            <w:rPr>
              <w:rFonts w:cs="Times New Roman"/>
            </w:rPr>
            <w:fldChar w:fldCharType="begin"/>
          </w:r>
          <w:r w:rsidR="004E2CBF" w:rsidRPr="00986D9B">
            <w:rPr>
              <w:rFonts w:cs="Times New Roman"/>
            </w:rPr>
            <w:instrText xml:space="preserve"> CITATION Rog20 \l 2057 </w:instrText>
          </w:r>
          <w:r w:rsidR="004E2CBF" w:rsidRPr="00986D9B">
            <w:rPr>
              <w:rFonts w:cs="Times New Roman"/>
            </w:rPr>
            <w:fldChar w:fldCharType="separate"/>
          </w:r>
          <w:r w:rsidR="00B175DA" w:rsidRPr="00B175DA">
            <w:rPr>
              <w:rFonts w:cs="Times New Roman"/>
              <w:noProof/>
            </w:rPr>
            <w:t>(Roger &amp; Doussot, 2020)</w:t>
          </w:r>
          <w:r w:rsidR="004E2CBF" w:rsidRPr="00986D9B">
            <w:rPr>
              <w:rFonts w:cs="Times New Roman"/>
            </w:rPr>
            <w:fldChar w:fldCharType="end"/>
          </w:r>
        </w:sdtContent>
      </w:sdt>
      <w:r w:rsidRPr="00986D9B">
        <w:rPr>
          <w:rFonts w:cs="Times New Roman"/>
        </w:rPr>
        <w:t>.</w:t>
      </w:r>
    </w:p>
    <w:p w14:paraId="7F653BB5" w14:textId="5D84C070" w:rsidR="00F66724" w:rsidRPr="00986D9B" w:rsidRDefault="00F66724" w:rsidP="00D87AE1">
      <w:pPr>
        <w:pStyle w:val="ListParagraph"/>
        <w:numPr>
          <w:ilvl w:val="0"/>
          <w:numId w:val="9"/>
        </w:numPr>
        <w:rPr>
          <w:rFonts w:cs="Times New Roman"/>
        </w:rPr>
      </w:pPr>
      <w:r w:rsidRPr="00986D9B">
        <w:rPr>
          <w:rFonts w:cs="Times New Roman"/>
          <w:b/>
          <w:bCs/>
        </w:rPr>
        <w:t>Avoiding Commercial Exploitation</w:t>
      </w:r>
      <w:r w:rsidRPr="00986D9B">
        <w:rPr>
          <w:rFonts w:cs="Times New Roman"/>
        </w:rPr>
        <w:t>: Some VPNs</w:t>
      </w:r>
      <w:r w:rsidR="000D6353" w:rsidRPr="00986D9B">
        <w:rPr>
          <w:rFonts w:cs="Times New Roman"/>
        </w:rPr>
        <w:t xml:space="preserve">, </w:t>
      </w:r>
      <w:r w:rsidRPr="00986D9B">
        <w:rPr>
          <w:rFonts w:cs="Times New Roman"/>
        </w:rPr>
        <w:t>e.g.</w:t>
      </w:r>
      <w:r w:rsidR="000D6353" w:rsidRPr="00986D9B">
        <w:rPr>
          <w:rFonts w:cs="Times New Roman"/>
        </w:rPr>
        <w:t>,</w:t>
      </w:r>
      <w:r w:rsidRPr="00986D9B">
        <w:rPr>
          <w:rFonts w:cs="Times New Roman"/>
        </w:rPr>
        <w:t xml:space="preserve"> Hola VPN</w:t>
      </w:r>
      <w:r w:rsidR="000D6353" w:rsidRPr="00986D9B">
        <w:rPr>
          <w:rFonts w:cs="Times New Roman"/>
        </w:rPr>
        <w:t>,</w:t>
      </w:r>
      <w:r w:rsidRPr="00986D9B">
        <w:rPr>
          <w:rFonts w:cs="Times New Roman"/>
        </w:rPr>
        <w:t xml:space="preserve"> have misused user traffic for profit</w:t>
      </w:r>
      <w:r w:rsidR="00B15138" w:rsidRPr="00986D9B">
        <w:rPr>
          <w:rFonts w:cs="Times New Roman"/>
        </w:rPr>
        <w:t xml:space="preserve"> </w:t>
      </w:r>
      <w:sdt>
        <w:sdtPr>
          <w:rPr>
            <w:rFonts w:cs="Times New Roman"/>
          </w:rPr>
          <w:id w:val="1492753571"/>
          <w:citation/>
        </w:sdtPr>
        <w:sdtContent>
          <w:r w:rsidR="00B15138" w:rsidRPr="00986D9B">
            <w:rPr>
              <w:rFonts w:cs="Times New Roman"/>
            </w:rPr>
            <w:fldChar w:fldCharType="begin"/>
          </w:r>
          <w:r w:rsidR="00B15138" w:rsidRPr="00986D9B">
            <w:rPr>
              <w:rFonts w:cs="Times New Roman"/>
            </w:rPr>
            <w:instrText xml:space="preserve"> CITATION Mor15 \l 2057 </w:instrText>
          </w:r>
          <w:r w:rsidR="00B15138" w:rsidRPr="00986D9B">
            <w:rPr>
              <w:rFonts w:cs="Times New Roman"/>
            </w:rPr>
            <w:fldChar w:fldCharType="separate"/>
          </w:r>
          <w:r w:rsidR="00B175DA" w:rsidRPr="00B175DA">
            <w:rPr>
              <w:rFonts w:cs="Times New Roman"/>
              <w:noProof/>
            </w:rPr>
            <w:t>(Morris, 2015)</w:t>
          </w:r>
          <w:r w:rsidR="00B15138" w:rsidRPr="00986D9B">
            <w:rPr>
              <w:rFonts w:cs="Times New Roman"/>
            </w:rPr>
            <w:fldChar w:fldCharType="end"/>
          </w:r>
        </w:sdtContent>
      </w:sdt>
      <w:r w:rsidRPr="00986D9B">
        <w:rPr>
          <w:rFonts w:cs="Times New Roman"/>
        </w:rPr>
        <w:t>. Self-hosting removes this risk entirely. You retain control over the stack, from cipher suite to connection policies, and avoid opaque practices or legal traps imposed by service providers.</w:t>
      </w:r>
    </w:p>
    <w:p w14:paraId="69B084D7" w14:textId="45275FB3" w:rsidR="00F66724" w:rsidRPr="00986D9B" w:rsidRDefault="00F66724" w:rsidP="00D87AE1">
      <w:pPr>
        <w:rPr>
          <w:rFonts w:cs="Times New Roman"/>
        </w:rPr>
      </w:pPr>
      <w:r w:rsidRPr="00986D9B">
        <w:rPr>
          <w:rFonts w:cs="Times New Roman"/>
          <w:b/>
          <w:bCs/>
        </w:rPr>
        <w:t>Considerations</w:t>
      </w:r>
      <w:r w:rsidRPr="00986D9B">
        <w:rPr>
          <w:rFonts w:cs="Times New Roman"/>
        </w:rPr>
        <w:t>: While self-hosting or chaining increases control, it requires technical skill, proper hardening, and may still expose metadata if infrastructure is</w:t>
      </w:r>
      <w:r w:rsidR="00116EAF" w:rsidRPr="00986D9B">
        <w:rPr>
          <w:rFonts w:cs="Times New Roman"/>
        </w:rPr>
        <w:t xml:space="preserve"> no</w:t>
      </w:r>
      <w:r w:rsidRPr="00986D9B">
        <w:rPr>
          <w:rFonts w:cs="Times New Roman"/>
        </w:rPr>
        <w:t>t anonymised</w:t>
      </w:r>
      <w:r w:rsidR="00D87AE1" w:rsidRPr="00986D9B">
        <w:rPr>
          <w:rFonts w:cs="Times New Roman"/>
        </w:rPr>
        <w:t xml:space="preserve"> and operational security (OPSEC) is not adequate</w:t>
      </w:r>
      <w:r w:rsidRPr="00986D9B">
        <w:rPr>
          <w:rFonts w:cs="Times New Roman"/>
        </w:rPr>
        <w:t xml:space="preserve"> (e.g.</w:t>
      </w:r>
      <w:r w:rsidR="000D6353" w:rsidRPr="00986D9B">
        <w:rPr>
          <w:rFonts w:cs="Times New Roman"/>
        </w:rPr>
        <w:t>,</w:t>
      </w:r>
      <w:r w:rsidRPr="00986D9B">
        <w:rPr>
          <w:rFonts w:cs="Times New Roman"/>
        </w:rPr>
        <w:t xml:space="preserve"> paying with your real identity). Nonetheless, these methods demonstrate a proactive move from </w:t>
      </w:r>
      <w:r w:rsidR="000D6353" w:rsidRPr="00986D9B">
        <w:rPr>
          <w:rFonts w:cs="Times New Roman"/>
        </w:rPr>
        <w:t>“</w:t>
      </w:r>
      <w:r w:rsidRPr="00986D9B">
        <w:rPr>
          <w:rFonts w:cs="Times New Roman"/>
        </w:rPr>
        <w:t>trusting a VPN</w:t>
      </w:r>
      <w:r w:rsidR="000D6353" w:rsidRPr="00986D9B">
        <w:rPr>
          <w:rFonts w:cs="Times New Roman"/>
        </w:rPr>
        <w:t>”</w:t>
      </w:r>
      <w:r w:rsidRPr="00986D9B">
        <w:rPr>
          <w:rFonts w:cs="Times New Roman"/>
        </w:rPr>
        <w:t xml:space="preserve"> to verifying your own privacy posture</w:t>
      </w:r>
      <w:r w:rsidR="00116EAF" w:rsidRPr="00986D9B">
        <w:rPr>
          <w:rFonts w:cs="Times New Roman"/>
        </w:rPr>
        <w:t xml:space="preserve"> </w:t>
      </w:r>
      <w:r w:rsidR="000D6353" w:rsidRPr="00986D9B">
        <w:rPr>
          <w:rFonts w:cs="Times New Roman"/>
        </w:rPr>
        <w:t>–</w:t>
      </w:r>
      <w:r w:rsidR="00116EAF" w:rsidRPr="00986D9B">
        <w:rPr>
          <w:rFonts w:cs="Times New Roman"/>
        </w:rPr>
        <w:t xml:space="preserve"> </w:t>
      </w:r>
      <w:r w:rsidRPr="00986D9B">
        <w:rPr>
          <w:rFonts w:cs="Times New Roman"/>
        </w:rPr>
        <w:t>a relevant direction in privacy engineering and in defending against modern VPN threats.</w:t>
      </w:r>
    </w:p>
    <w:p w14:paraId="1C1268B5" w14:textId="19C708DD" w:rsidR="00116EAF" w:rsidRPr="00986D9B" w:rsidRDefault="00887E9F" w:rsidP="00D87AE1">
      <w:pPr>
        <w:pStyle w:val="Heading2"/>
        <w:rPr>
          <w:rFonts w:cs="Times New Roman"/>
        </w:rPr>
      </w:pPr>
      <w:bookmarkStart w:id="23" w:name="_Toc197091809"/>
      <w:r w:rsidRPr="00986D9B">
        <w:rPr>
          <w:rFonts w:cs="Times New Roman"/>
        </w:rPr>
        <w:t>2</w:t>
      </w:r>
      <w:r w:rsidR="00E536A5" w:rsidRPr="00986D9B">
        <w:rPr>
          <w:rFonts w:cs="Times New Roman"/>
        </w:rPr>
        <w:t xml:space="preserve">.3 </w:t>
      </w:r>
      <w:r w:rsidR="00F76919" w:rsidRPr="00986D9B">
        <w:rPr>
          <w:rFonts w:cs="Times New Roman"/>
        </w:rPr>
        <w:t>T</w:t>
      </w:r>
      <w:r w:rsidR="00450952">
        <w:rPr>
          <w:rFonts w:cs="Times New Roman"/>
        </w:rPr>
        <w:t>or</w:t>
      </w:r>
      <w:r w:rsidR="00F76919" w:rsidRPr="00986D9B">
        <w:rPr>
          <w:rFonts w:cs="Times New Roman"/>
        </w:rPr>
        <w:t xml:space="preserve"> </w:t>
      </w:r>
      <w:r w:rsidR="00D87AE1" w:rsidRPr="00986D9B">
        <w:rPr>
          <w:rFonts w:cs="Times New Roman"/>
        </w:rPr>
        <w:t>–</w:t>
      </w:r>
      <w:r w:rsidR="00F76919" w:rsidRPr="00986D9B">
        <w:rPr>
          <w:rFonts w:cs="Times New Roman"/>
        </w:rPr>
        <w:t xml:space="preserve"> Architecture and Vulnerabilities</w:t>
      </w:r>
      <w:bookmarkEnd w:id="23"/>
    </w:p>
    <w:p w14:paraId="65D653DC" w14:textId="389D2C9C" w:rsidR="009A1259" w:rsidRPr="00986D9B" w:rsidRDefault="00887E9F" w:rsidP="00D87AE1">
      <w:pPr>
        <w:pStyle w:val="Heading3"/>
        <w:rPr>
          <w:rFonts w:cs="Times New Roman"/>
        </w:rPr>
      </w:pPr>
      <w:bookmarkStart w:id="24" w:name="_Toc197091810"/>
      <w:r w:rsidRPr="00986D9B">
        <w:rPr>
          <w:rFonts w:cs="Times New Roman"/>
        </w:rPr>
        <w:t>2</w:t>
      </w:r>
      <w:r w:rsidR="00BE3249" w:rsidRPr="00986D9B">
        <w:rPr>
          <w:rFonts w:cs="Times New Roman"/>
        </w:rPr>
        <w:t>.3.1 Tor’s Architecture and P2P Entry/Exit Nodes</w:t>
      </w:r>
      <w:bookmarkEnd w:id="24"/>
    </w:p>
    <w:p w14:paraId="0E8E0307" w14:textId="16C26F66" w:rsidR="006B2DD0" w:rsidRPr="00986D9B" w:rsidRDefault="006B2DD0" w:rsidP="0066431B">
      <w:pPr>
        <w:rPr>
          <w:rFonts w:cs="Times New Roman"/>
          <w:b/>
          <w:bCs/>
        </w:rPr>
      </w:pPr>
      <w:r w:rsidRPr="00986D9B">
        <w:rPr>
          <w:rFonts w:cs="Times New Roman"/>
        </w:rPr>
        <w:t>The Tor network is a low-latency anonymity system that routes traffic through multiple volunteer-run relays (nodes) to conceal users’ identities and destinations. Tor builds circuits typically consisting of three hops: an entry/guard node, a middle relay, and an exit node</w:t>
      </w:r>
      <w:r w:rsidR="0066431B" w:rsidRPr="00986D9B">
        <w:rPr>
          <w:rFonts w:cs="Times New Roman"/>
        </w:rPr>
        <w:t xml:space="preserve"> </w:t>
      </w:r>
      <w:sdt>
        <w:sdtPr>
          <w:rPr>
            <w:rFonts w:cs="Times New Roman"/>
          </w:rPr>
          <w:id w:val="-1187361233"/>
          <w:citation/>
        </w:sdtPr>
        <w:sdtContent>
          <w:r w:rsidR="0066431B" w:rsidRPr="00986D9B">
            <w:rPr>
              <w:rFonts w:cs="Times New Roman"/>
            </w:rPr>
            <w:fldChar w:fldCharType="begin"/>
          </w:r>
          <w:r w:rsidR="00867245" w:rsidRPr="00986D9B">
            <w:rPr>
              <w:rFonts w:cs="Times New Roman"/>
            </w:rPr>
            <w:instrText xml:space="preserve">CITATION Tor231 \l 2057 </w:instrText>
          </w:r>
          <w:r w:rsidR="0066431B" w:rsidRPr="00986D9B">
            <w:rPr>
              <w:rFonts w:cs="Times New Roman"/>
            </w:rPr>
            <w:fldChar w:fldCharType="separate"/>
          </w:r>
          <w:r w:rsidR="00B175DA" w:rsidRPr="00B175DA">
            <w:rPr>
              <w:rFonts w:cs="Times New Roman"/>
              <w:noProof/>
            </w:rPr>
            <w:t>(The Tor Project, 2023)</w:t>
          </w:r>
          <w:r w:rsidR="0066431B" w:rsidRPr="00986D9B">
            <w:rPr>
              <w:rFonts w:cs="Times New Roman"/>
            </w:rPr>
            <w:fldChar w:fldCharType="end"/>
          </w:r>
        </w:sdtContent>
      </w:sdt>
      <w:r w:rsidRPr="00986D9B">
        <w:rPr>
          <w:rFonts w:cs="Times New Roman"/>
          <w:b/>
          <w:bCs/>
        </w:rPr>
        <w:t xml:space="preserve">. </w:t>
      </w:r>
    </w:p>
    <w:p w14:paraId="58F250B8" w14:textId="0E7CE414" w:rsidR="009A1259" w:rsidRPr="00986D9B" w:rsidRDefault="009A1259" w:rsidP="0066431B">
      <w:pPr>
        <w:rPr>
          <w:rFonts w:cs="Times New Roman"/>
        </w:rPr>
      </w:pPr>
      <w:r w:rsidRPr="00986D9B">
        <w:rPr>
          <w:rFonts w:cs="Times New Roman"/>
        </w:rPr>
        <w:t>Traffic is encrypted in layers and each relay removes one layer, so no single relay learns both who the client is and what site is being accessed</w:t>
      </w:r>
      <w:r w:rsidR="00BE3249" w:rsidRPr="00986D9B">
        <w:rPr>
          <w:rFonts w:cs="Times New Roman"/>
        </w:rPr>
        <w:t xml:space="preserve"> </w:t>
      </w:r>
      <w:r w:rsidRPr="00986D9B">
        <w:rPr>
          <w:rFonts w:cs="Times New Roman"/>
        </w:rPr>
        <w:t>​</w:t>
      </w:r>
      <w:sdt>
        <w:sdtPr>
          <w:rPr>
            <w:rFonts w:cs="Times New Roman"/>
          </w:rPr>
          <w:id w:val="458993551"/>
          <w:citation/>
        </w:sdtPr>
        <w:sdtContent>
          <w:r w:rsidR="0066431B" w:rsidRPr="00986D9B">
            <w:rPr>
              <w:rFonts w:cs="Times New Roman"/>
            </w:rPr>
            <w:fldChar w:fldCharType="begin"/>
          </w:r>
          <w:r w:rsidR="0066431B" w:rsidRPr="00986D9B">
            <w:rPr>
              <w:rFonts w:cs="Times New Roman"/>
            </w:rPr>
            <w:instrText xml:space="preserve"> CITATION Jav23 \l 2057 </w:instrText>
          </w:r>
          <w:r w:rsidR="0066431B" w:rsidRPr="00986D9B">
            <w:rPr>
              <w:rFonts w:cs="Times New Roman"/>
            </w:rPr>
            <w:fldChar w:fldCharType="separate"/>
          </w:r>
          <w:r w:rsidR="00B175DA">
            <w:rPr>
              <w:rFonts w:cs="Times New Roman"/>
              <w:noProof/>
            </w:rPr>
            <w:t xml:space="preserve"> </w:t>
          </w:r>
          <w:r w:rsidR="00B175DA" w:rsidRPr="00B175DA">
            <w:rPr>
              <w:rFonts w:cs="Times New Roman"/>
              <w:noProof/>
            </w:rPr>
            <w:t>(Javed, 2023)</w:t>
          </w:r>
          <w:r w:rsidR="0066431B" w:rsidRPr="00986D9B">
            <w:rPr>
              <w:rFonts w:cs="Times New Roman"/>
            </w:rPr>
            <w:fldChar w:fldCharType="end"/>
          </w:r>
        </w:sdtContent>
      </w:sdt>
      <w:r w:rsidRPr="00986D9B">
        <w:rPr>
          <w:rFonts w:cs="Times New Roman"/>
        </w:rPr>
        <w:t>. The entry guard sees the client’s IP but not the destination, and the exit sees the destination but not the origin​. This separation is fundamental to Tor’s anonymity. Unlike a traditional VPN</w:t>
      </w:r>
      <w:r w:rsidR="000D6353" w:rsidRPr="00986D9B">
        <w:rPr>
          <w:rFonts w:cs="Times New Roman"/>
        </w:rPr>
        <w:t xml:space="preserve">, </w:t>
      </w:r>
      <w:r w:rsidRPr="00986D9B">
        <w:rPr>
          <w:rFonts w:cs="Times New Roman"/>
        </w:rPr>
        <w:t xml:space="preserve">which has a fixed entry and exit under one provider, Tor’s relays are distributed peers – any suitable volunteer relay can be selected as an entry or exit. The network’s peer-to-peer-like architecture means there is no </w:t>
      </w:r>
      <w:r w:rsidRPr="00986D9B">
        <w:rPr>
          <w:rFonts w:cs="Times New Roman"/>
        </w:rPr>
        <w:lastRenderedPageBreak/>
        <w:t>centralised exit point</w:t>
      </w:r>
      <w:r w:rsidR="000D6353" w:rsidRPr="00986D9B">
        <w:rPr>
          <w:rFonts w:cs="Times New Roman"/>
        </w:rPr>
        <w:t>,</w:t>
      </w:r>
      <w:r w:rsidRPr="00986D9B">
        <w:rPr>
          <w:rFonts w:cs="Times New Roman"/>
        </w:rPr>
        <w:t xml:space="preserve"> instead, exit nodes are chosen randomly per circuit from the pool of volunteer relays that permit outbound traffic. Tor relies on a set of directory authorities that publish a consensus of all known relays and their roles (flags indicating if a relay is eligible to be an entry guard or exit)​. This decentralised design provides resilience but complicates attempts to predetermine or mark specific entry/exit points, since these roles are dynamic and hidden within the encrypted routing process</w:t>
      </w:r>
      <w:r w:rsidR="0066431B" w:rsidRPr="00986D9B">
        <w:rPr>
          <w:rFonts w:cs="Times New Roman"/>
        </w:rPr>
        <w:t xml:space="preserve"> </w:t>
      </w:r>
      <w:sdt>
        <w:sdtPr>
          <w:rPr>
            <w:rFonts w:cs="Times New Roman"/>
          </w:rPr>
          <w:id w:val="-656840470"/>
          <w:citation/>
        </w:sdtPr>
        <w:sdtContent>
          <w:r w:rsidR="0066431B" w:rsidRPr="00986D9B">
            <w:rPr>
              <w:rFonts w:cs="Times New Roman"/>
            </w:rPr>
            <w:fldChar w:fldCharType="begin"/>
          </w:r>
          <w:r w:rsidR="00867245" w:rsidRPr="00986D9B">
            <w:rPr>
              <w:rFonts w:cs="Times New Roman"/>
            </w:rPr>
            <w:instrText xml:space="preserve">CITATION Tor231 \l 2057 </w:instrText>
          </w:r>
          <w:r w:rsidR="0066431B" w:rsidRPr="00986D9B">
            <w:rPr>
              <w:rFonts w:cs="Times New Roman"/>
            </w:rPr>
            <w:fldChar w:fldCharType="separate"/>
          </w:r>
          <w:r w:rsidR="00B175DA" w:rsidRPr="00B175DA">
            <w:rPr>
              <w:rFonts w:cs="Times New Roman"/>
              <w:noProof/>
            </w:rPr>
            <w:t>(The Tor Project, 2023)</w:t>
          </w:r>
          <w:r w:rsidR="0066431B" w:rsidRPr="00986D9B">
            <w:rPr>
              <w:rFonts w:cs="Times New Roman"/>
            </w:rPr>
            <w:fldChar w:fldCharType="end"/>
          </w:r>
        </w:sdtContent>
      </w:sdt>
      <w:r w:rsidRPr="00986D9B">
        <w:rPr>
          <w:rFonts w:cs="Times New Roman"/>
        </w:rPr>
        <w:t>.</w:t>
      </w:r>
    </w:p>
    <w:p w14:paraId="630F7FAE" w14:textId="1715B2B3" w:rsidR="009A1259" w:rsidRPr="00986D9B" w:rsidRDefault="009A1259" w:rsidP="00D87AE1">
      <w:pPr>
        <w:rPr>
          <w:rFonts w:cs="Times New Roman"/>
        </w:rPr>
      </w:pPr>
      <w:r w:rsidRPr="00986D9B">
        <w:rPr>
          <w:rFonts w:cs="Times New Roman"/>
          <w:b/>
          <w:bCs/>
        </w:rPr>
        <w:t>Entry Guards:</w:t>
      </w:r>
      <w:r w:rsidRPr="00986D9B">
        <w:rPr>
          <w:rFonts w:cs="Times New Roman"/>
        </w:rPr>
        <w:t xml:space="preserve"> To mitigate certain attacks, Tor introduced entry guards </w:t>
      </w:r>
      <w:r w:rsidR="000A7610" w:rsidRPr="00986D9B">
        <w:rPr>
          <w:rFonts w:cs="Times New Roman"/>
        </w:rPr>
        <w:t>–</w:t>
      </w:r>
      <w:r w:rsidRPr="00986D9B">
        <w:rPr>
          <w:rFonts w:cs="Times New Roman"/>
        </w:rPr>
        <w:t xml:space="preserve"> a small, fixed set of relays that each client uses for the first hop of all circuits for an extended period​</w:t>
      </w:r>
      <w:r w:rsidR="0066431B" w:rsidRPr="00986D9B">
        <w:rPr>
          <w:rFonts w:cs="Times New Roman"/>
        </w:rPr>
        <w:t xml:space="preserve"> </w:t>
      </w:r>
      <w:sdt>
        <w:sdtPr>
          <w:rPr>
            <w:rFonts w:cs="Times New Roman"/>
          </w:rPr>
          <w:id w:val="462157200"/>
          <w:citation/>
        </w:sdtPr>
        <w:sdtContent>
          <w:r w:rsidR="00D10436" w:rsidRPr="00986D9B">
            <w:rPr>
              <w:rFonts w:cs="Times New Roman"/>
            </w:rPr>
            <w:fldChar w:fldCharType="begin"/>
          </w:r>
          <w:r w:rsidR="00D10436" w:rsidRPr="00986D9B">
            <w:rPr>
              <w:rFonts w:cs="Times New Roman"/>
            </w:rPr>
            <w:instrText xml:space="preserve"> CITATION Kar21 \l 2057 </w:instrText>
          </w:r>
          <w:r w:rsidR="00D10436" w:rsidRPr="00986D9B">
            <w:rPr>
              <w:rFonts w:cs="Times New Roman"/>
            </w:rPr>
            <w:fldChar w:fldCharType="separate"/>
          </w:r>
          <w:r w:rsidR="00B175DA" w:rsidRPr="00B175DA">
            <w:rPr>
              <w:rFonts w:cs="Times New Roman"/>
              <w:noProof/>
            </w:rPr>
            <w:t>(Karunanayake, et al., 2021)</w:t>
          </w:r>
          <w:r w:rsidR="00D10436" w:rsidRPr="00986D9B">
            <w:rPr>
              <w:rFonts w:cs="Times New Roman"/>
            </w:rPr>
            <w:fldChar w:fldCharType="end"/>
          </w:r>
        </w:sdtContent>
      </w:sdt>
      <w:r w:rsidRPr="00986D9B">
        <w:rPr>
          <w:rFonts w:cs="Times New Roman"/>
        </w:rPr>
        <w:t>. Prior to guards (in Tor’s early years), every new circuit picked a random entry, meaning eventually an adversary running some relays might become the first hop for a user. The guard design reduces this risk by limiting exposure: a user sticks to one guard or a few guards for months, so an attacker has fewer opportunities to appear as the entry node​</w:t>
      </w:r>
      <w:r w:rsidR="00D10436" w:rsidRPr="00986D9B">
        <w:rPr>
          <w:rFonts w:cs="Times New Roman"/>
        </w:rPr>
        <w:t xml:space="preserve"> </w:t>
      </w:r>
      <w:sdt>
        <w:sdtPr>
          <w:rPr>
            <w:rFonts w:cs="Times New Roman"/>
          </w:rPr>
          <w:id w:val="1737206105"/>
          <w:citation/>
        </w:sdtPr>
        <w:sdtContent>
          <w:r w:rsidR="00D10436" w:rsidRPr="00986D9B">
            <w:rPr>
              <w:rFonts w:cs="Times New Roman"/>
            </w:rPr>
            <w:fldChar w:fldCharType="begin"/>
          </w:r>
          <w:r w:rsidR="00D10436" w:rsidRPr="00986D9B">
            <w:rPr>
              <w:rFonts w:cs="Times New Roman"/>
            </w:rPr>
            <w:instrText xml:space="preserve"> CITATION Kar21 \l 2057 </w:instrText>
          </w:r>
          <w:r w:rsidR="00D10436" w:rsidRPr="00986D9B">
            <w:rPr>
              <w:rFonts w:cs="Times New Roman"/>
            </w:rPr>
            <w:fldChar w:fldCharType="separate"/>
          </w:r>
          <w:r w:rsidR="00B175DA" w:rsidRPr="00B175DA">
            <w:rPr>
              <w:rFonts w:cs="Times New Roman"/>
              <w:noProof/>
            </w:rPr>
            <w:t>(Karunanayake, et al., 2021)</w:t>
          </w:r>
          <w:r w:rsidR="00D10436" w:rsidRPr="00986D9B">
            <w:rPr>
              <w:rFonts w:cs="Times New Roman"/>
            </w:rPr>
            <w:fldChar w:fldCharType="end"/>
          </w:r>
        </w:sdtContent>
      </w:sdt>
      <w:r w:rsidRPr="00986D9B">
        <w:rPr>
          <w:rFonts w:cs="Times New Roman"/>
        </w:rPr>
        <w:t>. Guards are typically high-bandwidth, stable relays (they must earn the Guard flag in the consensus by being online long enough and reliable)​. By using a stable entry, Tor trades a bit of load-balancing for security – it becomes harder for an adversary to consistently insert a malicious relay as someone’s entry over time​</w:t>
      </w:r>
      <w:r w:rsidR="000A7610" w:rsidRPr="00986D9B">
        <w:rPr>
          <w:rFonts w:cs="Times New Roman"/>
        </w:rPr>
        <w:t xml:space="preserve"> </w:t>
      </w:r>
      <w:sdt>
        <w:sdtPr>
          <w:rPr>
            <w:rFonts w:cs="Times New Roman"/>
          </w:rPr>
          <w:id w:val="-663077983"/>
          <w:citation/>
        </w:sdtPr>
        <w:sdtContent>
          <w:r w:rsidR="000A7610" w:rsidRPr="00986D9B">
            <w:rPr>
              <w:rFonts w:cs="Times New Roman"/>
            </w:rPr>
            <w:fldChar w:fldCharType="begin"/>
          </w:r>
          <w:r w:rsidR="000A7610" w:rsidRPr="00986D9B">
            <w:rPr>
              <w:rFonts w:cs="Times New Roman"/>
            </w:rPr>
            <w:instrText xml:space="preserve"> CITATION Thete \l 2057 </w:instrText>
          </w:r>
          <w:r w:rsidR="000A7610" w:rsidRPr="00986D9B">
            <w:rPr>
              <w:rFonts w:cs="Times New Roman"/>
            </w:rPr>
            <w:fldChar w:fldCharType="separate"/>
          </w:r>
          <w:r w:rsidR="00B175DA" w:rsidRPr="00B175DA">
            <w:rPr>
              <w:rFonts w:cs="Times New Roman"/>
              <w:noProof/>
            </w:rPr>
            <w:t>(The Tor Project, no date)</w:t>
          </w:r>
          <w:r w:rsidR="000A7610" w:rsidRPr="00986D9B">
            <w:rPr>
              <w:rFonts w:cs="Times New Roman"/>
            </w:rPr>
            <w:fldChar w:fldCharType="end"/>
          </w:r>
        </w:sdtContent>
      </w:sdt>
      <w:r w:rsidRPr="00986D9B">
        <w:rPr>
          <w:rFonts w:cs="Times New Roman"/>
        </w:rPr>
        <w:t>. However, the guard node itself then becomes a critical point: if it is compromised or observed, it can profile the user’s traffic patterns over a long time​</w:t>
      </w:r>
      <w:r w:rsidR="000A7610" w:rsidRPr="00986D9B">
        <w:rPr>
          <w:rFonts w:cs="Times New Roman"/>
        </w:rPr>
        <w:t xml:space="preserve"> </w:t>
      </w:r>
      <w:sdt>
        <w:sdtPr>
          <w:rPr>
            <w:rFonts w:cs="Times New Roman"/>
          </w:rPr>
          <w:id w:val="1671363045"/>
          <w:citation/>
        </w:sdtPr>
        <w:sdtContent>
          <w:r w:rsidR="000A7610" w:rsidRPr="00986D9B">
            <w:rPr>
              <w:rFonts w:cs="Times New Roman"/>
            </w:rPr>
            <w:fldChar w:fldCharType="begin"/>
          </w:r>
          <w:r w:rsidR="000A7610" w:rsidRPr="00986D9B">
            <w:rPr>
              <w:rFonts w:cs="Times New Roman"/>
            </w:rPr>
            <w:instrText xml:space="preserve"> CITATION Kar21 \l 2057 </w:instrText>
          </w:r>
          <w:r w:rsidR="000A7610" w:rsidRPr="00986D9B">
            <w:rPr>
              <w:rFonts w:cs="Times New Roman"/>
            </w:rPr>
            <w:fldChar w:fldCharType="separate"/>
          </w:r>
          <w:r w:rsidR="00B175DA" w:rsidRPr="00B175DA">
            <w:rPr>
              <w:rFonts w:cs="Times New Roman"/>
              <w:noProof/>
            </w:rPr>
            <w:t>(Karunanayake, et al., 2021)</w:t>
          </w:r>
          <w:r w:rsidR="000A7610" w:rsidRPr="00986D9B">
            <w:rPr>
              <w:rFonts w:cs="Times New Roman"/>
            </w:rPr>
            <w:fldChar w:fldCharType="end"/>
          </w:r>
        </w:sdtContent>
      </w:sdt>
      <w:r w:rsidRPr="00986D9B">
        <w:rPr>
          <w:rFonts w:cs="Times New Roman"/>
        </w:rPr>
        <w:t>. Researchers note this tension: longer-lived guards improve security against certain attacks but simultaneously make a successful guard compromise more damaging​.</w:t>
      </w:r>
    </w:p>
    <w:p w14:paraId="64A21212" w14:textId="63DF347F" w:rsidR="009A1259" w:rsidRPr="00986D9B" w:rsidRDefault="009A1259" w:rsidP="00D87AE1">
      <w:pPr>
        <w:rPr>
          <w:rFonts w:cs="Times New Roman"/>
        </w:rPr>
      </w:pPr>
      <w:r w:rsidRPr="00986D9B">
        <w:rPr>
          <w:rFonts w:cs="Times New Roman"/>
          <w:b/>
          <w:bCs/>
        </w:rPr>
        <w:t>Exit Nodes:</w:t>
      </w:r>
      <w:r w:rsidRPr="00986D9B">
        <w:rPr>
          <w:rFonts w:cs="Times New Roman"/>
        </w:rPr>
        <w:t xml:space="preserve"> The exit relay is the last Tor node that decrypts the final layer and forwards traffic to the destination on the regular Internet​. Exits are crucial because they interact with external servers on behalf of users. They are also a point of vulnerability: by design, the exit can see the plaintext of any traffic that is</w:t>
      </w:r>
      <w:r w:rsidR="000A7610" w:rsidRPr="00986D9B">
        <w:rPr>
          <w:rFonts w:cs="Times New Roman"/>
        </w:rPr>
        <w:t xml:space="preserve"> </w:t>
      </w:r>
      <w:r w:rsidRPr="00986D9B">
        <w:rPr>
          <w:rFonts w:cs="Times New Roman"/>
        </w:rPr>
        <w:t>n</w:t>
      </w:r>
      <w:r w:rsidR="000A7610" w:rsidRPr="00986D9B">
        <w:rPr>
          <w:rFonts w:cs="Times New Roman"/>
        </w:rPr>
        <w:t>o</w:t>
      </w:r>
      <w:r w:rsidRPr="00986D9B">
        <w:rPr>
          <w:rFonts w:cs="Times New Roman"/>
        </w:rPr>
        <w:t>t end-to-end encrypted (e.g.</w:t>
      </w:r>
      <w:r w:rsidR="000D6353" w:rsidRPr="00986D9B">
        <w:rPr>
          <w:rFonts w:cs="Times New Roman"/>
        </w:rPr>
        <w:t>,</w:t>
      </w:r>
      <w:r w:rsidRPr="00986D9B">
        <w:rPr>
          <w:rFonts w:cs="Times New Roman"/>
        </w:rPr>
        <w:t xml:space="preserve"> bare HTTP) and knows which destination is being contacted</w:t>
      </w:r>
      <w:r w:rsidR="000A7610" w:rsidRPr="00986D9B">
        <w:rPr>
          <w:rFonts w:cs="Times New Roman"/>
        </w:rPr>
        <w:t xml:space="preserve"> </w:t>
      </w:r>
      <w:sdt>
        <w:sdtPr>
          <w:rPr>
            <w:rFonts w:cs="Times New Roman"/>
          </w:rPr>
          <w:id w:val="-2071342522"/>
          <w:citation/>
        </w:sdtPr>
        <w:sdtContent>
          <w:r w:rsidR="000A7610" w:rsidRPr="00986D9B">
            <w:rPr>
              <w:rFonts w:cs="Times New Roman"/>
            </w:rPr>
            <w:fldChar w:fldCharType="begin"/>
          </w:r>
          <w:r w:rsidR="000A7610" w:rsidRPr="00986D9B">
            <w:rPr>
              <w:rFonts w:cs="Times New Roman"/>
            </w:rPr>
            <w:instrText xml:space="preserve"> CITATION Thete1 \l 2057 </w:instrText>
          </w:r>
          <w:r w:rsidR="000A7610" w:rsidRPr="00986D9B">
            <w:rPr>
              <w:rFonts w:cs="Times New Roman"/>
            </w:rPr>
            <w:fldChar w:fldCharType="separate"/>
          </w:r>
          <w:r w:rsidR="00B175DA" w:rsidRPr="00B175DA">
            <w:rPr>
              <w:rFonts w:cs="Times New Roman"/>
              <w:noProof/>
            </w:rPr>
            <w:t>(The Tor Project, no date)</w:t>
          </w:r>
          <w:r w:rsidR="000A7610" w:rsidRPr="00986D9B">
            <w:rPr>
              <w:rFonts w:cs="Times New Roman"/>
            </w:rPr>
            <w:fldChar w:fldCharType="end"/>
          </w:r>
        </w:sdtContent>
      </w:sdt>
      <w:r w:rsidRPr="00986D9B">
        <w:rPr>
          <w:rFonts w:cs="Times New Roman"/>
        </w:rPr>
        <w:t>. However, the exit does not know the source IP of the client – it only sees a Tor internal address from the previous hop. The set of relays that permit exit traffic to various ports is public (Tor’s consensus lists their policies), but not every relay is an exit. Many relays are non-exits, and some are exits with restrictions (for example, some exit nodes block ports like 25 for SMTP). The distributed nature of Tor means at any given time, the “exit point” for a circuit is one of potentially thousands of possibilities, making it non-trivial to a</w:t>
      </w:r>
      <w:r w:rsidRPr="00986D9B">
        <w:rPr>
          <w:rFonts w:cs="Times New Roman"/>
          <w:i/>
          <w:iCs/>
        </w:rPr>
        <w:t xml:space="preserve"> </w:t>
      </w:r>
      <w:r w:rsidRPr="00986D9B">
        <w:rPr>
          <w:rFonts w:cs="Times New Roman"/>
        </w:rPr>
        <w:t>priori mark which node will be used as the exit for an arbitrary circuit​</w:t>
      </w:r>
      <w:r w:rsidR="003A4AE8" w:rsidRPr="00986D9B">
        <w:rPr>
          <w:rFonts w:cs="Times New Roman"/>
        </w:rPr>
        <w:t xml:space="preserve"> </w:t>
      </w:r>
      <w:sdt>
        <w:sdtPr>
          <w:rPr>
            <w:rFonts w:cs="Times New Roman"/>
          </w:rPr>
          <w:id w:val="1183164367"/>
          <w:citation/>
        </w:sdtPr>
        <w:sdtContent>
          <w:r w:rsidR="003A4AE8" w:rsidRPr="00986D9B">
            <w:rPr>
              <w:rFonts w:cs="Times New Roman"/>
            </w:rPr>
            <w:fldChar w:fldCharType="begin"/>
          </w:r>
          <w:r w:rsidR="003A4AE8" w:rsidRPr="00986D9B">
            <w:rPr>
              <w:rFonts w:cs="Times New Roman"/>
            </w:rPr>
            <w:instrText xml:space="preserve"> CITATION Kar21 \l 2057 </w:instrText>
          </w:r>
          <w:r w:rsidR="003A4AE8" w:rsidRPr="00986D9B">
            <w:rPr>
              <w:rFonts w:cs="Times New Roman"/>
            </w:rPr>
            <w:fldChar w:fldCharType="separate"/>
          </w:r>
          <w:r w:rsidR="00B175DA" w:rsidRPr="00B175DA">
            <w:rPr>
              <w:rFonts w:cs="Times New Roman"/>
              <w:noProof/>
            </w:rPr>
            <w:t>(Karunanayake, et al., 2021)</w:t>
          </w:r>
          <w:r w:rsidR="003A4AE8" w:rsidRPr="00986D9B">
            <w:rPr>
              <w:rFonts w:cs="Times New Roman"/>
            </w:rPr>
            <w:fldChar w:fldCharType="end"/>
          </w:r>
        </w:sdtContent>
      </w:sdt>
      <w:r w:rsidRPr="00986D9B">
        <w:rPr>
          <w:rFonts w:cs="Times New Roman"/>
        </w:rPr>
        <w:t>. Indeed, while the Tor Project publishes a list of known exit relays, a user’s Tor client chooses one at random (weighted by bandwidth) per circuit. This dynamic selection complicates any scheme that assumes the ability to identify or control the exit beforehand​. In summary, Tor’s P2P-like reliance on community-run entry and exit nodes is key to its anonymity, but it creates an attack surface where those very nodes</w:t>
      </w:r>
      <w:r w:rsidR="000D6353" w:rsidRPr="00986D9B">
        <w:rPr>
          <w:rFonts w:cs="Times New Roman"/>
        </w:rPr>
        <w:t xml:space="preserve">, </w:t>
      </w:r>
      <w:r w:rsidRPr="00986D9B">
        <w:rPr>
          <w:rFonts w:cs="Times New Roman"/>
        </w:rPr>
        <w:t>if misbehaving or observed</w:t>
      </w:r>
      <w:r w:rsidR="000D6353" w:rsidRPr="00986D9B">
        <w:rPr>
          <w:rFonts w:cs="Times New Roman"/>
        </w:rPr>
        <w:t xml:space="preserve">, </w:t>
      </w:r>
      <w:r w:rsidRPr="00986D9B">
        <w:rPr>
          <w:rFonts w:cs="Times New Roman"/>
        </w:rPr>
        <w:t>can undermine user privacy</w:t>
      </w:r>
      <w:r w:rsidR="003A4AE8" w:rsidRPr="00986D9B">
        <w:rPr>
          <w:rFonts w:cs="Times New Roman"/>
        </w:rPr>
        <w:t xml:space="preserve"> </w:t>
      </w:r>
      <w:sdt>
        <w:sdtPr>
          <w:rPr>
            <w:rFonts w:cs="Times New Roman"/>
          </w:rPr>
          <w:id w:val="-1423019969"/>
          <w:citation/>
        </w:sdtPr>
        <w:sdtContent>
          <w:r w:rsidR="003A4AE8" w:rsidRPr="00986D9B">
            <w:rPr>
              <w:rFonts w:cs="Times New Roman"/>
            </w:rPr>
            <w:fldChar w:fldCharType="begin"/>
          </w:r>
          <w:r w:rsidR="003A4AE8" w:rsidRPr="00986D9B">
            <w:rPr>
              <w:rFonts w:cs="Times New Roman"/>
            </w:rPr>
            <w:instrText xml:space="preserve"> CITATION Kar21 \l 2057 </w:instrText>
          </w:r>
          <w:r w:rsidR="003A4AE8" w:rsidRPr="00986D9B">
            <w:rPr>
              <w:rFonts w:cs="Times New Roman"/>
            </w:rPr>
            <w:fldChar w:fldCharType="separate"/>
          </w:r>
          <w:r w:rsidR="00B175DA" w:rsidRPr="00B175DA">
            <w:rPr>
              <w:rFonts w:cs="Times New Roman"/>
              <w:noProof/>
            </w:rPr>
            <w:t>(Karunanayake, et al., 2021)</w:t>
          </w:r>
          <w:r w:rsidR="003A4AE8" w:rsidRPr="00986D9B">
            <w:rPr>
              <w:rFonts w:cs="Times New Roman"/>
            </w:rPr>
            <w:fldChar w:fldCharType="end"/>
          </w:r>
        </w:sdtContent>
      </w:sdt>
      <w:r w:rsidRPr="00986D9B">
        <w:rPr>
          <w:rFonts w:cs="Times New Roman"/>
        </w:rPr>
        <w:t>.</w:t>
      </w:r>
    </w:p>
    <w:p w14:paraId="444B2691" w14:textId="271704CB" w:rsidR="00780A20" w:rsidRPr="00986D9B" w:rsidRDefault="00887E9F" w:rsidP="0066431B">
      <w:pPr>
        <w:pStyle w:val="Heading3"/>
        <w:rPr>
          <w:rFonts w:cs="Times New Roman"/>
        </w:rPr>
      </w:pPr>
      <w:bookmarkStart w:id="25" w:name="_Toc197091811"/>
      <w:r w:rsidRPr="00986D9B">
        <w:rPr>
          <w:rFonts w:cs="Times New Roman"/>
        </w:rPr>
        <w:t>2</w:t>
      </w:r>
      <w:r w:rsidR="004F0010" w:rsidRPr="00986D9B">
        <w:rPr>
          <w:rFonts w:cs="Times New Roman"/>
        </w:rPr>
        <w:t>.3.2 Theoretical and Legacy Vulnerabilities in Tor’s</w:t>
      </w:r>
      <w:r w:rsidR="00B15138" w:rsidRPr="00986D9B">
        <w:rPr>
          <w:rFonts w:cs="Times New Roman"/>
        </w:rPr>
        <w:t xml:space="preserve"> Network</w:t>
      </w:r>
      <w:bookmarkEnd w:id="25"/>
    </w:p>
    <w:p w14:paraId="5F57EABE" w14:textId="01BE3A2C" w:rsidR="004F0010" w:rsidRPr="00986D9B" w:rsidRDefault="00867F55" w:rsidP="0066431B">
      <w:pPr>
        <w:rPr>
          <w:rFonts w:cs="Times New Roman"/>
        </w:rPr>
      </w:pPr>
      <w:r w:rsidRPr="00986D9B">
        <w:rPr>
          <w:rFonts w:cs="Times New Roman"/>
        </w:rPr>
        <w:t>This section focuses on long-known, foundational risks in Tor’s architecture that have been documented and discussed in academic literature for nearly two decades. While not always exploited in practice, these vulnerabilities expose the theoretical limits of Tor’s anonymity under certain adversary models.</w:t>
      </w:r>
    </w:p>
    <w:p w14:paraId="1B034693" w14:textId="48E2FE1E" w:rsidR="003A4AE8" w:rsidRDefault="00A20D7F" w:rsidP="0066431B">
      <w:pPr>
        <w:rPr>
          <w:rFonts w:cs="Times New Roman"/>
        </w:rPr>
      </w:pPr>
      <w:r w:rsidRPr="00986D9B">
        <w:rPr>
          <w:rFonts w:cs="Times New Roman"/>
        </w:rPr>
        <w:t xml:space="preserve">Below is a table summarising Theoretical and Legacy Vulnerabilities in Tor’s </w:t>
      </w:r>
      <w:r w:rsidR="00B15138" w:rsidRPr="00986D9B">
        <w:rPr>
          <w:rFonts w:cs="Times New Roman"/>
        </w:rPr>
        <w:t>network</w:t>
      </w:r>
      <w:r w:rsidRPr="00986D9B">
        <w:rPr>
          <w:rFonts w:cs="Times New Roman"/>
        </w:rPr>
        <w:t>:</w:t>
      </w:r>
    </w:p>
    <w:p w14:paraId="45905E10" w14:textId="77777777" w:rsidR="00BA1F91" w:rsidRPr="00986D9B" w:rsidRDefault="00BA1F91" w:rsidP="0066431B">
      <w:pPr>
        <w:rPr>
          <w:rFonts w:cs="Times New Roman"/>
        </w:rPr>
      </w:pPr>
    </w:p>
    <w:p w14:paraId="1487B265" w14:textId="3C23F45C" w:rsidR="00BA1F91" w:rsidRDefault="00B15138" w:rsidP="00BA1F91">
      <w:pPr>
        <w:pStyle w:val="Caption"/>
        <w:keepNext/>
        <w:jc w:val="center"/>
        <w:rPr>
          <w:rFonts w:cs="Times New Roman"/>
          <w:color w:val="auto"/>
        </w:rPr>
      </w:pPr>
      <w:bookmarkStart w:id="26" w:name="_Toc197087363"/>
      <w:r w:rsidRPr="00986D9B">
        <w:rPr>
          <w:rFonts w:cs="Times New Roman"/>
          <w:b/>
          <w:bCs/>
          <w:color w:val="auto"/>
        </w:rPr>
        <w:t xml:space="preserve">Table </w:t>
      </w:r>
      <w:r w:rsidRPr="00986D9B">
        <w:rPr>
          <w:rFonts w:cs="Times New Roman"/>
          <w:b/>
          <w:bCs/>
          <w:color w:val="auto"/>
        </w:rPr>
        <w:fldChar w:fldCharType="begin"/>
      </w:r>
      <w:r w:rsidRPr="00986D9B">
        <w:rPr>
          <w:rFonts w:cs="Times New Roman"/>
          <w:b/>
          <w:bCs/>
          <w:color w:val="auto"/>
        </w:rPr>
        <w:instrText xml:space="preserve"> SEQ Table \* ROMAN </w:instrText>
      </w:r>
      <w:r w:rsidRPr="00986D9B">
        <w:rPr>
          <w:rFonts w:cs="Times New Roman"/>
          <w:b/>
          <w:bCs/>
          <w:color w:val="auto"/>
        </w:rPr>
        <w:fldChar w:fldCharType="separate"/>
      </w:r>
      <w:r w:rsidR="00CC12F0">
        <w:rPr>
          <w:rFonts w:cs="Times New Roman"/>
          <w:b/>
          <w:bCs/>
          <w:noProof/>
          <w:color w:val="auto"/>
        </w:rPr>
        <w:t>III</w:t>
      </w:r>
      <w:r w:rsidRPr="00986D9B">
        <w:rPr>
          <w:rFonts w:cs="Times New Roman"/>
          <w:b/>
          <w:bCs/>
          <w:color w:val="auto"/>
        </w:rPr>
        <w:fldChar w:fldCharType="end"/>
      </w:r>
      <w:r w:rsidRPr="00986D9B">
        <w:rPr>
          <w:rFonts w:cs="Times New Roman"/>
          <w:b/>
          <w:bCs/>
          <w:color w:val="auto"/>
        </w:rPr>
        <w:t>: Theoretical and Legacy Vulnerabilities in Tor’s Network</w:t>
      </w:r>
      <w:r w:rsidR="00B13E0E" w:rsidRPr="00986D9B">
        <w:rPr>
          <w:rFonts w:cs="Times New Roman"/>
          <w:b/>
          <w:bCs/>
          <w:color w:val="auto"/>
        </w:rPr>
        <w:t>.</w:t>
      </w:r>
      <w:bookmarkStart w:id="27" w:name="_Toc196998355"/>
      <w:bookmarkEnd w:id="26"/>
    </w:p>
    <w:p w14:paraId="25E286C2" w14:textId="78F2AA30" w:rsidR="00B15138" w:rsidRPr="00986D9B" w:rsidRDefault="00B13E0E" w:rsidP="00BA1F91">
      <w:pPr>
        <w:pStyle w:val="Caption"/>
        <w:keepNext/>
        <w:jc w:val="center"/>
        <w:rPr>
          <w:rFonts w:cs="Times New Roman"/>
          <w:b/>
          <w:bCs/>
          <w:color w:val="auto"/>
        </w:rPr>
      </w:pPr>
      <w:r w:rsidRPr="00986D9B">
        <w:rPr>
          <w:rFonts w:cs="Times New Roman"/>
          <w:color w:val="auto"/>
        </w:rPr>
        <w:t>Source:</w:t>
      </w:r>
      <w:sdt>
        <w:sdtPr>
          <w:rPr>
            <w:rFonts w:cs="Times New Roman"/>
            <w:color w:val="auto"/>
          </w:rPr>
          <w:id w:val="-461109460"/>
          <w:citation/>
        </w:sdtPr>
        <w:sdtContent>
          <w:r w:rsidR="00111E20" w:rsidRPr="00986D9B">
            <w:rPr>
              <w:rFonts w:cs="Times New Roman"/>
              <w:color w:val="auto"/>
            </w:rPr>
            <w:fldChar w:fldCharType="begin"/>
          </w:r>
          <w:r w:rsidR="00111E20" w:rsidRPr="00986D9B">
            <w:rPr>
              <w:rFonts w:cs="Times New Roman"/>
              <w:color w:val="auto"/>
            </w:rPr>
            <w:instrText xml:space="preserve"> CITATION Bau07 \l 2057 </w:instrText>
          </w:r>
          <w:r w:rsidR="00111E20" w:rsidRPr="00986D9B">
            <w:rPr>
              <w:rFonts w:cs="Times New Roman"/>
              <w:color w:val="auto"/>
            </w:rPr>
            <w:fldChar w:fldCharType="separate"/>
          </w:r>
          <w:r w:rsidR="00B175DA">
            <w:rPr>
              <w:rFonts w:cs="Times New Roman"/>
              <w:noProof/>
              <w:color w:val="auto"/>
            </w:rPr>
            <w:t xml:space="preserve"> </w:t>
          </w:r>
          <w:r w:rsidR="00B175DA" w:rsidRPr="00B175DA">
            <w:rPr>
              <w:rFonts w:cs="Times New Roman"/>
              <w:noProof/>
              <w:color w:val="auto"/>
            </w:rPr>
            <w:t>(Bauer, et al., 2007)</w:t>
          </w:r>
          <w:r w:rsidR="00111E20" w:rsidRPr="00986D9B">
            <w:rPr>
              <w:rFonts w:cs="Times New Roman"/>
              <w:color w:val="auto"/>
            </w:rPr>
            <w:fldChar w:fldCharType="end"/>
          </w:r>
        </w:sdtContent>
      </w:sdt>
      <w:r w:rsidR="00111E20" w:rsidRPr="00986D9B">
        <w:rPr>
          <w:rFonts w:cs="Times New Roman"/>
          <w:color w:val="auto"/>
        </w:rPr>
        <w:t xml:space="preserve">; </w:t>
      </w:r>
      <w:sdt>
        <w:sdtPr>
          <w:rPr>
            <w:rFonts w:cs="Times New Roman"/>
            <w:color w:val="auto"/>
          </w:rPr>
          <w:id w:val="-783648635"/>
          <w:citation/>
        </w:sdtPr>
        <w:sdtContent>
          <w:r w:rsidR="00111E20" w:rsidRPr="00986D9B">
            <w:rPr>
              <w:rFonts w:cs="Times New Roman"/>
              <w:color w:val="auto"/>
            </w:rPr>
            <w:fldChar w:fldCharType="begin"/>
          </w:r>
          <w:r w:rsidR="00111E20" w:rsidRPr="00986D9B">
            <w:rPr>
              <w:rFonts w:cs="Times New Roman"/>
              <w:color w:val="auto"/>
            </w:rPr>
            <w:instrText xml:space="preserve"> CITATION Edm09 \l 2057 </w:instrText>
          </w:r>
          <w:r w:rsidR="00111E20" w:rsidRPr="00986D9B">
            <w:rPr>
              <w:rFonts w:cs="Times New Roman"/>
              <w:color w:val="auto"/>
            </w:rPr>
            <w:fldChar w:fldCharType="separate"/>
          </w:r>
          <w:r w:rsidR="00B175DA" w:rsidRPr="00B175DA">
            <w:rPr>
              <w:rFonts w:cs="Times New Roman"/>
              <w:noProof/>
              <w:color w:val="auto"/>
            </w:rPr>
            <w:t>(Edman &amp; Syverson, 2009)</w:t>
          </w:r>
          <w:r w:rsidR="00111E20" w:rsidRPr="00986D9B">
            <w:rPr>
              <w:rFonts w:cs="Times New Roman"/>
              <w:color w:val="auto"/>
            </w:rPr>
            <w:fldChar w:fldCharType="end"/>
          </w:r>
        </w:sdtContent>
      </w:sdt>
      <w:r w:rsidR="00111E20" w:rsidRPr="00986D9B">
        <w:rPr>
          <w:rFonts w:cs="Times New Roman"/>
          <w:color w:val="auto"/>
        </w:rPr>
        <w:t xml:space="preserve">; </w:t>
      </w:r>
      <w:sdt>
        <w:sdtPr>
          <w:rPr>
            <w:rFonts w:cs="Times New Roman"/>
            <w:color w:val="auto"/>
          </w:rPr>
          <w:id w:val="1283929673"/>
          <w:citation/>
        </w:sdtPr>
        <w:sdtContent>
          <w:r w:rsidR="00111E20" w:rsidRPr="00986D9B">
            <w:rPr>
              <w:rFonts w:cs="Times New Roman"/>
              <w:color w:val="auto"/>
            </w:rPr>
            <w:fldChar w:fldCharType="begin"/>
          </w:r>
          <w:r w:rsidR="00111E20" w:rsidRPr="00986D9B">
            <w:rPr>
              <w:rFonts w:cs="Times New Roman"/>
              <w:color w:val="auto"/>
            </w:rPr>
            <w:instrText xml:space="preserve"> CITATION Bir13 \l 2057 </w:instrText>
          </w:r>
          <w:r w:rsidR="00111E20" w:rsidRPr="00986D9B">
            <w:rPr>
              <w:rFonts w:cs="Times New Roman"/>
              <w:color w:val="auto"/>
            </w:rPr>
            <w:fldChar w:fldCharType="separate"/>
          </w:r>
          <w:r w:rsidR="00B175DA" w:rsidRPr="00B175DA">
            <w:rPr>
              <w:rFonts w:cs="Times New Roman"/>
              <w:noProof/>
              <w:color w:val="auto"/>
            </w:rPr>
            <w:t>(Biryukov, et al., 2013)</w:t>
          </w:r>
          <w:r w:rsidR="00111E20" w:rsidRPr="00986D9B">
            <w:rPr>
              <w:rFonts w:cs="Times New Roman"/>
              <w:color w:val="auto"/>
            </w:rPr>
            <w:fldChar w:fldCharType="end"/>
          </w:r>
        </w:sdtContent>
      </w:sdt>
      <w:r w:rsidR="00111E20" w:rsidRPr="00986D9B">
        <w:rPr>
          <w:rFonts w:cs="Times New Roman"/>
          <w:color w:val="auto"/>
        </w:rPr>
        <w:t xml:space="preserve">; </w:t>
      </w:r>
      <w:sdt>
        <w:sdtPr>
          <w:rPr>
            <w:rFonts w:cs="Times New Roman"/>
            <w:color w:val="auto"/>
          </w:rPr>
          <w:id w:val="1751928106"/>
          <w:citation/>
        </w:sdtPr>
        <w:sdtContent>
          <w:r w:rsidR="00111E20" w:rsidRPr="00986D9B">
            <w:rPr>
              <w:rFonts w:cs="Times New Roman"/>
              <w:color w:val="auto"/>
            </w:rPr>
            <w:fldChar w:fldCharType="begin"/>
          </w:r>
          <w:r w:rsidR="00111E20" w:rsidRPr="00986D9B">
            <w:rPr>
              <w:rFonts w:cs="Times New Roman"/>
              <w:color w:val="auto"/>
            </w:rPr>
            <w:instrText xml:space="preserve"> CITATION Joh13 \l 2057 </w:instrText>
          </w:r>
          <w:r w:rsidR="00111E20" w:rsidRPr="00986D9B">
            <w:rPr>
              <w:rFonts w:cs="Times New Roman"/>
              <w:color w:val="auto"/>
            </w:rPr>
            <w:fldChar w:fldCharType="separate"/>
          </w:r>
          <w:r w:rsidR="00B175DA" w:rsidRPr="00B175DA">
            <w:rPr>
              <w:rFonts w:cs="Times New Roman"/>
              <w:noProof/>
              <w:color w:val="auto"/>
            </w:rPr>
            <w:t>(Johnson, et al., 2013)</w:t>
          </w:r>
          <w:r w:rsidR="00111E20" w:rsidRPr="00986D9B">
            <w:rPr>
              <w:rFonts w:cs="Times New Roman"/>
              <w:color w:val="auto"/>
            </w:rPr>
            <w:fldChar w:fldCharType="end"/>
          </w:r>
        </w:sdtContent>
      </w:sdt>
      <w:r w:rsidR="00111E20" w:rsidRPr="00986D9B">
        <w:rPr>
          <w:rFonts w:cs="Times New Roman"/>
          <w:color w:val="auto"/>
        </w:rPr>
        <w:t xml:space="preserve">; </w:t>
      </w:r>
      <w:r w:rsidRPr="00986D9B">
        <w:rPr>
          <w:rFonts w:cs="Times New Roman"/>
          <w:color w:val="auto"/>
        </w:rPr>
        <w:t xml:space="preserve"> </w:t>
      </w:r>
      <w:sdt>
        <w:sdtPr>
          <w:rPr>
            <w:rFonts w:cs="Times New Roman"/>
            <w:color w:val="auto"/>
          </w:rPr>
          <w:id w:val="-1968568897"/>
          <w:citation/>
        </w:sdtPr>
        <w:sdtContent>
          <w:r w:rsidRPr="00986D9B">
            <w:rPr>
              <w:rFonts w:cs="Times New Roman"/>
              <w:color w:val="auto"/>
            </w:rPr>
            <w:fldChar w:fldCharType="begin"/>
          </w:r>
          <w:r w:rsidRPr="00986D9B">
            <w:rPr>
              <w:rFonts w:cs="Times New Roman"/>
              <w:color w:val="auto"/>
            </w:rPr>
            <w:instrText xml:space="preserve"> CITATION Kar21 \l 2057 </w:instrText>
          </w:r>
          <w:r w:rsidRPr="00986D9B">
            <w:rPr>
              <w:rFonts w:cs="Times New Roman"/>
              <w:color w:val="auto"/>
            </w:rPr>
            <w:fldChar w:fldCharType="separate"/>
          </w:r>
          <w:r w:rsidR="00B175DA" w:rsidRPr="00B175DA">
            <w:rPr>
              <w:rFonts w:cs="Times New Roman"/>
              <w:noProof/>
              <w:color w:val="auto"/>
            </w:rPr>
            <w:t>(Karunanayake, et al., 2021)</w:t>
          </w:r>
          <w:r w:rsidRPr="00986D9B">
            <w:rPr>
              <w:rFonts w:cs="Times New Roman"/>
              <w:color w:val="auto"/>
            </w:rPr>
            <w:fldChar w:fldCharType="end"/>
          </w:r>
        </w:sdtContent>
      </w:sdt>
      <w:bookmarkEnd w:id="27"/>
    </w:p>
    <w:p w14:paraId="2DF13A15" w14:textId="1274A6F0" w:rsidR="00A20D7F" w:rsidRDefault="00CF6CFF" w:rsidP="00BA1F91">
      <w:pPr>
        <w:jc w:val="center"/>
        <w:rPr>
          <w:rFonts w:cs="Times New Roman"/>
        </w:rPr>
      </w:pPr>
      <w:r w:rsidRPr="00986D9B">
        <w:rPr>
          <w:rFonts w:cs="Times New Roman"/>
          <w:noProof/>
        </w:rPr>
        <w:drawing>
          <wp:inline distT="0" distB="0" distL="0" distR="0" wp14:anchorId="2034F405" wp14:editId="6B41E622">
            <wp:extent cx="5718273" cy="5486400"/>
            <wp:effectExtent l="0" t="0" r="0" b="0"/>
            <wp:docPr id="1364937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37272" name=""/>
                    <pic:cNvPicPr/>
                  </pic:nvPicPr>
                  <pic:blipFill>
                    <a:blip r:embed="rId11"/>
                    <a:stretch>
                      <a:fillRect/>
                    </a:stretch>
                  </pic:blipFill>
                  <pic:spPr>
                    <a:xfrm>
                      <a:off x="0" y="0"/>
                      <a:ext cx="5729420" cy="5497095"/>
                    </a:xfrm>
                    <a:prstGeom prst="rect">
                      <a:avLst/>
                    </a:prstGeom>
                  </pic:spPr>
                </pic:pic>
              </a:graphicData>
            </a:graphic>
          </wp:inline>
        </w:drawing>
      </w:r>
    </w:p>
    <w:p w14:paraId="4E7D6DC3" w14:textId="77777777" w:rsidR="00BA1F91" w:rsidRPr="00986D9B" w:rsidRDefault="00BA1F91" w:rsidP="0066431B">
      <w:pPr>
        <w:rPr>
          <w:rFonts w:cs="Times New Roman"/>
        </w:rPr>
      </w:pPr>
    </w:p>
    <w:p w14:paraId="268271E2" w14:textId="0C93610C" w:rsidR="00CF6CFF" w:rsidRPr="00986D9B" w:rsidRDefault="00887E9F" w:rsidP="0030139C">
      <w:pPr>
        <w:pStyle w:val="Heading3"/>
        <w:rPr>
          <w:rFonts w:cs="Times New Roman"/>
        </w:rPr>
      </w:pPr>
      <w:bookmarkStart w:id="28" w:name="_Toc197091812"/>
      <w:r w:rsidRPr="00986D9B">
        <w:rPr>
          <w:rFonts w:cs="Times New Roman"/>
        </w:rPr>
        <w:t>2</w:t>
      </w:r>
      <w:r w:rsidR="00CF6CFF" w:rsidRPr="00986D9B">
        <w:rPr>
          <w:rFonts w:cs="Times New Roman"/>
        </w:rPr>
        <w:t xml:space="preserve">.3.3 </w:t>
      </w:r>
      <w:r w:rsidR="0030139C" w:rsidRPr="00986D9B">
        <w:rPr>
          <w:rFonts w:cs="Times New Roman"/>
        </w:rPr>
        <w:t xml:space="preserve">Practical Vulnerabilities and Attacks on Tor’s </w:t>
      </w:r>
      <w:r w:rsidR="00D01893" w:rsidRPr="00986D9B">
        <w:rPr>
          <w:rFonts w:cs="Times New Roman"/>
        </w:rPr>
        <w:t>Network</w:t>
      </w:r>
      <w:bookmarkEnd w:id="28"/>
    </w:p>
    <w:p w14:paraId="1ACC3D49" w14:textId="5B5D69B4" w:rsidR="0030139C" w:rsidRPr="00986D9B" w:rsidRDefault="0030139C" w:rsidP="0030139C">
      <w:pPr>
        <w:rPr>
          <w:rFonts w:cs="Times New Roman"/>
        </w:rPr>
      </w:pPr>
      <w:r w:rsidRPr="00986D9B">
        <w:rPr>
          <w:rFonts w:cs="Times New Roman"/>
        </w:rPr>
        <w:t>The Tor network relies on thousands of volunteer-operated relays to provide anonymity and censorship circumvention services to millions of users globally. However, its open design also allows malicious actors to operate relays with the intent to undermine user privacy or compromise the integrity of the system</w:t>
      </w:r>
      <w:r w:rsidR="00111E20" w:rsidRPr="00986D9B">
        <w:rPr>
          <w:rFonts w:cs="Times New Roman"/>
        </w:rPr>
        <w:t xml:space="preserve"> </w:t>
      </w:r>
      <w:sdt>
        <w:sdtPr>
          <w:rPr>
            <w:rFonts w:cs="Times New Roman"/>
          </w:rPr>
          <w:id w:val="-2047204593"/>
          <w:citation/>
        </w:sdtPr>
        <w:sdtContent>
          <w:r w:rsidR="00111E20" w:rsidRPr="00986D9B">
            <w:rPr>
              <w:rFonts w:cs="Times New Roman"/>
            </w:rPr>
            <w:fldChar w:fldCharType="begin"/>
          </w:r>
          <w:r w:rsidR="00111E20" w:rsidRPr="00986D9B">
            <w:rPr>
              <w:rFonts w:cs="Times New Roman"/>
            </w:rPr>
            <w:instrText xml:space="preserve"> CITATION Kar21 \l 2057 </w:instrText>
          </w:r>
          <w:r w:rsidR="00111E20" w:rsidRPr="00986D9B">
            <w:rPr>
              <w:rFonts w:cs="Times New Roman"/>
            </w:rPr>
            <w:fldChar w:fldCharType="separate"/>
          </w:r>
          <w:r w:rsidR="00B175DA" w:rsidRPr="00B175DA">
            <w:rPr>
              <w:rFonts w:cs="Times New Roman"/>
              <w:noProof/>
            </w:rPr>
            <w:t>(Karunanayake, et al., 2021)</w:t>
          </w:r>
          <w:r w:rsidR="00111E20" w:rsidRPr="00986D9B">
            <w:rPr>
              <w:rFonts w:cs="Times New Roman"/>
            </w:rPr>
            <w:fldChar w:fldCharType="end"/>
          </w:r>
        </w:sdtContent>
      </w:sdt>
      <w:r w:rsidRPr="00986D9B">
        <w:rPr>
          <w:rFonts w:cs="Times New Roman"/>
        </w:rPr>
        <w:t xml:space="preserve">. </w:t>
      </w:r>
      <w:r w:rsidR="00C343E4" w:rsidRPr="00986D9B">
        <w:rPr>
          <w:rFonts w:cs="Times New Roman"/>
        </w:rPr>
        <w:t xml:space="preserve">The Tor Project classifies relays as malicious based on specific criteria. A relay is considered malicious if it demonstrates behaviours such as </w:t>
      </w:r>
      <w:r w:rsidRPr="00986D9B">
        <w:rPr>
          <w:rFonts w:cs="Times New Roman"/>
        </w:rPr>
        <w:t xml:space="preserve">DNS poisoning, SSL stripping, traffic sniffing, manipulation of onion service directories, excessive logging, or performing Sybil attacks by flooding the network with numerous relays </w:t>
      </w:r>
      <w:sdt>
        <w:sdtPr>
          <w:rPr>
            <w:rFonts w:cs="Times New Roman"/>
          </w:rPr>
          <w:id w:val="-1668006260"/>
          <w:citation/>
        </w:sdtPr>
        <w:sdtContent>
          <w:r w:rsidRPr="00986D9B">
            <w:rPr>
              <w:rFonts w:cs="Times New Roman"/>
            </w:rPr>
            <w:fldChar w:fldCharType="begin"/>
          </w:r>
          <w:r w:rsidRPr="00986D9B">
            <w:rPr>
              <w:rFonts w:cs="Times New Roman"/>
            </w:rPr>
            <w:instrText xml:space="preserve"> CITATION The25 \l 2057 </w:instrText>
          </w:r>
          <w:r w:rsidRPr="00986D9B">
            <w:rPr>
              <w:rFonts w:cs="Times New Roman"/>
            </w:rPr>
            <w:fldChar w:fldCharType="separate"/>
          </w:r>
          <w:r w:rsidR="00B175DA" w:rsidRPr="00B175DA">
            <w:rPr>
              <w:rFonts w:cs="Times New Roman"/>
              <w:noProof/>
            </w:rPr>
            <w:t>(The Tor Project, 2025)</w:t>
          </w:r>
          <w:r w:rsidRPr="00986D9B">
            <w:rPr>
              <w:rFonts w:cs="Times New Roman"/>
            </w:rPr>
            <w:fldChar w:fldCharType="end"/>
          </w:r>
        </w:sdtContent>
      </w:sdt>
      <w:r w:rsidRPr="00986D9B">
        <w:rPr>
          <w:rFonts w:cs="Times New Roman"/>
        </w:rPr>
        <w:t xml:space="preserve">. Unlike misconfigured relays, which may be </w:t>
      </w:r>
      <w:r w:rsidRPr="00986D9B">
        <w:rPr>
          <w:rFonts w:cs="Times New Roman"/>
        </w:rPr>
        <w:lastRenderedPageBreak/>
        <w:t>rehabilitated through operator contact, malicious relays are permanently rejected to prevent them from occupying any position in the Tor circuit path.</w:t>
      </w:r>
    </w:p>
    <w:p w14:paraId="4B37E61E" w14:textId="59461A06" w:rsidR="0030139C" w:rsidRPr="00986D9B" w:rsidRDefault="0030139C" w:rsidP="0030139C">
      <w:pPr>
        <w:rPr>
          <w:rFonts w:cs="Times New Roman"/>
        </w:rPr>
      </w:pPr>
      <w:r w:rsidRPr="00986D9B">
        <w:rPr>
          <w:rFonts w:cs="Times New Roman"/>
        </w:rPr>
        <w:t>This distinction is critical because it reflects the practical reality of how Tor's anonymity can be undermined not just by theoretical vulnerabilities, but through tangible, real-world actions by adversaries. These behaviours are not merely technical missteps</w:t>
      </w:r>
      <w:r w:rsidR="00C343E4" w:rsidRPr="00986D9B">
        <w:rPr>
          <w:rFonts w:cs="Times New Roman"/>
        </w:rPr>
        <w:t>,</w:t>
      </w:r>
      <w:r w:rsidRPr="00986D9B">
        <w:rPr>
          <w:rFonts w:cs="Times New Roman"/>
        </w:rPr>
        <w:t xml:space="preserve"> they often stem from well-resourced, targeted attacks that exploit Tor’s decentralised architecture, trust model, and path selection algorithms.</w:t>
      </w:r>
    </w:p>
    <w:p w14:paraId="06B1ADEA" w14:textId="63BED0AC" w:rsidR="00BE3B77" w:rsidRPr="00986D9B" w:rsidRDefault="0030139C" w:rsidP="000F26E1">
      <w:pPr>
        <w:rPr>
          <w:rFonts w:cs="Times New Roman"/>
        </w:rPr>
      </w:pPr>
      <w:r w:rsidRPr="00986D9B">
        <w:rPr>
          <w:rFonts w:cs="Times New Roman"/>
        </w:rPr>
        <w:t>The following table provides a categorised summary of these practical vulnerabilities, structured by adversarial goal, attack mechanism, and mitigation strategy. It includes historically documented attacks as well as criteria directly cited by the Tor Project, thereby offering a unified view of practical threat vectors in Tor’s infrastructure.</w:t>
      </w:r>
    </w:p>
    <w:p w14:paraId="74A3ADF0" w14:textId="264DFBE9" w:rsidR="00BA1F91" w:rsidRDefault="00091B7B" w:rsidP="00BA1F91">
      <w:pPr>
        <w:pStyle w:val="Caption"/>
        <w:keepNext/>
        <w:jc w:val="center"/>
        <w:rPr>
          <w:rFonts w:cs="Times New Roman"/>
          <w:b/>
          <w:bCs/>
          <w:color w:val="auto"/>
        </w:rPr>
      </w:pPr>
      <w:bookmarkStart w:id="29" w:name="_Toc197087364"/>
      <w:r w:rsidRPr="00986D9B">
        <w:rPr>
          <w:rFonts w:cs="Times New Roman"/>
          <w:b/>
          <w:bCs/>
          <w:color w:val="auto"/>
        </w:rPr>
        <w:lastRenderedPageBreak/>
        <w:t xml:space="preserve">Table </w:t>
      </w:r>
      <w:r w:rsidRPr="00986D9B">
        <w:rPr>
          <w:rFonts w:cs="Times New Roman"/>
          <w:b/>
          <w:bCs/>
          <w:color w:val="auto"/>
        </w:rPr>
        <w:fldChar w:fldCharType="begin"/>
      </w:r>
      <w:r w:rsidRPr="00986D9B">
        <w:rPr>
          <w:rFonts w:cs="Times New Roman"/>
          <w:b/>
          <w:bCs/>
          <w:color w:val="auto"/>
        </w:rPr>
        <w:instrText xml:space="preserve"> SEQ Table \* ROMAN </w:instrText>
      </w:r>
      <w:r w:rsidRPr="00986D9B">
        <w:rPr>
          <w:rFonts w:cs="Times New Roman"/>
          <w:b/>
          <w:bCs/>
          <w:color w:val="auto"/>
        </w:rPr>
        <w:fldChar w:fldCharType="separate"/>
      </w:r>
      <w:r w:rsidR="00CC12F0">
        <w:rPr>
          <w:rFonts w:cs="Times New Roman"/>
          <w:b/>
          <w:bCs/>
          <w:noProof/>
          <w:color w:val="auto"/>
        </w:rPr>
        <w:t>IV</w:t>
      </w:r>
      <w:r w:rsidRPr="00986D9B">
        <w:rPr>
          <w:rFonts w:cs="Times New Roman"/>
          <w:b/>
          <w:bCs/>
          <w:color w:val="auto"/>
        </w:rPr>
        <w:fldChar w:fldCharType="end"/>
      </w:r>
      <w:r w:rsidRPr="00986D9B">
        <w:rPr>
          <w:rFonts w:cs="Times New Roman"/>
          <w:b/>
          <w:bCs/>
          <w:color w:val="auto"/>
        </w:rPr>
        <w:t>: Overview of the Practical Vulnerabilities and Attacks on Tor’s Network.</w:t>
      </w:r>
      <w:bookmarkStart w:id="30" w:name="_Toc196998356"/>
      <w:bookmarkEnd w:id="29"/>
    </w:p>
    <w:p w14:paraId="76AAD518" w14:textId="2F12CA15" w:rsidR="00091B7B" w:rsidRPr="00986D9B" w:rsidRDefault="00091B7B" w:rsidP="00BA1F91">
      <w:pPr>
        <w:pStyle w:val="Caption"/>
        <w:keepNext/>
        <w:jc w:val="center"/>
        <w:rPr>
          <w:rFonts w:cs="Times New Roman"/>
          <w:b/>
          <w:bCs/>
          <w:color w:val="auto"/>
        </w:rPr>
      </w:pPr>
      <w:r w:rsidRPr="00986D9B">
        <w:rPr>
          <w:rFonts w:cs="Times New Roman"/>
          <w:color w:val="auto"/>
        </w:rPr>
        <w:t xml:space="preserve">Source: </w:t>
      </w:r>
      <w:sdt>
        <w:sdtPr>
          <w:rPr>
            <w:rFonts w:cs="Times New Roman"/>
            <w:color w:val="auto"/>
          </w:rPr>
          <w:id w:val="-1254514770"/>
          <w:citation/>
        </w:sdtPr>
        <w:sdtContent>
          <w:r w:rsidRPr="00986D9B">
            <w:rPr>
              <w:rFonts w:cs="Times New Roman"/>
              <w:color w:val="auto"/>
            </w:rPr>
            <w:fldChar w:fldCharType="begin"/>
          </w:r>
          <w:r w:rsidRPr="00986D9B">
            <w:rPr>
              <w:rFonts w:cs="Times New Roman"/>
              <w:color w:val="auto"/>
            </w:rPr>
            <w:instrText xml:space="preserve">CITATION Sun \l 2057 </w:instrText>
          </w:r>
          <w:r w:rsidRPr="00986D9B">
            <w:rPr>
              <w:rFonts w:cs="Times New Roman"/>
              <w:color w:val="auto"/>
            </w:rPr>
            <w:fldChar w:fldCharType="separate"/>
          </w:r>
          <w:r w:rsidR="00B175DA" w:rsidRPr="00B175DA">
            <w:rPr>
              <w:rFonts w:cs="Times New Roman"/>
              <w:noProof/>
              <w:color w:val="auto"/>
            </w:rPr>
            <w:t>(Sun, et al., 2015)</w:t>
          </w:r>
          <w:r w:rsidRPr="00986D9B">
            <w:rPr>
              <w:rFonts w:cs="Times New Roman"/>
              <w:color w:val="auto"/>
            </w:rPr>
            <w:fldChar w:fldCharType="end"/>
          </w:r>
        </w:sdtContent>
      </w:sdt>
      <w:r w:rsidRPr="00986D9B">
        <w:rPr>
          <w:rFonts w:cs="Times New Roman"/>
          <w:color w:val="auto"/>
        </w:rPr>
        <w:t xml:space="preserve">; </w:t>
      </w:r>
      <w:sdt>
        <w:sdtPr>
          <w:rPr>
            <w:rFonts w:cs="Times New Roman"/>
            <w:color w:val="auto"/>
          </w:rPr>
          <w:id w:val="1321933682"/>
          <w:citation/>
        </w:sdtPr>
        <w:sdtContent>
          <w:r w:rsidRPr="00986D9B">
            <w:rPr>
              <w:rFonts w:cs="Times New Roman"/>
              <w:color w:val="auto"/>
            </w:rPr>
            <w:fldChar w:fldCharType="begin"/>
          </w:r>
          <w:r w:rsidRPr="00986D9B">
            <w:rPr>
              <w:rFonts w:cs="Times New Roman"/>
              <w:color w:val="auto"/>
            </w:rPr>
            <w:instrText xml:space="preserve"> CITATION Kwo15 \l 2057 </w:instrText>
          </w:r>
          <w:r w:rsidRPr="00986D9B">
            <w:rPr>
              <w:rFonts w:cs="Times New Roman"/>
              <w:color w:val="auto"/>
            </w:rPr>
            <w:fldChar w:fldCharType="separate"/>
          </w:r>
          <w:r w:rsidR="00B175DA" w:rsidRPr="00B175DA">
            <w:rPr>
              <w:rFonts w:cs="Times New Roman"/>
              <w:noProof/>
              <w:color w:val="auto"/>
            </w:rPr>
            <w:t>(Kwon, et al., 2015)</w:t>
          </w:r>
          <w:r w:rsidRPr="00986D9B">
            <w:rPr>
              <w:rFonts w:cs="Times New Roman"/>
              <w:color w:val="auto"/>
            </w:rPr>
            <w:fldChar w:fldCharType="end"/>
          </w:r>
        </w:sdtContent>
      </w:sdt>
      <w:r w:rsidRPr="00986D9B">
        <w:rPr>
          <w:rFonts w:cs="Times New Roman"/>
          <w:color w:val="auto"/>
        </w:rPr>
        <w:t xml:space="preserve">; </w:t>
      </w:r>
      <w:sdt>
        <w:sdtPr>
          <w:rPr>
            <w:rFonts w:cs="Times New Roman"/>
            <w:color w:val="auto"/>
          </w:rPr>
          <w:id w:val="-1142726747"/>
          <w:citation/>
        </w:sdtPr>
        <w:sdtContent>
          <w:r w:rsidRPr="00986D9B">
            <w:rPr>
              <w:rFonts w:cs="Times New Roman"/>
              <w:color w:val="auto"/>
            </w:rPr>
            <w:fldChar w:fldCharType="begin"/>
          </w:r>
          <w:r w:rsidRPr="00986D9B">
            <w:rPr>
              <w:rFonts w:cs="Times New Roman"/>
              <w:color w:val="auto"/>
            </w:rPr>
            <w:instrText xml:space="preserve"> CITATION Nas18 \l 2057 </w:instrText>
          </w:r>
          <w:r w:rsidRPr="00986D9B">
            <w:rPr>
              <w:rFonts w:cs="Times New Roman"/>
              <w:color w:val="auto"/>
            </w:rPr>
            <w:fldChar w:fldCharType="separate"/>
          </w:r>
          <w:r w:rsidR="00B175DA" w:rsidRPr="00B175DA">
            <w:rPr>
              <w:rFonts w:cs="Times New Roman"/>
              <w:noProof/>
              <w:color w:val="auto"/>
            </w:rPr>
            <w:t>(Nasr, et al., 2018)</w:t>
          </w:r>
          <w:r w:rsidRPr="00986D9B">
            <w:rPr>
              <w:rFonts w:cs="Times New Roman"/>
              <w:color w:val="auto"/>
            </w:rPr>
            <w:fldChar w:fldCharType="end"/>
          </w:r>
        </w:sdtContent>
      </w:sdt>
      <w:r w:rsidRPr="00986D9B">
        <w:rPr>
          <w:rFonts w:cs="Times New Roman"/>
          <w:color w:val="auto"/>
        </w:rPr>
        <w:t xml:space="preserve">; </w:t>
      </w:r>
      <w:sdt>
        <w:sdtPr>
          <w:rPr>
            <w:rFonts w:cs="Times New Roman"/>
            <w:color w:val="auto"/>
          </w:rPr>
          <w:id w:val="1782298072"/>
          <w:citation/>
        </w:sdtPr>
        <w:sdtContent>
          <w:r w:rsidR="000F26E1" w:rsidRPr="00986D9B">
            <w:rPr>
              <w:rFonts w:cs="Times New Roman"/>
              <w:color w:val="auto"/>
            </w:rPr>
            <w:fldChar w:fldCharType="begin"/>
          </w:r>
          <w:r w:rsidR="000F26E1" w:rsidRPr="00986D9B">
            <w:rPr>
              <w:rFonts w:cs="Times New Roman"/>
              <w:color w:val="auto"/>
            </w:rPr>
            <w:instrText xml:space="preserve"> CITATION Kar21 \l 2057 </w:instrText>
          </w:r>
          <w:r w:rsidR="000F26E1" w:rsidRPr="00986D9B">
            <w:rPr>
              <w:rFonts w:cs="Times New Roman"/>
              <w:color w:val="auto"/>
            </w:rPr>
            <w:fldChar w:fldCharType="separate"/>
          </w:r>
          <w:r w:rsidR="00B175DA" w:rsidRPr="00B175DA">
            <w:rPr>
              <w:rFonts w:cs="Times New Roman"/>
              <w:noProof/>
              <w:color w:val="auto"/>
            </w:rPr>
            <w:t>(Karunanayake, et al., 2021)</w:t>
          </w:r>
          <w:r w:rsidR="000F26E1" w:rsidRPr="00986D9B">
            <w:rPr>
              <w:rFonts w:cs="Times New Roman"/>
              <w:color w:val="auto"/>
            </w:rPr>
            <w:fldChar w:fldCharType="end"/>
          </w:r>
        </w:sdtContent>
      </w:sdt>
      <w:r w:rsidR="000F26E1" w:rsidRPr="00986D9B">
        <w:rPr>
          <w:rFonts w:cs="Times New Roman"/>
          <w:color w:val="auto"/>
        </w:rPr>
        <w:t xml:space="preserve">; </w:t>
      </w:r>
      <w:sdt>
        <w:sdtPr>
          <w:rPr>
            <w:rFonts w:cs="Times New Roman"/>
            <w:color w:val="auto"/>
          </w:rPr>
          <w:id w:val="-1749494530"/>
          <w:citation/>
        </w:sdtPr>
        <w:sdtContent>
          <w:r w:rsidR="000F26E1" w:rsidRPr="00986D9B">
            <w:rPr>
              <w:rFonts w:cs="Times New Roman"/>
              <w:color w:val="auto"/>
            </w:rPr>
            <w:fldChar w:fldCharType="begin"/>
          </w:r>
          <w:r w:rsidR="000F26E1" w:rsidRPr="00986D9B">
            <w:rPr>
              <w:rFonts w:cs="Times New Roman"/>
              <w:color w:val="auto"/>
            </w:rPr>
            <w:instrText xml:space="preserve"> CITATION The25 \l 2057 </w:instrText>
          </w:r>
          <w:r w:rsidR="000F26E1" w:rsidRPr="00986D9B">
            <w:rPr>
              <w:rFonts w:cs="Times New Roman"/>
              <w:color w:val="auto"/>
            </w:rPr>
            <w:fldChar w:fldCharType="separate"/>
          </w:r>
          <w:r w:rsidR="00B175DA" w:rsidRPr="00B175DA">
            <w:rPr>
              <w:rFonts w:cs="Times New Roman"/>
              <w:noProof/>
              <w:color w:val="auto"/>
            </w:rPr>
            <w:t>(The Tor Project, 2025)</w:t>
          </w:r>
          <w:r w:rsidR="000F26E1" w:rsidRPr="00986D9B">
            <w:rPr>
              <w:rFonts w:cs="Times New Roman"/>
              <w:color w:val="auto"/>
            </w:rPr>
            <w:fldChar w:fldCharType="end"/>
          </w:r>
        </w:sdtContent>
      </w:sdt>
      <w:bookmarkEnd w:id="30"/>
    </w:p>
    <w:p w14:paraId="1E41F0C6" w14:textId="68BFD7B7" w:rsidR="00BE3B77" w:rsidRDefault="00BE3B77" w:rsidP="00986D9B">
      <w:pPr>
        <w:jc w:val="center"/>
        <w:rPr>
          <w:rFonts w:cs="Times New Roman"/>
        </w:rPr>
      </w:pPr>
      <w:r w:rsidRPr="00986D9B">
        <w:rPr>
          <w:rFonts w:cs="Times New Roman"/>
          <w:noProof/>
        </w:rPr>
        <w:drawing>
          <wp:inline distT="0" distB="0" distL="0" distR="0" wp14:anchorId="22C376FA" wp14:editId="7C8886A1">
            <wp:extent cx="5955477" cy="6686550"/>
            <wp:effectExtent l="0" t="0" r="7620" b="0"/>
            <wp:docPr id="1046430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30495" name=""/>
                    <pic:cNvPicPr/>
                  </pic:nvPicPr>
                  <pic:blipFill>
                    <a:blip r:embed="rId12"/>
                    <a:stretch>
                      <a:fillRect/>
                    </a:stretch>
                  </pic:blipFill>
                  <pic:spPr>
                    <a:xfrm>
                      <a:off x="0" y="0"/>
                      <a:ext cx="5983996" cy="6718570"/>
                    </a:xfrm>
                    <a:prstGeom prst="rect">
                      <a:avLst/>
                    </a:prstGeom>
                  </pic:spPr>
                </pic:pic>
              </a:graphicData>
            </a:graphic>
          </wp:inline>
        </w:drawing>
      </w:r>
    </w:p>
    <w:p w14:paraId="0415ED80" w14:textId="77777777" w:rsidR="00BA1F91" w:rsidRPr="00986D9B" w:rsidRDefault="00BA1F91" w:rsidP="00986D9B">
      <w:pPr>
        <w:jc w:val="center"/>
        <w:rPr>
          <w:rFonts w:cs="Times New Roman"/>
        </w:rPr>
      </w:pPr>
    </w:p>
    <w:p w14:paraId="3BCE863F" w14:textId="185B02B5" w:rsidR="00BE3B77" w:rsidRPr="00986D9B" w:rsidRDefault="00887E9F" w:rsidP="00E16093">
      <w:pPr>
        <w:pStyle w:val="Heading3"/>
        <w:rPr>
          <w:rFonts w:cs="Times New Roman"/>
        </w:rPr>
      </w:pPr>
      <w:bookmarkStart w:id="31" w:name="_Toc197091813"/>
      <w:r w:rsidRPr="00986D9B">
        <w:rPr>
          <w:rFonts w:cs="Times New Roman"/>
        </w:rPr>
        <w:t>2</w:t>
      </w:r>
      <w:r w:rsidR="00E16093" w:rsidRPr="00986D9B">
        <w:rPr>
          <w:rFonts w:cs="Times New Roman"/>
        </w:rPr>
        <w:t>.</w:t>
      </w:r>
      <w:r w:rsidR="00297503" w:rsidRPr="00986D9B">
        <w:rPr>
          <w:rFonts w:cs="Times New Roman"/>
        </w:rPr>
        <w:t>3</w:t>
      </w:r>
      <w:r w:rsidR="00E16093" w:rsidRPr="00986D9B">
        <w:rPr>
          <w:rFonts w:cs="Times New Roman"/>
        </w:rPr>
        <w:t>.</w:t>
      </w:r>
      <w:r w:rsidR="00FB735C">
        <w:rPr>
          <w:rFonts w:cs="Times New Roman"/>
        </w:rPr>
        <w:t>4</w:t>
      </w:r>
      <w:r w:rsidR="00E16093" w:rsidRPr="00986D9B">
        <w:rPr>
          <w:rFonts w:cs="Times New Roman"/>
        </w:rPr>
        <w:t xml:space="preserve"> Tor Deanonymisation attacks, practical examples</w:t>
      </w:r>
      <w:bookmarkEnd w:id="31"/>
    </w:p>
    <w:p w14:paraId="5146F0DC" w14:textId="299300DD" w:rsidR="00BA1F91" w:rsidRDefault="00E16093" w:rsidP="00E16093">
      <w:pPr>
        <w:rPr>
          <w:rFonts w:cs="Times New Roman"/>
        </w:rPr>
      </w:pPr>
      <w:r w:rsidRPr="00986D9B">
        <w:rPr>
          <w:rFonts w:cs="Times New Roman"/>
        </w:rPr>
        <w:t xml:space="preserve">​Recent research and law enforcement operations have highlighted various practical attack methods aimed at deanonymising Tor users. </w:t>
      </w:r>
      <w:r w:rsidR="0046511B" w:rsidRPr="00986D9B">
        <w:rPr>
          <w:rFonts w:cs="Times New Roman"/>
        </w:rPr>
        <w:t>The cases mentioned below underscore the evolving landscape of attacks against Tor users. Continuous research and vigilance are imperative to enhance the security and anonymity of the Tor network.</w:t>
      </w:r>
    </w:p>
    <w:p w14:paraId="7C4EAE5D" w14:textId="726CC177" w:rsidR="00BA1F91" w:rsidRPr="00986D9B" w:rsidRDefault="00E16093" w:rsidP="00E16093">
      <w:pPr>
        <w:rPr>
          <w:rFonts w:cs="Times New Roman"/>
        </w:rPr>
      </w:pPr>
      <w:r w:rsidRPr="00986D9B">
        <w:rPr>
          <w:rFonts w:cs="Times New Roman"/>
        </w:rPr>
        <w:lastRenderedPageBreak/>
        <w:t>Below is a summary of notable and most recent techniques and case studies:</w:t>
      </w:r>
    </w:p>
    <w:p w14:paraId="271436CF" w14:textId="23DD1CFC" w:rsidR="00E16093" w:rsidRPr="00986D9B" w:rsidRDefault="00E16093" w:rsidP="00E16093">
      <w:pPr>
        <w:pStyle w:val="ListParagraph"/>
        <w:numPr>
          <w:ilvl w:val="0"/>
          <w:numId w:val="10"/>
        </w:numPr>
        <w:rPr>
          <w:rFonts w:cs="Times New Roman"/>
          <w:b/>
          <w:bCs/>
        </w:rPr>
      </w:pPr>
      <w:r w:rsidRPr="00986D9B">
        <w:rPr>
          <w:rFonts w:cs="Times New Roman"/>
          <w:b/>
          <w:bCs/>
        </w:rPr>
        <w:t>Traffic Analysis and Timing Attacks</w:t>
      </w:r>
    </w:p>
    <w:p w14:paraId="18077993" w14:textId="09810BE4" w:rsidR="00E16093" w:rsidRPr="00986D9B" w:rsidRDefault="00E16093" w:rsidP="00E16093">
      <w:pPr>
        <w:rPr>
          <w:rFonts w:cs="Times New Roman"/>
        </w:rPr>
      </w:pPr>
      <w:r w:rsidRPr="00986D9B">
        <w:rPr>
          <w:rFonts w:cs="Times New Roman"/>
        </w:rPr>
        <w:t xml:space="preserve">In 2024, German law enforcement agencies reportedly conducted timing analysis attacks to deanonymise users of the "Boystown" child abuse platform. By operating their own Tor nodes and analysing traffic patterns, they were able to correlate the timing of data packets entering and leaving the network, leading to successful identification of individuals involved </w:t>
      </w:r>
      <w:sdt>
        <w:sdtPr>
          <w:rPr>
            <w:rFonts w:cs="Times New Roman"/>
          </w:rPr>
          <w:id w:val="-445544943"/>
          <w:citation/>
        </w:sdtPr>
        <w:sdtContent>
          <w:r w:rsidRPr="00986D9B">
            <w:rPr>
              <w:rFonts w:cs="Times New Roman"/>
            </w:rPr>
            <w:fldChar w:fldCharType="begin"/>
          </w:r>
          <w:r w:rsidRPr="00986D9B">
            <w:rPr>
              <w:rFonts w:cs="Times New Roman"/>
            </w:rPr>
            <w:instrText xml:space="preserve"> CITATION Tou24 \l 2057 </w:instrText>
          </w:r>
          <w:r w:rsidRPr="00986D9B">
            <w:rPr>
              <w:rFonts w:cs="Times New Roman"/>
            </w:rPr>
            <w:fldChar w:fldCharType="separate"/>
          </w:r>
          <w:r w:rsidR="00B175DA" w:rsidRPr="00B175DA">
            <w:rPr>
              <w:rFonts w:cs="Times New Roman"/>
              <w:noProof/>
            </w:rPr>
            <w:t>(Toulas, 2024)</w:t>
          </w:r>
          <w:r w:rsidRPr="00986D9B">
            <w:rPr>
              <w:rFonts w:cs="Times New Roman"/>
            </w:rPr>
            <w:fldChar w:fldCharType="end"/>
          </w:r>
        </w:sdtContent>
      </w:sdt>
      <w:r w:rsidRPr="00986D9B">
        <w:rPr>
          <w:rFonts w:cs="Times New Roman"/>
        </w:rPr>
        <w:t xml:space="preserve">; </w:t>
      </w:r>
      <w:sdt>
        <w:sdtPr>
          <w:rPr>
            <w:rFonts w:cs="Times New Roman"/>
          </w:rPr>
          <w:id w:val="-697928138"/>
          <w:citation/>
        </w:sdtPr>
        <w:sdtContent>
          <w:r w:rsidRPr="00986D9B">
            <w:rPr>
              <w:rFonts w:cs="Times New Roman"/>
            </w:rPr>
            <w:fldChar w:fldCharType="begin"/>
          </w:r>
          <w:r w:rsidRPr="00986D9B">
            <w:rPr>
              <w:rFonts w:cs="Times New Roman"/>
            </w:rPr>
            <w:instrText xml:space="preserve"> CITATION Pac24 \l 2057 </w:instrText>
          </w:r>
          <w:r w:rsidRPr="00986D9B">
            <w:rPr>
              <w:rFonts w:cs="Times New Roman"/>
            </w:rPr>
            <w:fldChar w:fldCharType="separate"/>
          </w:r>
          <w:r w:rsidR="00B175DA" w:rsidRPr="00B175DA">
            <w:rPr>
              <w:rFonts w:cs="Times New Roman"/>
              <w:noProof/>
            </w:rPr>
            <w:t>(PacketLabs, 2024)</w:t>
          </w:r>
          <w:r w:rsidRPr="00986D9B">
            <w:rPr>
              <w:rFonts w:cs="Times New Roman"/>
            </w:rPr>
            <w:fldChar w:fldCharType="end"/>
          </w:r>
        </w:sdtContent>
      </w:sdt>
      <w:r w:rsidRPr="00986D9B">
        <w:rPr>
          <w:rFonts w:cs="Times New Roman"/>
        </w:rPr>
        <w:t>.</w:t>
      </w:r>
    </w:p>
    <w:p w14:paraId="38C44E2F" w14:textId="11FAA8B8" w:rsidR="00E16093" w:rsidRPr="00986D9B" w:rsidRDefault="00E16093" w:rsidP="00E16093">
      <w:pPr>
        <w:pStyle w:val="ListParagraph"/>
        <w:numPr>
          <w:ilvl w:val="0"/>
          <w:numId w:val="10"/>
        </w:numPr>
        <w:rPr>
          <w:rFonts w:cs="Times New Roman"/>
          <w:b/>
          <w:bCs/>
        </w:rPr>
      </w:pPr>
      <w:r w:rsidRPr="00986D9B">
        <w:rPr>
          <w:rFonts w:cs="Times New Roman"/>
          <w:b/>
          <w:bCs/>
        </w:rPr>
        <w:t>Flow Correlation Attacks</w:t>
      </w:r>
    </w:p>
    <w:p w14:paraId="6E942D99" w14:textId="186E7FAB" w:rsidR="00C240F5" w:rsidRPr="00986D9B" w:rsidRDefault="00E16093" w:rsidP="00E16093">
      <w:pPr>
        <w:rPr>
          <w:rFonts w:cs="Times New Roman"/>
        </w:rPr>
      </w:pPr>
      <w:r w:rsidRPr="00986D9B">
        <w:rPr>
          <w:rFonts w:cs="Times New Roman"/>
        </w:rPr>
        <w:t xml:space="preserve">A 2023 study introduced the Sliding-Subset Sum (SUMo) technique, a flow correlation </w:t>
      </w:r>
      <w:r w:rsidR="009F6C63" w:rsidRPr="00986D9B">
        <w:rPr>
          <w:rFonts w:cs="Times New Roman"/>
        </w:rPr>
        <w:t>attacks</w:t>
      </w:r>
      <w:r w:rsidRPr="00986D9B">
        <w:rPr>
          <w:rFonts w:cs="Times New Roman"/>
        </w:rPr>
        <w:t xml:space="preserve"> capable of end-to-end deanonymisation of Tor onion service traffic. This method demonstrated the feasibility of correlating traffic flows to identify users accessing specific onion services </w:t>
      </w:r>
      <w:sdt>
        <w:sdtPr>
          <w:rPr>
            <w:rFonts w:cs="Times New Roman"/>
          </w:rPr>
          <w:id w:val="-619075636"/>
          <w:citation/>
        </w:sdtPr>
        <w:sdtContent>
          <w:r w:rsidR="00C240F5" w:rsidRPr="00986D9B">
            <w:rPr>
              <w:rFonts w:cs="Times New Roman"/>
            </w:rPr>
            <w:fldChar w:fldCharType="begin"/>
          </w:r>
          <w:r w:rsidR="00C240F5" w:rsidRPr="00986D9B">
            <w:rPr>
              <w:rFonts w:cs="Times New Roman"/>
            </w:rPr>
            <w:instrText xml:space="preserve"> CITATION Yua25 \l 2057 </w:instrText>
          </w:r>
          <w:r w:rsidR="00C240F5" w:rsidRPr="00986D9B">
            <w:rPr>
              <w:rFonts w:cs="Times New Roman"/>
            </w:rPr>
            <w:fldChar w:fldCharType="separate"/>
          </w:r>
          <w:r w:rsidR="00B175DA" w:rsidRPr="00B175DA">
            <w:rPr>
              <w:rFonts w:cs="Times New Roman"/>
              <w:noProof/>
            </w:rPr>
            <w:t>(Yuan, et al., 2025)</w:t>
          </w:r>
          <w:r w:rsidR="00C240F5" w:rsidRPr="00986D9B">
            <w:rPr>
              <w:rFonts w:cs="Times New Roman"/>
            </w:rPr>
            <w:fldChar w:fldCharType="end"/>
          </w:r>
        </w:sdtContent>
      </w:sdt>
      <w:r w:rsidR="00C240F5" w:rsidRPr="00986D9B">
        <w:rPr>
          <w:rFonts w:cs="Times New Roman"/>
        </w:rPr>
        <w:t xml:space="preserve">; </w:t>
      </w:r>
      <w:sdt>
        <w:sdtPr>
          <w:rPr>
            <w:rFonts w:cs="Times New Roman"/>
          </w:rPr>
          <w:id w:val="-571972315"/>
          <w:citation/>
        </w:sdtPr>
        <w:sdtContent>
          <w:r w:rsidR="00C240F5" w:rsidRPr="00986D9B">
            <w:rPr>
              <w:rFonts w:cs="Times New Roman"/>
            </w:rPr>
            <w:fldChar w:fldCharType="begin"/>
          </w:r>
          <w:r w:rsidR="00C240F5" w:rsidRPr="00986D9B">
            <w:rPr>
              <w:rFonts w:cs="Times New Roman"/>
            </w:rPr>
            <w:instrText xml:space="preserve"> CITATION Lop24 \l 2057 </w:instrText>
          </w:r>
          <w:r w:rsidR="00C240F5" w:rsidRPr="00986D9B">
            <w:rPr>
              <w:rFonts w:cs="Times New Roman"/>
            </w:rPr>
            <w:fldChar w:fldCharType="separate"/>
          </w:r>
          <w:r w:rsidR="00B175DA" w:rsidRPr="00B175DA">
            <w:rPr>
              <w:rFonts w:cs="Times New Roman"/>
              <w:noProof/>
            </w:rPr>
            <w:t>(Lopes, et al., 2024)</w:t>
          </w:r>
          <w:r w:rsidR="00C240F5" w:rsidRPr="00986D9B">
            <w:rPr>
              <w:rFonts w:cs="Times New Roman"/>
            </w:rPr>
            <w:fldChar w:fldCharType="end"/>
          </w:r>
        </w:sdtContent>
      </w:sdt>
      <w:r w:rsidRPr="00986D9B">
        <w:rPr>
          <w:rFonts w:cs="Times New Roman"/>
        </w:rPr>
        <w:t>.</w:t>
      </w:r>
    </w:p>
    <w:p w14:paraId="601ECC8A" w14:textId="2B67FBCF" w:rsidR="00E16093" w:rsidRPr="00986D9B" w:rsidRDefault="00E16093" w:rsidP="00E16093">
      <w:pPr>
        <w:pStyle w:val="ListParagraph"/>
        <w:numPr>
          <w:ilvl w:val="0"/>
          <w:numId w:val="10"/>
        </w:numPr>
        <w:rPr>
          <w:rFonts w:cs="Times New Roman"/>
          <w:b/>
          <w:bCs/>
        </w:rPr>
      </w:pPr>
      <w:r w:rsidRPr="00986D9B">
        <w:rPr>
          <w:rFonts w:cs="Times New Roman"/>
          <w:b/>
          <w:bCs/>
        </w:rPr>
        <w:t>Sybil Attacks through Malicious Relays</w:t>
      </w:r>
    </w:p>
    <w:p w14:paraId="26A1A439" w14:textId="31575F25" w:rsidR="00E16093" w:rsidRPr="00986D9B" w:rsidRDefault="00E16093" w:rsidP="00E16093">
      <w:pPr>
        <w:rPr>
          <w:rFonts w:cs="Times New Roman"/>
        </w:rPr>
      </w:pPr>
      <w:r w:rsidRPr="00986D9B">
        <w:rPr>
          <w:rFonts w:cs="Times New Roman"/>
        </w:rPr>
        <w:t>Between 2017 and 2021, an entity known as KAX17 controlled over 900 malicious Tor relays, primarily as middle nodes. This large-scale Sybil attack aimed to compromise user anonymity by observing and correlating traffic through these controlled relays</w:t>
      </w:r>
      <w:r w:rsidR="00462CDF" w:rsidRPr="00986D9B">
        <w:rPr>
          <w:rFonts w:cs="Times New Roman"/>
        </w:rPr>
        <w:t xml:space="preserve"> </w:t>
      </w:r>
      <w:sdt>
        <w:sdtPr>
          <w:rPr>
            <w:rFonts w:cs="Times New Roman"/>
          </w:rPr>
          <w:id w:val="-1455092311"/>
          <w:citation/>
        </w:sdtPr>
        <w:sdtContent>
          <w:r w:rsidR="00462CDF" w:rsidRPr="00986D9B">
            <w:rPr>
              <w:rFonts w:cs="Times New Roman"/>
            </w:rPr>
            <w:fldChar w:fldCharType="begin"/>
          </w:r>
          <w:r w:rsidR="00462CDF" w:rsidRPr="00986D9B">
            <w:rPr>
              <w:rFonts w:cs="Times New Roman"/>
            </w:rPr>
            <w:instrText xml:space="preserve"> CITATION Cim21 \l 2057 </w:instrText>
          </w:r>
          <w:r w:rsidR="00462CDF" w:rsidRPr="00986D9B">
            <w:rPr>
              <w:rFonts w:cs="Times New Roman"/>
            </w:rPr>
            <w:fldChar w:fldCharType="separate"/>
          </w:r>
          <w:r w:rsidR="00B175DA" w:rsidRPr="00B175DA">
            <w:rPr>
              <w:rFonts w:cs="Times New Roman"/>
              <w:noProof/>
            </w:rPr>
            <w:t>(Cimpanu, 2021)</w:t>
          </w:r>
          <w:r w:rsidR="00462CDF" w:rsidRPr="00986D9B">
            <w:rPr>
              <w:rFonts w:cs="Times New Roman"/>
            </w:rPr>
            <w:fldChar w:fldCharType="end"/>
          </w:r>
        </w:sdtContent>
      </w:sdt>
      <w:r w:rsidR="00462CDF" w:rsidRPr="00986D9B">
        <w:rPr>
          <w:rFonts w:cs="Times New Roman"/>
        </w:rPr>
        <w:t xml:space="preserve">; </w:t>
      </w:r>
      <w:sdt>
        <w:sdtPr>
          <w:rPr>
            <w:rFonts w:cs="Times New Roman"/>
          </w:rPr>
          <w:id w:val="837041470"/>
          <w:citation/>
        </w:sdtPr>
        <w:sdtContent>
          <w:r w:rsidR="00462CDF" w:rsidRPr="00986D9B">
            <w:rPr>
              <w:rFonts w:cs="Times New Roman"/>
            </w:rPr>
            <w:fldChar w:fldCharType="begin"/>
          </w:r>
          <w:r w:rsidR="00462CDF" w:rsidRPr="00986D9B">
            <w:rPr>
              <w:rFonts w:cs="Times New Roman"/>
            </w:rPr>
            <w:instrText xml:space="preserve"> CITATION The22 \l 2057 </w:instrText>
          </w:r>
          <w:r w:rsidR="00462CDF" w:rsidRPr="00986D9B">
            <w:rPr>
              <w:rFonts w:cs="Times New Roman"/>
            </w:rPr>
            <w:fldChar w:fldCharType="separate"/>
          </w:r>
          <w:r w:rsidR="00B175DA" w:rsidRPr="00B175DA">
            <w:rPr>
              <w:rFonts w:cs="Times New Roman"/>
              <w:noProof/>
            </w:rPr>
            <w:t>(The Tor Project, 2022)</w:t>
          </w:r>
          <w:r w:rsidR="00462CDF" w:rsidRPr="00986D9B">
            <w:rPr>
              <w:rFonts w:cs="Times New Roman"/>
            </w:rPr>
            <w:fldChar w:fldCharType="end"/>
          </w:r>
        </w:sdtContent>
      </w:sdt>
      <w:r w:rsidR="00462CDF" w:rsidRPr="00986D9B">
        <w:rPr>
          <w:rFonts w:cs="Times New Roman"/>
        </w:rPr>
        <w:t>.</w:t>
      </w:r>
    </w:p>
    <w:p w14:paraId="22758A4C" w14:textId="0A52A50A" w:rsidR="00E16093" w:rsidRPr="00986D9B" w:rsidRDefault="00E16093" w:rsidP="00E16093">
      <w:pPr>
        <w:pStyle w:val="ListParagraph"/>
        <w:numPr>
          <w:ilvl w:val="0"/>
          <w:numId w:val="10"/>
        </w:numPr>
        <w:rPr>
          <w:rFonts w:cs="Times New Roman"/>
          <w:b/>
          <w:bCs/>
        </w:rPr>
      </w:pPr>
      <w:r w:rsidRPr="00986D9B">
        <w:rPr>
          <w:rFonts w:cs="Times New Roman"/>
          <w:b/>
          <w:bCs/>
        </w:rPr>
        <w:t>BGP Hijacking</w:t>
      </w:r>
    </w:p>
    <w:p w14:paraId="72DF8757" w14:textId="67522196" w:rsidR="00E16093" w:rsidRPr="00986D9B" w:rsidRDefault="00E16093" w:rsidP="00E16093">
      <w:pPr>
        <w:rPr>
          <w:rFonts w:cs="Times New Roman"/>
        </w:rPr>
      </w:pPr>
      <w:r w:rsidRPr="00986D9B">
        <w:rPr>
          <w:rFonts w:cs="Times New Roman"/>
        </w:rPr>
        <w:t>Research published in 2024 discussed the detection of forged-origin BGP hijacks, where attackers manipulate the Border Gateway Protocol to reroute traffic through malicious networks. Such hijacks can intercept and potentially deanonymise Tor traffic by altering network routes</w:t>
      </w:r>
      <w:r w:rsidR="00462CDF" w:rsidRPr="00986D9B">
        <w:rPr>
          <w:rFonts w:cs="Times New Roman"/>
        </w:rPr>
        <w:t xml:space="preserve"> </w:t>
      </w:r>
      <w:sdt>
        <w:sdtPr>
          <w:rPr>
            <w:rFonts w:cs="Times New Roman"/>
          </w:rPr>
          <w:id w:val="-637795039"/>
          <w:citation/>
        </w:sdtPr>
        <w:sdtContent>
          <w:r w:rsidR="00462CDF" w:rsidRPr="00986D9B">
            <w:rPr>
              <w:rFonts w:cs="Times New Roman"/>
            </w:rPr>
            <w:fldChar w:fldCharType="begin"/>
          </w:r>
          <w:r w:rsidR="00462CDF" w:rsidRPr="00986D9B">
            <w:rPr>
              <w:rFonts w:cs="Times New Roman"/>
            </w:rPr>
            <w:instrText xml:space="preserve"> CITATION Hol24 \l 2057 </w:instrText>
          </w:r>
          <w:r w:rsidR="00462CDF" w:rsidRPr="00986D9B">
            <w:rPr>
              <w:rFonts w:cs="Times New Roman"/>
            </w:rPr>
            <w:fldChar w:fldCharType="separate"/>
          </w:r>
          <w:r w:rsidR="00B175DA" w:rsidRPr="00B175DA">
            <w:rPr>
              <w:rFonts w:cs="Times New Roman"/>
              <w:noProof/>
            </w:rPr>
            <w:t>(Holterbach, et al., 2024)</w:t>
          </w:r>
          <w:r w:rsidR="00462CDF" w:rsidRPr="00986D9B">
            <w:rPr>
              <w:rFonts w:cs="Times New Roman"/>
            </w:rPr>
            <w:fldChar w:fldCharType="end"/>
          </w:r>
        </w:sdtContent>
      </w:sdt>
      <w:r w:rsidR="00462CDF" w:rsidRPr="00986D9B">
        <w:rPr>
          <w:rFonts w:cs="Times New Roman"/>
        </w:rPr>
        <w:t>.</w:t>
      </w:r>
    </w:p>
    <w:p w14:paraId="428A964A" w14:textId="3D4383C6" w:rsidR="00E16093" w:rsidRPr="00986D9B" w:rsidRDefault="00E16093" w:rsidP="00E16093">
      <w:pPr>
        <w:pStyle w:val="ListParagraph"/>
        <w:numPr>
          <w:ilvl w:val="0"/>
          <w:numId w:val="10"/>
        </w:numPr>
        <w:rPr>
          <w:rFonts w:cs="Times New Roman"/>
          <w:b/>
          <w:bCs/>
        </w:rPr>
      </w:pPr>
      <w:r w:rsidRPr="00986D9B">
        <w:rPr>
          <w:rFonts w:cs="Times New Roman"/>
          <w:b/>
          <w:bCs/>
        </w:rPr>
        <w:t>Compromised Exit Nodes</w:t>
      </w:r>
    </w:p>
    <w:p w14:paraId="77E72E2D" w14:textId="435983D8" w:rsidR="00E16093" w:rsidRPr="00986D9B" w:rsidRDefault="00E16093" w:rsidP="00E16093">
      <w:pPr>
        <w:rPr>
          <w:rFonts w:cs="Times New Roman"/>
        </w:rPr>
      </w:pPr>
      <w:r w:rsidRPr="00986D9B">
        <w:rPr>
          <w:rFonts w:cs="Times New Roman"/>
        </w:rPr>
        <w:t>In 2020, attackers controlled a significant number of Tor exit relays and employed SSL stripping to downgrade secure connections, allowing them to intercept and modify user traffic. This method was used to redirect cryptocurrency transactions to the attackers' wallets</w:t>
      </w:r>
      <w:r w:rsidR="00184BA2" w:rsidRPr="00986D9B">
        <w:rPr>
          <w:rFonts w:cs="Times New Roman"/>
        </w:rPr>
        <w:t xml:space="preserve"> </w:t>
      </w:r>
      <w:sdt>
        <w:sdtPr>
          <w:rPr>
            <w:rFonts w:cs="Times New Roman"/>
          </w:rPr>
          <w:id w:val="1365632424"/>
          <w:citation/>
        </w:sdtPr>
        <w:sdtContent>
          <w:r w:rsidR="00184BA2" w:rsidRPr="00986D9B">
            <w:rPr>
              <w:rFonts w:cs="Times New Roman"/>
            </w:rPr>
            <w:fldChar w:fldCharType="begin"/>
          </w:r>
          <w:r w:rsidR="00184BA2" w:rsidRPr="00986D9B">
            <w:rPr>
              <w:rFonts w:cs="Times New Roman"/>
            </w:rPr>
            <w:instrText xml:space="preserve"> CITATION Cim211 \l 2057 </w:instrText>
          </w:r>
          <w:r w:rsidR="00184BA2" w:rsidRPr="00986D9B">
            <w:rPr>
              <w:rFonts w:cs="Times New Roman"/>
            </w:rPr>
            <w:fldChar w:fldCharType="separate"/>
          </w:r>
          <w:r w:rsidR="00B175DA" w:rsidRPr="00B175DA">
            <w:rPr>
              <w:rFonts w:cs="Times New Roman"/>
              <w:noProof/>
            </w:rPr>
            <w:t>(Cimpanu, 2021)</w:t>
          </w:r>
          <w:r w:rsidR="00184BA2" w:rsidRPr="00986D9B">
            <w:rPr>
              <w:rFonts w:cs="Times New Roman"/>
            </w:rPr>
            <w:fldChar w:fldCharType="end"/>
          </w:r>
        </w:sdtContent>
      </w:sdt>
      <w:r w:rsidR="00184BA2" w:rsidRPr="00986D9B">
        <w:rPr>
          <w:rFonts w:cs="Times New Roman"/>
        </w:rPr>
        <w:t xml:space="preserve">; </w:t>
      </w:r>
      <w:r w:rsidRPr="00986D9B">
        <w:rPr>
          <w:rFonts w:cs="Times New Roman"/>
        </w:rPr>
        <w:t>.</w:t>
      </w:r>
    </w:p>
    <w:p w14:paraId="04318902" w14:textId="23E13A3B" w:rsidR="00E16093" w:rsidRPr="00986D9B" w:rsidRDefault="00E16093" w:rsidP="00184BA2">
      <w:pPr>
        <w:pStyle w:val="ListParagraph"/>
        <w:numPr>
          <w:ilvl w:val="0"/>
          <w:numId w:val="10"/>
        </w:numPr>
        <w:rPr>
          <w:rFonts w:cs="Times New Roman"/>
          <w:b/>
          <w:bCs/>
        </w:rPr>
      </w:pPr>
      <w:r w:rsidRPr="00986D9B">
        <w:rPr>
          <w:rFonts w:cs="Times New Roman"/>
          <w:b/>
          <w:bCs/>
        </w:rPr>
        <w:t>Deanonymisation via Bitcoin Transactions</w:t>
      </w:r>
    </w:p>
    <w:p w14:paraId="28C808A5" w14:textId="3D6D1B5C" w:rsidR="00E16093" w:rsidRPr="00986D9B" w:rsidRDefault="00E16093" w:rsidP="00E16093">
      <w:pPr>
        <w:rPr>
          <w:rFonts w:cs="Times New Roman"/>
        </w:rPr>
      </w:pPr>
      <w:r w:rsidRPr="00986D9B">
        <w:rPr>
          <w:rFonts w:cs="Times New Roman"/>
        </w:rPr>
        <w:t>Studies have shown that relying on Bitcoin for payments on Tor hidden services can lead to deanonymisation of users. By analysing Bitcoin transaction patterns and linking them to Tor usage, researchers demonstrated the potential to identify individuals involved in transactions</w:t>
      </w:r>
      <w:r w:rsidR="00184BA2" w:rsidRPr="00986D9B">
        <w:rPr>
          <w:rFonts w:cs="Times New Roman"/>
        </w:rPr>
        <w:t xml:space="preserve"> </w:t>
      </w:r>
      <w:sdt>
        <w:sdtPr>
          <w:rPr>
            <w:rFonts w:cs="Times New Roman"/>
          </w:rPr>
          <w:id w:val="-1661540625"/>
          <w:citation/>
        </w:sdtPr>
        <w:sdtContent>
          <w:r w:rsidR="00184BA2" w:rsidRPr="00986D9B">
            <w:rPr>
              <w:rFonts w:cs="Times New Roman"/>
            </w:rPr>
            <w:fldChar w:fldCharType="begin"/>
          </w:r>
          <w:r w:rsidR="00184BA2" w:rsidRPr="00986D9B">
            <w:rPr>
              <w:rFonts w:cs="Times New Roman"/>
            </w:rPr>
            <w:instrText xml:space="preserve"> CITATION AlJ20 \l 2057 </w:instrText>
          </w:r>
          <w:r w:rsidR="00184BA2" w:rsidRPr="00986D9B">
            <w:rPr>
              <w:rFonts w:cs="Times New Roman"/>
            </w:rPr>
            <w:fldChar w:fldCharType="separate"/>
          </w:r>
          <w:r w:rsidR="00B175DA" w:rsidRPr="00B175DA">
            <w:rPr>
              <w:rFonts w:cs="Times New Roman"/>
              <w:noProof/>
            </w:rPr>
            <w:t>(Al Jawaheri, et al., 2020)</w:t>
          </w:r>
          <w:r w:rsidR="00184BA2" w:rsidRPr="00986D9B">
            <w:rPr>
              <w:rFonts w:cs="Times New Roman"/>
            </w:rPr>
            <w:fldChar w:fldCharType="end"/>
          </w:r>
        </w:sdtContent>
      </w:sdt>
      <w:r w:rsidR="00184BA2" w:rsidRPr="00986D9B">
        <w:rPr>
          <w:rFonts w:cs="Times New Roman"/>
        </w:rPr>
        <w:t>.</w:t>
      </w:r>
    </w:p>
    <w:p w14:paraId="31CB30AE" w14:textId="3B67F14E" w:rsidR="00E16093" w:rsidRPr="00986D9B" w:rsidRDefault="00E16093" w:rsidP="00184BA2">
      <w:pPr>
        <w:pStyle w:val="ListParagraph"/>
        <w:numPr>
          <w:ilvl w:val="0"/>
          <w:numId w:val="10"/>
        </w:numPr>
        <w:rPr>
          <w:rFonts w:cs="Times New Roman"/>
          <w:b/>
          <w:bCs/>
        </w:rPr>
      </w:pPr>
      <w:r w:rsidRPr="00986D9B">
        <w:rPr>
          <w:rFonts w:cs="Times New Roman"/>
          <w:b/>
          <w:bCs/>
        </w:rPr>
        <w:t>Legal Case Studies</w:t>
      </w:r>
    </w:p>
    <w:p w14:paraId="47FC0466" w14:textId="1799F96A" w:rsidR="0046511B" w:rsidRPr="00986D9B" w:rsidRDefault="00E16093" w:rsidP="00E16093">
      <w:pPr>
        <w:rPr>
          <w:rFonts w:cs="Times New Roman"/>
        </w:rPr>
      </w:pPr>
      <w:r w:rsidRPr="00986D9B">
        <w:rPr>
          <w:rFonts w:cs="Times New Roman"/>
        </w:rPr>
        <w:t xml:space="preserve">Operations such as the UK's Project Habitance and Brazil's Operation Lobos 1 have targeted dark web child exploitation networks. These operations employed techniques like traffic analysis, server </w:t>
      </w:r>
      <w:r w:rsidR="009F6C63" w:rsidRPr="00986D9B">
        <w:rPr>
          <w:rFonts w:cs="Times New Roman"/>
        </w:rPr>
        <w:t>seizures</w:t>
      </w:r>
      <w:r w:rsidRPr="00986D9B">
        <w:rPr>
          <w:rFonts w:cs="Times New Roman"/>
        </w:rPr>
        <w:t>, and collaboration with international agencies to deanonymise and apprehend individuals involved in hosting and accessing illicit content</w:t>
      </w:r>
      <w:r w:rsidR="000B0E18" w:rsidRPr="00986D9B">
        <w:rPr>
          <w:rFonts w:cs="Times New Roman"/>
        </w:rPr>
        <w:t xml:space="preserve"> </w:t>
      </w:r>
      <w:sdt>
        <w:sdtPr>
          <w:rPr>
            <w:rFonts w:cs="Times New Roman"/>
          </w:rPr>
          <w:id w:val="318539576"/>
          <w:citation/>
        </w:sdtPr>
        <w:sdtContent>
          <w:r w:rsidR="000B0E18" w:rsidRPr="00986D9B">
            <w:rPr>
              <w:rFonts w:cs="Times New Roman"/>
            </w:rPr>
            <w:fldChar w:fldCharType="begin"/>
          </w:r>
          <w:r w:rsidR="000B0E18" w:rsidRPr="00986D9B">
            <w:rPr>
              <w:rFonts w:cs="Times New Roman"/>
            </w:rPr>
            <w:instrText xml:space="preserve"> CITATION Uni23 \l 2057 </w:instrText>
          </w:r>
          <w:r w:rsidR="000B0E18" w:rsidRPr="00986D9B">
            <w:rPr>
              <w:rFonts w:cs="Times New Roman"/>
            </w:rPr>
            <w:fldChar w:fldCharType="separate"/>
          </w:r>
          <w:r w:rsidR="00B175DA" w:rsidRPr="00B175DA">
            <w:rPr>
              <w:rFonts w:cs="Times New Roman"/>
              <w:noProof/>
            </w:rPr>
            <w:t>(United States District Court, Western District of New York, 2023)</w:t>
          </w:r>
          <w:r w:rsidR="000B0E18" w:rsidRPr="00986D9B">
            <w:rPr>
              <w:rFonts w:cs="Times New Roman"/>
            </w:rPr>
            <w:fldChar w:fldCharType="end"/>
          </w:r>
        </w:sdtContent>
      </w:sdt>
    </w:p>
    <w:p w14:paraId="5A7567F0" w14:textId="77485F01" w:rsidR="00560F51" w:rsidRPr="00986D9B" w:rsidRDefault="00887E9F" w:rsidP="00560F51">
      <w:pPr>
        <w:pStyle w:val="Heading2"/>
        <w:rPr>
          <w:rFonts w:cs="Times New Roman"/>
        </w:rPr>
      </w:pPr>
      <w:bookmarkStart w:id="32" w:name="_Toc197091814"/>
      <w:r w:rsidRPr="00986D9B">
        <w:rPr>
          <w:rFonts w:cs="Times New Roman"/>
        </w:rPr>
        <w:lastRenderedPageBreak/>
        <w:t>2</w:t>
      </w:r>
      <w:r w:rsidR="00560F51" w:rsidRPr="00986D9B">
        <w:rPr>
          <w:rFonts w:cs="Times New Roman"/>
        </w:rPr>
        <w:t>.4 Hybrid Privacy Architectures – Combining VPN and Tor</w:t>
      </w:r>
      <w:bookmarkEnd w:id="32"/>
    </w:p>
    <w:p w14:paraId="248B38F5" w14:textId="17A93753" w:rsidR="002C5DBC" w:rsidRPr="00986D9B" w:rsidRDefault="002C5DBC" w:rsidP="00560F51">
      <w:pPr>
        <w:rPr>
          <w:rFonts w:cs="Times New Roman"/>
        </w:rPr>
      </w:pPr>
      <w:r w:rsidRPr="00986D9B">
        <w:rPr>
          <w:rFonts w:cs="Times New Roman"/>
        </w:rPr>
        <w:t xml:space="preserve">This section explores hybrid privacy architectures that integrate Virtual Private Networks (VPNs) and The Onion Router (Tor) to enhance online anonymity and privacy. By combining the encryption and IP-masking capabilities of VPNs with Tor’s multi-hop anonymisation, these architectures aim to address the vulnerabilities of standalone systems, as discussed in Sections </w:t>
      </w:r>
      <w:r w:rsidR="0046511B" w:rsidRPr="00986D9B">
        <w:rPr>
          <w:rFonts w:cs="Times New Roman"/>
        </w:rPr>
        <w:t>2</w:t>
      </w:r>
      <w:r w:rsidRPr="00986D9B">
        <w:rPr>
          <w:rFonts w:cs="Times New Roman"/>
        </w:rPr>
        <w:t xml:space="preserve">.2 and </w:t>
      </w:r>
      <w:r w:rsidR="0046511B" w:rsidRPr="00986D9B">
        <w:rPr>
          <w:rFonts w:cs="Times New Roman"/>
        </w:rPr>
        <w:t>2</w:t>
      </w:r>
      <w:r w:rsidRPr="00986D9B">
        <w:rPr>
          <w:rFonts w:cs="Times New Roman"/>
        </w:rPr>
        <w:t>.3.</w:t>
      </w:r>
    </w:p>
    <w:p w14:paraId="6F301A5E" w14:textId="56277804" w:rsidR="00867245" w:rsidRPr="00986D9B" w:rsidRDefault="00887E9F" w:rsidP="00867245">
      <w:pPr>
        <w:pStyle w:val="Heading3"/>
        <w:rPr>
          <w:rFonts w:cs="Times New Roman"/>
        </w:rPr>
      </w:pPr>
      <w:bookmarkStart w:id="33" w:name="_Toc197091815"/>
      <w:r w:rsidRPr="00986D9B">
        <w:rPr>
          <w:rFonts w:cs="Times New Roman"/>
        </w:rPr>
        <w:t>2</w:t>
      </w:r>
      <w:r w:rsidR="00867245" w:rsidRPr="00986D9B">
        <w:rPr>
          <w:rFonts w:cs="Times New Roman"/>
        </w:rPr>
        <w:t>.4.1 Rationale Behind Layered Configurations</w:t>
      </w:r>
      <w:bookmarkEnd w:id="33"/>
    </w:p>
    <w:p w14:paraId="3E9D944F" w14:textId="32B97340" w:rsidR="00867245" w:rsidRPr="00986D9B" w:rsidRDefault="00867245" w:rsidP="00867245">
      <w:pPr>
        <w:rPr>
          <w:rFonts w:cs="Times New Roman"/>
        </w:rPr>
      </w:pPr>
      <w:r w:rsidRPr="00986D9B">
        <w:rPr>
          <w:rFonts w:cs="Times New Roman"/>
        </w:rPr>
        <w:t xml:space="preserve">VPNs offer security via encryption and traffic redirection, yet centralise trust in a provider, which may retain logs or be subject to jurisdictional compulsion  </w:t>
      </w:r>
      <w:sdt>
        <w:sdtPr>
          <w:rPr>
            <w:rFonts w:cs="Times New Roman"/>
          </w:rPr>
          <w:id w:val="1883822790"/>
          <w:citation/>
        </w:sdtPr>
        <w:sdtContent>
          <w:r w:rsidRPr="00986D9B">
            <w:rPr>
              <w:rFonts w:cs="Times New Roman"/>
            </w:rPr>
            <w:fldChar w:fldCharType="begin"/>
          </w:r>
          <w:r w:rsidRPr="00986D9B">
            <w:rPr>
              <w:rFonts w:cs="Times New Roman"/>
            </w:rPr>
            <w:instrText xml:space="preserve"> CITATION Ikr16 \l 2057 </w:instrText>
          </w:r>
          <w:r w:rsidRPr="00986D9B">
            <w:rPr>
              <w:rFonts w:cs="Times New Roman"/>
            </w:rPr>
            <w:fldChar w:fldCharType="separate"/>
          </w:r>
          <w:r w:rsidR="00B175DA" w:rsidRPr="00B175DA">
            <w:rPr>
              <w:rFonts w:cs="Times New Roman"/>
              <w:noProof/>
            </w:rPr>
            <w:t>(Ikram, et al., 2016)</w:t>
          </w:r>
          <w:r w:rsidRPr="00986D9B">
            <w:rPr>
              <w:rFonts w:cs="Times New Roman"/>
            </w:rPr>
            <w:fldChar w:fldCharType="end"/>
          </w:r>
        </w:sdtContent>
      </w:sdt>
      <w:r w:rsidRPr="00986D9B">
        <w:rPr>
          <w:rFonts w:cs="Times New Roman"/>
        </w:rPr>
        <w:t xml:space="preserve">; </w:t>
      </w:r>
      <w:sdt>
        <w:sdtPr>
          <w:rPr>
            <w:rFonts w:cs="Times New Roman"/>
          </w:rPr>
          <w:id w:val="1916896498"/>
          <w:citation/>
        </w:sdtPr>
        <w:sdtContent>
          <w:r w:rsidRPr="00986D9B">
            <w:rPr>
              <w:rFonts w:cs="Times New Roman"/>
            </w:rPr>
            <w:fldChar w:fldCharType="begin"/>
          </w:r>
          <w:r w:rsidRPr="00986D9B">
            <w:rPr>
              <w:rFonts w:cs="Times New Roman"/>
            </w:rPr>
            <w:instrText xml:space="preserve"> CITATION Ryt24 \l 2057 </w:instrText>
          </w:r>
          <w:r w:rsidRPr="00986D9B">
            <w:rPr>
              <w:rFonts w:cs="Times New Roman"/>
            </w:rPr>
            <w:fldChar w:fldCharType="separate"/>
          </w:r>
          <w:r w:rsidR="00B175DA" w:rsidRPr="00B175DA">
            <w:rPr>
              <w:rFonts w:cs="Times New Roman"/>
              <w:noProof/>
            </w:rPr>
            <w:t>(Rytilahti &amp; Holz, 2024)</w:t>
          </w:r>
          <w:r w:rsidRPr="00986D9B">
            <w:rPr>
              <w:rFonts w:cs="Times New Roman"/>
            </w:rPr>
            <w:fldChar w:fldCharType="end"/>
          </w:r>
        </w:sdtContent>
      </w:sdt>
      <w:r w:rsidRPr="00986D9B">
        <w:rPr>
          <w:rFonts w:cs="Times New Roman"/>
        </w:rPr>
        <w:t xml:space="preserve">. Tor distributes trust across a volunteer network, protecting user identity through onion routing and relay obfuscation </w:t>
      </w:r>
      <w:sdt>
        <w:sdtPr>
          <w:rPr>
            <w:rFonts w:cs="Times New Roman"/>
          </w:rPr>
          <w:id w:val="1374340448"/>
          <w:citation/>
        </w:sdtPr>
        <w:sdtContent>
          <w:r w:rsidRPr="00986D9B">
            <w:rPr>
              <w:rFonts w:cs="Times New Roman"/>
            </w:rPr>
            <w:fldChar w:fldCharType="begin"/>
          </w:r>
          <w:r w:rsidRPr="00986D9B">
            <w:rPr>
              <w:rFonts w:cs="Times New Roman"/>
            </w:rPr>
            <w:instrText xml:space="preserve">CITATION Tor231 \l 2057 </w:instrText>
          </w:r>
          <w:r w:rsidRPr="00986D9B">
            <w:rPr>
              <w:rFonts w:cs="Times New Roman"/>
            </w:rPr>
            <w:fldChar w:fldCharType="separate"/>
          </w:r>
          <w:r w:rsidR="00B175DA" w:rsidRPr="00B175DA">
            <w:rPr>
              <w:rFonts w:cs="Times New Roman"/>
              <w:noProof/>
            </w:rPr>
            <w:t>(The Tor Project, 2023)</w:t>
          </w:r>
          <w:r w:rsidRPr="00986D9B">
            <w:rPr>
              <w:rFonts w:cs="Times New Roman"/>
            </w:rPr>
            <w:fldChar w:fldCharType="end"/>
          </w:r>
        </w:sdtContent>
      </w:sdt>
      <w:r w:rsidRPr="00986D9B">
        <w:rPr>
          <w:rFonts w:cs="Times New Roman"/>
        </w:rPr>
        <w:t>, but is vulnerable at the exit layer, where plaintext data may leak, and malicious relays can perform surveillance</w:t>
      </w:r>
      <w:r w:rsidR="002C5DBC" w:rsidRPr="00986D9B">
        <w:rPr>
          <w:rFonts w:cs="Times New Roman"/>
        </w:rPr>
        <w:t xml:space="preserve"> </w:t>
      </w:r>
      <w:sdt>
        <w:sdtPr>
          <w:rPr>
            <w:rFonts w:cs="Times New Roman"/>
          </w:rPr>
          <w:id w:val="-2131619277"/>
          <w:citation/>
        </w:sdtPr>
        <w:sdtContent>
          <w:r w:rsidR="002C5DBC" w:rsidRPr="00986D9B">
            <w:rPr>
              <w:rFonts w:cs="Times New Roman"/>
            </w:rPr>
            <w:fldChar w:fldCharType="begin"/>
          </w:r>
          <w:r w:rsidR="002C5DBC" w:rsidRPr="00986D9B">
            <w:rPr>
              <w:rFonts w:cs="Times New Roman"/>
            </w:rPr>
            <w:instrText xml:space="preserve"> CITATION The22 \l 2057 </w:instrText>
          </w:r>
          <w:r w:rsidR="002C5DBC" w:rsidRPr="00986D9B">
            <w:rPr>
              <w:rFonts w:cs="Times New Roman"/>
            </w:rPr>
            <w:fldChar w:fldCharType="separate"/>
          </w:r>
          <w:r w:rsidR="00B175DA" w:rsidRPr="00B175DA">
            <w:rPr>
              <w:rFonts w:cs="Times New Roman"/>
              <w:noProof/>
            </w:rPr>
            <w:t>(The Tor Project, 2022)</w:t>
          </w:r>
          <w:r w:rsidR="002C5DBC" w:rsidRPr="00986D9B">
            <w:rPr>
              <w:rFonts w:cs="Times New Roman"/>
            </w:rPr>
            <w:fldChar w:fldCharType="end"/>
          </w:r>
        </w:sdtContent>
      </w:sdt>
      <w:r w:rsidR="002C5DBC" w:rsidRPr="00986D9B">
        <w:rPr>
          <w:rFonts w:cs="Times New Roman"/>
        </w:rPr>
        <w:t>.</w:t>
      </w:r>
    </w:p>
    <w:p w14:paraId="7996D47A" w14:textId="3B5F8D5B" w:rsidR="002C5DBC" w:rsidRPr="00986D9B" w:rsidRDefault="002C5DBC" w:rsidP="002C5DBC">
      <w:pPr>
        <w:rPr>
          <w:rFonts w:cs="Times New Roman"/>
        </w:rPr>
      </w:pPr>
      <w:r w:rsidRPr="00986D9B">
        <w:rPr>
          <w:rFonts w:cs="Times New Roman"/>
        </w:rPr>
        <w:t xml:space="preserve">This section critically examines hybrid models, including Tor-over-VPN, VPN-over-Tor, and VPN-Tor-VPN chains, with an emphasis on their architectural designs, effectiveness against advanced threats, performance implications, and gaps in current research. These configurations aim to enhance online anonymity by mitigating risks such as Deep Packet Inspection (DPI), traffic correlation, DNS leaks, and exit node surveillance, which are well-documented vulnerabilities of standalone VPNs and Tor (Sections </w:t>
      </w:r>
      <w:r w:rsidR="0046511B" w:rsidRPr="00986D9B">
        <w:rPr>
          <w:rFonts w:cs="Times New Roman"/>
        </w:rPr>
        <w:t>2</w:t>
      </w:r>
      <w:r w:rsidRPr="00986D9B">
        <w:rPr>
          <w:rFonts w:cs="Times New Roman"/>
        </w:rPr>
        <w:t xml:space="preserve">.2, </w:t>
      </w:r>
      <w:r w:rsidR="0046511B" w:rsidRPr="00986D9B">
        <w:rPr>
          <w:rFonts w:cs="Times New Roman"/>
        </w:rPr>
        <w:t>2</w:t>
      </w:r>
      <w:r w:rsidRPr="00986D9B">
        <w:rPr>
          <w:rFonts w:cs="Times New Roman"/>
        </w:rPr>
        <w:t>.3). This section evaluates these hybrid models, within the context of threat models, practical deployment, user needs, and recent academic discourse. The novelty and relevance of this configuration is highlighted for high-risk users, present case-supported justifications, and address technical complexities and misconceptions.</w:t>
      </w:r>
    </w:p>
    <w:p w14:paraId="6D3BC295" w14:textId="3F4026CE" w:rsidR="00867245" w:rsidRPr="00986D9B" w:rsidRDefault="00887E9F" w:rsidP="00BF7C92">
      <w:pPr>
        <w:pStyle w:val="Heading3"/>
        <w:rPr>
          <w:rFonts w:cs="Times New Roman"/>
        </w:rPr>
      </w:pPr>
      <w:bookmarkStart w:id="34" w:name="_Toc197091816"/>
      <w:r w:rsidRPr="00986D9B">
        <w:rPr>
          <w:rFonts w:cs="Times New Roman"/>
        </w:rPr>
        <w:t>2</w:t>
      </w:r>
      <w:r w:rsidR="00BF7C92" w:rsidRPr="00986D9B">
        <w:rPr>
          <w:rFonts w:cs="Times New Roman"/>
        </w:rPr>
        <w:t>.4.2 Architectural Designs of Hybrid VPN &amp; Tor Configurations</w:t>
      </w:r>
      <w:bookmarkEnd w:id="34"/>
    </w:p>
    <w:p w14:paraId="7CC6A140" w14:textId="77777777" w:rsidR="0097547B" w:rsidRPr="00986D9B" w:rsidRDefault="0097547B" w:rsidP="0097547B">
      <w:pPr>
        <w:rPr>
          <w:rFonts w:cs="Times New Roman"/>
        </w:rPr>
      </w:pPr>
      <w:r w:rsidRPr="00986D9B">
        <w:rPr>
          <w:rFonts w:cs="Times New Roman"/>
        </w:rPr>
        <w:t xml:space="preserve">Hybrid privacy architectures that combine Virtual Private Networks (VPNs) with The Onion Router (Tor) can be configured in several ways. The primary models include Tor-over-VPN, VPN-over-Tor, and chained configuration proposed by the researcher such as VPN-Tor-VPN. </w:t>
      </w:r>
    </w:p>
    <w:p w14:paraId="050128C4" w14:textId="41A60FF8" w:rsidR="0097547B" w:rsidRPr="00986D9B" w:rsidRDefault="0097547B" w:rsidP="0097547B">
      <w:pPr>
        <w:rPr>
          <w:rFonts w:cs="Times New Roman"/>
        </w:rPr>
      </w:pPr>
      <w:r w:rsidRPr="00986D9B">
        <w:rPr>
          <w:rFonts w:cs="Times New Roman"/>
        </w:rPr>
        <w:t xml:space="preserve">In a Tor-over-VPN (also called “Onion over VPN”) setup, the user first connects to a VPN and then accesses the Tor network​. This means the Tor traffic is encapsulated within the VPN tunnel. The VPN hides Tor usage from the Internet Service Provider (ISP), and no Tor node ever sees the user’s real IP address​ </w:t>
      </w:r>
      <w:sdt>
        <w:sdtPr>
          <w:rPr>
            <w:rFonts w:cs="Times New Roman"/>
          </w:rPr>
          <w:id w:val="-1387869165"/>
          <w:citation/>
        </w:sdtPr>
        <w:sdtContent>
          <w:r w:rsidRPr="00986D9B">
            <w:rPr>
              <w:rFonts w:cs="Times New Roman"/>
            </w:rPr>
            <w:fldChar w:fldCharType="begin"/>
          </w:r>
          <w:r w:rsidRPr="00986D9B">
            <w:rPr>
              <w:rFonts w:cs="Times New Roman"/>
            </w:rPr>
            <w:instrText xml:space="preserve"> CITATION Exp25 \l 2057 </w:instrText>
          </w:r>
          <w:r w:rsidRPr="00986D9B">
            <w:rPr>
              <w:rFonts w:cs="Times New Roman"/>
            </w:rPr>
            <w:fldChar w:fldCharType="separate"/>
          </w:r>
          <w:r w:rsidR="00B175DA" w:rsidRPr="00B175DA">
            <w:rPr>
              <w:rFonts w:cs="Times New Roman"/>
              <w:noProof/>
            </w:rPr>
            <w:t>(ExpressVPN, n.d.)</w:t>
          </w:r>
          <w:r w:rsidRPr="00986D9B">
            <w:rPr>
              <w:rFonts w:cs="Times New Roman"/>
            </w:rPr>
            <w:fldChar w:fldCharType="end"/>
          </w:r>
        </w:sdtContent>
      </w:sdt>
      <w:r w:rsidRPr="00986D9B">
        <w:rPr>
          <w:rFonts w:cs="Times New Roman"/>
        </w:rPr>
        <w:t>. In contrast, a VPN-over-Tor design reverses the order: the user connects to the Tor network first and then tunnels a VPN through Tor​. This makes the VPN the last hop before reaching the internet, so the VPN server’s IP becomes the apparent source of traffic to destination servers, rather than a Tor exit node. A more complex variant is VPN</w:t>
      </w:r>
      <w:r w:rsidR="0002109D" w:rsidRPr="00986D9B">
        <w:rPr>
          <w:rFonts w:cs="Times New Roman"/>
        </w:rPr>
        <w:t>-</w:t>
      </w:r>
      <w:r w:rsidRPr="00986D9B">
        <w:rPr>
          <w:rFonts w:cs="Times New Roman"/>
        </w:rPr>
        <w:t>Tor</w:t>
      </w:r>
      <w:r w:rsidR="0002109D" w:rsidRPr="00986D9B">
        <w:rPr>
          <w:rFonts w:cs="Times New Roman"/>
        </w:rPr>
        <w:t>-</w:t>
      </w:r>
      <w:r w:rsidRPr="00986D9B">
        <w:rPr>
          <w:rFonts w:cs="Times New Roman"/>
        </w:rPr>
        <w:t xml:space="preserve">VPN, where the user connects to one VPN, then Tor, and then exits the Tor network into a second VPN before reaching the internet. This chain attempts to combine the advantages of both preceding approaches </w:t>
      </w:r>
      <w:r w:rsidR="0002109D" w:rsidRPr="00986D9B">
        <w:rPr>
          <w:rFonts w:cs="Times New Roman"/>
        </w:rPr>
        <w:t>–</w:t>
      </w:r>
      <w:r w:rsidRPr="00986D9B">
        <w:rPr>
          <w:rFonts w:cs="Times New Roman"/>
        </w:rPr>
        <w:t xml:space="preserve"> hiding Tor usage from the ISP </w:t>
      </w:r>
      <w:r w:rsidR="0002109D" w:rsidRPr="00986D9B">
        <w:rPr>
          <w:rFonts w:cs="Times New Roman"/>
        </w:rPr>
        <w:t>and</w:t>
      </w:r>
      <w:r w:rsidRPr="00986D9B">
        <w:rPr>
          <w:rFonts w:cs="Times New Roman"/>
        </w:rPr>
        <w:t xml:space="preserve"> protecting traffic from Tor exit nodes by using a VPN as the final hop. </w:t>
      </w:r>
    </w:p>
    <w:p w14:paraId="3584AD7C" w14:textId="7703C2D2" w:rsidR="00BF7C92" w:rsidRPr="00986D9B" w:rsidRDefault="0097547B" w:rsidP="0097547B">
      <w:pPr>
        <w:rPr>
          <w:rFonts w:cs="Times New Roman"/>
        </w:rPr>
      </w:pPr>
      <w:r w:rsidRPr="00986D9B">
        <w:rPr>
          <w:rFonts w:cs="Times New Roman"/>
        </w:rPr>
        <w:t>Implementing these architectures can be done with consumer tools or custom setups. For Tor-over-VPN, many commercial VPN providers offer “Onion over VPN” as a feature, allowing clients to automatically route traffic into Tor after the VPN connection is established​</w:t>
      </w:r>
      <w:r w:rsidR="0002109D" w:rsidRPr="00986D9B">
        <w:rPr>
          <w:rFonts w:cs="Times New Roman"/>
        </w:rPr>
        <w:t xml:space="preserve"> </w:t>
      </w:r>
      <w:r w:rsidRPr="00986D9B">
        <w:rPr>
          <w:rFonts w:cs="Times New Roman"/>
        </w:rPr>
        <w:t>. This is as simple as connecting to the VPN and then launching the Tor Browser​</w:t>
      </w:r>
      <w:r w:rsidR="0002109D" w:rsidRPr="00986D9B">
        <w:rPr>
          <w:rFonts w:cs="Times New Roman"/>
        </w:rPr>
        <w:t xml:space="preserve"> </w:t>
      </w:r>
      <w:sdt>
        <w:sdtPr>
          <w:rPr>
            <w:rFonts w:cs="Times New Roman"/>
            <w:highlight w:val="yellow"/>
          </w:rPr>
          <w:id w:val="1660119933"/>
          <w:citation/>
        </w:sdtPr>
        <w:sdtEndPr>
          <w:rPr>
            <w:highlight w:val="none"/>
          </w:rPr>
        </w:sdtEndPr>
        <w:sdtContent>
          <w:r w:rsidR="0002109D" w:rsidRPr="00986D9B">
            <w:rPr>
              <w:rFonts w:cs="Times New Roman"/>
            </w:rPr>
            <w:fldChar w:fldCharType="begin"/>
          </w:r>
          <w:r w:rsidR="0002109D" w:rsidRPr="00986D9B">
            <w:rPr>
              <w:rFonts w:cs="Times New Roman"/>
            </w:rPr>
            <w:instrText xml:space="preserve"> CITATION Wal25 \l 2057 </w:instrText>
          </w:r>
          <w:r w:rsidR="0002109D" w:rsidRPr="00986D9B">
            <w:rPr>
              <w:rFonts w:cs="Times New Roman"/>
            </w:rPr>
            <w:fldChar w:fldCharType="separate"/>
          </w:r>
          <w:r w:rsidR="00B175DA" w:rsidRPr="00B175DA">
            <w:rPr>
              <w:rFonts w:cs="Times New Roman"/>
              <w:noProof/>
            </w:rPr>
            <w:t>(Walsh, 2025)</w:t>
          </w:r>
          <w:r w:rsidR="0002109D" w:rsidRPr="00986D9B">
            <w:rPr>
              <w:rFonts w:cs="Times New Roman"/>
            </w:rPr>
            <w:fldChar w:fldCharType="end"/>
          </w:r>
        </w:sdtContent>
      </w:sdt>
      <w:r w:rsidRPr="00986D9B">
        <w:rPr>
          <w:rFonts w:cs="Times New Roman"/>
        </w:rPr>
        <w:t>. VPN-</w:t>
      </w:r>
      <w:r w:rsidRPr="00986D9B">
        <w:rPr>
          <w:rFonts w:cs="Times New Roman"/>
        </w:rPr>
        <w:lastRenderedPageBreak/>
        <w:t>over-Tor is less common and typically requires manual configuration. For instance, using the Tor network as a proxy for the VPN client or employing specialised operating system configurations (</w:t>
      </w:r>
      <w:r w:rsidR="0046511B" w:rsidRPr="00986D9B">
        <w:rPr>
          <w:rFonts w:cs="Times New Roman"/>
        </w:rPr>
        <w:t>e.g.,</w:t>
      </w:r>
      <w:r w:rsidRPr="00986D9B">
        <w:rPr>
          <w:rFonts w:cs="Times New Roman"/>
        </w:rPr>
        <w:t xml:space="preserve"> Whonix or Qubes OS with a Tor gateway VM) is necessary to route a VPN through Tor</w:t>
      </w:r>
      <w:r w:rsidR="0002109D" w:rsidRPr="00986D9B">
        <w:rPr>
          <w:rFonts w:cs="Times New Roman"/>
        </w:rPr>
        <w:t xml:space="preserve"> </w:t>
      </w:r>
      <w:sdt>
        <w:sdtPr>
          <w:rPr>
            <w:rFonts w:cs="Times New Roman"/>
          </w:rPr>
          <w:id w:val="-884028807"/>
          <w:citation/>
        </w:sdtPr>
        <w:sdtContent>
          <w:r w:rsidR="0002109D" w:rsidRPr="00986D9B">
            <w:rPr>
              <w:rFonts w:cs="Times New Roman"/>
            </w:rPr>
            <w:fldChar w:fldCharType="begin"/>
          </w:r>
          <w:r w:rsidR="0002109D" w:rsidRPr="00986D9B">
            <w:rPr>
              <w:rFonts w:cs="Times New Roman"/>
            </w:rPr>
            <w:instrText xml:space="preserve"> CITATION Exp25 \l 2057 </w:instrText>
          </w:r>
          <w:r w:rsidR="0002109D" w:rsidRPr="00986D9B">
            <w:rPr>
              <w:rFonts w:cs="Times New Roman"/>
            </w:rPr>
            <w:fldChar w:fldCharType="separate"/>
          </w:r>
          <w:r w:rsidR="00B175DA" w:rsidRPr="00B175DA">
            <w:rPr>
              <w:rFonts w:cs="Times New Roman"/>
              <w:noProof/>
            </w:rPr>
            <w:t>(ExpressVPN, n.d.)</w:t>
          </w:r>
          <w:r w:rsidR="0002109D" w:rsidRPr="00986D9B">
            <w:rPr>
              <w:rFonts w:cs="Times New Roman"/>
            </w:rPr>
            <w:fldChar w:fldCharType="end"/>
          </w:r>
        </w:sdtContent>
      </w:sdt>
      <w:r w:rsidRPr="00986D9B">
        <w:rPr>
          <w:rFonts w:cs="Times New Roman"/>
        </w:rPr>
        <w:t>. Self-hosted solutions are also documented: privacy-focused OSes like Whonix provide guides for chaining tunnels, including connecting to a VPN before Tor, or to Tor before a VPN, or even both​</w:t>
      </w:r>
      <w:r w:rsidR="0002109D" w:rsidRPr="00986D9B">
        <w:rPr>
          <w:rFonts w:cs="Times New Roman"/>
        </w:rPr>
        <w:t xml:space="preserve"> </w:t>
      </w:r>
      <w:sdt>
        <w:sdtPr>
          <w:rPr>
            <w:rFonts w:cs="Times New Roman"/>
          </w:rPr>
          <w:id w:val="-490875800"/>
          <w:citation/>
        </w:sdtPr>
        <w:sdtContent>
          <w:r w:rsidR="0002109D" w:rsidRPr="00986D9B">
            <w:rPr>
              <w:rFonts w:cs="Times New Roman"/>
            </w:rPr>
            <w:fldChar w:fldCharType="begin"/>
          </w:r>
          <w:r w:rsidR="0002109D" w:rsidRPr="00986D9B">
            <w:rPr>
              <w:rFonts w:cs="Times New Roman"/>
            </w:rPr>
            <w:instrText xml:space="preserve"> CITATION Who25 \l 2057 </w:instrText>
          </w:r>
          <w:r w:rsidR="0002109D" w:rsidRPr="00986D9B">
            <w:rPr>
              <w:rFonts w:cs="Times New Roman"/>
            </w:rPr>
            <w:fldChar w:fldCharType="separate"/>
          </w:r>
          <w:r w:rsidR="00B175DA" w:rsidRPr="00B175DA">
            <w:rPr>
              <w:rFonts w:cs="Times New Roman"/>
              <w:noProof/>
            </w:rPr>
            <w:t>(Whonix, n.d.)</w:t>
          </w:r>
          <w:r w:rsidR="0002109D" w:rsidRPr="00986D9B">
            <w:rPr>
              <w:rFonts w:cs="Times New Roman"/>
            </w:rPr>
            <w:fldChar w:fldCharType="end"/>
          </w:r>
        </w:sdtContent>
      </w:sdt>
      <w:r w:rsidR="0002109D" w:rsidRPr="00986D9B">
        <w:rPr>
          <w:rFonts w:cs="Times New Roman"/>
        </w:rPr>
        <w:t xml:space="preserve">; </w:t>
      </w:r>
      <w:sdt>
        <w:sdtPr>
          <w:rPr>
            <w:rFonts w:cs="Times New Roman"/>
          </w:rPr>
          <w:id w:val="930851019"/>
          <w:citation/>
        </w:sdtPr>
        <w:sdtContent>
          <w:r w:rsidR="0002109D" w:rsidRPr="00986D9B">
            <w:rPr>
              <w:rFonts w:cs="Times New Roman"/>
            </w:rPr>
            <w:fldChar w:fldCharType="begin"/>
          </w:r>
          <w:r w:rsidR="0002109D" w:rsidRPr="00986D9B">
            <w:rPr>
              <w:rFonts w:cs="Times New Roman"/>
            </w:rPr>
            <w:instrText xml:space="preserve"> CITATION Who251 \l 2057 </w:instrText>
          </w:r>
          <w:r w:rsidR="0002109D" w:rsidRPr="00986D9B">
            <w:rPr>
              <w:rFonts w:cs="Times New Roman"/>
            </w:rPr>
            <w:fldChar w:fldCharType="separate"/>
          </w:r>
          <w:r w:rsidR="00B175DA" w:rsidRPr="00B175DA">
            <w:rPr>
              <w:rFonts w:cs="Times New Roman"/>
              <w:noProof/>
            </w:rPr>
            <w:t>(Whonix, n.d.)</w:t>
          </w:r>
          <w:r w:rsidR="0002109D" w:rsidRPr="00986D9B">
            <w:rPr>
              <w:rFonts w:cs="Times New Roman"/>
            </w:rPr>
            <w:fldChar w:fldCharType="end"/>
          </w:r>
        </w:sdtContent>
      </w:sdt>
      <w:r w:rsidRPr="00986D9B">
        <w:rPr>
          <w:rFonts w:cs="Times New Roman"/>
        </w:rPr>
        <w:t xml:space="preserve">. These often involve isolating network traffic in virtual machines. For example, one can run Tor in a gateway VM and the VPN in a separate workstation VM so that all traffic is forced through Tor first, making accidental clearnet leaks impossible. This ensures DNS requests and other traffic cannot bypass Tor </w:t>
      </w:r>
      <w:r w:rsidR="007542E9" w:rsidRPr="00986D9B">
        <w:rPr>
          <w:rFonts w:cs="Times New Roman"/>
        </w:rPr>
        <w:t>–</w:t>
      </w:r>
      <w:r w:rsidRPr="00986D9B">
        <w:rPr>
          <w:rFonts w:cs="Times New Roman"/>
        </w:rPr>
        <w:t xml:space="preserve"> a design that effectively prevents DNS leaks by construction. In summary, the architecture of a VPN</w:t>
      </w:r>
      <w:r w:rsidR="007542E9" w:rsidRPr="00986D9B">
        <w:rPr>
          <w:rFonts w:cs="Times New Roman"/>
        </w:rPr>
        <w:t>-</w:t>
      </w:r>
      <w:r w:rsidRPr="00986D9B">
        <w:rPr>
          <w:rFonts w:cs="Times New Roman"/>
        </w:rPr>
        <w:t>Tor hybrid can range from a simple two-hop chain</w:t>
      </w:r>
      <w:r w:rsidR="0046511B" w:rsidRPr="00986D9B">
        <w:rPr>
          <w:rFonts w:cs="Times New Roman"/>
        </w:rPr>
        <w:t>,</w:t>
      </w:r>
      <w:r w:rsidRPr="00986D9B">
        <w:rPr>
          <w:rFonts w:cs="Times New Roman"/>
        </w:rPr>
        <w:t xml:space="preserve"> </w:t>
      </w:r>
      <w:r w:rsidR="0046511B" w:rsidRPr="00986D9B">
        <w:rPr>
          <w:rFonts w:cs="Times New Roman"/>
        </w:rPr>
        <w:t xml:space="preserve">in </w:t>
      </w:r>
      <w:r w:rsidRPr="00986D9B">
        <w:rPr>
          <w:rFonts w:cs="Times New Roman"/>
        </w:rPr>
        <w:t>either order</w:t>
      </w:r>
      <w:r w:rsidR="0046511B" w:rsidRPr="00986D9B">
        <w:rPr>
          <w:rFonts w:cs="Times New Roman"/>
        </w:rPr>
        <w:t>,</w:t>
      </w:r>
      <w:r w:rsidRPr="00986D9B">
        <w:rPr>
          <w:rFonts w:cs="Times New Roman"/>
        </w:rPr>
        <w:t xml:space="preserve"> to more elaborate multi-hop sequences</w:t>
      </w:r>
      <w:r w:rsidR="0046511B" w:rsidRPr="00986D9B">
        <w:rPr>
          <w:rFonts w:cs="Times New Roman"/>
        </w:rPr>
        <w:t>, like the one examined by a researcher in this paper</w:t>
      </w:r>
      <w:r w:rsidRPr="00986D9B">
        <w:rPr>
          <w:rFonts w:cs="Times New Roman"/>
        </w:rPr>
        <w:t>. Each configuration must be set up carefully to maintain the intended routing order and to avoid leaks or bypasses that could undermine anonymity.</w:t>
      </w:r>
    </w:p>
    <w:p w14:paraId="05B58D7E" w14:textId="573A4737" w:rsidR="007542E9" w:rsidRPr="00986D9B" w:rsidRDefault="00887E9F" w:rsidP="007542E9">
      <w:pPr>
        <w:pStyle w:val="Heading3"/>
        <w:rPr>
          <w:rFonts w:cs="Times New Roman"/>
        </w:rPr>
      </w:pPr>
      <w:bookmarkStart w:id="35" w:name="_Toc197091817"/>
      <w:r w:rsidRPr="00986D9B">
        <w:rPr>
          <w:rFonts w:cs="Times New Roman"/>
        </w:rPr>
        <w:t>2</w:t>
      </w:r>
      <w:r w:rsidR="007542E9" w:rsidRPr="00986D9B">
        <w:rPr>
          <w:rFonts w:cs="Times New Roman"/>
        </w:rPr>
        <w:t xml:space="preserve">.4.3 Security Benefits and Limitations of </w:t>
      </w:r>
      <w:r w:rsidR="003D12E0" w:rsidRPr="00986D9B">
        <w:rPr>
          <w:rFonts w:cs="Times New Roman"/>
        </w:rPr>
        <w:t>Hybrid</w:t>
      </w:r>
      <w:r w:rsidR="007542E9" w:rsidRPr="00986D9B">
        <w:rPr>
          <w:rFonts w:cs="Times New Roman"/>
        </w:rPr>
        <w:t xml:space="preserve"> Configuration</w:t>
      </w:r>
      <w:r w:rsidR="003D12E0" w:rsidRPr="00986D9B">
        <w:rPr>
          <w:rFonts w:cs="Times New Roman"/>
        </w:rPr>
        <w:t>s</w:t>
      </w:r>
      <w:bookmarkEnd w:id="35"/>
    </w:p>
    <w:p w14:paraId="5B4974F9" w14:textId="77777777" w:rsidR="007542E9" w:rsidRPr="00986D9B" w:rsidRDefault="007542E9" w:rsidP="007542E9">
      <w:pPr>
        <w:rPr>
          <w:rFonts w:cs="Times New Roman"/>
        </w:rPr>
      </w:pPr>
      <w:r w:rsidRPr="00986D9B">
        <w:rPr>
          <w:rFonts w:cs="Times New Roman"/>
        </w:rPr>
        <w:t xml:space="preserve">Each hybrid configuration offers distinct security benefits and comes with its own limitations. </w:t>
      </w:r>
    </w:p>
    <w:p w14:paraId="6304F354" w14:textId="49AE9704" w:rsidR="00920465" w:rsidRPr="00986D9B" w:rsidRDefault="007542E9" w:rsidP="007542E9">
      <w:pPr>
        <w:rPr>
          <w:rFonts w:cs="Times New Roman"/>
        </w:rPr>
      </w:pPr>
      <w:r w:rsidRPr="00986D9B">
        <w:rPr>
          <w:rFonts w:cs="Times New Roman"/>
          <w:b/>
          <w:bCs/>
        </w:rPr>
        <w:t>Tor-over-VPN</w:t>
      </w:r>
      <w:r w:rsidRPr="00986D9B">
        <w:rPr>
          <w:rFonts w:cs="Times New Roman"/>
        </w:rPr>
        <w:t xml:space="preserve"> is often touted for combining Tor’s anonymity with the VPN’s ability to mask Tor usage. In this setup, the ISP cannot identify Tor traffic – they see only an encrypted connection to a VPN server. This is valuable in environments where Tor is monitored or blocked. Additionally, the first VPN hop prevents the Tor entry node from seeing the user’s IP (it sees the VPN server as the client)​. The VPN, for its part, cannot see the content of the user’s traffic or which sites are visited, since all of that occurs inside the Tor network and exits elsewhere​</w:t>
      </w:r>
      <w:r w:rsidR="00840D15" w:rsidRPr="00986D9B">
        <w:rPr>
          <w:rFonts w:cs="Times New Roman"/>
        </w:rPr>
        <w:t xml:space="preserve"> </w:t>
      </w:r>
      <w:sdt>
        <w:sdtPr>
          <w:rPr>
            <w:rFonts w:cs="Times New Roman"/>
          </w:rPr>
          <w:id w:val="-1809467594"/>
          <w:citation/>
        </w:sdtPr>
        <w:sdtContent>
          <w:r w:rsidR="00840D15" w:rsidRPr="00986D9B">
            <w:rPr>
              <w:rFonts w:cs="Times New Roman"/>
            </w:rPr>
            <w:fldChar w:fldCharType="begin"/>
          </w:r>
          <w:r w:rsidR="00840D15" w:rsidRPr="00986D9B">
            <w:rPr>
              <w:rFonts w:cs="Times New Roman"/>
            </w:rPr>
            <w:instrText xml:space="preserve"> CITATION Kha181 \l 2057 </w:instrText>
          </w:r>
          <w:r w:rsidR="00840D15" w:rsidRPr="00986D9B">
            <w:rPr>
              <w:rFonts w:cs="Times New Roman"/>
            </w:rPr>
            <w:fldChar w:fldCharType="separate"/>
          </w:r>
          <w:r w:rsidR="00B175DA" w:rsidRPr="00B175DA">
            <w:rPr>
              <w:rFonts w:cs="Times New Roman"/>
              <w:noProof/>
            </w:rPr>
            <w:t>(Khan, et al., 2018)</w:t>
          </w:r>
          <w:r w:rsidR="00840D15" w:rsidRPr="00986D9B">
            <w:rPr>
              <w:rFonts w:cs="Times New Roman"/>
            </w:rPr>
            <w:fldChar w:fldCharType="end"/>
          </w:r>
        </w:sdtContent>
      </w:sdt>
      <w:r w:rsidRPr="00986D9B">
        <w:rPr>
          <w:rFonts w:cs="Times New Roman"/>
        </w:rPr>
        <w:t>. This split-knowledge property – where the VPN knows the user’s IP but not their destination, and the Tor network knows the destinations but not the user’s IP – can enhance privacy if each component is non-colluding.</w:t>
      </w:r>
    </w:p>
    <w:p w14:paraId="5C55A656" w14:textId="21BA63C1" w:rsidR="007542E9" w:rsidRPr="00986D9B" w:rsidRDefault="007542E9" w:rsidP="007542E9">
      <w:pPr>
        <w:rPr>
          <w:rFonts w:cs="Times New Roman"/>
        </w:rPr>
      </w:pPr>
      <w:r w:rsidRPr="00986D9B">
        <w:rPr>
          <w:rFonts w:cs="Times New Roman"/>
        </w:rPr>
        <w:t xml:space="preserve">However, Tor-over-VPN does not protect against malicious Tor exit nodes, which can still eavesdrop on or modify traffic leaving the Tor network if it is not end-to-end encrypted </w:t>
      </w:r>
      <w:sdt>
        <w:sdtPr>
          <w:rPr>
            <w:rFonts w:cs="Times New Roman"/>
          </w:rPr>
          <w:id w:val="1662115975"/>
          <w:citation/>
        </w:sdtPr>
        <w:sdtContent>
          <w:r w:rsidRPr="00986D9B">
            <w:rPr>
              <w:rFonts w:cs="Times New Roman"/>
            </w:rPr>
            <w:fldChar w:fldCharType="begin"/>
          </w:r>
          <w:r w:rsidRPr="00986D9B">
            <w:rPr>
              <w:rFonts w:cs="Times New Roman"/>
            </w:rPr>
            <w:instrText xml:space="preserve"> CITATION Kar21 \l 2057 </w:instrText>
          </w:r>
          <w:r w:rsidRPr="00986D9B">
            <w:rPr>
              <w:rFonts w:cs="Times New Roman"/>
            </w:rPr>
            <w:fldChar w:fldCharType="separate"/>
          </w:r>
          <w:r w:rsidR="00B175DA" w:rsidRPr="00B175DA">
            <w:rPr>
              <w:rFonts w:cs="Times New Roman"/>
              <w:noProof/>
            </w:rPr>
            <w:t>(Karunanayake, et al., 2021)</w:t>
          </w:r>
          <w:r w:rsidRPr="00986D9B">
            <w:rPr>
              <w:rFonts w:cs="Times New Roman"/>
            </w:rPr>
            <w:fldChar w:fldCharType="end"/>
          </w:r>
        </w:sdtContent>
      </w:sdt>
      <w:r w:rsidRPr="00986D9B">
        <w:rPr>
          <w:rFonts w:cs="Times New Roman"/>
        </w:rPr>
        <w:t>. In this configuration, the final exit from Tor to the internet is unchanged from Tor alone, so any unencrypted data can be seen by the Tor exit relay​. Another limitation is that Tor-over-VPN adds an extra encryption hop, which can slightly increase latency over using Tor alone (though typically the VPN’s impact on latency is minor compared to Tor’s routing delays)</w:t>
      </w:r>
      <w:r w:rsidR="00CC4D39" w:rsidRPr="00986D9B">
        <w:rPr>
          <w:rFonts w:cs="Times New Roman"/>
        </w:rPr>
        <w:t xml:space="preserve"> </w:t>
      </w:r>
      <w:sdt>
        <w:sdtPr>
          <w:rPr>
            <w:rFonts w:cs="Times New Roman"/>
          </w:rPr>
          <w:id w:val="1575321034"/>
          <w:citation/>
        </w:sdtPr>
        <w:sdtContent>
          <w:r w:rsidR="00CC4D39" w:rsidRPr="00986D9B">
            <w:rPr>
              <w:rFonts w:cs="Times New Roman"/>
            </w:rPr>
            <w:fldChar w:fldCharType="begin"/>
          </w:r>
          <w:r w:rsidR="00CC4D39" w:rsidRPr="00986D9B">
            <w:rPr>
              <w:rFonts w:cs="Times New Roman"/>
            </w:rPr>
            <w:instrText xml:space="preserve"> CITATION Fas23 \l 2057 </w:instrText>
          </w:r>
          <w:r w:rsidR="00CC4D39" w:rsidRPr="00986D9B">
            <w:rPr>
              <w:rFonts w:cs="Times New Roman"/>
            </w:rPr>
            <w:fldChar w:fldCharType="separate"/>
          </w:r>
          <w:r w:rsidR="00B175DA" w:rsidRPr="00B175DA">
            <w:rPr>
              <w:rFonts w:cs="Times New Roman"/>
              <w:noProof/>
            </w:rPr>
            <w:t>(Fassl, et al., 2023)</w:t>
          </w:r>
          <w:r w:rsidR="00CC4D39" w:rsidRPr="00986D9B">
            <w:rPr>
              <w:rFonts w:cs="Times New Roman"/>
            </w:rPr>
            <w:fldChar w:fldCharType="end"/>
          </w:r>
        </w:sdtContent>
      </w:sdt>
      <w:r w:rsidRPr="00986D9B">
        <w:rPr>
          <w:rFonts w:cs="Times New Roman"/>
        </w:rPr>
        <w:t>.</w:t>
      </w:r>
    </w:p>
    <w:p w14:paraId="1D79AAD7" w14:textId="70C64E3E" w:rsidR="007542E9" w:rsidRPr="00986D9B" w:rsidRDefault="007542E9" w:rsidP="007542E9">
      <w:pPr>
        <w:rPr>
          <w:rFonts w:cs="Times New Roman"/>
        </w:rPr>
      </w:pPr>
      <w:r w:rsidRPr="00986D9B">
        <w:rPr>
          <w:rFonts w:cs="Times New Roman"/>
        </w:rPr>
        <w:t xml:space="preserve">By contrast, </w:t>
      </w:r>
      <w:r w:rsidRPr="00986D9B">
        <w:rPr>
          <w:rFonts w:cs="Times New Roman"/>
          <w:b/>
          <w:bCs/>
        </w:rPr>
        <w:t>VPN-over-Tor</w:t>
      </w:r>
      <w:r w:rsidRPr="00986D9B">
        <w:rPr>
          <w:rFonts w:cs="Times New Roman"/>
        </w:rPr>
        <w:t xml:space="preserve"> flips some of these trade-offs. Its key benefit is that it protects against Tor exit node surveillance. Because the traffic exits to the internet from a VPN server (after Tor), the Tor exit node only carries an encrypted VPN tunnel and cannot read or tamper with the actual internet-bound packets​. This can mitigate risks of malicious exit nodes, important consideration given research showing some Tor exits have been run by adversaries to sniff traffic​ </w:t>
      </w:r>
      <w:sdt>
        <w:sdtPr>
          <w:rPr>
            <w:rFonts w:cs="Times New Roman"/>
          </w:rPr>
          <w:id w:val="644165342"/>
          <w:citation/>
        </w:sdtPr>
        <w:sdtContent>
          <w:r w:rsidRPr="00986D9B">
            <w:rPr>
              <w:rFonts w:cs="Times New Roman"/>
            </w:rPr>
            <w:fldChar w:fldCharType="begin"/>
          </w:r>
          <w:r w:rsidRPr="00986D9B">
            <w:rPr>
              <w:rFonts w:cs="Times New Roman"/>
            </w:rPr>
            <w:instrText xml:space="preserve"> CITATION The22 \l 2057 </w:instrText>
          </w:r>
          <w:r w:rsidRPr="00986D9B">
            <w:rPr>
              <w:rFonts w:cs="Times New Roman"/>
            </w:rPr>
            <w:fldChar w:fldCharType="separate"/>
          </w:r>
          <w:r w:rsidR="00B175DA" w:rsidRPr="00B175DA">
            <w:rPr>
              <w:rFonts w:cs="Times New Roman"/>
              <w:noProof/>
            </w:rPr>
            <w:t>(The Tor Project, 2022)</w:t>
          </w:r>
          <w:r w:rsidRPr="00986D9B">
            <w:rPr>
              <w:rFonts w:cs="Times New Roman"/>
            </w:rPr>
            <w:fldChar w:fldCharType="end"/>
          </w:r>
        </w:sdtContent>
      </w:sdt>
      <w:r w:rsidRPr="00986D9B">
        <w:rPr>
          <w:rFonts w:cs="Times New Roman"/>
        </w:rPr>
        <w:t>. VPN-over-Tor also allows access to services that block known Tor exit IPs, since the final egress is from a VPN IP address which is less likely to be blacklisted​.</w:t>
      </w:r>
    </w:p>
    <w:p w14:paraId="24A633B2" w14:textId="0FD6A5F1" w:rsidR="007542E9" w:rsidRPr="00986D9B" w:rsidRDefault="007542E9" w:rsidP="007542E9">
      <w:pPr>
        <w:rPr>
          <w:rFonts w:cs="Times New Roman"/>
        </w:rPr>
      </w:pPr>
      <w:r w:rsidRPr="00986D9B">
        <w:rPr>
          <w:rFonts w:cs="Times New Roman"/>
        </w:rPr>
        <w:t xml:space="preserve">However, the limitations are significant: the VPN provider in this case can see the user’s decrypted traffic (because the traffic is decrypted at the VPN before reaching its destination)​. While the VPN does not see the user’s true IP (only the Tor exit’s IP), the user must trust that </w:t>
      </w:r>
      <w:r w:rsidRPr="00986D9B">
        <w:rPr>
          <w:rFonts w:cs="Times New Roman"/>
        </w:rPr>
        <w:lastRenderedPageBreak/>
        <w:t>VPN not to log or snoop on the content of their communications​</w:t>
      </w:r>
      <w:sdt>
        <w:sdtPr>
          <w:rPr>
            <w:rFonts w:cs="Times New Roman"/>
          </w:rPr>
          <w:id w:val="1853682431"/>
          <w:citation/>
        </w:sdtPr>
        <w:sdtContent>
          <w:r w:rsidR="00CC4D39" w:rsidRPr="00986D9B">
            <w:rPr>
              <w:rFonts w:cs="Times New Roman"/>
            </w:rPr>
            <w:fldChar w:fldCharType="begin"/>
          </w:r>
          <w:r w:rsidR="00CC4D39" w:rsidRPr="00986D9B">
            <w:rPr>
              <w:rFonts w:cs="Times New Roman"/>
            </w:rPr>
            <w:instrText xml:space="preserve"> CITATION Fas23 \l 2057 </w:instrText>
          </w:r>
          <w:r w:rsidR="00CC4D39" w:rsidRPr="00986D9B">
            <w:rPr>
              <w:rFonts w:cs="Times New Roman"/>
            </w:rPr>
            <w:fldChar w:fldCharType="separate"/>
          </w:r>
          <w:r w:rsidR="00B175DA">
            <w:rPr>
              <w:rFonts w:cs="Times New Roman"/>
              <w:noProof/>
            </w:rPr>
            <w:t xml:space="preserve"> </w:t>
          </w:r>
          <w:r w:rsidR="00B175DA" w:rsidRPr="00B175DA">
            <w:rPr>
              <w:rFonts w:cs="Times New Roman"/>
              <w:noProof/>
            </w:rPr>
            <w:t>(Fassl, et al., 2023)</w:t>
          </w:r>
          <w:r w:rsidR="00CC4D39" w:rsidRPr="00986D9B">
            <w:rPr>
              <w:rFonts w:cs="Times New Roman"/>
            </w:rPr>
            <w:fldChar w:fldCharType="end"/>
          </w:r>
        </w:sdtContent>
      </w:sdt>
      <w:r w:rsidRPr="00986D9B">
        <w:rPr>
          <w:rFonts w:cs="Times New Roman"/>
        </w:rPr>
        <w:t xml:space="preserve">. This reintroduces a central trust dependency that pure Tor does not require. Furthermore, VPN-over-Tor is more complex to configure and not widely supported by commercial VPN services​. Many VPN providers, such as ExpressVPN, explicitly do not support logins or connections via Tor, partly because this method is considered to offer no clear anonymity advantage while greatly reducing speed​ </w:t>
      </w:r>
      <w:sdt>
        <w:sdtPr>
          <w:rPr>
            <w:rFonts w:cs="Times New Roman"/>
          </w:rPr>
          <w:id w:val="-1743093506"/>
          <w:citation/>
        </w:sdtPr>
        <w:sdtContent>
          <w:r w:rsidRPr="00986D9B">
            <w:rPr>
              <w:rFonts w:cs="Times New Roman"/>
            </w:rPr>
            <w:fldChar w:fldCharType="begin"/>
          </w:r>
          <w:r w:rsidRPr="00986D9B">
            <w:rPr>
              <w:rFonts w:cs="Times New Roman"/>
            </w:rPr>
            <w:instrText xml:space="preserve"> CITATION Exp25 \l 2057 </w:instrText>
          </w:r>
          <w:r w:rsidRPr="00986D9B">
            <w:rPr>
              <w:rFonts w:cs="Times New Roman"/>
            </w:rPr>
            <w:fldChar w:fldCharType="separate"/>
          </w:r>
          <w:r w:rsidR="00B175DA" w:rsidRPr="00B175DA">
            <w:rPr>
              <w:rFonts w:cs="Times New Roman"/>
              <w:noProof/>
            </w:rPr>
            <w:t>(ExpressVPN, n.d.)</w:t>
          </w:r>
          <w:r w:rsidRPr="00986D9B">
            <w:rPr>
              <w:rFonts w:cs="Times New Roman"/>
            </w:rPr>
            <w:fldChar w:fldCharType="end"/>
          </w:r>
        </w:sdtContent>
      </w:sdt>
      <w:r w:rsidRPr="00986D9B">
        <w:rPr>
          <w:rFonts w:cs="Times New Roman"/>
        </w:rPr>
        <w:t>. Performance is indeed a drawback: sending all traffic through the Tor network before the VPN means the already slow Tor speeds become a bottleneck for all internet use, often resulting in very sluggish performance.</w:t>
      </w:r>
    </w:p>
    <w:p w14:paraId="5D25E675" w14:textId="4FF7C18B" w:rsidR="00CC4D39" w:rsidRPr="00986D9B" w:rsidRDefault="007542E9" w:rsidP="007542E9">
      <w:pPr>
        <w:rPr>
          <w:rFonts w:cs="Times New Roman"/>
        </w:rPr>
      </w:pPr>
      <w:r w:rsidRPr="00986D9B">
        <w:rPr>
          <w:rFonts w:cs="Times New Roman"/>
        </w:rPr>
        <w:t xml:space="preserve">The </w:t>
      </w:r>
      <w:r w:rsidRPr="00986D9B">
        <w:rPr>
          <w:rFonts w:cs="Times New Roman"/>
          <w:b/>
          <w:bCs/>
        </w:rPr>
        <w:t>VPN-Tor-VPN</w:t>
      </w:r>
      <w:r w:rsidRPr="00986D9B">
        <w:rPr>
          <w:rFonts w:cs="Times New Roman"/>
        </w:rPr>
        <w:t xml:space="preserve"> chain (sometimes informally dubbed a “Tor sandwich”) aims to leverage advantages of both approaches. Here, the first VPN hides Tor from the ISP, and the second VPN hides the user’s traffic from the Tor exit node​. In theory, this means neither the ISP nor any Tor relay can see both the user’s identity and their destination – the first VPN knows the user’s IP but not the </w:t>
      </w:r>
      <w:r w:rsidR="003D12E0" w:rsidRPr="00986D9B">
        <w:rPr>
          <w:rFonts w:cs="Times New Roman"/>
        </w:rPr>
        <w:t>destination</w:t>
      </w:r>
      <w:r w:rsidRPr="00986D9B">
        <w:rPr>
          <w:rFonts w:cs="Times New Roman"/>
        </w:rPr>
        <w:t>, and the second VPN knows the destination but not the original IP. No single node in the chain has complete knowledge, assuming the two VPNs do not collude. An additional benefit is redundancy: even if one VPN were compromised or logging, the adversary would still need to breach the Tor network or the other VPN to fully identify and correlate the user’s activity​.</w:t>
      </w:r>
    </w:p>
    <w:p w14:paraId="4CF47576" w14:textId="646D9250" w:rsidR="007542E9" w:rsidRPr="00986D9B" w:rsidRDefault="007542E9" w:rsidP="007542E9">
      <w:pPr>
        <w:rPr>
          <w:rFonts w:cs="Times New Roman"/>
        </w:rPr>
      </w:pPr>
      <w:r w:rsidRPr="00986D9B">
        <w:rPr>
          <w:rFonts w:cs="Times New Roman"/>
        </w:rPr>
        <w:t>That said, the VPN</w:t>
      </w:r>
      <w:r w:rsidR="00CC4D39" w:rsidRPr="00986D9B">
        <w:rPr>
          <w:rFonts w:cs="Times New Roman"/>
        </w:rPr>
        <w:t>-</w:t>
      </w:r>
      <w:r w:rsidRPr="00986D9B">
        <w:rPr>
          <w:rFonts w:cs="Times New Roman"/>
        </w:rPr>
        <w:t>Tor</w:t>
      </w:r>
      <w:r w:rsidR="00CC4D39" w:rsidRPr="00986D9B">
        <w:rPr>
          <w:rFonts w:cs="Times New Roman"/>
        </w:rPr>
        <w:t>-</w:t>
      </w:r>
      <w:r w:rsidRPr="00986D9B">
        <w:rPr>
          <w:rFonts w:cs="Times New Roman"/>
        </w:rPr>
        <w:t>VPN approach inherits the performance penalties of multiple hops. The latency is typically high,</w:t>
      </w:r>
      <w:r w:rsidR="00CC4D39" w:rsidRPr="00986D9B">
        <w:rPr>
          <w:rFonts w:cs="Times New Roman"/>
        </w:rPr>
        <w:t xml:space="preserve"> as discussed in the Chapter:</w:t>
      </w:r>
      <w:r w:rsidR="00920465" w:rsidRPr="00986D9B">
        <w:rPr>
          <w:rFonts w:cs="Times New Roman"/>
        </w:rPr>
        <w:t xml:space="preserve"> </w:t>
      </w:r>
      <w:r w:rsidR="00CC4D39" w:rsidRPr="00986D9B">
        <w:rPr>
          <w:rFonts w:cs="Times New Roman"/>
        </w:rPr>
        <w:t>6</w:t>
      </w:r>
      <w:r w:rsidRPr="00986D9B">
        <w:rPr>
          <w:rFonts w:cs="Times New Roman"/>
        </w:rPr>
        <w:t xml:space="preserve"> given the traffic traverses two VPN servers and the Tor network’s three relays. It can be noticeably slower and less reliable, which may hinder practical usage (e.g.</w:t>
      </w:r>
      <w:r w:rsidR="00920465" w:rsidRPr="00986D9B">
        <w:rPr>
          <w:rFonts w:cs="Times New Roman"/>
        </w:rPr>
        <w:t>,</w:t>
      </w:r>
      <w:r w:rsidRPr="00986D9B">
        <w:rPr>
          <w:rFonts w:cs="Times New Roman"/>
        </w:rPr>
        <w:t xml:space="preserve"> timing out of connections)</w:t>
      </w:r>
      <w:r w:rsidR="00CC4D39" w:rsidRPr="00986D9B">
        <w:rPr>
          <w:rFonts w:cs="Times New Roman"/>
        </w:rPr>
        <w:t xml:space="preserve"> </w:t>
      </w:r>
      <w:sdt>
        <w:sdtPr>
          <w:rPr>
            <w:rFonts w:cs="Times New Roman"/>
          </w:rPr>
          <w:id w:val="1413511074"/>
          <w:citation/>
        </w:sdtPr>
        <w:sdtContent>
          <w:r w:rsidR="00CC4D39" w:rsidRPr="00986D9B">
            <w:rPr>
              <w:rFonts w:cs="Times New Roman"/>
            </w:rPr>
            <w:fldChar w:fldCharType="begin"/>
          </w:r>
          <w:r w:rsidR="00CC4D39" w:rsidRPr="00986D9B">
            <w:rPr>
              <w:rFonts w:cs="Times New Roman"/>
            </w:rPr>
            <w:instrText xml:space="preserve"> CITATION Fas23 \l 2057 </w:instrText>
          </w:r>
          <w:r w:rsidR="00CC4D39" w:rsidRPr="00986D9B">
            <w:rPr>
              <w:rFonts w:cs="Times New Roman"/>
            </w:rPr>
            <w:fldChar w:fldCharType="separate"/>
          </w:r>
          <w:r w:rsidR="00B175DA" w:rsidRPr="00B175DA">
            <w:rPr>
              <w:rFonts w:cs="Times New Roman"/>
              <w:noProof/>
            </w:rPr>
            <w:t>(Fassl, et al., 2023)</w:t>
          </w:r>
          <w:r w:rsidR="00CC4D39" w:rsidRPr="00986D9B">
            <w:rPr>
              <w:rFonts w:cs="Times New Roman"/>
            </w:rPr>
            <w:fldChar w:fldCharType="end"/>
          </w:r>
        </w:sdtContent>
      </w:sdt>
      <w:r w:rsidRPr="00986D9B">
        <w:rPr>
          <w:rFonts w:cs="Times New Roman"/>
        </w:rPr>
        <w:t>. Another limitation is complexity: configuring such a chain correctly usually requires advanced setups</w:t>
      </w:r>
      <w:r w:rsidR="00092B8C" w:rsidRPr="00986D9B">
        <w:rPr>
          <w:rFonts w:cs="Times New Roman"/>
        </w:rPr>
        <w:t xml:space="preserve">. </w:t>
      </w:r>
      <w:r w:rsidRPr="00986D9B">
        <w:rPr>
          <w:rFonts w:cs="Times New Roman"/>
        </w:rPr>
        <w:t xml:space="preserve">There is also the issue of trust – the user now must trust two VPN services (or two </w:t>
      </w:r>
      <w:r w:rsidR="00092B8C" w:rsidRPr="00986D9B">
        <w:rPr>
          <w:rFonts w:cs="Times New Roman"/>
        </w:rPr>
        <w:t>VPS’s</w:t>
      </w:r>
      <w:r w:rsidRPr="00986D9B">
        <w:rPr>
          <w:rFonts w:cs="Times New Roman"/>
        </w:rPr>
        <w:t xml:space="preserve">) instead of one. If both VPN hops are run by the same provider, the privacy benefit diminishes (as that provider could link the inbound and outbound traffic). Using two different providers or a mix of commercial and self-hosted VPNs can distribute </w:t>
      </w:r>
      <w:r w:rsidR="00092B8C" w:rsidRPr="00986D9B">
        <w:rPr>
          <w:rFonts w:cs="Times New Roman"/>
        </w:rPr>
        <w:t>trust but</w:t>
      </w:r>
      <w:r w:rsidRPr="00986D9B">
        <w:rPr>
          <w:rFonts w:cs="Times New Roman"/>
        </w:rPr>
        <w:t xml:space="preserve"> coordinating them adds operational complexity. In summary, a VPN–Tor–VPN chain offers strong theoretical anonymity benefits by compartmentalising knowledge, but with diminishing returns and significant practical hurdles.</w:t>
      </w:r>
    </w:p>
    <w:p w14:paraId="7AAA78CD" w14:textId="0E34403F" w:rsidR="00092B8C" w:rsidRDefault="00092B8C" w:rsidP="007542E9">
      <w:pPr>
        <w:rPr>
          <w:rFonts w:cs="Times New Roman"/>
        </w:rPr>
      </w:pPr>
      <w:r w:rsidRPr="00986D9B">
        <w:rPr>
          <w:rFonts w:cs="Times New Roman"/>
        </w:rPr>
        <w:t xml:space="preserve">To summarise these points, </w:t>
      </w:r>
      <w:r w:rsidRPr="00986D9B">
        <w:rPr>
          <w:rFonts w:cs="Times New Roman"/>
          <w:b/>
          <w:bCs/>
          <w:i/>
          <w:iCs/>
        </w:rPr>
        <w:t>Table V</w:t>
      </w:r>
      <w:r w:rsidRPr="00986D9B">
        <w:rPr>
          <w:rFonts w:cs="Times New Roman"/>
        </w:rPr>
        <w:t xml:space="preserve"> compares the key configurations and their security implications:</w:t>
      </w:r>
    </w:p>
    <w:p w14:paraId="77C19342" w14:textId="77777777" w:rsidR="000C2C9C" w:rsidRDefault="000C2C9C" w:rsidP="007542E9">
      <w:pPr>
        <w:rPr>
          <w:rFonts w:cs="Times New Roman"/>
        </w:rPr>
      </w:pPr>
    </w:p>
    <w:p w14:paraId="7AEBF6F0" w14:textId="77777777" w:rsidR="000C2C9C" w:rsidRDefault="000C2C9C" w:rsidP="007542E9">
      <w:pPr>
        <w:rPr>
          <w:rFonts w:cs="Times New Roman"/>
        </w:rPr>
      </w:pPr>
    </w:p>
    <w:p w14:paraId="52195274" w14:textId="77777777" w:rsidR="000C2C9C" w:rsidRDefault="000C2C9C" w:rsidP="007542E9">
      <w:pPr>
        <w:rPr>
          <w:rFonts w:cs="Times New Roman"/>
        </w:rPr>
      </w:pPr>
    </w:p>
    <w:p w14:paraId="6DF26A70" w14:textId="77777777" w:rsidR="000C2C9C" w:rsidRPr="00986D9B" w:rsidRDefault="000C2C9C" w:rsidP="007542E9">
      <w:pPr>
        <w:rPr>
          <w:rFonts w:cs="Times New Roman"/>
        </w:rPr>
      </w:pPr>
    </w:p>
    <w:p w14:paraId="3A4A397F" w14:textId="04341E98" w:rsidR="000C2C9C" w:rsidRPr="000C2C9C" w:rsidRDefault="000C2C9C" w:rsidP="000C2C9C">
      <w:pPr>
        <w:pStyle w:val="Caption"/>
        <w:keepNext/>
        <w:jc w:val="center"/>
        <w:rPr>
          <w:b/>
          <w:bCs/>
          <w:color w:val="auto"/>
        </w:rPr>
      </w:pPr>
      <w:bookmarkStart w:id="36" w:name="_Toc197087365"/>
      <w:r w:rsidRPr="000C2C9C">
        <w:rPr>
          <w:b/>
          <w:bCs/>
          <w:color w:val="auto"/>
        </w:rPr>
        <w:lastRenderedPageBreak/>
        <w:t xml:space="preserve">Table </w:t>
      </w:r>
      <w:r w:rsidRPr="000C2C9C">
        <w:rPr>
          <w:b/>
          <w:bCs/>
          <w:color w:val="auto"/>
        </w:rPr>
        <w:fldChar w:fldCharType="begin"/>
      </w:r>
      <w:r w:rsidRPr="000C2C9C">
        <w:rPr>
          <w:b/>
          <w:bCs/>
          <w:color w:val="auto"/>
        </w:rPr>
        <w:instrText xml:space="preserve"> SEQ Table \* ROMAN </w:instrText>
      </w:r>
      <w:r w:rsidRPr="000C2C9C">
        <w:rPr>
          <w:b/>
          <w:bCs/>
          <w:color w:val="auto"/>
        </w:rPr>
        <w:fldChar w:fldCharType="separate"/>
      </w:r>
      <w:r w:rsidR="00CC12F0">
        <w:rPr>
          <w:b/>
          <w:bCs/>
          <w:noProof/>
          <w:color w:val="auto"/>
        </w:rPr>
        <w:t>V</w:t>
      </w:r>
      <w:r w:rsidRPr="000C2C9C">
        <w:rPr>
          <w:b/>
          <w:bCs/>
          <w:color w:val="auto"/>
        </w:rPr>
        <w:fldChar w:fldCharType="end"/>
      </w:r>
      <w:r w:rsidRPr="000C2C9C">
        <w:rPr>
          <w:b/>
          <w:bCs/>
          <w:color w:val="auto"/>
        </w:rPr>
        <w:t xml:space="preserve">: </w:t>
      </w:r>
      <w:r w:rsidR="00BA1F91">
        <w:rPr>
          <w:b/>
          <w:bCs/>
          <w:color w:val="auto"/>
        </w:rPr>
        <w:t xml:space="preserve">Summary </w:t>
      </w:r>
      <w:r w:rsidRPr="000C2C9C">
        <w:rPr>
          <w:b/>
          <w:bCs/>
          <w:color w:val="auto"/>
        </w:rPr>
        <w:t xml:space="preserve">Comparison of </w:t>
      </w:r>
      <w:r w:rsidR="00BA1F91">
        <w:rPr>
          <w:b/>
          <w:bCs/>
          <w:color w:val="auto"/>
        </w:rPr>
        <w:t>H</w:t>
      </w:r>
      <w:r w:rsidRPr="000C2C9C">
        <w:rPr>
          <w:b/>
          <w:bCs/>
          <w:color w:val="auto"/>
        </w:rPr>
        <w:t>ybrid VPN</w:t>
      </w:r>
      <w:r w:rsidR="00BA1F91">
        <w:rPr>
          <w:b/>
          <w:bCs/>
          <w:color w:val="auto"/>
        </w:rPr>
        <w:t xml:space="preserve"> and </w:t>
      </w:r>
      <w:r w:rsidRPr="000C2C9C">
        <w:rPr>
          <w:b/>
          <w:bCs/>
          <w:color w:val="auto"/>
        </w:rPr>
        <w:t xml:space="preserve">Tor </w:t>
      </w:r>
      <w:r w:rsidR="00BA1F91">
        <w:rPr>
          <w:b/>
          <w:bCs/>
          <w:color w:val="auto"/>
        </w:rPr>
        <w:t>C</w:t>
      </w:r>
      <w:r w:rsidRPr="000C2C9C">
        <w:rPr>
          <w:b/>
          <w:bCs/>
          <w:color w:val="auto"/>
        </w:rPr>
        <w:t>onfigurations</w:t>
      </w:r>
      <w:bookmarkEnd w:id="36"/>
    </w:p>
    <w:p w14:paraId="4F225853" w14:textId="072E8F97" w:rsidR="00092B8C" w:rsidRDefault="000C2C9C" w:rsidP="00B850B0">
      <w:pPr>
        <w:jc w:val="center"/>
        <w:rPr>
          <w:rFonts w:cs="Times New Roman"/>
        </w:rPr>
      </w:pPr>
      <w:r w:rsidRPr="000C2C9C">
        <w:rPr>
          <w:rFonts w:cs="Times New Roman"/>
          <w:noProof/>
        </w:rPr>
        <w:drawing>
          <wp:inline distT="0" distB="0" distL="0" distR="0" wp14:anchorId="204743BD" wp14:editId="4A80A1CE">
            <wp:extent cx="5517502" cy="4431851"/>
            <wp:effectExtent l="0" t="0" r="7620" b="6985"/>
            <wp:docPr id="2066087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87728" name=""/>
                    <pic:cNvPicPr/>
                  </pic:nvPicPr>
                  <pic:blipFill>
                    <a:blip r:embed="rId13"/>
                    <a:stretch>
                      <a:fillRect/>
                    </a:stretch>
                  </pic:blipFill>
                  <pic:spPr>
                    <a:xfrm>
                      <a:off x="0" y="0"/>
                      <a:ext cx="5522816" cy="4436119"/>
                    </a:xfrm>
                    <a:prstGeom prst="rect">
                      <a:avLst/>
                    </a:prstGeom>
                  </pic:spPr>
                </pic:pic>
              </a:graphicData>
            </a:graphic>
          </wp:inline>
        </w:drawing>
      </w:r>
    </w:p>
    <w:p w14:paraId="166BF75F" w14:textId="77777777" w:rsidR="00BA1F91" w:rsidRDefault="00BA1F91" w:rsidP="007542E9">
      <w:pPr>
        <w:rPr>
          <w:rFonts w:cs="Times New Roman"/>
        </w:rPr>
      </w:pPr>
    </w:p>
    <w:p w14:paraId="368D4C68" w14:textId="5A269D43" w:rsidR="00092B8C" w:rsidRPr="00986D9B" w:rsidRDefault="00092B8C" w:rsidP="007542E9">
      <w:pPr>
        <w:rPr>
          <w:rFonts w:cs="Times New Roman"/>
        </w:rPr>
      </w:pPr>
      <w:r w:rsidRPr="00986D9B">
        <w:rPr>
          <w:rFonts w:cs="Times New Roman"/>
        </w:rPr>
        <w:t>All three approaches improve privacy relative to a single Tor or VPN in certain aspects, but each also introduces potential new weaknesses (such as added trust assumptions or performance costs). The choice of configuration should be guided by threat model and practical needs; for example, Tor-over-VPN is common for everyday anonymity enhancement, whereas VPN-over-Tor or double VPN</w:t>
      </w:r>
      <w:r w:rsidR="005A3EB9" w:rsidRPr="00986D9B">
        <w:rPr>
          <w:rFonts w:cs="Times New Roman"/>
        </w:rPr>
        <w:t>-</w:t>
      </w:r>
      <w:r w:rsidRPr="00986D9B">
        <w:rPr>
          <w:rFonts w:cs="Times New Roman"/>
        </w:rPr>
        <w:t>Tor chains might be reserved for specialised cases requiring additional layers of protection. As online privacy remains a critical concern, hybrid VPN-Tor architectures represent a vital area for future research and development, particularly for users in high-threat environments.</w:t>
      </w:r>
    </w:p>
    <w:p w14:paraId="4C6184ED" w14:textId="543565A4" w:rsidR="00920465" w:rsidRPr="00986D9B" w:rsidRDefault="00887E9F" w:rsidP="00920465">
      <w:pPr>
        <w:pStyle w:val="Heading3"/>
        <w:rPr>
          <w:rFonts w:cs="Times New Roman"/>
        </w:rPr>
      </w:pPr>
      <w:bookmarkStart w:id="37" w:name="_Toc197091818"/>
      <w:r w:rsidRPr="00986D9B">
        <w:rPr>
          <w:rFonts w:cs="Times New Roman"/>
        </w:rPr>
        <w:t>2</w:t>
      </w:r>
      <w:r w:rsidR="003D12E0" w:rsidRPr="00986D9B">
        <w:rPr>
          <w:rFonts w:cs="Times New Roman"/>
        </w:rPr>
        <w:t>.4.5 Enhanced Privacy Through Trust Segmentation in VPN-Tor-VPN Configuration</w:t>
      </w:r>
      <w:bookmarkEnd w:id="37"/>
    </w:p>
    <w:p w14:paraId="3C615DF8" w14:textId="34CA4C7E" w:rsidR="003D12E0" w:rsidRPr="00986D9B" w:rsidRDefault="003D12E0" w:rsidP="003D12E0">
      <w:pPr>
        <w:rPr>
          <w:rFonts w:cs="Times New Roman"/>
        </w:rPr>
      </w:pPr>
      <w:r w:rsidRPr="00986D9B">
        <w:rPr>
          <w:rFonts w:cs="Times New Roman"/>
        </w:rPr>
        <w:t xml:space="preserve">The VPN-Tor-VPN model introduces a multi-layered architecture where each hop in the chain serves a distinct functional and security role. This approach reflects the principles of segmented trust and data minimisation, widely recognised in both academic literature and operational security doctrine </w:t>
      </w:r>
      <w:sdt>
        <w:sdtPr>
          <w:rPr>
            <w:rFonts w:cs="Times New Roman"/>
          </w:rPr>
          <w:id w:val="788553341"/>
          <w:citation/>
        </w:sdtPr>
        <w:sdtContent>
          <w:r w:rsidR="0067242D" w:rsidRPr="00986D9B">
            <w:rPr>
              <w:rFonts w:cs="Times New Roman"/>
            </w:rPr>
            <w:fldChar w:fldCharType="begin"/>
          </w:r>
          <w:r w:rsidR="0067242D" w:rsidRPr="00986D9B">
            <w:rPr>
              <w:rFonts w:cs="Times New Roman"/>
            </w:rPr>
            <w:instrText xml:space="preserve"> CITATION Lia25 \l 2057 </w:instrText>
          </w:r>
          <w:r w:rsidR="0067242D" w:rsidRPr="00986D9B">
            <w:rPr>
              <w:rFonts w:cs="Times New Roman"/>
            </w:rPr>
            <w:fldChar w:fldCharType="separate"/>
          </w:r>
          <w:r w:rsidR="00B175DA" w:rsidRPr="00B175DA">
            <w:rPr>
              <w:rFonts w:cs="Times New Roman"/>
              <w:noProof/>
            </w:rPr>
            <w:t>(Liang, et al., 2025)</w:t>
          </w:r>
          <w:r w:rsidR="0067242D" w:rsidRPr="00986D9B">
            <w:rPr>
              <w:rFonts w:cs="Times New Roman"/>
            </w:rPr>
            <w:fldChar w:fldCharType="end"/>
          </w:r>
        </w:sdtContent>
      </w:sdt>
      <w:r w:rsidRPr="00986D9B">
        <w:rPr>
          <w:rFonts w:cs="Times New Roman"/>
        </w:rPr>
        <w:t>. Rather than concentrating reliance on a single provider or technology, the architecture distributes trust across independently configured systems.</w:t>
      </w:r>
    </w:p>
    <w:p w14:paraId="13595BFC" w14:textId="175F51A9" w:rsidR="003D12E0" w:rsidRPr="00986D9B" w:rsidRDefault="003D12E0" w:rsidP="003D12E0">
      <w:pPr>
        <w:rPr>
          <w:rFonts w:cs="Times New Roman"/>
        </w:rPr>
      </w:pPr>
      <w:r w:rsidRPr="00986D9B">
        <w:rPr>
          <w:rFonts w:cs="Times New Roman"/>
          <w:b/>
          <w:bCs/>
        </w:rPr>
        <w:t>VPN1 (Entry VPN)</w:t>
      </w:r>
      <w:r w:rsidRPr="00986D9B">
        <w:rPr>
          <w:rFonts w:cs="Times New Roman"/>
        </w:rPr>
        <w:t xml:space="preserve">: This initial hop encrypts all outbound traffic from the user’s device, concealing Tor usage from the Internet Service Provider (ISP). From the ISP's perspective, the user is only communicating with a standard VPN server, typically over TLS or OpenVPN TCP, </w:t>
      </w:r>
      <w:r w:rsidRPr="00986D9B">
        <w:rPr>
          <w:rFonts w:cs="Times New Roman"/>
        </w:rPr>
        <w:lastRenderedPageBreak/>
        <w:t>which mimics regular HTTPS traffic. This layer significantly reduces the risk of Deep Packet Inspection (DPI) and government-level censorship mechanisms that detect and block Tor traffic patterns.</w:t>
      </w:r>
    </w:p>
    <w:p w14:paraId="0B2D45C8" w14:textId="418C7FE1" w:rsidR="003D12E0" w:rsidRPr="00986D9B" w:rsidRDefault="003D12E0" w:rsidP="003D12E0">
      <w:pPr>
        <w:rPr>
          <w:rFonts w:cs="Times New Roman"/>
        </w:rPr>
      </w:pPr>
      <w:r w:rsidRPr="00986D9B">
        <w:rPr>
          <w:rFonts w:cs="Times New Roman"/>
          <w:b/>
          <w:bCs/>
        </w:rPr>
        <w:t>Tor Network</w:t>
      </w:r>
      <w:r w:rsidRPr="00986D9B">
        <w:rPr>
          <w:rFonts w:cs="Times New Roman"/>
        </w:rPr>
        <w:t>: Acting as the anonymity core of the chain, Tor routes the already encrypted VPN traffic through three relays (entry, middle, exit), thereby obfuscating the traffic’s origin and intermediate paths. The use of NTor handshakes and layered encryption ensures that no single relay can trace both source and destination</w:t>
      </w:r>
      <w:r w:rsidR="0067242D" w:rsidRPr="00986D9B">
        <w:rPr>
          <w:rFonts w:cs="Times New Roman"/>
        </w:rPr>
        <w:t xml:space="preserve"> </w:t>
      </w:r>
      <w:sdt>
        <w:sdtPr>
          <w:rPr>
            <w:rFonts w:cs="Times New Roman"/>
          </w:rPr>
          <w:id w:val="395324571"/>
          <w:citation/>
        </w:sdtPr>
        <w:sdtContent>
          <w:r w:rsidR="0067242D" w:rsidRPr="00986D9B">
            <w:rPr>
              <w:rFonts w:cs="Times New Roman"/>
            </w:rPr>
            <w:fldChar w:fldCharType="begin"/>
          </w:r>
          <w:r w:rsidR="0067242D" w:rsidRPr="00986D9B">
            <w:rPr>
              <w:rFonts w:cs="Times New Roman"/>
            </w:rPr>
            <w:instrText xml:space="preserve"> CITATION Thete1 \l 2057 </w:instrText>
          </w:r>
          <w:r w:rsidR="0067242D" w:rsidRPr="00986D9B">
            <w:rPr>
              <w:rFonts w:cs="Times New Roman"/>
            </w:rPr>
            <w:fldChar w:fldCharType="separate"/>
          </w:r>
          <w:r w:rsidR="00B175DA" w:rsidRPr="00B175DA">
            <w:rPr>
              <w:rFonts w:cs="Times New Roman"/>
              <w:noProof/>
            </w:rPr>
            <w:t>(The Tor Project, no date)</w:t>
          </w:r>
          <w:r w:rsidR="0067242D" w:rsidRPr="00986D9B">
            <w:rPr>
              <w:rFonts w:cs="Times New Roman"/>
            </w:rPr>
            <w:fldChar w:fldCharType="end"/>
          </w:r>
        </w:sdtContent>
      </w:sdt>
      <w:r w:rsidRPr="00986D9B">
        <w:rPr>
          <w:rFonts w:cs="Times New Roman"/>
        </w:rPr>
        <w:t xml:space="preserve">. Furthermore, because the entry node sees only the IP of VPN1 (not the user), correlation attacks are substantially mitigated </w:t>
      </w:r>
      <w:r w:rsidR="0067242D" w:rsidRPr="00986D9B">
        <w:rPr>
          <w:rFonts w:cs="Times New Roman"/>
        </w:rPr>
        <w:t>– t</w:t>
      </w:r>
      <w:r w:rsidRPr="00986D9B">
        <w:rPr>
          <w:rFonts w:cs="Times New Roman"/>
        </w:rPr>
        <w:t>hough not eliminated entirely in the face of a global passive adversary</w:t>
      </w:r>
      <w:r w:rsidR="0067242D" w:rsidRPr="00986D9B">
        <w:rPr>
          <w:rFonts w:cs="Times New Roman"/>
        </w:rPr>
        <w:t xml:space="preserve"> </w:t>
      </w:r>
      <w:sdt>
        <w:sdtPr>
          <w:rPr>
            <w:rFonts w:cs="Times New Roman"/>
          </w:rPr>
          <w:id w:val="1886441601"/>
          <w:citation/>
        </w:sdtPr>
        <w:sdtContent>
          <w:r w:rsidR="0067242D" w:rsidRPr="00986D9B">
            <w:rPr>
              <w:rFonts w:cs="Times New Roman"/>
            </w:rPr>
            <w:fldChar w:fldCharType="begin"/>
          </w:r>
          <w:r w:rsidR="0067242D" w:rsidRPr="00986D9B">
            <w:rPr>
              <w:rFonts w:cs="Times New Roman"/>
            </w:rPr>
            <w:instrText xml:space="preserve"> CITATION Kar21 \l 2057 </w:instrText>
          </w:r>
          <w:r w:rsidR="0067242D" w:rsidRPr="00986D9B">
            <w:rPr>
              <w:rFonts w:cs="Times New Roman"/>
            </w:rPr>
            <w:fldChar w:fldCharType="separate"/>
          </w:r>
          <w:r w:rsidR="00B175DA" w:rsidRPr="00B175DA">
            <w:rPr>
              <w:rFonts w:cs="Times New Roman"/>
              <w:noProof/>
            </w:rPr>
            <w:t>(Karunanayake, et al., 2021)</w:t>
          </w:r>
          <w:r w:rsidR="0067242D" w:rsidRPr="00986D9B">
            <w:rPr>
              <w:rFonts w:cs="Times New Roman"/>
            </w:rPr>
            <w:fldChar w:fldCharType="end"/>
          </w:r>
        </w:sdtContent>
      </w:sdt>
      <w:r w:rsidRPr="00986D9B">
        <w:rPr>
          <w:rFonts w:cs="Times New Roman"/>
        </w:rPr>
        <w:t>.</w:t>
      </w:r>
    </w:p>
    <w:p w14:paraId="2E3A4968" w14:textId="497E5B7D" w:rsidR="003D12E0" w:rsidRPr="00986D9B" w:rsidRDefault="003D12E0" w:rsidP="003D12E0">
      <w:pPr>
        <w:rPr>
          <w:rFonts w:cs="Times New Roman"/>
        </w:rPr>
      </w:pPr>
      <w:r w:rsidRPr="00986D9B">
        <w:rPr>
          <w:rFonts w:cs="Times New Roman"/>
          <w:b/>
          <w:bCs/>
        </w:rPr>
        <w:t>VPN2 (Exit VPN)</w:t>
      </w:r>
      <w:r w:rsidRPr="00986D9B">
        <w:rPr>
          <w:rFonts w:cs="Times New Roman"/>
        </w:rPr>
        <w:t xml:space="preserve">: This final hop replaces the traditional Tor exit node, often the weakest link in the Tor chain. By routing traffic from the Tor network into a user-controlled or trusted VPN server, the system eliminates exposure to malicious exit nodes, known to eavesdrop or manipulate traffic </w:t>
      </w:r>
      <w:r w:rsidR="0067242D" w:rsidRPr="00986D9B">
        <w:rPr>
          <w:rFonts w:cs="Times New Roman"/>
        </w:rPr>
        <w:t>–</w:t>
      </w:r>
      <w:r w:rsidRPr="00986D9B">
        <w:rPr>
          <w:rFonts w:cs="Times New Roman"/>
        </w:rPr>
        <w:t xml:space="preserve"> particularly if HTTPS is not enforced </w:t>
      </w:r>
      <w:r w:rsidR="0067242D" w:rsidRPr="00986D9B">
        <w:rPr>
          <w:rFonts w:cs="Times New Roman"/>
        </w:rPr>
        <w:t xml:space="preserve"> </w:t>
      </w:r>
      <w:sdt>
        <w:sdtPr>
          <w:rPr>
            <w:rFonts w:cs="Times New Roman"/>
          </w:rPr>
          <w:id w:val="1432626604"/>
          <w:citation/>
        </w:sdtPr>
        <w:sdtContent>
          <w:r w:rsidR="0067242D" w:rsidRPr="00986D9B">
            <w:rPr>
              <w:rFonts w:cs="Times New Roman"/>
            </w:rPr>
            <w:fldChar w:fldCharType="begin"/>
          </w:r>
          <w:r w:rsidR="0067242D" w:rsidRPr="00986D9B">
            <w:rPr>
              <w:rFonts w:cs="Times New Roman"/>
            </w:rPr>
            <w:instrText xml:space="preserve"> CITATION Kar21 \l 2057 </w:instrText>
          </w:r>
          <w:r w:rsidR="0067242D" w:rsidRPr="00986D9B">
            <w:rPr>
              <w:rFonts w:cs="Times New Roman"/>
            </w:rPr>
            <w:fldChar w:fldCharType="separate"/>
          </w:r>
          <w:r w:rsidR="00B175DA" w:rsidRPr="00B175DA">
            <w:rPr>
              <w:rFonts w:cs="Times New Roman"/>
              <w:noProof/>
            </w:rPr>
            <w:t>(Karunanayake, et al., 2021)</w:t>
          </w:r>
          <w:r w:rsidR="0067242D" w:rsidRPr="00986D9B">
            <w:rPr>
              <w:rFonts w:cs="Times New Roman"/>
            </w:rPr>
            <w:fldChar w:fldCharType="end"/>
          </w:r>
        </w:sdtContent>
      </w:sdt>
      <w:r w:rsidRPr="00986D9B">
        <w:rPr>
          <w:rFonts w:cs="Times New Roman"/>
        </w:rPr>
        <w:t>. Additionally, this exit layer allows the user to define a consistent geographic egress point, bypassing common Tor blacklisting and enhancing session stability.</w:t>
      </w:r>
    </w:p>
    <w:p w14:paraId="47B9A5B4" w14:textId="105F3085" w:rsidR="003D12E0" w:rsidRDefault="003D12E0" w:rsidP="003D12E0">
      <w:pPr>
        <w:rPr>
          <w:rFonts w:cs="Times New Roman"/>
        </w:rPr>
      </w:pPr>
      <w:r w:rsidRPr="00986D9B">
        <w:rPr>
          <w:rFonts w:cs="Times New Roman"/>
        </w:rPr>
        <w:t>This design provides a robust profile against various surveillance threats:</w:t>
      </w:r>
    </w:p>
    <w:p w14:paraId="18BB28D4" w14:textId="77777777" w:rsidR="00BA1F91" w:rsidRPr="00986D9B" w:rsidRDefault="00BA1F91" w:rsidP="003D12E0">
      <w:pPr>
        <w:rPr>
          <w:rFonts w:cs="Times New Roman"/>
        </w:rPr>
      </w:pPr>
    </w:p>
    <w:p w14:paraId="07173E03" w14:textId="6D4ABB2F" w:rsidR="000C2C9C" w:rsidRPr="000C2C9C" w:rsidRDefault="000C2C9C" w:rsidP="000C2C9C">
      <w:pPr>
        <w:pStyle w:val="Caption"/>
        <w:keepNext/>
        <w:jc w:val="center"/>
        <w:rPr>
          <w:b/>
          <w:bCs/>
          <w:color w:val="auto"/>
        </w:rPr>
      </w:pPr>
      <w:bookmarkStart w:id="38" w:name="_Toc197087366"/>
      <w:r w:rsidRPr="000C2C9C">
        <w:rPr>
          <w:b/>
          <w:bCs/>
          <w:color w:val="auto"/>
        </w:rPr>
        <w:t xml:space="preserve">Table </w:t>
      </w:r>
      <w:r w:rsidRPr="000C2C9C">
        <w:rPr>
          <w:b/>
          <w:bCs/>
          <w:color w:val="auto"/>
        </w:rPr>
        <w:fldChar w:fldCharType="begin"/>
      </w:r>
      <w:r w:rsidRPr="000C2C9C">
        <w:rPr>
          <w:b/>
          <w:bCs/>
          <w:color w:val="auto"/>
        </w:rPr>
        <w:instrText xml:space="preserve"> SEQ Table \* ROMAN </w:instrText>
      </w:r>
      <w:r w:rsidRPr="000C2C9C">
        <w:rPr>
          <w:b/>
          <w:bCs/>
          <w:color w:val="auto"/>
        </w:rPr>
        <w:fldChar w:fldCharType="separate"/>
      </w:r>
      <w:r w:rsidR="00CC12F0">
        <w:rPr>
          <w:b/>
          <w:bCs/>
          <w:noProof/>
          <w:color w:val="auto"/>
        </w:rPr>
        <w:t>VI</w:t>
      </w:r>
      <w:r w:rsidRPr="000C2C9C">
        <w:rPr>
          <w:b/>
          <w:bCs/>
          <w:color w:val="auto"/>
        </w:rPr>
        <w:fldChar w:fldCharType="end"/>
      </w:r>
      <w:r w:rsidRPr="000C2C9C">
        <w:rPr>
          <w:b/>
          <w:bCs/>
          <w:color w:val="auto"/>
        </w:rPr>
        <w:t>: VPN-Tor-VPN: Resistance to Advanced Surveillance and Censorship</w:t>
      </w:r>
      <w:bookmarkEnd w:id="38"/>
    </w:p>
    <w:p w14:paraId="37FBA332" w14:textId="12932B97" w:rsidR="003D12E0" w:rsidRDefault="000C2C9C" w:rsidP="00B850B0">
      <w:pPr>
        <w:jc w:val="center"/>
        <w:rPr>
          <w:rFonts w:cs="Times New Roman"/>
        </w:rPr>
      </w:pPr>
      <w:r w:rsidRPr="000C2C9C">
        <w:rPr>
          <w:rFonts w:cs="Times New Roman"/>
          <w:noProof/>
        </w:rPr>
        <w:drawing>
          <wp:inline distT="0" distB="0" distL="0" distR="0" wp14:anchorId="32FBF62E" wp14:editId="48878A37">
            <wp:extent cx="5598367" cy="3611710"/>
            <wp:effectExtent l="0" t="0" r="2540" b="8255"/>
            <wp:docPr id="91138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8300" name=""/>
                    <pic:cNvPicPr/>
                  </pic:nvPicPr>
                  <pic:blipFill>
                    <a:blip r:embed="rId14"/>
                    <a:stretch>
                      <a:fillRect/>
                    </a:stretch>
                  </pic:blipFill>
                  <pic:spPr>
                    <a:xfrm>
                      <a:off x="0" y="0"/>
                      <a:ext cx="5601633" cy="3613817"/>
                    </a:xfrm>
                    <a:prstGeom prst="rect">
                      <a:avLst/>
                    </a:prstGeom>
                  </pic:spPr>
                </pic:pic>
              </a:graphicData>
            </a:graphic>
          </wp:inline>
        </w:drawing>
      </w:r>
    </w:p>
    <w:p w14:paraId="189BCBB1" w14:textId="77777777" w:rsidR="00BA1F91" w:rsidRPr="00986D9B" w:rsidRDefault="00BA1F91" w:rsidP="00B850B0">
      <w:pPr>
        <w:jc w:val="center"/>
        <w:rPr>
          <w:rFonts w:cs="Times New Roman"/>
        </w:rPr>
      </w:pPr>
    </w:p>
    <w:p w14:paraId="15637CD7" w14:textId="1A724EE3" w:rsidR="003C1F55" w:rsidRPr="00986D9B" w:rsidRDefault="0067242D" w:rsidP="003D12E0">
      <w:pPr>
        <w:rPr>
          <w:rFonts w:cs="Times New Roman"/>
        </w:rPr>
      </w:pPr>
      <w:r w:rsidRPr="00986D9B">
        <w:rPr>
          <w:rFonts w:cs="Times New Roman"/>
        </w:rPr>
        <w:t xml:space="preserve">In summary, trust segmentation in VPN-Tor-VPN offers not only a stronger theoretical anonymity model but practical resilience against common deanonymisation strategies. When properly implemented, it offers a compelling solution for high-risk users – providing layered </w:t>
      </w:r>
      <w:r w:rsidRPr="00986D9B">
        <w:rPr>
          <w:rFonts w:cs="Times New Roman"/>
        </w:rPr>
        <w:lastRenderedPageBreak/>
        <w:t>security where traditional single-hop VPNs or Tor alone may fall short</w:t>
      </w:r>
      <w:r w:rsidR="0095603B" w:rsidRPr="00986D9B">
        <w:rPr>
          <w:rFonts w:cs="Times New Roman"/>
        </w:rPr>
        <w:t>. Additionally, the final .ovpn artefact in this project enables cross-platform to use on desktops and mobile devices, supporting OpenVPN on Android, iOS, Linux, Windows, and macOS. This platform-agnostic delivery ensures accessibility and practical use in field operations.</w:t>
      </w:r>
    </w:p>
    <w:p w14:paraId="5489AAC3" w14:textId="35924633" w:rsidR="003C1F55" w:rsidRPr="00986D9B" w:rsidRDefault="00887E9F" w:rsidP="003C1F55">
      <w:pPr>
        <w:pStyle w:val="Heading3"/>
        <w:rPr>
          <w:rFonts w:cs="Times New Roman"/>
        </w:rPr>
      </w:pPr>
      <w:bookmarkStart w:id="39" w:name="_Toc197091819"/>
      <w:r w:rsidRPr="00986D9B">
        <w:rPr>
          <w:rFonts w:cs="Times New Roman"/>
        </w:rPr>
        <w:t>2</w:t>
      </w:r>
      <w:r w:rsidR="003C1F55" w:rsidRPr="00986D9B">
        <w:rPr>
          <w:rFonts w:cs="Times New Roman"/>
        </w:rPr>
        <w:t>.4.6 Research Gaps and Future Directions in Hybrid Privacy Architectures</w:t>
      </w:r>
      <w:bookmarkEnd w:id="39"/>
    </w:p>
    <w:p w14:paraId="36B9AD59" w14:textId="0EFE3E9F" w:rsidR="003C1F55" w:rsidRPr="00986D9B" w:rsidRDefault="00B10842" w:rsidP="003C1F55">
      <w:pPr>
        <w:rPr>
          <w:rFonts w:cs="Times New Roman"/>
        </w:rPr>
      </w:pPr>
      <w:r w:rsidRPr="00B10842">
        <w:rPr>
          <w:rFonts w:cs="Times New Roman"/>
        </w:rPr>
        <w:t xml:space="preserve">The scholarly corpus on composite VPN-Tor topologies remains sparse; most peer‑reviewed work analyses either VPNs </w:t>
      </w:r>
      <w:sdt>
        <w:sdtPr>
          <w:rPr>
            <w:rFonts w:cs="Times New Roman"/>
          </w:rPr>
          <w:id w:val="-1657442994"/>
          <w:citation/>
        </w:sdtPr>
        <w:sdtContent>
          <w:r>
            <w:rPr>
              <w:rFonts w:cs="Times New Roman"/>
            </w:rPr>
            <w:fldChar w:fldCharType="begin"/>
          </w:r>
          <w:r>
            <w:rPr>
              <w:rFonts w:cs="Times New Roman"/>
            </w:rPr>
            <w:instrText xml:space="preserve"> CITATION Abb23 \l 2057 </w:instrText>
          </w:r>
          <w:r>
            <w:rPr>
              <w:rFonts w:cs="Times New Roman"/>
            </w:rPr>
            <w:fldChar w:fldCharType="separate"/>
          </w:r>
          <w:r w:rsidR="00B175DA" w:rsidRPr="00B175DA">
            <w:rPr>
              <w:rFonts w:cs="Times New Roman"/>
              <w:noProof/>
            </w:rPr>
            <w:t>(Abbas, et al., 2023)</w:t>
          </w:r>
          <w:r>
            <w:rPr>
              <w:rFonts w:cs="Times New Roman"/>
            </w:rPr>
            <w:fldChar w:fldCharType="end"/>
          </w:r>
        </w:sdtContent>
      </w:sdt>
      <w:r>
        <w:rPr>
          <w:rFonts w:cs="Times New Roman"/>
        </w:rPr>
        <w:t xml:space="preserve"> </w:t>
      </w:r>
      <w:r w:rsidRPr="00B10842">
        <w:rPr>
          <w:rFonts w:cs="Times New Roman"/>
        </w:rPr>
        <w:t>or Tor path‑selection in isolation</w:t>
      </w:r>
      <w:r>
        <w:rPr>
          <w:rFonts w:cs="Times New Roman"/>
        </w:rPr>
        <w:t xml:space="preserve"> </w:t>
      </w:r>
      <w:sdt>
        <w:sdtPr>
          <w:rPr>
            <w:rFonts w:cs="Times New Roman"/>
          </w:rPr>
          <w:id w:val="-757976583"/>
          <w:citation/>
        </w:sdtPr>
        <w:sdtContent>
          <w:r>
            <w:rPr>
              <w:rFonts w:cs="Times New Roman"/>
            </w:rPr>
            <w:fldChar w:fldCharType="begin"/>
          </w:r>
          <w:r>
            <w:rPr>
              <w:rFonts w:cs="Times New Roman"/>
            </w:rPr>
            <w:instrText xml:space="preserve">CITATION OhS \l 2057 </w:instrText>
          </w:r>
          <w:r>
            <w:rPr>
              <w:rFonts w:cs="Times New Roman"/>
            </w:rPr>
            <w:fldChar w:fldCharType="separate"/>
          </w:r>
          <w:r w:rsidR="00B175DA" w:rsidRPr="00B175DA">
            <w:rPr>
              <w:rFonts w:cs="Times New Roman"/>
              <w:noProof/>
            </w:rPr>
            <w:t>(Oh, et al., 2022)</w:t>
          </w:r>
          <w:r>
            <w:rPr>
              <w:rFonts w:cs="Times New Roman"/>
            </w:rPr>
            <w:fldChar w:fldCharType="end"/>
          </w:r>
        </w:sdtContent>
      </w:sdt>
      <w:r w:rsidRPr="00B10842">
        <w:rPr>
          <w:rFonts w:cs="Times New Roman"/>
        </w:rPr>
        <w:t>. To mitigate this gap, the review triangulates findings from adjacent domains-traffic‑correlation counter‑measures, multi‑hop overlay routing and AS‑level adversary models-thereby situating the present study at the intersection of privacy engineering and network measurement.</w:t>
      </w:r>
    </w:p>
    <w:p w14:paraId="32849B5F" w14:textId="7B2788D8" w:rsidR="003C1F55" w:rsidRPr="00986D9B" w:rsidRDefault="003C1F55" w:rsidP="003C1F55">
      <w:pPr>
        <w:rPr>
          <w:rFonts w:cs="Times New Roman"/>
        </w:rPr>
      </w:pPr>
      <w:r w:rsidRPr="00986D9B">
        <w:rPr>
          <w:rFonts w:cs="Times New Roman"/>
        </w:rPr>
        <w:t>Key research gaps include:</w:t>
      </w:r>
    </w:p>
    <w:p w14:paraId="5C7CFE1B" w14:textId="78C1DFA6" w:rsidR="003C1F55" w:rsidRPr="00986D9B" w:rsidRDefault="003C1F55" w:rsidP="003C1F55">
      <w:pPr>
        <w:pStyle w:val="ListParagraph"/>
        <w:numPr>
          <w:ilvl w:val="0"/>
          <w:numId w:val="24"/>
        </w:numPr>
        <w:rPr>
          <w:rFonts w:cs="Times New Roman"/>
        </w:rPr>
      </w:pPr>
      <w:r w:rsidRPr="00986D9B">
        <w:rPr>
          <w:rFonts w:cs="Times New Roman"/>
          <w:b/>
          <w:bCs/>
        </w:rPr>
        <w:t>Empirical Evaluations:</w:t>
      </w:r>
      <w:r w:rsidRPr="00986D9B">
        <w:rPr>
          <w:rFonts w:cs="Times New Roman"/>
        </w:rPr>
        <w:t xml:space="preserve"> There is a need for rigorous, peer-reviewed studies that empirically evaluate hybrid configurations against specific threats, such as DPI, traffic correlation, and deanonymisation attacks. Such studies should provide quantitative data on their security benefits and limitations </w:t>
      </w:r>
      <w:sdt>
        <w:sdtPr>
          <w:rPr>
            <w:rFonts w:cs="Times New Roman"/>
          </w:rPr>
          <w:id w:val="1789938856"/>
          <w:citation/>
        </w:sdtPr>
        <w:sdtContent>
          <w:r w:rsidRPr="00986D9B">
            <w:rPr>
              <w:rFonts w:cs="Times New Roman"/>
            </w:rPr>
            <w:fldChar w:fldCharType="begin"/>
          </w:r>
          <w:r w:rsidRPr="00986D9B">
            <w:rPr>
              <w:rFonts w:cs="Times New Roman"/>
            </w:rPr>
            <w:instrText xml:space="preserve"> CITATION Fas23 \l 2057 </w:instrText>
          </w:r>
          <w:r w:rsidRPr="00986D9B">
            <w:rPr>
              <w:rFonts w:cs="Times New Roman"/>
            </w:rPr>
            <w:fldChar w:fldCharType="separate"/>
          </w:r>
          <w:r w:rsidR="00B175DA" w:rsidRPr="00B175DA">
            <w:rPr>
              <w:rFonts w:cs="Times New Roman"/>
              <w:noProof/>
            </w:rPr>
            <w:t>(Fassl, et al., 2023)</w:t>
          </w:r>
          <w:r w:rsidRPr="00986D9B">
            <w:rPr>
              <w:rFonts w:cs="Times New Roman"/>
            </w:rPr>
            <w:fldChar w:fldCharType="end"/>
          </w:r>
        </w:sdtContent>
      </w:sdt>
      <w:r w:rsidRPr="00986D9B">
        <w:rPr>
          <w:rFonts w:cs="Times New Roman"/>
        </w:rPr>
        <w:t>.</w:t>
      </w:r>
    </w:p>
    <w:p w14:paraId="01AB7C5C" w14:textId="77777777" w:rsidR="003C1F55" w:rsidRPr="00986D9B" w:rsidRDefault="003C1F55" w:rsidP="003C1F55">
      <w:pPr>
        <w:pStyle w:val="ListParagraph"/>
        <w:numPr>
          <w:ilvl w:val="0"/>
          <w:numId w:val="24"/>
        </w:numPr>
        <w:rPr>
          <w:rFonts w:cs="Times New Roman"/>
        </w:rPr>
      </w:pPr>
      <w:r w:rsidRPr="00986D9B">
        <w:rPr>
          <w:rFonts w:cs="Times New Roman"/>
          <w:b/>
          <w:bCs/>
        </w:rPr>
        <w:t>Standardised Best Practices:</w:t>
      </w:r>
      <w:r w:rsidRPr="00986D9B">
        <w:rPr>
          <w:rFonts w:cs="Times New Roman"/>
        </w:rPr>
        <w:t xml:space="preserve"> The absence of standardised guidelines for configuring and using hybrid setups leaves users reliant on informal sources, which may lack reliability or currency. Research is needed to establish best practices for secure implementation.</w:t>
      </w:r>
    </w:p>
    <w:p w14:paraId="1C5D84F5" w14:textId="77777777" w:rsidR="003C1F55" w:rsidRPr="00986D9B" w:rsidRDefault="003C1F55" w:rsidP="003C1F55">
      <w:pPr>
        <w:pStyle w:val="ListParagraph"/>
        <w:numPr>
          <w:ilvl w:val="0"/>
          <w:numId w:val="24"/>
        </w:numPr>
        <w:rPr>
          <w:rFonts w:cs="Times New Roman"/>
        </w:rPr>
      </w:pPr>
      <w:r w:rsidRPr="00986D9B">
        <w:rPr>
          <w:rFonts w:cs="Times New Roman"/>
          <w:b/>
          <w:bCs/>
        </w:rPr>
        <w:t>Performance Analysis:</w:t>
      </w:r>
      <w:r w:rsidRPr="00986D9B">
        <w:rPr>
          <w:rFonts w:cs="Times New Roman"/>
        </w:rPr>
        <w:t xml:space="preserve"> While anecdotal evidence highlights significant speed reductions, systematic research into the performance trade-offs of different hybrid configurations under various network conditions is lacking. This includes evaluating the impact of server locations, encryption protocols, and Tor relay performance.</w:t>
      </w:r>
    </w:p>
    <w:p w14:paraId="0D6B1085" w14:textId="77777777" w:rsidR="003C1F55" w:rsidRPr="00986D9B" w:rsidRDefault="003C1F55" w:rsidP="003C1F55">
      <w:pPr>
        <w:pStyle w:val="ListParagraph"/>
        <w:numPr>
          <w:ilvl w:val="0"/>
          <w:numId w:val="24"/>
        </w:numPr>
        <w:rPr>
          <w:rFonts w:cs="Times New Roman"/>
        </w:rPr>
      </w:pPr>
      <w:r w:rsidRPr="00986D9B">
        <w:rPr>
          <w:rFonts w:cs="Times New Roman"/>
          <w:b/>
          <w:bCs/>
        </w:rPr>
        <w:t>Self-Hosted Setups:</w:t>
      </w:r>
      <w:r w:rsidRPr="00986D9B">
        <w:rPr>
          <w:rFonts w:cs="Times New Roman"/>
        </w:rPr>
        <w:t xml:space="preserve"> The security benefits and risks of self-hosted VPN-Tor setups, which eliminate reliance on commercial VPN providers, are underexplored. Research is needed to assess their feasibility and effectiveness in high-threat environments.</w:t>
      </w:r>
    </w:p>
    <w:p w14:paraId="014FE3AE" w14:textId="12146D5D" w:rsidR="003C1F55" w:rsidRPr="00986D9B" w:rsidRDefault="003C1F55" w:rsidP="003C1F55">
      <w:pPr>
        <w:pStyle w:val="ListParagraph"/>
        <w:numPr>
          <w:ilvl w:val="0"/>
          <w:numId w:val="24"/>
        </w:numPr>
        <w:rPr>
          <w:rFonts w:cs="Times New Roman"/>
        </w:rPr>
      </w:pPr>
      <w:r w:rsidRPr="00986D9B">
        <w:rPr>
          <w:rFonts w:cs="Times New Roman"/>
          <w:b/>
          <w:bCs/>
        </w:rPr>
        <w:t>Obfuscation Techniques:</w:t>
      </w:r>
      <w:r w:rsidRPr="00986D9B">
        <w:rPr>
          <w:rFonts w:cs="Times New Roman"/>
        </w:rPr>
        <w:t xml:space="preserve"> The use of obfuscation techniques, such as pluggable transports, to evade censorship in hybrid setups is mentioned in some sources but lacks detailed academic analysis </w:t>
      </w:r>
      <w:sdt>
        <w:sdtPr>
          <w:rPr>
            <w:rFonts w:cs="Times New Roman"/>
          </w:rPr>
          <w:id w:val="-604033702"/>
          <w:citation/>
        </w:sdtPr>
        <w:sdtContent>
          <w:r w:rsidRPr="00986D9B">
            <w:rPr>
              <w:rFonts w:cs="Times New Roman"/>
            </w:rPr>
            <w:fldChar w:fldCharType="begin"/>
          </w:r>
          <w:r w:rsidRPr="00986D9B">
            <w:rPr>
              <w:rFonts w:cs="Times New Roman"/>
            </w:rPr>
            <w:instrText xml:space="preserve"> CITATION Bat22 \l 2057 </w:instrText>
          </w:r>
          <w:r w:rsidRPr="00986D9B">
            <w:rPr>
              <w:rFonts w:cs="Times New Roman"/>
            </w:rPr>
            <w:fldChar w:fldCharType="separate"/>
          </w:r>
          <w:r w:rsidR="00B175DA" w:rsidRPr="00B175DA">
            <w:rPr>
              <w:rFonts w:cs="Times New Roman"/>
              <w:noProof/>
            </w:rPr>
            <w:t>(Bateyko, 2022)</w:t>
          </w:r>
          <w:r w:rsidRPr="00986D9B">
            <w:rPr>
              <w:rFonts w:cs="Times New Roman"/>
            </w:rPr>
            <w:fldChar w:fldCharType="end"/>
          </w:r>
        </w:sdtContent>
      </w:sdt>
      <w:r w:rsidRPr="00986D9B">
        <w:rPr>
          <w:rFonts w:cs="Times New Roman"/>
        </w:rPr>
        <w:t>. Studies should explore their integration and effectiveness in hybrid architectures.</w:t>
      </w:r>
    </w:p>
    <w:p w14:paraId="2AF7F675" w14:textId="6A661FF4" w:rsidR="00814DAA" w:rsidRPr="00986D9B" w:rsidRDefault="003C1F55" w:rsidP="003C1F55">
      <w:pPr>
        <w:rPr>
          <w:rFonts w:cs="Times New Roman"/>
        </w:rPr>
      </w:pPr>
      <w:r w:rsidRPr="00986D9B">
        <w:rPr>
          <w:rFonts w:cs="Times New Roman"/>
        </w:rPr>
        <w:t>Addressing these gaps is essential for developing robust, transparent, and testable hybrid privacy architectures that can meet the needs of users seeking maximum online anonymity.</w:t>
      </w:r>
    </w:p>
    <w:p w14:paraId="6AE4B5DF" w14:textId="77777777" w:rsidR="00814DAA" w:rsidRPr="00986D9B" w:rsidRDefault="00814DAA">
      <w:pPr>
        <w:jc w:val="left"/>
        <w:rPr>
          <w:rFonts w:cs="Times New Roman"/>
        </w:rPr>
      </w:pPr>
      <w:r w:rsidRPr="00986D9B">
        <w:rPr>
          <w:rFonts w:cs="Times New Roman"/>
        </w:rPr>
        <w:br w:type="page"/>
      </w:r>
    </w:p>
    <w:p w14:paraId="38E95A6A" w14:textId="4A48D18C" w:rsidR="00E4078C" w:rsidRPr="00986D9B" w:rsidRDefault="00E4078C" w:rsidP="00E4078C">
      <w:pPr>
        <w:pStyle w:val="Heading1"/>
        <w:rPr>
          <w:rFonts w:cs="Times New Roman"/>
          <w:b/>
          <w:bCs/>
        </w:rPr>
      </w:pPr>
      <w:bookmarkStart w:id="40" w:name="_Toc197091820"/>
      <w:r w:rsidRPr="00986D9B">
        <w:rPr>
          <w:rFonts w:cs="Times New Roman"/>
          <w:b/>
          <w:bCs/>
        </w:rPr>
        <w:lastRenderedPageBreak/>
        <w:t xml:space="preserve">Chapter </w:t>
      </w:r>
      <w:r w:rsidR="00887E9F" w:rsidRPr="00986D9B">
        <w:rPr>
          <w:rFonts w:cs="Times New Roman"/>
          <w:b/>
          <w:bCs/>
        </w:rPr>
        <w:t>3</w:t>
      </w:r>
      <w:r w:rsidRPr="00986D9B">
        <w:rPr>
          <w:rFonts w:cs="Times New Roman"/>
          <w:b/>
          <w:bCs/>
        </w:rPr>
        <w:t>: Research Methodology</w:t>
      </w:r>
      <w:bookmarkEnd w:id="40"/>
    </w:p>
    <w:p w14:paraId="1CF36A38" w14:textId="1E9D7A3A" w:rsidR="00E4078C" w:rsidRPr="00986D9B" w:rsidRDefault="009B1FD8" w:rsidP="00E4078C">
      <w:pPr>
        <w:rPr>
          <w:rFonts w:cs="Times New Roman"/>
        </w:rPr>
      </w:pPr>
      <w:r w:rsidRPr="00986D9B">
        <w:rPr>
          <w:rFonts w:cs="Times New Roman"/>
        </w:rPr>
        <w:t>This chapter sets out the systematic approach adopted to design, implement, and evaluate the VPN</w:t>
      </w:r>
      <w:r w:rsidR="00814DAA" w:rsidRPr="00986D9B">
        <w:rPr>
          <w:rFonts w:cs="Times New Roman"/>
        </w:rPr>
        <w:t>-</w:t>
      </w:r>
      <w:r w:rsidRPr="00986D9B">
        <w:rPr>
          <w:rFonts w:cs="Times New Roman"/>
        </w:rPr>
        <w:t>Tor</w:t>
      </w:r>
      <w:r w:rsidR="00814DAA" w:rsidRPr="00986D9B">
        <w:rPr>
          <w:rFonts w:cs="Times New Roman"/>
        </w:rPr>
        <w:t>-</w:t>
      </w:r>
      <w:r w:rsidRPr="00986D9B">
        <w:rPr>
          <w:rFonts w:cs="Times New Roman"/>
        </w:rPr>
        <w:t>VPN prototype. An applied, experimental research methodology was followed, combining practical prototyping with a critical literature review to ensure technical rigour and academic grounding. The artefact was developed using infrastructure-as-code principles to enable reproducibility, transparent configuration, and security auditing. Emphasis was placed on real-world deployment and testing, aligning with established cybersecurity engineering practices. The literature review informs the design rationale, addressing known limitations in existing VPN and Tor architectures and supporting the layered approach to mitigate threats such as DNS leakage, exit node surveillance, and traffic correlation.</w:t>
      </w:r>
    </w:p>
    <w:p w14:paraId="5A318623" w14:textId="4132DA6E" w:rsidR="00E4078C" w:rsidRPr="00986D9B" w:rsidRDefault="00E4078C" w:rsidP="00E4078C">
      <w:pPr>
        <w:pStyle w:val="Heading2"/>
        <w:rPr>
          <w:rFonts w:cs="Times New Roman"/>
        </w:rPr>
      </w:pPr>
      <w:bookmarkStart w:id="41" w:name="_Toc197091821"/>
      <w:r w:rsidRPr="00986D9B">
        <w:rPr>
          <w:rFonts w:cs="Times New Roman"/>
        </w:rPr>
        <w:t>3.</w:t>
      </w:r>
      <w:r w:rsidR="009B1FD8" w:rsidRPr="00986D9B">
        <w:rPr>
          <w:rFonts w:cs="Times New Roman"/>
        </w:rPr>
        <w:t>1</w:t>
      </w:r>
      <w:r w:rsidRPr="00986D9B">
        <w:rPr>
          <w:rFonts w:cs="Times New Roman"/>
        </w:rPr>
        <w:t xml:space="preserve"> </w:t>
      </w:r>
      <w:r w:rsidR="009B1FD8" w:rsidRPr="00986D9B">
        <w:rPr>
          <w:rFonts w:cs="Times New Roman"/>
        </w:rPr>
        <w:t xml:space="preserve">Research </w:t>
      </w:r>
      <w:r w:rsidR="00C94D23" w:rsidRPr="00986D9B">
        <w:rPr>
          <w:rFonts w:cs="Times New Roman"/>
        </w:rPr>
        <w:t>S</w:t>
      </w:r>
      <w:r w:rsidR="009B1FD8" w:rsidRPr="00986D9B">
        <w:rPr>
          <w:rFonts w:cs="Times New Roman"/>
        </w:rPr>
        <w:t>trategy</w:t>
      </w:r>
      <w:bookmarkEnd w:id="41"/>
    </w:p>
    <w:p w14:paraId="5FD183E3" w14:textId="4F4BAE2E" w:rsidR="000C2C9C" w:rsidRPr="00986D9B" w:rsidRDefault="009B1FD8" w:rsidP="009B1FD8">
      <w:pPr>
        <w:rPr>
          <w:rFonts w:cs="Times New Roman"/>
        </w:rPr>
      </w:pPr>
      <w:r w:rsidRPr="00986D9B">
        <w:rPr>
          <w:rFonts w:cs="Times New Roman"/>
        </w:rPr>
        <w:t xml:space="preserve">The study follows an engineering-science paradigm </w:t>
      </w:r>
      <w:sdt>
        <w:sdtPr>
          <w:rPr>
            <w:rFonts w:cs="Times New Roman"/>
          </w:rPr>
          <w:id w:val="-1674255851"/>
          <w:citation/>
        </w:sdtPr>
        <w:sdtContent>
          <w:r w:rsidR="00526BCB" w:rsidRPr="00986D9B">
            <w:rPr>
              <w:rFonts w:cs="Times New Roman"/>
            </w:rPr>
            <w:fldChar w:fldCharType="begin"/>
          </w:r>
          <w:r w:rsidR="00526BCB" w:rsidRPr="00986D9B">
            <w:rPr>
              <w:rFonts w:cs="Times New Roman"/>
            </w:rPr>
            <w:instrText xml:space="preserve"> CITATION Wie14 \l 2057 </w:instrText>
          </w:r>
          <w:r w:rsidR="00526BCB" w:rsidRPr="00986D9B">
            <w:rPr>
              <w:rFonts w:cs="Times New Roman"/>
            </w:rPr>
            <w:fldChar w:fldCharType="separate"/>
          </w:r>
          <w:r w:rsidR="00B175DA" w:rsidRPr="00B175DA">
            <w:rPr>
              <w:rFonts w:cs="Times New Roman"/>
              <w:noProof/>
            </w:rPr>
            <w:t>(Wieringa, 2014)</w:t>
          </w:r>
          <w:r w:rsidR="00526BCB" w:rsidRPr="00986D9B">
            <w:rPr>
              <w:rFonts w:cs="Times New Roman"/>
            </w:rPr>
            <w:fldChar w:fldCharType="end"/>
          </w:r>
        </w:sdtContent>
      </w:sdt>
      <w:r w:rsidRPr="00986D9B">
        <w:rPr>
          <w:rFonts w:cs="Times New Roman"/>
        </w:rPr>
        <w:t>, coupling artefact construction with controlled experimentation. Each design iteration comprised:</w:t>
      </w:r>
    </w:p>
    <w:p w14:paraId="239EB7F8" w14:textId="35D6D79F" w:rsidR="000C2C9C" w:rsidRPr="00D33C62" w:rsidRDefault="000C2C9C" w:rsidP="000C2C9C">
      <w:pPr>
        <w:pStyle w:val="Caption"/>
        <w:keepNext/>
        <w:rPr>
          <w:b/>
          <w:bCs/>
        </w:rPr>
      </w:pPr>
    </w:p>
    <w:p w14:paraId="1E945EFA" w14:textId="64834E8C" w:rsidR="00D33C62" w:rsidRPr="00D33C62" w:rsidRDefault="00D33C62" w:rsidP="00D33C62">
      <w:pPr>
        <w:pStyle w:val="Caption"/>
        <w:keepNext/>
        <w:jc w:val="center"/>
        <w:rPr>
          <w:b/>
          <w:bCs/>
          <w:color w:val="auto"/>
        </w:rPr>
      </w:pPr>
      <w:bookmarkStart w:id="42" w:name="_Toc197087367"/>
      <w:r w:rsidRPr="00D33C62">
        <w:rPr>
          <w:b/>
          <w:bCs/>
          <w:color w:val="auto"/>
        </w:rPr>
        <w:t xml:space="preserve">Table </w:t>
      </w:r>
      <w:r w:rsidRPr="00D33C62">
        <w:rPr>
          <w:b/>
          <w:bCs/>
          <w:color w:val="auto"/>
        </w:rPr>
        <w:fldChar w:fldCharType="begin"/>
      </w:r>
      <w:r w:rsidRPr="00D33C62">
        <w:rPr>
          <w:b/>
          <w:bCs/>
          <w:color w:val="auto"/>
        </w:rPr>
        <w:instrText xml:space="preserve"> SEQ Table \* ROMAN </w:instrText>
      </w:r>
      <w:r w:rsidRPr="00D33C62">
        <w:rPr>
          <w:b/>
          <w:bCs/>
          <w:color w:val="auto"/>
        </w:rPr>
        <w:fldChar w:fldCharType="separate"/>
      </w:r>
      <w:r w:rsidR="00CC12F0">
        <w:rPr>
          <w:b/>
          <w:bCs/>
          <w:noProof/>
          <w:color w:val="auto"/>
        </w:rPr>
        <w:t>VII</w:t>
      </w:r>
      <w:r w:rsidRPr="00D33C62">
        <w:rPr>
          <w:b/>
          <w:bCs/>
          <w:color w:val="auto"/>
        </w:rPr>
        <w:fldChar w:fldCharType="end"/>
      </w:r>
      <w:r w:rsidRPr="00D33C62">
        <w:rPr>
          <w:b/>
          <w:bCs/>
          <w:color w:val="auto"/>
        </w:rPr>
        <w:t>: Research Strategy and Design Iterations</w:t>
      </w:r>
      <w:bookmarkEnd w:id="42"/>
    </w:p>
    <w:p w14:paraId="14C0DBB0" w14:textId="581C3FEC" w:rsidR="000C2C9C" w:rsidRDefault="000C2C9C" w:rsidP="00B850B0">
      <w:pPr>
        <w:jc w:val="center"/>
        <w:rPr>
          <w:rFonts w:cs="Times New Roman"/>
        </w:rPr>
      </w:pPr>
      <w:r w:rsidRPr="000C2C9C">
        <w:rPr>
          <w:rFonts w:cs="Times New Roman"/>
          <w:noProof/>
        </w:rPr>
        <w:drawing>
          <wp:inline distT="0" distB="0" distL="0" distR="0" wp14:anchorId="126E6EE7" wp14:editId="0A0B7F29">
            <wp:extent cx="5669306" cy="2464697"/>
            <wp:effectExtent l="0" t="0" r="7620" b="0"/>
            <wp:docPr id="383916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16189" name=""/>
                    <pic:cNvPicPr/>
                  </pic:nvPicPr>
                  <pic:blipFill>
                    <a:blip r:embed="rId15"/>
                    <a:stretch>
                      <a:fillRect/>
                    </a:stretch>
                  </pic:blipFill>
                  <pic:spPr>
                    <a:xfrm>
                      <a:off x="0" y="0"/>
                      <a:ext cx="5675386" cy="2467340"/>
                    </a:xfrm>
                    <a:prstGeom prst="rect">
                      <a:avLst/>
                    </a:prstGeom>
                  </pic:spPr>
                </pic:pic>
              </a:graphicData>
            </a:graphic>
          </wp:inline>
        </w:drawing>
      </w:r>
    </w:p>
    <w:p w14:paraId="01F4DABF" w14:textId="77777777" w:rsidR="00BA1F91" w:rsidRDefault="00BA1F91" w:rsidP="00B850B0">
      <w:pPr>
        <w:jc w:val="center"/>
        <w:rPr>
          <w:rFonts w:cs="Times New Roman"/>
        </w:rPr>
      </w:pPr>
    </w:p>
    <w:p w14:paraId="1838BFBD" w14:textId="77777777" w:rsidR="00BA1F91" w:rsidRDefault="00526BCB" w:rsidP="009B1FD8">
      <w:pPr>
        <w:rPr>
          <w:rFonts w:cs="Times New Roman"/>
        </w:rPr>
        <w:sectPr w:rsidR="00BA1F91" w:rsidSect="00AB31D8">
          <w:headerReference w:type="default" r:id="rId16"/>
          <w:footerReference w:type="default" r:id="rId17"/>
          <w:pgSz w:w="11906" w:h="16838"/>
          <w:pgMar w:top="1440" w:right="1440" w:bottom="1440" w:left="1440" w:header="283" w:footer="567" w:gutter="0"/>
          <w:cols w:space="708"/>
          <w:docGrid w:linePitch="360"/>
        </w:sectPr>
      </w:pPr>
      <w:r w:rsidRPr="00986D9B">
        <w:rPr>
          <w:rFonts w:cs="Times New Roman"/>
        </w:rPr>
        <w:t>The loop executed twice; only the post-refinement (“β”) data are reported in Chapters 5–6.</w:t>
      </w:r>
      <w:r w:rsidR="00D33C62">
        <w:rPr>
          <w:rFonts w:cs="Times New Roman"/>
        </w:rPr>
        <w:t xml:space="preserve"> </w:t>
      </w:r>
      <w:r w:rsidR="00D33C62" w:rsidRPr="00D33C62">
        <w:rPr>
          <w:rFonts w:cs="Times New Roman"/>
        </w:rPr>
        <w:t>Two iterations were sufficient because the first cycle surfaced only configuration errors that were fully remediated; a third loop would have duplicated results without revealing new failure modes.</w:t>
      </w:r>
    </w:p>
    <w:p w14:paraId="2A2C882F" w14:textId="4A81B1FF" w:rsidR="000C2C9C" w:rsidRDefault="009B1FD8" w:rsidP="00BA1F91">
      <w:pPr>
        <w:pStyle w:val="Heading2"/>
        <w:rPr>
          <w:rFonts w:cs="Times New Roman"/>
        </w:rPr>
      </w:pPr>
      <w:bookmarkStart w:id="43" w:name="_Toc197091822"/>
      <w:r w:rsidRPr="00986D9B">
        <w:rPr>
          <w:rFonts w:cs="Times New Roman"/>
        </w:rPr>
        <w:lastRenderedPageBreak/>
        <w:t xml:space="preserve">3.2 Experimental </w:t>
      </w:r>
      <w:r w:rsidR="00C94D23" w:rsidRPr="00986D9B">
        <w:rPr>
          <w:rFonts w:cs="Times New Roman"/>
        </w:rPr>
        <w:t>D</w:t>
      </w:r>
      <w:r w:rsidRPr="00986D9B">
        <w:rPr>
          <w:rFonts w:cs="Times New Roman"/>
        </w:rPr>
        <w:t>esign</w:t>
      </w:r>
      <w:bookmarkEnd w:id="43"/>
    </w:p>
    <w:p w14:paraId="62DFBCB6" w14:textId="77777777" w:rsidR="00BA1F91" w:rsidRPr="00BA1F91" w:rsidRDefault="00BA1F91" w:rsidP="00BA1F91"/>
    <w:p w14:paraId="38EB0BA4" w14:textId="320698F8" w:rsidR="00D33C62" w:rsidRPr="00D33C62" w:rsidRDefault="00D33C62" w:rsidP="00D33C62">
      <w:pPr>
        <w:pStyle w:val="Caption"/>
        <w:keepNext/>
        <w:jc w:val="center"/>
        <w:rPr>
          <w:b/>
          <w:bCs/>
          <w:color w:val="auto"/>
        </w:rPr>
      </w:pPr>
      <w:bookmarkStart w:id="44" w:name="_Toc197087368"/>
      <w:r w:rsidRPr="00D33C62">
        <w:rPr>
          <w:b/>
          <w:bCs/>
          <w:color w:val="auto"/>
        </w:rPr>
        <w:t xml:space="preserve">Table </w:t>
      </w:r>
      <w:r w:rsidRPr="00D33C62">
        <w:rPr>
          <w:b/>
          <w:bCs/>
          <w:color w:val="auto"/>
        </w:rPr>
        <w:fldChar w:fldCharType="begin"/>
      </w:r>
      <w:r w:rsidRPr="00D33C62">
        <w:rPr>
          <w:b/>
          <w:bCs/>
          <w:color w:val="auto"/>
        </w:rPr>
        <w:instrText xml:space="preserve"> SEQ Table \* ROMAN </w:instrText>
      </w:r>
      <w:r w:rsidRPr="00D33C62">
        <w:rPr>
          <w:b/>
          <w:bCs/>
          <w:color w:val="auto"/>
        </w:rPr>
        <w:fldChar w:fldCharType="separate"/>
      </w:r>
      <w:r w:rsidR="00CC12F0">
        <w:rPr>
          <w:b/>
          <w:bCs/>
          <w:noProof/>
          <w:color w:val="auto"/>
        </w:rPr>
        <w:t>VIII</w:t>
      </w:r>
      <w:r w:rsidRPr="00D33C62">
        <w:rPr>
          <w:b/>
          <w:bCs/>
          <w:color w:val="auto"/>
        </w:rPr>
        <w:fldChar w:fldCharType="end"/>
      </w:r>
      <w:r w:rsidRPr="00D33C62">
        <w:rPr>
          <w:b/>
          <w:bCs/>
          <w:color w:val="auto"/>
        </w:rPr>
        <w:t>: Experimental Design and Measurements</w:t>
      </w:r>
      <w:bookmarkEnd w:id="44"/>
    </w:p>
    <w:p w14:paraId="29D9A25E" w14:textId="0B231BA5" w:rsidR="000C2C9C" w:rsidRDefault="00D33C62" w:rsidP="00B850B0">
      <w:pPr>
        <w:jc w:val="center"/>
        <w:rPr>
          <w:rFonts w:cs="Times New Roman"/>
        </w:rPr>
      </w:pPr>
      <w:r w:rsidRPr="00D33C62">
        <w:rPr>
          <w:rFonts w:cs="Times New Roman"/>
          <w:noProof/>
        </w:rPr>
        <w:drawing>
          <wp:inline distT="0" distB="0" distL="0" distR="0" wp14:anchorId="5CE83FA3" wp14:editId="4CA119E9">
            <wp:extent cx="5489934" cy="3300894"/>
            <wp:effectExtent l="0" t="0" r="0" b="0"/>
            <wp:docPr id="340610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10066" name=""/>
                    <pic:cNvPicPr/>
                  </pic:nvPicPr>
                  <pic:blipFill>
                    <a:blip r:embed="rId18"/>
                    <a:stretch>
                      <a:fillRect/>
                    </a:stretch>
                  </pic:blipFill>
                  <pic:spPr>
                    <a:xfrm>
                      <a:off x="0" y="0"/>
                      <a:ext cx="5499755" cy="3306799"/>
                    </a:xfrm>
                    <a:prstGeom prst="rect">
                      <a:avLst/>
                    </a:prstGeom>
                  </pic:spPr>
                </pic:pic>
              </a:graphicData>
            </a:graphic>
          </wp:inline>
        </w:drawing>
      </w:r>
    </w:p>
    <w:p w14:paraId="7B45CBAF" w14:textId="77777777" w:rsidR="00BA1F91" w:rsidRDefault="00BA1F91" w:rsidP="00B850B0">
      <w:pPr>
        <w:jc w:val="center"/>
        <w:rPr>
          <w:rFonts w:cs="Times New Roman"/>
        </w:rPr>
      </w:pPr>
    </w:p>
    <w:p w14:paraId="7BFCDF58" w14:textId="7B516AAB" w:rsidR="002F0DEE" w:rsidRPr="00CC12F0" w:rsidRDefault="00C64E35" w:rsidP="00C64E35">
      <w:pPr>
        <w:jc w:val="left"/>
        <w:rPr>
          <w:rFonts w:cs="Times New Roman"/>
          <w:b/>
          <w:bCs/>
        </w:rPr>
      </w:pPr>
      <w:r w:rsidRPr="00C64E35">
        <w:rPr>
          <w:rFonts w:cs="Times New Roman"/>
        </w:rPr>
        <w:t>A-priori power analysis carried out in G*Power 3.1, targeting a medium effect size (Cohen's d = 0.5) with α = 0.05, indicated that 42 observations per architecture would provide 0.80 statistical power for a Welch two-sample t-test. Collecting n = 45 sessions therefore exceeds this threshold whilst preserving equal strata across the three daily windows.</w:t>
      </w:r>
      <w:r w:rsidR="00CC12F0">
        <w:rPr>
          <w:rFonts w:cs="Times New Roman"/>
        </w:rPr>
        <w:t xml:space="preserve"> </w:t>
      </w:r>
      <w:r w:rsidR="00CC12F0" w:rsidRPr="00CC12F0">
        <w:rPr>
          <w:rFonts w:cs="Times New Roman"/>
        </w:rPr>
        <w:t xml:space="preserve">Full normality outputs and Welch’s test statistics are provided in </w:t>
      </w:r>
      <w:r w:rsidR="00CC12F0" w:rsidRPr="00CC12F0">
        <w:rPr>
          <w:rFonts w:cs="Times New Roman"/>
          <w:b/>
          <w:bCs/>
          <w:i/>
          <w:iCs/>
        </w:rPr>
        <w:t>Appendix F</w:t>
      </w:r>
      <w:r w:rsidR="00CC12F0">
        <w:rPr>
          <w:rFonts w:cs="Times New Roman"/>
          <w:b/>
          <w:bCs/>
          <w:i/>
          <w:iCs/>
        </w:rPr>
        <w:t>.</w:t>
      </w:r>
    </w:p>
    <w:p w14:paraId="700BE3FB" w14:textId="1CB334EE" w:rsidR="009B1FD8" w:rsidRPr="00986D9B" w:rsidRDefault="009B1FD8" w:rsidP="009B1FD8">
      <w:pPr>
        <w:pStyle w:val="Heading2"/>
        <w:rPr>
          <w:rFonts w:cs="Times New Roman"/>
        </w:rPr>
      </w:pPr>
      <w:bookmarkStart w:id="45" w:name="_Toc197091823"/>
      <w:r w:rsidRPr="00986D9B">
        <w:rPr>
          <w:rFonts w:cs="Times New Roman"/>
        </w:rPr>
        <w:t xml:space="preserve">3.3 Data </w:t>
      </w:r>
      <w:r w:rsidR="00C94D23" w:rsidRPr="00986D9B">
        <w:rPr>
          <w:rFonts w:cs="Times New Roman"/>
        </w:rPr>
        <w:t>C</w:t>
      </w:r>
      <w:r w:rsidRPr="00986D9B">
        <w:rPr>
          <w:rFonts w:cs="Times New Roman"/>
        </w:rPr>
        <w:t xml:space="preserve">ollection and </w:t>
      </w:r>
      <w:r w:rsidR="00C94D23" w:rsidRPr="00986D9B">
        <w:rPr>
          <w:rFonts w:cs="Times New Roman"/>
        </w:rPr>
        <w:t>A</w:t>
      </w:r>
      <w:r w:rsidRPr="00986D9B">
        <w:rPr>
          <w:rFonts w:cs="Times New Roman"/>
        </w:rPr>
        <w:t>nalysis</w:t>
      </w:r>
      <w:bookmarkEnd w:id="45"/>
    </w:p>
    <w:p w14:paraId="229E542F" w14:textId="77777777" w:rsidR="00814DAA" w:rsidRPr="00986D9B" w:rsidRDefault="009B1FD8" w:rsidP="00814DAA">
      <w:pPr>
        <w:pStyle w:val="ListParagraph"/>
        <w:numPr>
          <w:ilvl w:val="0"/>
          <w:numId w:val="44"/>
        </w:numPr>
        <w:rPr>
          <w:rFonts w:cs="Times New Roman"/>
        </w:rPr>
      </w:pPr>
      <w:r w:rsidRPr="00986D9B">
        <w:rPr>
          <w:rFonts w:cs="Times New Roman"/>
          <w:b/>
          <w:bCs/>
        </w:rPr>
        <w:t>Packet capture</w:t>
      </w:r>
      <w:r w:rsidR="00091B45" w:rsidRPr="00986D9B">
        <w:rPr>
          <w:rFonts w:cs="Times New Roman"/>
        </w:rPr>
        <w:t xml:space="preserve"> – </w:t>
      </w:r>
      <w:r w:rsidRPr="006A0437">
        <w:rPr>
          <w:rFonts w:cs="Times New Roman"/>
        </w:rPr>
        <w:t>tcpdump -ni tun0</w:t>
      </w:r>
      <w:r w:rsidRPr="00986D9B">
        <w:rPr>
          <w:rFonts w:cs="Times New Roman"/>
        </w:rPr>
        <w:t xml:space="preserve"> on VPS 1 and VPS 3 recorded entry and exit traces; capture length was limited to 310 s.</w:t>
      </w:r>
    </w:p>
    <w:p w14:paraId="1FB8D72C" w14:textId="4711A446" w:rsidR="00814DAA" w:rsidRPr="00986D9B" w:rsidRDefault="009B1FD8" w:rsidP="00814DAA">
      <w:pPr>
        <w:pStyle w:val="ListParagraph"/>
        <w:numPr>
          <w:ilvl w:val="0"/>
          <w:numId w:val="44"/>
        </w:numPr>
        <w:rPr>
          <w:rFonts w:cs="Times New Roman"/>
        </w:rPr>
      </w:pPr>
      <w:r w:rsidRPr="00986D9B">
        <w:rPr>
          <w:rFonts w:cs="Times New Roman"/>
          <w:b/>
          <w:bCs/>
        </w:rPr>
        <w:t>Timin</w:t>
      </w:r>
      <w:r w:rsidR="002973A6" w:rsidRPr="00986D9B">
        <w:rPr>
          <w:rFonts w:cs="Times New Roman"/>
          <w:b/>
          <w:bCs/>
        </w:rPr>
        <w:t xml:space="preserve">g correlation </w:t>
      </w:r>
      <w:r w:rsidR="00091B45" w:rsidRPr="00986D9B">
        <w:rPr>
          <w:rFonts w:cs="Times New Roman"/>
          <w:b/>
          <w:bCs/>
        </w:rPr>
        <w:t>–</w:t>
      </w:r>
      <w:r w:rsidR="00091B45" w:rsidRPr="00986D9B">
        <w:rPr>
          <w:rFonts w:cs="Times New Roman"/>
        </w:rPr>
        <w:t xml:space="preserve"> </w:t>
      </w:r>
      <w:r w:rsidRPr="00986D9B">
        <w:rPr>
          <w:rFonts w:cs="Times New Roman"/>
        </w:rPr>
        <w:t>Timestamps were extracted with PyShark; inter-arrival gaps were correlated using NumPy’s Pearson routine</w:t>
      </w:r>
      <w:r w:rsidR="002973A6" w:rsidRPr="00986D9B">
        <w:rPr>
          <w:rFonts w:cs="Times New Roman"/>
        </w:rPr>
        <w:t xml:space="preserve"> (SYN+PSH)</w:t>
      </w:r>
      <w:r w:rsidRPr="00986D9B">
        <w:rPr>
          <w:rFonts w:cs="Times New Roman"/>
        </w:rPr>
        <w:t>.</w:t>
      </w:r>
    </w:p>
    <w:p w14:paraId="15C8526C" w14:textId="08500F64" w:rsidR="00814DAA" w:rsidRPr="00986D9B" w:rsidRDefault="009B1FD8" w:rsidP="00814DAA">
      <w:pPr>
        <w:pStyle w:val="ListParagraph"/>
        <w:numPr>
          <w:ilvl w:val="0"/>
          <w:numId w:val="44"/>
        </w:numPr>
        <w:rPr>
          <w:rFonts w:cs="Times New Roman"/>
        </w:rPr>
      </w:pPr>
      <w:r w:rsidRPr="00986D9B">
        <w:rPr>
          <w:rFonts w:cs="Times New Roman"/>
          <w:b/>
          <w:bCs/>
        </w:rPr>
        <w:t>Leak detectio</w:t>
      </w:r>
      <w:r w:rsidR="00091B45" w:rsidRPr="00986D9B">
        <w:rPr>
          <w:rFonts w:cs="Times New Roman"/>
          <w:b/>
          <w:bCs/>
        </w:rPr>
        <w:t>n –</w:t>
      </w:r>
      <w:r w:rsidR="00091B45" w:rsidRPr="00986D9B">
        <w:rPr>
          <w:rFonts w:cs="Times New Roman"/>
        </w:rPr>
        <w:t xml:space="preserve"> </w:t>
      </w:r>
      <w:r w:rsidRPr="00986D9B">
        <w:rPr>
          <w:rFonts w:cs="Times New Roman"/>
        </w:rPr>
        <w:t>dnsleaktest.com</w:t>
      </w:r>
      <w:r w:rsidR="00091B45" w:rsidRPr="00986D9B">
        <w:rPr>
          <w:rFonts w:cs="Times New Roman"/>
        </w:rPr>
        <w:t xml:space="preserve"> </w:t>
      </w:r>
      <w:r w:rsidRPr="00986D9B">
        <w:rPr>
          <w:rFonts w:cs="Times New Roman"/>
        </w:rPr>
        <w:t>and browserleaks.com/webrtc were queried in Chrome (system DNS) and Firefox (TRR DoH) to cross-check resolver paths</w:t>
      </w:r>
      <w:r w:rsidR="002973A6" w:rsidRPr="00986D9B">
        <w:rPr>
          <w:rFonts w:cs="Times New Roman"/>
        </w:rPr>
        <w:t>; WinMTR</w:t>
      </w:r>
      <w:r w:rsidRPr="00986D9B">
        <w:rPr>
          <w:rFonts w:cs="Times New Roman"/>
        </w:rPr>
        <w:t>.</w:t>
      </w:r>
    </w:p>
    <w:p w14:paraId="6C3B05D2" w14:textId="77777777" w:rsidR="00814DAA" w:rsidRPr="00986D9B" w:rsidRDefault="009B1FD8" w:rsidP="00814DAA">
      <w:pPr>
        <w:pStyle w:val="ListParagraph"/>
        <w:numPr>
          <w:ilvl w:val="0"/>
          <w:numId w:val="44"/>
        </w:numPr>
        <w:rPr>
          <w:rFonts w:cs="Times New Roman"/>
        </w:rPr>
      </w:pPr>
      <w:r w:rsidRPr="00986D9B">
        <w:rPr>
          <w:rFonts w:cs="Times New Roman"/>
          <w:b/>
          <w:bCs/>
        </w:rPr>
        <w:t>DPI inspection</w:t>
      </w:r>
      <w:r w:rsidR="00091B45" w:rsidRPr="00986D9B">
        <w:rPr>
          <w:rFonts w:cs="Times New Roman"/>
          <w:b/>
          <w:bCs/>
        </w:rPr>
        <w:t xml:space="preserve"> – </w:t>
      </w:r>
      <w:r w:rsidRPr="00986D9B">
        <w:rPr>
          <w:rFonts w:cs="Times New Roman"/>
        </w:rPr>
        <w:t>A pfSense 2.7.2 virtual appliance blocked flows classified as OpenVPN by nDPI; surviving traffic was inspected in firewall logs.</w:t>
      </w:r>
    </w:p>
    <w:p w14:paraId="5898A121" w14:textId="77777777" w:rsidR="00814DAA" w:rsidRPr="00986D9B" w:rsidRDefault="009B1FD8" w:rsidP="00814DAA">
      <w:pPr>
        <w:pStyle w:val="ListParagraph"/>
        <w:numPr>
          <w:ilvl w:val="0"/>
          <w:numId w:val="44"/>
        </w:numPr>
        <w:rPr>
          <w:rFonts w:cs="Times New Roman"/>
        </w:rPr>
      </w:pPr>
      <w:r w:rsidRPr="00986D9B">
        <w:rPr>
          <w:rFonts w:cs="Times New Roman"/>
          <w:b/>
          <w:bCs/>
        </w:rPr>
        <w:t>Cipher-downgrade test</w:t>
      </w:r>
      <w:r w:rsidR="00091B45" w:rsidRPr="00986D9B">
        <w:rPr>
          <w:rFonts w:cs="Times New Roman"/>
        </w:rPr>
        <w:t xml:space="preserve"> – </w:t>
      </w:r>
      <w:r w:rsidRPr="00986D9B">
        <w:rPr>
          <w:rFonts w:cs="Times New Roman"/>
        </w:rPr>
        <w:t>Client profiles were edited to force cipher BF-CBC; server logs were examined for negotiation outcomes.</w:t>
      </w:r>
    </w:p>
    <w:p w14:paraId="55C01FDF" w14:textId="4DBCC21B" w:rsidR="009B1FD8" w:rsidRPr="00986D9B" w:rsidRDefault="009B1FD8" w:rsidP="00814DAA">
      <w:pPr>
        <w:pStyle w:val="ListParagraph"/>
        <w:numPr>
          <w:ilvl w:val="0"/>
          <w:numId w:val="44"/>
        </w:numPr>
        <w:rPr>
          <w:rFonts w:cs="Times New Roman"/>
        </w:rPr>
      </w:pPr>
      <w:r w:rsidRPr="00986D9B">
        <w:rPr>
          <w:rFonts w:cs="Times New Roman"/>
          <w:b/>
          <w:bCs/>
        </w:rPr>
        <w:t>Statistic</w:t>
      </w:r>
      <w:r w:rsidR="002973A6" w:rsidRPr="00986D9B">
        <w:rPr>
          <w:rFonts w:cs="Times New Roman"/>
          <w:b/>
          <w:bCs/>
        </w:rPr>
        <w:t>s and Visualisation</w:t>
      </w:r>
      <w:r w:rsidR="00091B45" w:rsidRPr="00986D9B">
        <w:rPr>
          <w:rFonts w:cs="Times New Roman"/>
        </w:rPr>
        <w:t xml:space="preserve"> –</w:t>
      </w:r>
      <w:r w:rsidR="00C64E35">
        <w:rPr>
          <w:rFonts w:cs="Times New Roman"/>
        </w:rPr>
        <w:t xml:space="preserve"> </w:t>
      </w:r>
      <w:r w:rsidR="00656900" w:rsidRPr="00656900">
        <w:rPr>
          <w:rFonts w:cs="Times New Roman"/>
        </w:rPr>
        <w:t>Shapiro-Wilk confirmed normality for Download throughput (W = 0.905</w:t>
      </w:r>
      <w:r w:rsidR="00375E21">
        <w:rPr>
          <w:rFonts w:cs="Times New Roman"/>
        </w:rPr>
        <w:t xml:space="preserve"> - </w:t>
      </w:r>
      <w:r w:rsidR="00656900" w:rsidRPr="00656900">
        <w:rPr>
          <w:rFonts w:cs="Times New Roman"/>
        </w:rPr>
        <w:t>0.988, p ≥ 0.114); hence pairwise comparisons with the Baseline employed Welch's t-test, robust to unequal variances</w:t>
      </w:r>
      <w:r w:rsidR="00656900">
        <w:rPr>
          <w:rFonts w:cs="Times New Roman"/>
        </w:rPr>
        <w:t xml:space="preserve"> </w:t>
      </w:r>
      <w:sdt>
        <w:sdtPr>
          <w:rPr>
            <w:rFonts w:cs="Times New Roman"/>
          </w:rPr>
          <w:id w:val="-1134866491"/>
          <w:citation/>
        </w:sdtPr>
        <w:sdtContent>
          <w:r w:rsidR="00C64E35">
            <w:rPr>
              <w:rFonts w:cs="Times New Roman"/>
            </w:rPr>
            <w:fldChar w:fldCharType="begin"/>
          </w:r>
          <w:r w:rsidR="00C64E35">
            <w:rPr>
              <w:rFonts w:cs="Times New Roman"/>
            </w:rPr>
            <w:instrText xml:space="preserve">CITATION Fie \l 2057 </w:instrText>
          </w:r>
          <w:r w:rsidR="00C64E35">
            <w:rPr>
              <w:rFonts w:cs="Times New Roman"/>
            </w:rPr>
            <w:fldChar w:fldCharType="separate"/>
          </w:r>
          <w:r w:rsidR="00B175DA" w:rsidRPr="00B175DA">
            <w:rPr>
              <w:rFonts w:cs="Times New Roman"/>
              <w:noProof/>
            </w:rPr>
            <w:t>(Field, et al., 2013)</w:t>
          </w:r>
          <w:r w:rsidR="00C64E35">
            <w:rPr>
              <w:rFonts w:cs="Times New Roman"/>
            </w:rPr>
            <w:fldChar w:fldCharType="end"/>
          </w:r>
        </w:sdtContent>
      </w:sdt>
      <w:r w:rsidR="00656900">
        <w:rPr>
          <w:rFonts w:cs="Times New Roman"/>
        </w:rPr>
        <w:t>.</w:t>
      </w:r>
    </w:p>
    <w:p w14:paraId="02631848" w14:textId="2934B946" w:rsidR="00334CBA" w:rsidRPr="00986D9B" w:rsidRDefault="00334CBA" w:rsidP="00814DAA">
      <w:pPr>
        <w:pStyle w:val="ListParagraph"/>
        <w:numPr>
          <w:ilvl w:val="0"/>
          <w:numId w:val="44"/>
        </w:numPr>
        <w:rPr>
          <w:rFonts w:cs="Times New Roman"/>
        </w:rPr>
      </w:pPr>
      <w:r w:rsidRPr="00986D9B">
        <w:rPr>
          <w:rFonts w:cs="Times New Roman"/>
          <w:b/>
          <w:bCs/>
        </w:rPr>
        <w:t>Artefact integrity</w:t>
      </w:r>
      <w:r w:rsidRPr="00986D9B">
        <w:rPr>
          <w:rFonts w:cs="Times New Roman"/>
        </w:rPr>
        <w:t xml:space="preserve"> </w:t>
      </w:r>
      <w:r w:rsidR="006A0437">
        <w:rPr>
          <w:rFonts w:cs="Times New Roman"/>
        </w:rPr>
        <w:t>–</w:t>
      </w:r>
      <w:r w:rsidRPr="00986D9B">
        <w:rPr>
          <w:rFonts w:cs="Times New Roman"/>
        </w:rPr>
        <w:t xml:space="preserve"> sha256sum --strict recorded in artefacts/checksums.txt</w:t>
      </w:r>
    </w:p>
    <w:p w14:paraId="0825B96F" w14:textId="145DB7C9" w:rsidR="00091B45" w:rsidRPr="00986D9B" w:rsidRDefault="00091B45" w:rsidP="00091B45">
      <w:pPr>
        <w:pStyle w:val="Heading2"/>
        <w:rPr>
          <w:rFonts w:cs="Times New Roman"/>
        </w:rPr>
      </w:pPr>
      <w:bookmarkStart w:id="46" w:name="_Toc197091824"/>
      <w:r w:rsidRPr="00986D9B">
        <w:rPr>
          <w:rFonts w:cs="Times New Roman"/>
        </w:rPr>
        <w:lastRenderedPageBreak/>
        <w:t xml:space="preserve">3.4 </w:t>
      </w:r>
      <w:r w:rsidR="000154B0" w:rsidRPr="00986D9B">
        <w:rPr>
          <w:rFonts w:cs="Times New Roman"/>
        </w:rPr>
        <w:t>Toolchain</w:t>
      </w:r>
      <w:r w:rsidRPr="00986D9B">
        <w:rPr>
          <w:rFonts w:cs="Times New Roman"/>
        </w:rPr>
        <w:t xml:space="preserve"> and environment</w:t>
      </w:r>
      <w:bookmarkEnd w:id="46"/>
    </w:p>
    <w:p w14:paraId="3FE40F74" w14:textId="069466FE" w:rsidR="00091B45" w:rsidRDefault="00091B45" w:rsidP="00091B45">
      <w:pPr>
        <w:rPr>
          <w:rFonts w:cs="Times New Roman"/>
        </w:rPr>
      </w:pPr>
      <w:r w:rsidRPr="00986D9B">
        <w:rPr>
          <w:rFonts w:cs="Times New Roman"/>
        </w:rPr>
        <w:t xml:space="preserve">All servers ran Ubuntu 22.04 LTS on DigitalOcean droplets. </w:t>
      </w:r>
      <w:r w:rsidR="00885BFE" w:rsidRPr="00885BFE">
        <w:rPr>
          <w:rFonts w:cs="Times New Roman"/>
        </w:rPr>
        <w:t>DigitalOcean was selected because the GitHub Student Developer Pack grants every verified student USD 200 in platform credits-sufficient to run three droplets for the entire evaluation period. This subsidy eliminates hosting cost while still providing geographically diverse data</w:t>
      </w:r>
      <w:r w:rsidR="00885BFE" w:rsidRPr="00885BFE">
        <w:rPr>
          <w:rFonts w:cs="Times New Roman"/>
        </w:rPr>
        <w:noBreakHyphen/>
        <w:t>centres and programmable APIs.</w:t>
      </w:r>
    </w:p>
    <w:p w14:paraId="1D07429D" w14:textId="77777777" w:rsidR="00BA1F91" w:rsidRPr="00986D9B" w:rsidRDefault="00BA1F91" w:rsidP="00091B45">
      <w:pPr>
        <w:rPr>
          <w:rFonts w:cs="Times New Roman"/>
        </w:rPr>
      </w:pPr>
    </w:p>
    <w:p w14:paraId="38CA2D34" w14:textId="0387B1DF" w:rsidR="008A1D85" w:rsidRPr="008A1D85" w:rsidRDefault="008A1D85" w:rsidP="008A1D85">
      <w:pPr>
        <w:pStyle w:val="Caption"/>
        <w:keepNext/>
        <w:jc w:val="center"/>
        <w:rPr>
          <w:b/>
          <w:bCs/>
          <w:color w:val="auto"/>
        </w:rPr>
      </w:pPr>
      <w:bookmarkStart w:id="47" w:name="_Toc197087369"/>
      <w:r w:rsidRPr="008A1D85">
        <w:rPr>
          <w:b/>
          <w:bCs/>
          <w:color w:val="auto"/>
        </w:rPr>
        <w:t xml:space="preserve">Table </w:t>
      </w:r>
      <w:r w:rsidRPr="008A1D85">
        <w:rPr>
          <w:b/>
          <w:bCs/>
          <w:color w:val="auto"/>
        </w:rPr>
        <w:fldChar w:fldCharType="begin"/>
      </w:r>
      <w:r w:rsidRPr="008A1D85">
        <w:rPr>
          <w:b/>
          <w:bCs/>
          <w:color w:val="auto"/>
        </w:rPr>
        <w:instrText xml:space="preserve"> SEQ Table \* ROMAN </w:instrText>
      </w:r>
      <w:r w:rsidRPr="008A1D85">
        <w:rPr>
          <w:b/>
          <w:bCs/>
          <w:color w:val="auto"/>
        </w:rPr>
        <w:fldChar w:fldCharType="separate"/>
      </w:r>
      <w:r w:rsidR="00CC12F0">
        <w:rPr>
          <w:b/>
          <w:bCs/>
          <w:noProof/>
          <w:color w:val="auto"/>
        </w:rPr>
        <w:t>IX</w:t>
      </w:r>
      <w:r w:rsidRPr="008A1D85">
        <w:rPr>
          <w:b/>
          <w:bCs/>
          <w:color w:val="auto"/>
        </w:rPr>
        <w:fldChar w:fldCharType="end"/>
      </w:r>
      <w:r w:rsidRPr="008A1D85">
        <w:rPr>
          <w:b/>
          <w:bCs/>
          <w:color w:val="auto"/>
        </w:rPr>
        <w:t>: Toolchain and Environment</w:t>
      </w:r>
      <w:bookmarkEnd w:id="47"/>
    </w:p>
    <w:p w14:paraId="12E6C461" w14:textId="6F745544" w:rsidR="00334CBA" w:rsidRDefault="008A1D85" w:rsidP="00B850B0">
      <w:pPr>
        <w:jc w:val="center"/>
        <w:rPr>
          <w:rFonts w:cs="Times New Roman"/>
        </w:rPr>
      </w:pPr>
      <w:r w:rsidRPr="008A1D85">
        <w:rPr>
          <w:rFonts w:cs="Times New Roman"/>
          <w:noProof/>
        </w:rPr>
        <w:drawing>
          <wp:inline distT="0" distB="0" distL="0" distR="0" wp14:anchorId="5CF7F997" wp14:editId="0400EFB2">
            <wp:extent cx="5462208" cy="2778307"/>
            <wp:effectExtent l="0" t="0" r="5715" b="3175"/>
            <wp:docPr id="1830139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39231" name=""/>
                    <pic:cNvPicPr/>
                  </pic:nvPicPr>
                  <pic:blipFill>
                    <a:blip r:embed="rId19"/>
                    <a:stretch>
                      <a:fillRect/>
                    </a:stretch>
                  </pic:blipFill>
                  <pic:spPr>
                    <a:xfrm>
                      <a:off x="0" y="0"/>
                      <a:ext cx="5489154" cy="2792013"/>
                    </a:xfrm>
                    <a:prstGeom prst="rect">
                      <a:avLst/>
                    </a:prstGeom>
                  </pic:spPr>
                </pic:pic>
              </a:graphicData>
            </a:graphic>
          </wp:inline>
        </w:drawing>
      </w:r>
    </w:p>
    <w:p w14:paraId="727641F5" w14:textId="77777777" w:rsidR="008A1D85" w:rsidRPr="00986D9B" w:rsidRDefault="008A1D85" w:rsidP="009B1FD8">
      <w:pPr>
        <w:rPr>
          <w:rFonts w:cs="Times New Roman"/>
        </w:rPr>
      </w:pPr>
    </w:p>
    <w:p w14:paraId="08EAC997" w14:textId="67E796FC" w:rsidR="008A1D85" w:rsidRDefault="00091B45" w:rsidP="00885BFE">
      <w:pPr>
        <w:pStyle w:val="Heading2"/>
        <w:rPr>
          <w:rFonts w:cs="Times New Roman"/>
        </w:rPr>
      </w:pPr>
      <w:bookmarkStart w:id="48" w:name="_Toc197091825"/>
      <w:r w:rsidRPr="00986D9B">
        <w:rPr>
          <w:rFonts w:cs="Times New Roman"/>
        </w:rPr>
        <w:t xml:space="preserve">3.5 </w:t>
      </w:r>
      <w:r w:rsidR="008A1D85">
        <w:rPr>
          <w:rFonts w:cs="Times New Roman"/>
        </w:rPr>
        <w:t>Limitation</w:t>
      </w:r>
      <w:bookmarkEnd w:id="48"/>
    </w:p>
    <w:p w14:paraId="7EC96F4D" w14:textId="77777777" w:rsidR="00885BFE" w:rsidRPr="00885BFE" w:rsidRDefault="00885BFE" w:rsidP="00885BFE"/>
    <w:p w14:paraId="702BFA72" w14:textId="1D45E72A" w:rsidR="00B850B0" w:rsidRPr="00B850B0" w:rsidRDefault="00B850B0" w:rsidP="00B850B0">
      <w:pPr>
        <w:pStyle w:val="Caption"/>
        <w:keepNext/>
        <w:jc w:val="center"/>
        <w:rPr>
          <w:b/>
          <w:bCs/>
          <w:color w:val="auto"/>
        </w:rPr>
      </w:pPr>
      <w:bookmarkStart w:id="49" w:name="_Toc197087370"/>
      <w:r w:rsidRPr="00B850B0">
        <w:rPr>
          <w:b/>
          <w:bCs/>
          <w:color w:val="auto"/>
        </w:rPr>
        <w:t xml:space="preserve">Table </w:t>
      </w:r>
      <w:r w:rsidRPr="00B850B0">
        <w:rPr>
          <w:b/>
          <w:bCs/>
          <w:color w:val="auto"/>
        </w:rPr>
        <w:fldChar w:fldCharType="begin"/>
      </w:r>
      <w:r w:rsidRPr="00B850B0">
        <w:rPr>
          <w:b/>
          <w:bCs/>
          <w:color w:val="auto"/>
        </w:rPr>
        <w:instrText xml:space="preserve"> SEQ Table \* ROMAN </w:instrText>
      </w:r>
      <w:r w:rsidRPr="00B850B0">
        <w:rPr>
          <w:b/>
          <w:bCs/>
          <w:color w:val="auto"/>
        </w:rPr>
        <w:fldChar w:fldCharType="separate"/>
      </w:r>
      <w:r w:rsidR="00CC12F0">
        <w:rPr>
          <w:b/>
          <w:bCs/>
          <w:noProof/>
          <w:color w:val="auto"/>
        </w:rPr>
        <w:t>X</w:t>
      </w:r>
      <w:r w:rsidRPr="00B850B0">
        <w:rPr>
          <w:b/>
          <w:bCs/>
          <w:color w:val="auto"/>
        </w:rPr>
        <w:fldChar w:fldCharType="end"/>
      </w:r>
      <w:r w:rsidRPr="00B850B0">
        <w:rPr>
          <w:b/>
          <w:bCs/>
          <w:color w:val="auto"/>
        </w:rPr>
        <w:t>: Research Limitations and Mitigation Strategy</w:t>
      </w:r>
      <w:bookmarkEnd w:id="49"/>
    </w:p>
    <w:p w14:paraId="2DF870A9" w14:textId="3A981ED5" w:rsidR="00B850B0" w:rsidRPr="008A1D85" w:rsidRDefault="00B850B0" w:rsidP="00885BFE">
      <w:pPr>
        <w:jc w:val="center"/>
      </w:pPr>
      <w:r w:rsidRPr="00B850B0">
        <w:rPr>
          <w:noProof/>
        </w:rPr>
        <w:drawing>
          <wp:inline distT="0" distB="0" distL="0" distR="0" wp14:anchorId="3707DD23" wp14:editId="42A844EF">
            <wp:extent cx="5314622" cy="2613739"/>
            <wp:effectExtent l="0" t="0" r="635" b="0"/>
            <wp:docPr id="720970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70611" name=""/>
                    <pic:cNvPicPr/>
                  </pic:nvPicPr>
                  <pic:blipFill>
                    <a:blip r:embed="rId20"/>
                    <a:stretch>
                      <a:fillRect/>
                    </a:stretch>
                  </pic:blipFill>
                  <pic:spPr>
                    <a:xfrm>
                      <a:off x="0" y="0"/>
                      <a:ext cx="5328632" cy="2620629"/>
                    </a:xfrm>
                    <a:prstGeom prst="rect">
                      <a:avLst/>
                    </a:prstGeom>
                  </pic:spPr>
                </pic:pic>
              </a:graphicData>
            </a:graphic>
          </wp:inline>
        </w:drawing>
      </w:r>
    </w:p>
    <w:p w14:paraId="52813CB8" w14:textId="7F50CEE6" w:rsidR="00334CBA" w:rsidRPr="00986D9B" w:rsidRDefault="00091B45" w:rsidP="00A43317">
      <w:pPr>
        <w:pStyle w:val="Heading2"/>
        <w:rPr>
          <w:rFonts w:cs="Times New Roman"/>
        </w:rPr>
      </w:pPr>
      <w:bookmarkStart w:id="50" w:name="_Toc197091826"/>
      <w:r w:rsidRPr="00986D9B">
        <w:rPr>
          <w:rFonts w:cs="Times New Roman"/>
        </w:rPr>
        <w:lastRenderedPageBreak/>
        <w:t>3.6 Ethical and legal compliance</w:t>
      </w:r>
      <w:bookmarkEnd w:id="50"/>
    </w:p>
    <w:p w14:paraId="5243BF82" w14:textId="43277C09" w:rsidR="00986D9B" w:rsidRPr="00986D9B" w:rsidRDefault="00091B45" w:rsidP="00091B45">
      <w:pPr>
        <w:rPr>
          <w:rFonts w:cs="Times New Roman"/>
        </w:rPr>
      </w:pPr>
      <w:r w:rsidRPr="00986D9B">
        <w:rPr>
          <w:rFonts w:cs="Times New Roman"/>
        </w:rPr>
        <w:t>No personally identifiable data were processed. Test traffic targeted public demonstrator domains (example.com, whoer.net). The Tor exit relay (VPS 2) followed project guidelines with an unrestricted ExitPolicy. The study complies with the ACM Code of Ethics principle 1.6, respect privacy</w:t>
      </w:r>
      <w:r w:rsidR="00334CBA" w:rsidRPr="00986D9B">
        <w:rPr>
          <w:rFonts w:cs="Times New Roman"/>
        </w:rPr>
        <w:t xml:space="preserve"> and aligned with University of Staffordshire ethical guidelines</w:t>
      </w:r>
      <w:r w:rsidR="008D7EDC">
        <w:rPr>
          <w:rFonts w:cs="Times New Roman"/>
        </w:rPr>
        <w:t xml:space="preserve"> </w:t>
      </w:r>
      <w:r w:rsidR="008D7EDC" w:rsidRPr="008D7EDC">
        <w:rPr>
          <w:rFonts w:cs="Times New Roman"/>
        </w:rPr>
        <w:t xml:space="preserve">(see </w:t>
      </w:r>
      <w:r w:rsidR="008D7EDC" w:rsidRPr="008D7EDC">
        <w:rPr>
          <w:rFonts w:cs="Times New Roman"/>
          <w:b/>
          <w:bCs/>
          <w:i/>
          <w:iCs/>
        </w:rPr>
        <w:t>Appendix B</w:t>
      </w:r>
      <w:r w:rsidR="008D7EDC" w:rsidRPr="008D7EDC">
        <w:rPr>
          <w:rFonts w:cs="Times New Roman"/>
        </w:rPr>
        <w:t>)</w:t>
      </w:r>
      <w:r w:rsidR="008D7EDC">
        <w:rPr>
          <w:rFonts w:cs="Times New Roman"/>
        </w:rPr>
        <w:t xml:space="preserve"> </w:t>
      </w:r>
      <w:sdt>
        <w:sdtPr>
          <w:rPr>
            <w:rFonts w:cs="Times New Roman"/>
          </w:rPr>
          <w:id w:val="-713878807"/>
          <w:citation/>
        </w:sdtPr>
        <w:sdtContent>
          <w:r w:rsidR="008D7EDC">
            <w:rPr>
              <w:rFonts w:cs="Times New Roman"/>
            </w:rPr>
            <w:fldChar w:fldCharType="begin"/>
          </w:r>
          <w:r w:rsidR="008D7EDC">
            <w:rPr>
              <w:rFonts w:cs="Times New Roman"/>
            </w:rPr>
            <w:instrText xml:space="preserve"> CITATION Uni25 \l 2057 </w:instrText>
          </w:r>
          <w:r w:rsidR="008D7EDC">
            <w:rPr>
              <w:rFonts w:cs="Times New Roman"/>
            </w:rPr>
            <w:fldChar w:fldCharType="separate"/>
          </w:r>
          <w:r w:rsidR="00B175DA" w:rsidRPr="00B175DA">
            <w:rPr>
              <w:rFonts w:cs="Times New Roman"/>
              <w:noProof/>
            </w:rPr>
            <w:t>(University of Staffordshire, n.d.)</w:t>
          </w:r>
          <w:r w:rsidR="008D7EDC">
            <w:rPr>
              <w:rFonts w:cs="Times New Roman"/>
            </w:rPr>
            <w:fldChar w:fldCharType="end"/>
          </w:r>
        </w:sdtContent>
      </w:sdt>
      <w:r w:rsidR="00334CBA" w:rsidRPr="008D7EDC">
        <w:rPr>
          <w:rFonts w:cs="Times New Roman"/>
        </w:rPr>
        <w:t>.</w:t>
      </w:r>
    </w:p>
    <w:p w14:paraId="6CA59B88" w14:textId="77777777" w:rsidR="00986D9B" w:rsidRPr="00986D9B" w:rsidRDefault="00986D9B">
      <w:pPr>
        <w:jc w:val="left"/>
        <w:rPr>
          <w:rFonts w:cs="Times New Roman"/>
        </w:rPr>
      </w:pPr>
      <w:r w:rsidRPr="00986D9B">
        <w:rPr>
          <w:rFonts w:cs="Times New Roman"/>
        </w:rPr>
        <w:br w:type="page"/>
      </w:r>
    </w:p>
    <w:p w14:paraId="7FD54276" w14:textId="625BA539" w:rsidR="00DC2D61" w:rsidRPr="00986D9B" w:rsidRDefault="00DC2D61" w:rsidP="00DC2D61">
      <w:pPr>
        <w:pStyle w:val="Heading1"/>
        <w:rPr>
          <w:rFonts w:cs="Times New Roman"/>
          <w:b/>
          <w:bCs/>
        </w:rPr>
      </w:pPr>
      <w:bookmarkStart w:id="51" w:name="_Toc197091827"/>
      <w:r w:rsidRPr="00986D9B">
        <w:rPr>
          <w:rFonts w:cs="Times New Roman"/>
          <w:b/>
          <w:bCs/>
        </w:rPr>
        <w:lastRenderedPageBreak/>
        <w:t>Chapter 4: Design</w:t>
      </w:r>
      <w:bookmarkEnd w:id="51"/>
    </w:p>
    <w:p w14:paraId="25E69AEE" w14:textId="00A98ED1" w:rsidR="00DC2D61" w:rsidRPr="00986D9B" w:rsidRDefault="00DC2D61" w:rsidP="00E746A5">
      <w:pPr>
        <w:pStyle w:val="Heading2"/>
        <w:rPr>
          <w:rFonts w:cs="Times New Roman"/>
        </w:rPr>
      </w:pPr>
      <w:bookmarkStart w:id="52" w:name="_Toc197091828"/>
      <w:r w:rsidRPr="00986D9B">
        <w:rPr>
          <w:rFonts w:cs="Times New Roman"/>
        </w:rPr>
        <w:t>4.1 System Overview</w:t>
      </w:r>
      <w:bookmarkEnd w:id="52"/>
    </w:p>
    <w:p w14:paraId="3EB88080" w14:textId="3F4FA7A1" w:rsidR="00E746A5" w:rsidRPr="00986D9B" w:rsidRDefault="00E746A5" w:rsidP="00E746A5">
      <w:pPr>
        <w:rPr>
          <w:rFonts w:cs="Times New Roman"/>
        </w:rPr>
      </w:pPr>
      <w:r w:rsidRPr="00986D9B">
        <w:rPr>
          <w:rFonts w:cs="Times New Roman"/>
        </w:rPr>
        <w:t>The VPN-Tor-VPN privacy chain developed in this project is designed to deliver layered encryption, distributed trust, and controlled egress. The system routes user traffic through an entry VPN, into the Tor network, and finally out through a private VPN exit, eliminating reliance on untrusted Tor exit relays and preventing traffic correlation by any single observer.</w:t>
      </w:r>
    </w:p>
    <w:p w14:paraId="2C18657A" w14:textId="3A608835" w:rsidR="00E746A5" w:rsidRPr="00986D9B" w:rsidRDefault="00E746A5" w:rsidP="00E746A5">
      <w:pPr>
        <w:rPr>
          <w:rFonts w:cs="Times New Roman"/>
        </w:rPr>
      </w:pPr>
      <w:r w:rsidRPr="00986D9B">
        <w:rPr>
          <w:rFonts w:cs="Times New Roman"/>
        </w:rPr>
        <w:t>The entire architecture is built using three discrete Virtual Private Servers (VPS), each performing a specific role. All servers run Ubuntu Server 22.04 LTS and are independently configured using hardened Bash scripts.</w:t>
      </w:r>
    </w:p>
    <w:p w14:paraId="1BB35D38" w14:textId="51E6BDDD" w:rsidR="00E746A5" w:rsidRDefault="00E746A5" w:rsidP="00E746A5">
      <w:pPr>
        <w:rPr>
          <w:rFonts w:cs="Times New Roman"/>
        </w:rPr>
      </w:pPr>
      <w:r w:rsidRPr="00986D9B">
        <w:rPr>
          <w:rFonts w:cs="Times New Roman"/>
        </w:rPr>
        <w:t>The high-level traffic flow is illustrated below:</w:t>
      </w:r>
    </w:p>
    <w:p w14:paraId="4041FF67" w14:textId="77777777" w:rsidR="006B6456" w:rsidRPr="00986D9B" w:rsidRDefault="006B6456" w:rsidP="00E746A5">
      <w:pPr>
        <w:rPr>
          <w:rFonts w:cs="Times New Roman"/>
        </w:rPr>
      </w:pPr>
    </w:p>
    <w:p w14:paraId="53C02524" w14:textId="77777777" w:rsidR="001A333C" w:rsidRPr="00986D9B" w:rsidRDefault="00E746A5" w:rsidP="001A333C">
      <w:pPr>
        <w:keepNext/>
        <w:jc w:val="center"/>
        <w:rPr>
          <w:rFonts w:cs="Times New Roman"/>
        </w:rPr>
      </w:pPr>
      <w:r w:rsidRPr="00986D9B">
        <w:rPr>
          <w:rFonts w:cs="Times New Roman"/>
          <w:b/>
          <w:bCs/>
          <w:noProof/>
        </w:rPr>
        <w:drawing>
          <wp:inline distT="0" distB="0" distL="0" distR="0" wp14:anchorId="0379EB5A" wp14:editId="236062F1">
            <wp:extent cx="5694663" cy="2189284"/>
            <wp:effectExtent l="0" t="0" r="1905" b="1905"/>
            <wp:docPr id="350905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4242" cy="2216033"/>
                    </a:xfrm>
                    <a:prstGeom prst="rect">
                      <a:avLst/>
                    </a:prstGeom>
                    <a:noFill/>
                    <a:ln>
                      <a:noFill/>
                    </a:ln>
                  </pic:spPr>
                </pic:pic>
              </a:graphicData>
            </a:graphic>
          </wp:inline>
        </w:drawing>
      </w:r>
    </w:p>
    <w:p w14:paraId="158BF846" w14:textId="2D7B93ED" w:rsidR="00A43317" w:rsidRDefault="001A333C" w:rsidP="00A43317">
      <w:pPr>
        <w:pStyle w:val="Caption"/>
        <w:jc w:val="center"/>
        <w:rPr>
          <w:rFonts w:cs="Times New Roman"/>
          <w:b/>
          <w:bCs/>
          <w:color w:val="auto"/>
        </w:rPr>
      </w:pPr>
      <w:bookmarkStart w:id="53" w:name="_Toc196754087"/>
      <w:bookmarkStart w:id="54" w:name="_Toc197089284"/>
      <w:r w:rsidRPr="00986D9B">
        <w:rPr>
          <w:rFonts w:cs="Times New Roman"/>
          <w:b/>
          <w:bCs/>
          <w:color w:val="auto"/>
        </w:rPr>
        <w:t xml:space="preserve">Figure </w:t>
      </w:r>
      <w:r w:rsidRPr="00986D9B">
        <w:rPr>
          <w:rFonts w:cs="Times New Roman"/>
          <w:b/>
          <w:bCs/>
          <w:color w:val="auto"/>
        </w:rPr>
        <w:fldChar w:fldCharType="begin"/>
      </w:r>
      <w:r w:rsidRPr="00986D9B">
        <w:rPr>
          <w:rFonts w:cs="Times New Roman"/>
          <w:b/>
          <w:bCs/>
          <w:color w:val="auto"/>
        </w:rPr>
        <w:instrText xml:space="preserve"> SEQ Figure \* ROMAN </w:instrText>
      </w:r>
      <w:r w:rsidRPr="00986D9B">
        <w:rPr>
          <w:rFonts w:cs="Times New Roman"/>
          <w:b/>
          <w:bCs/>
          <w:color w:val="auto"/>
        </w:rPr>
        <w:fldChar w:fldCharType="separate"/>
      </w:r>
      <w:r w:rsidR="00523A04">
        <w:rPr>
          <w:rFonts w:cs="Times New Roman"/>
          <w:b/>
          <w:bCs/>
          <w:noProof/>
          <w:color w:val="auto"/>
        </w:rPr>
        <w:t>I</w:t>
      </w:r>
      <w:r w:rsidRPr="00986D9B">
        <w:rPr>
          <w:rFonts w:cs="Times New Roman"/>
          <w:b/>
          <w:bCs/>
          <w:color w:val="auto"/>
        </w:rPr>
        <w:fldChar w:fldCharType="end"/>
      </w:r>
      <w:r w:rsidRPr="00986D9B">
        <w:rPr>
          <w:rFonts w:cs="Times New Roman"/>
          <w:b/>
          <w:bCs/>
          <w:color w:val="auto"/>
        </w:rPr>
        <w:t>: VPN-Tor-VPN Privacy Chain – Traffic and Role Distribution</w:t>
      </w:r>
      <w:bookmarkEnd w:id="53"/>
      <w:bookmarkEnd w:id="54"/>
    </w:p>
    <w:p w14:paraId="166F8455" w14:textId="77777777" w:rsidR="006B6456" w:rsidRPr="006B6456" w:rsidRDefault="006B6456" w:rsidP="006B6456"/>
    <w:p w14:paraId="2155F89E" w14:textId="7D0C7BBF" w:rsidR="00E746A5" w:rsidRPr="00986D9B" w:rsidRDefault="00E746A5" w:rsidP="00E746A5">
      <w:pPr>
        <w:pStyle w:val="Heading2"/>
        <w:rPr>
          <w:rFonts w:cs="Times New Roman"/>
        </w:rPr>
      </w:pPr>
      <w:bookmarkStart w:id="55" w:name="_Toc197091829"/>
      <w:r w:rsidRPr="00986D9B">
        <w:rPr>
          <w:rFonts w:cs="Times New Roman"/>
        </w:rPr>
        <w:t>4.2 Node Roles and Layer Responsibilities</w:t>
      </w:r>
      <w:bookmarkEnd w:id="55"/>
    </w:p>
    <w:p w14:paraId="01C54654" w14:textId="4DD778E2" w:rsidR="00E746A5" w:rsidRPr="00986D9B" w:rsidRDefault="00E746A5" w:rsidP="00E746A5">
      <w:pPr>
        <w:rPr>
          <w:rFonts w:cs="Times New Roman"/>
        </w:rPr>
      </w:pPr>
      <w:r w:rsidRPr="00986D9B">
        <w:rPr>
          <w:rFonts w:cs="Times New Roman"/>
        </w:rPr>
        <w:t>Each VPS in the architecture is dedicated to a single, well-defined function, improving traceability, auditing, and fault isolation.</w:t>
      </w:r>
    </w:p>
    <w:p w14:paraId="0827C52F" w14:textId="604884DD" w:rsidR="00E746A5" w:rsidRPr="00986D9B" w:rsidRDefault="001A333C" w:rsidP="001A333C">
      <w:pPr>
        <w:pStyle w:val="Heading3"/>
        <w:rPr>
          <w:rFonts w:cs="Times New Roman"/>
        </w:rPr>
      </w:pPr>
      <w:bookmarkStart w:id="56" w:name="_Toc197091830"/>
      <w:r w:rsidRPr="00986D9B">
        <w:rPr>
          <w:rFonts w:cs="Times New Roman"/>
        </w:rPr>
        <w:t xml:space="preserve">4.2.1 </w:t>
      </w:r>
      <w:r w:rsidR="00E746A5" w:rsidRPr="00986D9B">
        <w:rPr>
          <w:rFonts w:cs="Times New Roman"/>
        </w:rPr>
        <w:t>VPS1 – Entry VPN Server (Tor Gateway)</w:t>
      </w:r>
      <w:bookmarkEnd w:id="56"/>
    </w:p>
    <w:p w14:paraId="1CC56D0E" w14:textId="5126E063" w:rsidR="00E746A5" w:rsidRPr="00986D9B" w:rsidRDefault="00E746A5" w:rsidP="00E746A5">
      <w:pPr>
        <w:rPr>
          <w:rFonts w:cs="Times New Roman"/>
        </w:rPr>
      </w:pPr>
      <w:r w:rsidRPr="00986D9B">
        <w:rPr>
          <w:rFonts w:cs="Times New Roman"/>
          <w:b/>
          <w:bCs/>
        </w:rPr>
        <w:t>Role:</w:t>
      </w:r>
      <w:r w:rsidRPr="00986D9B">
        <w:rPr>
          <w:rFonts w:cs="Times New Roman"/>
        </w:rPr>
        <w:t xml:space="preserve"> Accepts OpenVPN connections from clients and routes all traffic through the Tor network.</w:t>
      </w:r>
    </w:p>
    <w:p w14:paraId="33830A5A" w14:textId="77777777" w:rsidR="006B6456" w:rsidRDefault="00E746A5" w:rsidP="006B6456">
      <w:pPr>
        <w:rPr>
          <w:rFonts w:cs="Times New Roman"/>
          <w:b/>
          <w:bCs/>
        </w:rPr>
      </w:pPr>
      <w:r w:rsidRPr="00986D9B">
        <w:rPr>
          <w:rFonts w:cs="Times New Roman"/>
          <w:b/>
          <w:bCs/>
        </w:rPr>
        <w:t>Configuration:</w:t>
      </w:r>
    </w:p>
    <w:p w14:paraId="51FF4658" w14:textId="252C6748" w:rsidR="00E746A5" w:rsidRPr="006B6456" w:rsidRDefault="00E746A5" w:rsidP="006B6456">
      <w:pPr>
        <w:pStyle w:val="ListParagraph"/>
        <w:numPr>
          <w:ilvl w:val="0"/>
          <w:numId w:val="51"/>
        </w:numPr>
        <w:rPr>
          <w:rFonts w:cs="Times New Roman"/>
          <w:b/>
          <w:bCs/>
        </w:rPr>
      </w:pPr>
      <w:r w:rsidRPr="006B6456">
        <w:rPr>
          <w:rFonts w:cs="Times New Roman"/>
        </w:rPr>
        <w:t>OpenVPN server deployed via interactive installer (port 1194, TCP).</w:t>
      </w:r>
    </w:p>
    <w:p w14:paraId="6A718218" w14:textId="77777777" w:rsidR="001A333C" w:rsidRPr="00986D9B" w:rsidRDefault="00E746A5" w:rsidP="00E746A5">
      <w:pPr>
        <w:pStyle w:val="ListParagraph"/>
        <w:numPr>
          <w:ilvl w:val="0"/>
          <w:numId w:val="15"/>
        </w:numPr>
        <w:rPr>
          <w:rFonts w:cs="Times New Roman"/>
        </w:rPr>
      </w:pPr>
      <w:r w:rsidRPr="00986D9B">
        <w:rPr>
          <w:rFonts w:cs="Times New Roman"/>
        </w:rPr>
        <w:t>Tor runs in Transparent Proxy mode with DNSPort and TransPort.</w:t>
      </w:r>
    </w:p>
    <w:p w14:paraId="73242CCC" w14:textId="77777777" w:rsidR="001A333C" w:rsidRPr="00986D9B" w:rsidRDefault="00E746A5" w:rsidP="00E746A5">
      <w:pPr>
        <w:pStyle w:val="ListParagraph"/>
        <w:numPr>
          <w:ilvl w:val="0"/>
          <w:numId w:val="15"/>
        </w:numPr>
        <w:rPr>
          <w:rFonts w:cs="Times New Roman"/>
        </w:rPr>
      </w:pPr>
      <w:r w:rsidRPr="00986D9B">
        <w:rPr>
          <w:rFonts w:cs="Times New Roman"/>
        </w:rPr>
        <w:t>iptables NAT rules enforce redirection of all client traffic to Tor.</w:t>
      </w:r>
    </w:p>
    <w:p w14:paraId="3178BAF7" w14:textId="4D272E33" w:rsidR="00E746A5" w:rsidRPr="00986D9B" w:rsidRDefault="00E746A5" w:rsidP="00E746A5">
      <w:pPr>
        <w:pStyle w:val="ListParagraph"/>
        <w:numPr>
          <w:ilvl w:val="0"/>
          <w:numId w:val="15"/>
        </w:numPr>
        <w:rPr>
          <w:rFonts w:cs="Times New Roman"/>
        </w:rPr>
      </w:pPr>
      <w:r w:rsidRPr="00986D9B">
        <w:rPr>
          <w:rFonts w:cs="Times New Roman"/>
        </w:rPr>
        <w:t>Kill-switch logic prevents any traffic leaks if Tor is unavailable.</w:t>
      </w:r>
    </w:p>
    <w:p w14:paraId="7FA96513" w14:textId="77777777" w:rsidR="00E746A5" w:rsidRPr="00986D9B" w:rsidRDefault="00E746A5" w:rsidP="00E746A5">
      <w:pPr>
        <w:rPr>
          <w:rFonts w:cs="Times New Roman"/>
        </w:rPr>
      </w:pPr>
    </w:p>
    <w:p w14:paraId="209797D2" w14:textId="3A5D6694" w:rsidR="00E746A5" w:rsidRPr="00986D9B" w:rsidRDefault="001A333C" w:rsidP="001A333C">
      <w:pPr>
        <w:pStyle w:val="Heading3"/>
        <w:rPr>
          <w:rFonts w:cs="Times New Roman"/>
        </w:rPr>
      </w:pPr>
      <w:bookmarkStart w:id="57" w:name="_Toc197091831"/>
      <w:r w:rsidRPr="00986D9B">
        <w:rPr>
          <w:rFonts w:cs="Times New Roman"/>
        </w:rPr>
        <w:lastRenderedPageBreak/>
        <w:t xml:space="preserve">4.2.2 </w:t>
      </w:r>
      <w:r w:rsidR="00E746A5" w:rsidRPr="00986D9B">
        <w:rPr>
          <w:rFonts w:cs="Times New Roman"/>
        </w:rPr>
        <w:t>VPS2 – Public Tor Exit Node with VPN Client</w:t>
      </w:r>
      <w:bookmarkEnd w:id="57"/>
    </w:p>
    <w:p w14:paraId="33465CCF" w14:textId="5B7B24A2" w:rsidR="00E746A5" w:rsidRPr="00986D9B" w:rsidRDefault="00E746A5" w:rsidP="00E746A5">
      <w:pPr>
        <w:rPr>
          <w:rFonts w:cs="Times New Roman"/>
        </w:rPr>
      </w:pPr>
      <w:r w:rsidRPr="00986D9B">
        <w:rPr>
          <w:rFonts w:cs="Times New Roman"/>
          <w:b/>
          <w:bCs/>
        </w:rPr>
        <w:t>Role:</w:t>
      </w:r>
      <w:r w:rsidRPr="00986D9B">
        <w:rPr>
          <w:rFonts w:cs="Times New Roman"/>
        </w:rPr>
        <w:t xml:space="preserve"> Acts as a public Tor exit node, routing all outbound Tor traffic through a secure VPN tunnel to VPS3.</w:t>
      </w:r>
    </w:p>
    <w:p w14:paraId="5115406A" w14:textId="075D1AFD" w:rsidR="00E746A5" w:rsidRPr="00986D9B" w:rsidRDefault="00E746A5" w:rsidP="00E746A5">
      <w:pPr>
        <w:rPr>
          <w:rFonts w:cs="Times New Roman"/>
          <w:b/>
          <w:bCs/>
        </w:rPr>
      </w:pPr>
      <w:r w:rsidRPr="00986D9B">
        <w:rPr>
          <w:rFonts w:cs="Times New Roman"/>
          <w:b/>
          <w:bCs/>
        </w:rPr>
        <w:t>Configuration:</w:t>
      </w:r>
    </w:p>
    <w:p w14:paraId="11D0AB4C" w14:textId="77777777" w:rsidR="001A333C" w:rsidRPr="00986D9B" w:rsidRDefault="00E746A5" w:rsidP="00E746A5">
      <w:pPr>
        <w:pStyle w:val="ListParagraph"/>
        <w:numPr>
          <w:ilvl w:val="0"/>
          <w:numId w:val="16"/>
        </w:numPr>
        <w:rPr>
          <w:rFonts w:cs="Times New Roman"/>
        </w:rPr>
      </w:pPr>
      <w:r w:rsidRPr="00986D9B">
        <w:rPr>
          <w:rFonts w:cs="Times New Roman"/>
        </w:rPr>
        <w:t xml:space="preserve">Configured as a Tor exit relay with custom </w:t>
      </w:r>
      <w:r w:rsidRPr="006A0437">
        <w:rPr>
          <w:rFonts w:cs="Times New Roman"/>
        </w:rPr>
        <w:t>torrc</w:t>
      </w:r>
      <w:r w:rsidRPr="00986D9B">
        <w:rPr>
          <w:rFonts w:cs="Times New Roman"/>
        </w:rPr>
        <w:t xml:space="preserve"> and hashed ControlPort password.</w:t>
      </w:r>
    </w:p>
    <w:p w14:paraId="03BAF67E" w14:textId="77777777" w:rsidR="001A333C" w:rsidRPr="00986D9B" w:rsidRDefault="00E746A5" w:rsidP="00E746A5">
      <w:pPr>
        <w:pStyle w:val="ListParagraph"/>
        <w:numPr>
          <w:ilvl w:val="0"/>
          <w:numId w:val="16"/>
        </w:numPr>
        <w:rPr>
          <w:rFonts w:cs="Times New Roman"/>
        </w:rPr>
      </w:pPr>
      <w:r w:rsidRPr="00986D9B">
        <w:rPr>
          <w:rFonts w:cs="Times New Roman"/>
        </w:rPr>
        <w:t>OpenVPN client uses a .ovpn file generated on VPS3, patched to include systemd DNS protection.</w:t>
      </w:r>
    </w:p>
    <w:p w14:paraId="437623D5" w14:textId="72DBEA3D" w:rsidR="00E746A5" w:rsidRPr="00986D9B" w:rsidRDefault="00E746A5" w:rsidP="00E746A5">
      <w:pPr>
        <w:pStyle w:val="ListParagraph"/>
        <w:numPr>
          <w:ilvl w:val="0"/>
          <w:numId w:val="16"/>
        </w:numPr>
        <w:rPr>
          <w:rFonts w:cs="Times New Roman"/>
        </w:rPr>
      </w:pPr>
      <w:r w:rsidRPr="00986D9B">
        <w:rPr>
          <w:rFonts w:cs="Times New Roman"/>
        </w:rPr>
        <w:t>Linux policy-based routing ensures Tor exit traffic is routed exclusively through the VPN tunnel (table 128).</w:t>
      </w:r>
    </w:p>
    <w:p w14:paraId="264978EC" w14:textId="4FFEC18B" w:rsidR="00E746A5" w:rsidRPr="00986D9B" w:rsidRDefault="001A333C" w:rsidP="001A333C">
      <w:pPr>
        <w:pStyle w:val="Heading3"/>
        <w:rPr>
          <w:rFonts w:cs="Times New Roman"/>
        </w:rPr>
      </w:pPr>
      <w:bookmarkStart w:id="58" w:name="_Toc197091832"/>
      <w:r w:rsidRPr="00986D9B">
        <w:rPr>
          <w:rFonts w:cs="Times New Roman"/>
        </w:rPr>
        <w:t xml:space="preserve">4.2.3 </w:t>
      </w:r>
      <w:r w:rsidR="00E746A5" w:rsidRPr="00986D9B">
        <w:rPr>
          <w:rFonts w:cs="Times New Roman"/>
        </w:rPr>
        <w:t>VPS3 – Final VPN Server (Exit Point)</w:t>
      </w:r>
      <w:bookmarkEnd w:id="58"/>
    </w:p>
    <w:p w14:paraId="77EA39A6" w14:textId="53A0BCD0" w:rsidR="00E746A5" w:rsidRPr="00986D9B" w:rsidRDefault="00E746A5" w:rsidP="00E746A5">
      <w:pPr>
        <w:rPr>
          <w:rFonts w:cs="Times New Roman"/>
        </w:rPr>
      </w:pPr>
      <w:r w:rsidRPr="00986D9B">
        <w:rPr>
          <w:rFonts w:cs="Times New Roman"/>
          <w:b/>
          <w:bCs/>
        </w:rPr>
        <w:t>Role:</w:t>
      </w:r>
      <w:r w:rsidRPr="00986D9B">
        <w:rPr>
          <w:rFonts w:cs="Times New Roman"/>
        </w:rPr>
        <w:t xml:space="preserve"> Acts as the final exit to the public internet under the user's full control.</w:t>
      </w:r>
    </w:p>
    <w:p w14:paraId="32AB1C21" w14:textId="1E393F8F" w:rsidR="00E746A5" w:rsidRPr="00986D9B" w:rsidRDefault="00E746A5" w:rsidP="00E746A5">
      <w:pPr>
        <w:rPr>
          <w:rFonts w:cs="Times New Roman"/>
          <w:b/>
          <w:bCs/>
        </w:rPr>
      </w:pPr>
      <w:r w:rsidRPr="00986D9B">
        <w:rPr>
          <w:rFonts w:cs="Times New Roman"/>
          <w:b/>
          <w:bCs/>
        </w:rPr>
        <w:t>Configuration:</w:t>
      </w:r>
    </w:p>
    <w:p w14:paraId="495921FD" w14:textId="77777777" w:rsidR="001A333C" w:rsidRPr="00986D9B" w:rsidRDefault="00E746A5" w:rsidP="00E746A5">
      <w:pPr>
        <w:pStyle w:val="ListParagraph"/>
        <w:numPr>
          <w:ilvl w:val="0"/>
          <w:numId w:val="17"/>
        </w:numPr>
        <w:rPr>
          <w:rFonts w:cs="Times New Roman"/>
        </w:rPr>
      </w:pPr>
      <w:r w:rsidRPr="00986D9B">
        <w:rPr>
          <w:rFonts w:cs="Times New Roman"/>
        </w:rPr>
        <w:t>Hardened OpenVPN server deployed via Road Warrior script.</w:t>
      </w:r>
    </w:p>
    <w:p w14:paraId="0C4183DA" w14:textId="77777777" w:rsidR="001A333C" w:rsidRPr="00986D9B" w:rsidRDefault="00E746A5" w:rsidP="00E746A5">
      <w:pPr>
        <w:pStyle w:val="ListParagraph"/>
        <w:numPr>
          <w:ilvl w:val="0"/>
          <w:numId w:val="17"/>
        </w:numPr>
        <w:rPr>
          <w:rFonts w:cs="Times New Roman"/>
        </w:rPr>
      </w:pPr>
      <w:r w:rsidRPr="00986D9B">
        <w:rPr>
          <w:rFonts w:cs="Times New Roman"/>
        </w:rPr>
        <w:t>Client file is securely transferred to VPS2.</w:t>
      </w:r>
    </w:p>
    <w:p w14:paraId="14015172" w14:textId="34431320" w:rsidR="00E746A5" w:rsidRPr="00986D9B" w:rsidRDefault="00E746A5" w:rsidP="00E746A5">
      <w:pPr>
        <w:pStyle w:val="ListParagraph"/>
        <w:numPr>
          <w:ilvl w:val="0"/>
          <w:numId w:val="17"/>
        </w:numPr>
        <w:rPr>
          <w:rFonts w:cs="Times New Roman"/>
        </w:rPr>
      </w:pPr>
      <w:r w:rsidRPr="00986D9B">
        <w:rPr>
          <w:rFonts w:cs="Times New Roman"/>
        </w:rPr>
        <w:t>Root login disabled, logging turned off, and restricted SSH access.</w:t>
      </w:r>
    </w:p>
    <w:p w14:paraId="432EE99C" w14:textId="7F7D3BDC" w:rsidR="001A333C" w:rsidRPr="00986D9B" w:rsidRDefault="001A333C" w:rsidP="001A333C">
      <w:pPr>
        <w:pStyle w:val="Heading2"/>
        <w:rPr>
          <w:rFonts w:cs="Times New Roman"/>
        </w:rPr>
      </w:pPr>
      <w:bookmarkStart w:id="59" w:name="_Toc197091833"/>
      <w:r w:rsidRPr="00986D9B">
        <w:rPr>
          <w:rFonts w:cs="Times New Roman"/>
        </w:rPr>
        <w:t xml:space="preserve">4.3 </w:t>
      </w:r>
      <w:r w:rsidR="001772BB" w:rsidRPr="00986D9B">
        <w:rPr>
          <w:rFonts w:cs="Times New Roman"/>
        </w:rPr>
        <w:t>Layered Security and Encryption Model</w:t>
      </w:r>
      <w:bookmarkEnd w:id="59"/>
    </w:p>
    <w:p w14:paraId="3EF8F442" w14:textId="037FBD54" w:rsidR="001A333C" w:rsidRPr="00986D9B" w:rsidRDefault="001A333C" w:rsidP="001772BB">
      <w:pPr>
        <w:rPr>
          <w:rFonts w:cs="Times New Roman"/>
        </w:rPr>
      </w:pPr>
      <w:r w:rsidRPr="00986D9B">
        <w:rPr>
          <w:rFonts w:cs="Times New Roman"/>
        </w:rPr>
        <w:t xml:space="preserve">The VPN-Tor-VPN chain </w:t>
      </w:r>
      <w:r w:rsidR="001772BB" w:rsidRPr="00986D9B">
        <w:rPr>
          <w:rFonts w:cs="Times New Roman"/>
        </w:rPr>
        <w:t>is designed around the principle of distributed trust and layered encryption, ensuring that no single node or adversary can observe both the origin and destination of a user’s traffic. This model leverages a combination of TLS-based VPN tunnelling and Tor’s onion routing, each independently managed across three hardened servers.</w:t>
      </w:r>
    </w:p>
    <w:p w14:paraId="352EB921" w14:textId="3592354E" w:rsidR="001772BB" w:rsidRPr="00986D9B" w:rsidRDefault="001772BB" w:rsidP="001772BB">
      <w:pPr>
        <w:rPr>
          <w:rFonts w:cs="Times New Roman"/>
        </w:rPr>
      </w:pPr>
      <w:r w:rsidRPr="00986D9B">
        <w:rPr>
          <w:rFonts w:cs="Times New Roman"/>
        </w:rPr>
        <w:t>This approach provides:</w:t>
      </w:r>
    </w:p>
    <w:p w14:paraId="451E087B" w14:textId="77777777" w:rsidR="001772BB" w:rsidRPr="00986D9B" w:rsidRDefault="001772BB" w:rsidP="001772BB">
      <w:pPr>
        <w:pStyle w:val="ListParagraph"/>
        <w:numPr>
          <w:ilvl w:val="0"/>
          <w:numId w:val="22"/>
        </w:numPr>
        <w:rPr>
          <w:rFonts w:cs="Times New Roman"/>
        </w:rPr>
      </w:pPr>
      <w:r w:rsidRPr="00986D9B">
        <w:rPr>
          <w:rFonts w:cs="Times New Roman"/>
          <w:b/>
          <w:bCs/>
        </w:rPr>
        <w:t>End-to-end confidentiality:</w:t>
      </w:r>
      <w:r w:rsidRPr="00986D9B">
        <w:rPr>
          <w:rFonts w:cs="Times New Roman"/>
        </w:rPr>
        <w:t xml:space="preserve"> Traffic is encrypted from the user to the final exit server.</w:t>
      </w:r>
    </w:p>
    <w:p w14:paraId="34534AC2" w14:textId="77777777" w:rsidR="001772BB" w:rsidRPr="00986D9B" w:rsidRDefault="001772BB" w:rsidP="001772BB">
      <w:pPr>
        <w:pStyle w:val="ListParagraph"/>
        <w:numPr>
          <w:ilvl w:val="0"/>
          <w:numId w:val="22"/>
        </w:numPr>
        <w:rPr>
          <w:rFonts w:cs="Times New Roman"/>
        </w:rPr>
      </w:pPr>
      <w:r w:rsidRPr="00986D9B">
        <w:rPr>
          <w:rFonts w:cs="Times New Roman"/>
          <w:b/>
          <w:bCs/>
        </w:rPr>
        <w:t>Forward secrecy:</w:t>
      </w:r>
      <w:r w:rsidRPr="00986D9B">
        <w:rPr>
          <w:rFonts w:cs="Times New Roman"/>
        </w:rPr>
        <w:t xml:space="preserve"> Achieved via ephemeral NTor key exchanges between Tor nodes.</w:t>
      </w:r>
    </w:p>
    <w:p w14:paraId="46603DE3" w14:textId="30291D3C" w:rsidR="001A333C" w:rsidRPr="00986D9B" w:rsidRDefault="001772BB" w:rsidP="001772BB">
      <w:pPr>
        <w:pStyle w:val="ListParagraph"/>
        <w:numPr>
          <w:ilvl w:val="0"/>
          <w:numId w:val="22"/>
        </w:numPr>
        <w:rPr>
          <w:rFonts w:cs="Times New Roman"/>
        </w:rPr>
      </w:pPr>
      <w:r w:rsidRPr="00986D9B">
        <w:rPr>
          <w:rFonts w:cs="Times New Roman"/>
          <w:b/>
          <w:bCs/>
        </w:rPr>
        <w:t>Protocol compartmentalisation:</w:t>
      </w:r>
      <w:r w:rsidRPr="00986D9B">
        <w:rPr>
          <w:rFonts w:cs="Times New Roman"/>
        </w:rPr>
        <w:t xml:space="preserve"> Each segment uses its own cryptographic layer, preventing correlation across hops.</w:t>
      </w:r>
    </w:p>
    <w:p w14:paraId="79EFFBC7" w14:textId="7F6DF6F8" w:rsidR="001772BB" w:rsidRPr="00986D9B" w:rsidRDefault="001772BB" w:rsidP="001772BB">
      <w:pPr>
        <w:pStyle w:val="Heading3"/>
        <w:rPr>
          <w:rFonts w:cs="Times New Roman"/>
        </w:rPr>
      </w:pPr>
      <w:bookmarkStart w:id="60" w:name="_Toc197091834"/>
      <w:r w:rsidRPr="00986D9B">
        <w:rPr>
          <w:rFonts w:cs="Times New Roman"/>
        </w:rPr>
        <w:t>4.3.1 Encryption and Routing Path</w:t>
      </w:r>
      <w:bookmarkEnd w:id="60"/>
    </w:p>
    <w:p w14:paraId="6FAC7D7B" w14:textId="44CAA106" w:rsidR="001772BB" w:rsidRPr="00986D9B" w:rsidRDefault="001772BB" w:rsidP="001772BB">
      <w:pPr>
        <w:rPr>
          <w:rFonts w:cs="Times New Roman"/>
        </w:rPr>
      </w:pPr>
      <w:r w:rsidRPr="00986D9B">
        <w:rPr>
          <w:rFonts w:cs="Times New Roman"/>
        </w:rPr>
        <w:t>The following diagram visualises how encryption is applied at each stage of the traffic’s journey:</w:t>
      </w:r>
    </w:p>
    <w:p w14:paraId="6821FA76" w14:textId="7A927A19" w:rsidR="001A333C" w:rsidRPr="00986D9B" w:rsidRDefault="001A333C" w:rsidP="001A333C">
      <w:pPr>
        <w:keepNext/>
        <w:jc w:val="center"/>
        <w:rPr>
          <w:rFonts w:cs="Times New Roman"/>
        </w:rPr>
      </w:pPr>
      <w:r w:rsidRPr="00986D9B">
        <w:rPr>
          <w:rFonts w:cs="Times New Roman"/>
          <w:noProof/>
        </w:rPr>
        <w:lastRenderedPageBreak/>
        <w:drawing>
          <wp:inline distT="0" distB="0" distL="0" distR="0" wp14:anchorId="4FCF26B7" wp14:editId="6A444A99">
            <wp:extent cx="5234370" cy="2958760"/>
            <wp:effectExtent l="0" t="0" r="4445" b="0"/>
            <wp:docPr id="1471142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3565" cy="2975263"/>
                    </a:xfrm>
                    <a:prstGeom prst="rect">
                      <a:avLst/>
                    </a:prstGeom>
                    <a:noFill/>
                    <a:ln>
                      <a:noFill/>
                    </a:ln>
                  </pic:spPr>
                </pic:pic>
              </a:graphicData>
            </a:graphic>
          </wp:inline>
        </w:drawing>
      </w:r>
    </w:p>
    <w:p w14:paraId="53BAD51A" w14:textId="074FD483" w:rsidR="001A333C" w:rsidRPr="00986D9B" w:rsidRDefault="001A333C" w:rsidP="001A333C">
      <w:pPr>
        <w:pStyle w:val="Caption"/>
        <w:jc w:val="center"/>
        <w:rPr>
          <w:rFonts w:cs="Times New Roman"/>
          <w:b/>
          <w:bCs/>
          <w:color w:val="auto"/>
        </w:rPr>
      </w:pPr>
      <w:bookmarkStart w:id="61" w:name="_Toc196754088"/>
      <w:bookmarkStart w:id="62" w:name="_Toc197089285"/>
      <w:r w:rsidRPr="00986D9B">
        <w:rPr>
          <w:rFonts w:cs="Times New Roman"/>
          <w:b/>
          <w:bCs/>
          <w:color w:val="auto"/>
        </w:rPr>
        <w:t xml:space="preserve">Figure </w:t>
      </w:r>
      <w:r w:rsidRPr="00986D9B">
        <w:rPr>
          <w:rFonts w:cs="Times New Roman"/>
          <w:b/>
          <w:bCs/>
          <w:color w:val="auto"/>
        </w:rPr>
        <w:fldChar w:fldCharType="begin"/>
      </w:r>
      <w:r w:rsidRPr="00986D9B">
        <w:rPr>
          <w:rFonts w:cs="Times New Roman"/>
          <w:b/>
          <w:bCs/>
          <w:color w:val="auto"/>
        </w:rPr>
        <w:instrText xml:space="preserve"> SEQ Figure \* ROMAN </w:instrText>
      </w:r>
      <w:r w:rsidRPr="00986D9B">
        <w:rPr>
          <w:rFonts w:cs="Times New Roman"/>
          <w:b/>
          <w:bCs/>
          <w:color w:val="auto"/>
        </w:rPr>
        <w:fldChar w:fldCharType="separate"/>
      </w:r>
      <w:r w:rsidR="00523A04">
        <w:rPr>
          <w:rFonts w:cs="Times New Roman"/>
          <w:b/>
          <w:bCs/>
          <w:noProof/>
          <w:color w:val="auto"/>
        </w:rPr>
        <w:t>II</w:t>
      </w:r>
      <w:r w:rsidRPr="00986D9B">
        <w:rPr>
          <w:rFonts w:cs="Times New Roman"/>
          <w:b/>
          <w:bCs/>
          <w:color w:val="auto"/>
        </w:rPr>
        <w:fldChar w:fldCharType="end"/>
      </w:r>
      <w:r w:rsidRPr="00986D9B">
        <w:rPr>
          <w:rFonts w:cs="Times New Roman"/>
          <w:b/>
          <w:bCs/>
          <w:color w:val="auto"/>
        </w:rPr>
        <w:t>: Layered Encryption Flow</w:t>
      </w:r>
      <w:bookmarkEnd w:id="61"/>
      <w:bookmarkEnd w:id="62"/>
    </w:p>
    <w:p w14:paraId="12ECC9DA" w14:textId="77777777" w:rsidR="00D95B2C" w:rsidRPr="00986D9B" w:rsidRDefault="00D95B2C" w:rsidP="001772BB">
      <w:pPr>
        <w:rPr>
          <w:rFonts w:cs="Times New Roman"/>
        </w:rPr>
      </w:pPr>
    </w:p>
    <w:p w14:paraId="21774C5B" w14:textId="5188FAE4" w:rsidR="006B6456" w:rsidRPr="006B6456" w:rsidRDefault="006B6456" w:rsidP="006B6456">
      <w:pPr>
        <w:pStyle w:val="Caption"/>
        <w:keepNext/>
        <w:jc w:val="center"/>
        <w:rPr>
          <w:b/>
          <w:bCs/>
          <w:color w:val="auto"/>
        </w:rPr>
      </w:pPr>
      <w:bookmarkStart w:id="63" w:name="_Toc197087371"/>
      <w:r w:rsidRPr="006B6456">
        <w:rPr>
          <w:b/>
          <w:bCs/>
          <w:color w:val="auto"/>
        </w:rPr>
        <w:t xml:space="preserve">Table </w:t>
      </w:r>
      <w:r w:rsidRPr="006B6456">
        <w:rPr>
          <w:b/>
          <w:bCs/>
          <w:color w:val="auto"/>
        </w:rPr>
        <w:fldChar w:fldCharType="begin"/>
      </w:r>
      <w:r w:rsidRPr="006B6456">
        <w:rPr>
          <w:b/>
          <w:bCs/>
          <w:color w:val="auto"/>
        </w:rPr>
        <w:instrText xml:space="preserve"> SEQ Table \* ROMAN </w:instrText>
      </w:r>
      <w:r w:rsidRPr="006B6456">
        <w:rPr>
          <w:b/>
          <w:bCs/>
          <w:color w:val="auto"/>
        </w:rPr>
        <w:fldChar w:fldCharType="separate"/>
      </w:r>
      <w:r w:rsidR="00CC12F0">
        <w:rPr>
          <w:b/>
          <w:bCs/>
          <w:noProof/>
          <w:color w:val="auto"/>
        </w:rPr>
        <w:t>XI</w:t>
      </w:r>
      <w:r w:rsidRPr="006B6456">
        <w:rPr>
          <w:b/>
          <w:bCs/>
          <w:color w:val="auto"/>
        </w:rPr>
        <w:fldChar w:fldCharType="end"/>
      </w:r>
      <w:r w:rsidRPr="006B6456">
        <w:rPr>
          <w:b/>
          <w:bCs/>
          <w:color w:val="auto"/>
        </w:rPr>
        <w:t>: Layered Encryption Structure</w:t>
      </w:r>
      <w:bookmarkEnd w:id="63"/>
    </w:p>
    <w:p w14:paraId="4B7FFF01" w14:textId="64F00AFF" w:rsidR="006B6456" w:rsidRDefault="006B6456" w:rsidP="006A0437">
      <w:pPr>
        <w:jc w:val="center"/>
        <w:rPr>
          <w:rFonts w:cs="Times New Roman"/>
        </w:rPr>
      </w:pPr>
      <w:r w:rsidRPr="006B6456">
        <w:rPr>
          <w:rFonts w:cs="Times New Roman"/>
          <w:noProof/>
        </w:rPr>
        <w:drawing>
          <wp:inline distT="0" distB="0" distL="0" distR="0" wp14:anchorId="7A43AB9B" wp14:editId="2B11CCF1">
            <wp:extent cx="5196818" cy="1655888"/>
            <wp:effectExtent l="0" t="0" r="4445" b="1905"/>
            <wp:docPr id="398940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40185" name=""/>
                    <pic:cNvPicPr/>
                  </pic:nvPicPr>
                  <pic:blipFill>
                    <a:blip r:embed="rId23"/>
                    <a:stretch>
                      <a:fillRect/>
                    </a:stretch>
                  </pic:blipFill>
                  <pic:spPr>
                    <a:xfrm>
                      <a:off x="0" y="0"/>
                      <a:ext cx="5217970" cy="1662628"/>
                    </a:xfrm>
                    <a:prstGeom prst="rect">
                      <a:avLst/>
                    </a:prstGeom>
                  </pic:spPr>
                </pic:pic>
              </a:graphicData>
            </a:graphic>
          </wp:inline>
        </w:drawing>
      </w:r>
    </w:p>
    <w:p w14:paraId="017246A4" w14:textId="77777777" w:rsidR="006A0437" w:rsidRPr="00986D9B" w:rsidRDefault="006A0437" w:rsidP="006A0437">
      <w:pPr>
        <w:jc w:val="center"/>
        <w:rPr>
          <w:rFonts w:cs="Times New Roman"/>
        </w:rPr>
      </w:pPr>
    </w:p>
    <w:p w14:paraId="018163DE" w14:textId="42B2E175" w:rsidR="00D95B2C" w:rsidRPr="00986D9B" w:rsidRDefault="00D95B2C" w:rsidP="00D95B2C">
      <w:pPr>
        <w:pStyle w:val="Heading3"/>
        <w:rPr>
          <w:rFonts w:cs="Times New Roman"/>
        </w:rPr>
      </w:pPr>
      <w:bookmarkStart w:id="64" w:name="_Toc197091835"/>
      <w:r w:rsidRPr="00986D9B">
        <w:rPr>
          <w:rFonts w:cs="Times New Roman"/>
        </w:rPr>
        <w:t>4.3.2 Node-Specific Security Controls</w:t>
      </w:r>
      <w:bookmarkEnd w:id="64"/>
    </w:p>
    <w:p w14:paraId="5BE0F0B2" w14:textId="77777777" w:rsidR="00D95B2C" w:rsidRPr="00986D9B" w:rsidRDefault="00D95B2C" w:rsidP="00D95B2C">
      <w:pPr>
        <w:jc w:val="left"/>
        <w:rPr>
          <w:rFonts w:cs="Times New Roman"/>
        </w:rPr>
      </w:pPr>
      <w:r w:rsidRPr="00986D9B">
        <w:rPr>
          <w:rFonts w:cs="Times New Roman"/>
        </w:rPr>
        <w:t>Security hardening was applied at every hop to minimise leakage and prevent compromise:</w:t>
      </w:r>
    </w:p>
    <w:p w14:paraId="1E8F3A64" w14:textId="77777777" w:rsidR="000154B0" w:rsidRDefault="000154B0" w:rsidP="00D95B2C">
      <w:pPr>
        <w:jc w:val="left"/>
        <w:rPr>
          <w:rFonts w:cs="Times New Roman"/>
        </w:rPr>
      </w:pPr>
    </w:p>
    <w:p w14:paraId="6E7E1705" w14:textId="77777777" w:rsidR="006B6456" w:rsidRDefault="006B6456" w:rsidP="00D95B2C">
      <w:pPr>
        <w:jc w:val="left"/>
        <w:rPr>
          <w:rFonts w:cs="Times New Roman"/>
        </w:rPr>
      </w:pPr>
    </w:p>
    <w:p w14:paraId="762932F1" w14:textId="77777777" w:rsidR="006B6456" w:rsidRDefault="006B6456" w:rsidP="00D95B2C">
      <w:pPr>
        <w:jc w:val="left"/>
        <w:rPr>
          <w:rFonts w:cs="Times New Roman"/>
        </w:rPr>
      </w:pPr>
    </w:p>
    <w:p w14:paraId="486A6D09" w14:textId="77777777" w:rsidR="006B6456" w:rsidRDefault="006B6456" w:rsidP="00D95B2C">
      <w:pPr>
        <w:jc w:val="left"/>
        <w:rPr>
          <w:rFonts w:cs="Times New Roman"/>
        </w:rPr>
      </w:pPr>
    </w:p>
    <w:p w14:paraId="1F595DF2" w14:textId="77777777" w:rsidR="006B6456" w:rsidRDefault="006B6456" w:rsidP="00D95B2C">
      <w:pPr>
        <w:jc w:val="left"/>
        <w:rPr>
          <w:rFonts w:cs="Times New Roman"/>
        </w:rPr>
      </w:pPr>
    </w:p>
    <w:p w14:paraId="0FC48000" w14:textId="77777777" w:rsidR="006B6456" w:rsidRPr="00986D9B" w:rsidRDefault="006B6456" w:rsidP="00D95B2C">
      <w:pPr>
        <w:jc w:val="left"/>
        <w:rPr>
          <w:rFonts w:cs="Times New Roman"/>
        </w:rPr>
      </w:pPr>
    </w:p>
    <w:p w14:paraId="403F5FC8" w14:textId="6584AD6B" w:rsidR="006B6456" w:rsidRPr="006B6456" w:rsidRDefault="006B6456" w:rsidP="006B6456">
      <w:pPr>
        <w:pStyle w:val="Caption"/>
        <w:keepNext/>
        <w:jc w:val="center"/>
        <w:rPr>
          <w:b/>
          <w:bCs/>
          <w:color w:val="auto"/>
        </w:rPr>
      </w:pPr>
      <w:bookmarkStart w:id="65" w:name="_Toc197087372"/>
      <w:r w:rsidRPr="006B6456">
        <w:rPr>
          <w:b/>
          <w:bCs/>
          <w:color w:val="auto"/>
        </w:rPr>
        <w:lastRenderedPageBreak/>
        <w:t xml:space="preserve">Table </w:t>
      </w:r>
      <w:r w:rsidRPr="006B6456">
        <w:rPr>
          <w:b/>
          <w:bCs/>
          <w:color w:val="auto"/>
        </w:rPr>
        <w:fldChar w:fldCharType="begin"/>
      </w:r>
      <w:r w:rsidRPr="006B6456">
        <w:rPr>
          <w:b/>
          <w:bCs/>
          <w:color w:val="auto"/>
        </w:rPr>
        <w:instrText xml:space="preserve"> SEQ Table \* ROMAN </w:instrText>
      </w:r>
      <w:r w:rsidRPr="006B6456">
        <w:rPr>
          <w:b/>
          <w:bCs/>
          <w:color w:val="auto"/>
        </w:rPr>
        <w:fldChar w:fldCharType="separate"/>
      </w:r>
      <w:r w:rsidR="00CC12F0">
        <w:rPr>
          <w:b/>
          <w:bCs/>
          <w:noProof/>
          <w:color w:val="auto"/>
        </w:rPr>
        <w:t>XII</w:t>
      </w:r>
      <w:r w:rsidRPr="006B6456">
        <w:rPr>
          <w:b/>
          <w:bCs/>
          <w:color w:val="auto"/>
        </w:rPr>
        <w:fldChar w:fldCharType="end"/>
      </w:r>
      <w:r w:rsidRPr="006B6456">
        <w:rPr>
          <w:b/>
          <w:bCs/>
          <w:color w:val="auto"/>
        </w:rPr>
        <w:t>: Node-Specific Security Controls at Every Layer</w:t>
      </w:r>
      <w:bookmarkEnd w:id="65"/>
    </w:p>
    <w:p w14:paraId="4E7C44FD" w14:textId="658EEC26" w:rsidR="00D95B2C" w:rsidRDefault="006B6456" w:rsidP="006A0437">
      <w:pPr>
        <w:jc w:val="center"/>
        <w:rPr>
          <w:rFonts w:cs="Times New Roman"/>
        </w:rPr>
      </w:pPr>
      <w:r w:rsidRPr="006B6456">
        <w:rPr>
          <w:rFonts w:cs="Times New Roman"/>
          <w:noProof/>
        </w:rPr>
        <w:drawing>
          <wp:inline distT="0" distB="0" distL="0" distR="0" wp14:anchorId="37064A58" wp14:editId="67B61FDE">
            <wp:extent cx="4894602" cy="1584537"/>
            <wp:effectExtent l="0" t="0" r="1270" b="0"/>
            <wp:docPr id="670894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94934" name=""/>
                    <pic:cNvPicPr/>
                  </pic:nvPicPr>
                  <pic:blipFill>
                    <a:blip r:embed="rId24"/>
                    <a:stretch>
                      <a:fillRect/>
                    </a:stretch>
                  </pic:blipFill>
                  <pic:spPr>
                    <a:xfrm>
                      <a:off x="0" y="0"/>
                      <a:ext cx="4904714" cy="1587810"/>
                    </a:xfrm>
                    <a:prstGeom prst="rect">
                      <a:avLst/>
                    </a:prstGeom>
                  </pic:spPr>
                </pic:pic>
              </a:graphicData>
            </a:graphic>
          </wp:inline>
        </w:drawing>
      </w:r>
    </w:p>
    <w:p w14:paraId="1B444A2D" w14:textId="77777777" w:rsidR="006B6456" w:rsidRPr="00986D9B" w:rsidRDefault="006B6456" w:rsidP="001772BB">
      <w:pPr>
        <w:jc w:val="left"/>
        <w:rPr>
          <w:rFonts w:cs="Times New Roman"/>
        </w:rPr>
      </w:pPr>
    </w:p>
    <w:p w14:paraId="2B60F502" w14:textId="2243F179" w:rsidR="00D95B2C" w:rsidRPr="00986D9B" w:rsidRDefault="00D95B2C" w:rsidP="00D95B2C">
      <w:pPr>
        <w:pStyle w:val="Heading3"/>
        <w:rPr>
          <w:rFonts w:cs="Times New Roman"/>
        </w:rPr>
      </w:pPr>
      <w:bookmarkStart w:id="66" w:name="_Toc197091836"/>
      <w:r w:rsidRPr="00986D9B">
        <w:rPr>
          <w:rFonts w:cs="Times New Roman"/>
        </w:rPr>
        <w:t>4.3.3 Security Guarantees by Design</w:t>
      </w:r>
      <w:bookmarkEnd w:id="66"/>
    </w:p>
    <w:p w14:paraId="1866F73A" w14:textId="7BED19E8" w:rsidR="00D95B2C" w:rsidRPr="00986D9B" w:rsidRDefault="00D95B2C" w:rsidP="00D95B2C">
      <w:pPr>
        <w:rPr>
          <w:rFonts w:cs="Times New Roman"/>
        </w:rPr>
      </w:pPr>
      <w:r w:rsidRPr="00986D9B">
        <w:rPr>
          <w:rFonts w:cs="Times New Roman"/>
        </w:rPr>
        <w:t>This multi-layered architecture ensures several important privacy guarantees:</w:t>
      </w:r>
    </w:p>
    <w:p w14:paraId="235AC93A" w14:textId="77777777" w:rsidR="00D95B2C" w:rsidRPr="00986D9B" w:rsidRDefault="00D95B2C" w:rsidP="00D95B2C">
      <w:pPr>
        <w:pStyle w:val="ListParagraph"/>
        <w:numPr>
          <w:ilvl w:val="0"/>
          <w:numId w:val="23"/>
        </w:numPr>
        <w:rPr>
          <w:rFonts w:cs="Times New Roman"/>
        </w:rPr>
      </w:pPr>
      <w:r w:rsidRPr="00986D9B">
        <w:rPr>
          <w:rFonts w:cs="Times New Roman"/>
          <w:b/>
          <w:bCs/>
        </w:rPr>
        <w:t>No node sees both source and destination:</w:t>
      </w:r>
      <w:r w:rsidRPr="00986D9B">
        <w:rPr>
          <w:rFonts w:cs="Times New Roman"/>
        </w:rPr>
        <w:t xml:space="preserve"> The entry VPN knows the user’s IP, but not the destination; the exit VPN knows the destination, but not the source.</w:t>
      </w:r>
    </w:p>
    <w:p w14:paraId="6C8EA51D" w14:textId="77777777" w:rsidR="00D95B2C" w:rsidRPr="00986D9B" w:rsidRDefault="00D95B2C" w:rsidP="00D95B2C">
      <w:pPr>
        <w:pStyle w:val="ListParagraph"/>
        <w:numPr>
          <w:ilvl w:val="0"/>
          <w:numId w:val="23"/>
        </w:numPr>
        <w:rPr>
          <w:rFonts w:cs="Times New Roman"/>
        </w:rPr>
      </w:pPr>
      <w:r w:rsidRPr="00986D9B">
        <w:rPr>
          <w:rFonts w:cs="Times New Roman"/>
          <w:b/>
          <w:bCs/>
        </w:rPr>
        <w:t>No single VPN/VPS provider is entrusted with both ends:</w:t>
      </w:r>
      <w:r w:rsidRPr="00986D9B">
        <w:rPr>
          <w:rFonts w:cs="Times New Roman"/>
        </w:rPr>
        <w:t xml:space="preserve"> Trust is split across two separately managed servers.</w:t>
      </w:r>
    </w:p>
    <w:p w14:paraId="17CB32EB" w14:textId="77777777" w:rsidR="00D95B2C" w:rsidRPr="00986D9B" w:rsidRDefault="00D95B2C" w:rsidP="00D95B2C">
      <w:pPr>
        <w:pStyle w:val="ListParagraph"/>
        <w:numPr>
          <w:ilvl w:val="0"/>
          <w:numId w:val="23"/>
        </w:numPr>
        <w:rPr>
          <w:rFonts w:cs="Times New Roman"/>
        </w:rPr>
      </w:pPr>
      <w:r w:rsidRPr="00986D9B">
        <w:rPr>
          <w:rFonts w:cs="Times New Roman"/>
          <w:b/>
          <w:bCs/>
        </w:rPr>
        <w:t>Exit traffic is under full user control:</w:t>
      </w:r>
      <w:r w:rsidRPr="00986D9B">
        <w:rPr>
          <w:rFonts w:cs="Times New Roman"/>
        </w:rPr>
        <w:t xml:space="preserve"> Unlike public Tor exit relays, the final VPN node is self-managed, preventing exit-based surveillance or manipulation.</w:t>
      </w:r>
    </w:p>
    <w:p w14:paraId="12DDEB11" w14:textId="77777777" w:rsidR="00D95B2C" w:rsidRPr="00986D9B" w:rsidRDefault="00D95B2C" w:rsidP="00D95B2C">
      <w:pPr>
        <w:pStyle w:val="ListParagraph"/>
        <w:numPr>
          <w:ilvl w:val="0"/>
          <w:numId w:val="23"/>
        </w:numPr>
        <w:rPr>
          <w:rFonts w:cs="Times New Roman"/>
        </w:rPr>
      </w:pPr>
      <w:r w:rsidRPr="00986D9B">
        <w:rPr>
          <w:rFonts w:cs="Times New Roman"/>
          <w:b/>
          <w:bCs/>
        </w:rPr>
        <w:t>ISP visibility is restricted:</w:t>
      </w:r>
      <w:r w:rsidRPr="00986D9B">
        <w:rPr>
          <w:rFonts w:cs="Times New Roman"/>
        </w:rPr>
        <w:t xml:space="preserve"> The user’s ISP can only see encrypted traffic to VPS1.</w:t>
      </w:r>
    </w:p>
    <w:p w14:paraId="6941E12C" w14:textId="7A6AFEFC" w:rsidR="00D95B2C" w:rsidRPr="00986D9B" w:rsidRDefault="00D95B2C" w:rsidP="00D95B2C">
      <w:pPr>
        <w:pStyle w:val="ListParagraph"/>
        <w:numPr>
          <w:ilvl w:val="0"/>
          <w:numId w:val="23"/>
        </w:numPr>
        <w:rPr>
          <w:rFonts w:cs="Times New Roman"/>
        </w:rPr>
      </w:pPr>
      <w:r w:rsidRPr="00986D9B">
        <w:rPr>
          <w:rFonts w:cs="Times New Roman"/>
          <w:b/>
          <w:bCs/>
        </w:rPr>
        <w:t>Tor guards cannot deanonymise users:</w:t>
      </w:r>
      <w:r w:rsidRPr="00986D9B">
        <w:rPr>
          <w:rFonts w:cs="Times New Roman"/>
        </w:rPr>
        <w:t xml:space="preserve"> Because entry into Tor occurs over a VPN, Tor guard nodes never see the user's real IP.</w:t>
      </w:r>
    </w:p>
    <w:p w14:paraId="2175EF1F" w14:textId="453424D6" w:rsidR="00D95B2C" w:rsidRPr="00986D9B" w:rsidRDefault="00D95B2C" w:rsidP="00D95B2C">
      <w:pPr>
        <w:rPr>
          <w:rFonts w:cs="Times New Roman"/>
        </w:rPr>
      </w:pPr>
      <w:r w:rsidRPr="00986D9B">
        <w:rPr>
          <w:rFonts w:cs="Times New Roman"/>
        </w:rPr>
        <w:t>This design represents a practical application of privacy-by-architecture, balancing anonymity, control, and auditability without over-centralisation or excessive performance trade-offs.</w:t>
      </w:r>
      <w:r w:rsidR="00260009">
        <w:rPr>
          <w:rFonts w:cs="Times New Roman"/>
        </w:rPr>
        <w:t xml:space="preserve"> </w:t>
      </w:r>
      <w:r w:rsidR="00260009" w:rsidRPr="00260009">
        <w:rPr>
          <w:rFonts w:cs="Times New Roman"/>
        </w:rPr>
        <w:t>Client usability was also considered. Initial configuration requires importing two OpenVPN profiles and adding a single Tor exit</w:t>
      </w:r>
      <w:r w:rsidR="00260009" w:rsidRPr="00260009">
        <w:rPr>
          <w:rFonts w:cs="Times New Roman"/>
        </w:rPr>
        <w:noBreakHyphen/>
        <w:t>node nickname</w:t>
      </w:r>
      <w:r w:rsidR="00260009">
        <w:rPr>
          <w:rFonts w:cs="Times New Roman"/>
        </w:rPr>
        <w:t>,</w:t>
      </w:r>
      <w:r w:rsidR="00260009" w:rsidRPr="00260009">
        <w:rPr>
          <w:rFonts w:cs="Times New Roman"/>
        </w:rPr>
        <w:t xml:space="preserve"> thereafter connection is one</w:t>
      </w:r>
      <w:r w:rsidR="00260009" w:rsidRPr="00260009">
        <w:rPr>
          <w:rFonts w:cs="Times New Roman"/>
        </w:rPr>
        <w:noBreakHyphen/>
        <w:t>click from the user perspective and reconnects automatically on network change, so the privacy gain is not offset by an onerous setup burden.</w:t>
      </w:r>
    </w:p>
    <w:p w14:paraId="1D2EDF68" w14:textId="77777777" w:rsidR="001772BB" w:rsidRPr="00986D9B" w:rsidRDefault="001772BB" w:rsidP="001772BB">
      <w:pPr>
        <w:pStyle w:val="Heading2"/>
        <w:rPr>
          <w:rFonts w:cs="Times New Roman"/>
        </w:rPr>
      </w:pPr>
      <w:bookmarkStart w:id="67" w:name="_Toc197091837"/>
      <w:r w:rsidRPr="00986D9B">
        <w:rPr>
          <w:rFonts w:cs="Times New Roman"/>
        </w:rPr>
        <w:t>4.4 Deployment Automation and Scripts</w:t>
      </w:r>
      <w:bookmarkEnd w:id="67"/>
    </w:p>
    <w:p w14:paraId="223A4F8D" w14:textId="160B0BBF" w:rsidR="00C94D23" w:rsidRPr="006A0437" w:rsidRDefault="001772BB" w:rsidP="001772BB">
      <w:pPr>
        <w:jc w:val="left"/>
        <w:rPr>
          <w:rFonts w:cs="Times New Roman"/>
        </w:rPr>
      </w:pPr>
      <w:r w:rsidRPr="00986D9B">
        <w:rPr>
          <w:rFonts w:cs="Times New Roman"/>
        </w:rPr>
        <w:t xml:space="preserve">To ensure consistency and repeatability, all three nodes are configured using Bash scripts. The process is </w:t>
      </w:r>
      <w:r w:rsidR="00AF7F92" w:rsidRPr="00986D9B">
        <w:rPr>
          <w:rFonts w:cs="Times New Roman"/>
        </w:rPr>
        <w:t xml:space="preserve">mostly </w:t>
      </w:r>
      <w:r w:rsidRPr="00986D9B">
        <w:rPr>
          <w:rFonts w:cs="Times New Roman"/>
        </w:rPr>
        <w:t>automated.</w:t>
      </w:r>
      <w:r w:rsidR="00AF7F92" w:rsidRPr="00986D9B">
        <w:rPr>
          <w:rFonts w:cs="Times New Roman"/>
        </w:rPr>
        <w:t xml:space="preserve"> The entire installation process is described in Chapter 5: Implementation and the full repository with scripts and configuration details is hosted on GitHub</w:t>
      </w:r>
      <w:r w:rsidR="00B46343">
        <w:rPr>
          <w:rFonts w:cs="Times New Roman"/>
        </w:rPr>
        <w:t xml:space="preserve"> </w:t>
      </w:r>
      <w:sdt>
        <w:sdtPr>
          <w:rPr>
            <w:rFonts w:cs="Times New Roman"/>
          </w:rPr>
          <w:id w:val="-605432985"/>
          <w:citation/>
        </w:sdtPr>
        <w:sdtContent>
          <w:r w:rsidR="00B46343">
            <w:rPr>
              <w:rFonts w:cs="Times New Roman"/>
            </w:rPr>
            <w:fldChar w:fldCharType="begin"/>
          </w:r>
          <w:r w:rsidR="00B46343">
            <w:rPr>
              <w:rFonts w:cs="Times New Roman"/>
            </w:rPr>
            <w:instrText xml:space="preserve">CITATION Gai25 \l 2057 </w:instrText>
          </w:r>
          <w:r w:rsidR="00B46343">
            <w:rPr>
              <w:rFonts w:cs="Times New Roman"/>
            </w:rPr>
            <w:fldChar w:fldCharType="separate"/>
          </w:r>
          <w:r w:rsidR="00B175DA" w:rsidRPr="00B175DA">
            <w:rPr>
              <w:rFonts w:cs="Times New Roman"/>
              <w:noProof/>
            </w:rPr>
            <w:t>(Gaicovschi, 2025)</w:t>
          </w:r>
          <w:r w:rsidR="00B46343">
            <w:rPr>
              <w:rFonts w:cs="Times New Roman"/>
            </w:rPr>
            <w:fldChar w:fldCharType="end"/>
          </w:r>
        </w:sdtContent>
      </w:sdt>
      <w:r w:rsidR="00B46343">
        <w:rPr>
          <w:rFonts w:cs="Times New Roman"/>
        </w:rPr>
        <w:t>.</w:t>
      </w:r>
      <w:r w:rsidR="00B46343" w:rsidRPr="006A0437">
        <w:rPr>
          <w:rFonts w:cs="Times New Roman"/>
        </w:rPr>
        <w:t xml:space="preserve"> </w:t>
      </w:r>
    </w:p>
    <w:p w14:paraId="29AA7F9B" w14:textId="77777777" w:rsidR="006A0437" w:rsidRDefault="006A0437" w:rsidP="001772BB">
      <w:pPr>
        <w:jc w:val="left"/>
        <w:rPr>
          <w:rFonts w:cs="Times New Roman"/>
        </w:rPr>
      </w:pPr>
    </w:p>
    <w:p w14:paraId="4483FB75" w14:textId="77777777" w:rsidR="006A0437" w:rsidRDefault="006A0437" w:rsidP="001772BB">
      <w:pPr>
        <w:jc w:val="left"/>
        <w:rPr>
          <w:rFonts w:cs="Times New Roman"/>
        </w:rPr>
      </w:pPr>
    </w:p>
    <w:p w14:paraId="78A46E61" w14:textId="77777777" w:rsidR="006A0437" w:rsidRDefault="006A0437" w:rsidP="001772BB">
      <w:pPr>
        <w:jc w:val="left"/>
        <w:rPr>
          <w:rFonts w:cs="Times New Roman"/>
        </w:rPr>
      </w:pPr>
    </w:p>
    <w:p w14:paraId="0C288A5B" w14:textId="77777777" w:rsidR="006A0437" w:rsidRDefault="006A0437" w:rsidP="001772BB">
      <w:pPr>
        <w:jc w:val="left"/>
        <w:rPr>
          <w:rFonts w:cs="Times New Roman"/>
        </w:rPr>
      </w:pPr>
    </w:p>
    <w:p w14:paraId="2265E581" w14:textId="77777777" w:rsidR="006A0437" w:rsidRDefault="006A0437" w:rsidP="001772BB">
      <w:pPr>
        <w:jc w:val="left"/>
        <w:rPr>
          <w:rFonts w:cs="Times New Roman"/>
        </w:rPr>
      </w:pPr>
    </w:p>
    <w:p w14:paraId="6F5CD383" w14:textId="77777777" w:rsidR="006A0437" w:rsidRPr="00986D9B" w:rsidRDefault="006A0437" w:rsidP="001772BB">
      <w:pPr>
        <w:jc w:val="left"/>
        <w:rPr>
          <w:rFonts w:cs="Times New Roman"/>
        </w:rPr>
      </w:pPr>
    </w:p>
    <w:p w14:paraId="7EC624CE" w14:textId="10B7336E" w:rsidR="006A0437" w:rsidRPr="006A0437" w:rsidRDefault="006A0437" w:rsidP="006A0437">
      <w:pPr>
        <w:pStyle w:val="Caption"/>
        <w:keepNext/>
        <w:jc w:val="center"/>
        <w:rPr>
          <w:b/>
          <w:bCs/>
          <w:color w:val="auto"/>
        </w:rPr>
      </w:pPr>
      <w:bookmarkStart w:id="68" w:name="_Toc197087373"/>
      <w:r w:rsidRPr="006A0437">
        <w:rPr>
          <w:b/>
          <w:bCs/>
          <w:color w:val="auto"/>
        </w:rPr>
        <w:lastRenderedPageBreak/>
        <w:t xml:space="preserve">Table </w:t>
      </w:r>
      <w:r w:rsidRPr="006A0437">
        <w:rPr>
          <w:b/>
          <w:bCs/>
          <w:color w:val="auto"/>
        </w:rPr>
        <w:fldChar w:fldCharType="begin"/>
      </w:r>
      <w:r w:rsidRPr="006A0437">
        <w:rPr>
          <w:b/>
          <w:bCs/>
          <w:color w:val="auto"/>
        </w:rPr>
        <w:instrText xml:space="preserve"> SEQ Table \* ROMAN </w:instrText>
      </w:r>
      <w:r w:rsidRPr="006A0437">
        <w:rPr>
          <w:b/>
          <w:bCs/>
          <w:color w:val="auto"/>
        </w:rPr>
        <w:fldChar w:fldCharType="separate"/>
      </w:r>
      <w:r w:rsidR="00CC12F0">
        <w:rPr>
          <w:b/>
          <w:bCs/>
          <w:noProof/>
          <w:color w:val="auto"/>
        </w:rPr>
        <w:t>XIII</w:t>
      </w:r>
      <w:r w:rsidRPr="006A0437">
        <w:rPr>
          <w:b/>
          <w:bCs/>
          <w:color w:val="auto"/>
        </w:rPr>
        <w:fldChar w:fldCharType="end"/>
      </w:r>
      <w:r w:rsidRPr="006A0437">
        <w:rPr>
          <w:b/>
          <w:bCs/>
          <w:color w:val="auto"/>
        </w:rPr>
        <w:t xml:space="preserve">: Scripts </w:t>
      </w:r>
      <w:r w:rsidR="005416ED">
        <w:rPr>
          <w:b/>
          <w:bCs/>
          <w:color w:val="auto"/>
        </w:rPr>
        <w:t>P</w:t>
      </w:r>
      <w:r w:rsidRPr="006A0437">
        <w:rPr>
          <w:b/>
          <w:bCs/>
          <w:color w:val="auto"/>
        </w:rPr>
        <w:t xml:space="preserve">resented and </w:t>
      </w:r>
      <w:r w:rsidR="005416ED">
        <w:rPr>
          <w:b/>
          <w:bCs/>
          <w:color w:val="auto"/>
        </w:rPr>
        <w:t>T</w:t>
      </w:r>
      <w:r w:rsidRPr="006A0437">
        <w:rPr>
          <w:b/>
          <w:bCs/>
          <w:color w:val="auto"/>
        </w:rPr>
        <w:t>heir Purpose</w:t>
      </w:r>
      <w:bookmarkEnd w:id="68"/>
    </w:p>
    <w:p w14:paraId="7D986037" w14:textId="16DCA68D" w:rsidR="001772BB" w:rsidRDefault="006A0437" w:rsidP="006A0437">
      <w:pPr>
        <w:jc w:val="center"/>
        <w:rPr>
          <w:rFonts w:cs="Times New Roman"/>
        </w:rPr>
      </w:pPr>
      <w:r w:rsidRPr="006A0437">
        <w:rPr>
          <w:rFonts w:cs="Times New Roman"/>
          <w:noProof/>
        </w:rPr>
        <w:drawing>
          <wp:inline distT="0" distB="0" distL="0" distR="0" wp14:anchorId="29EE1E5B" wp14:editId="31D104A0">
            <wp:extent cx="5537781" cy="1536909"/>
            <wp:effectExtent l="0" t="0" r="6350" b="6350"/>
            <wp:docPr id="822975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75740" name=""/>
                    <pic:cNvPicPr/>
                  </pic:nvPicPr>
                  <pic:blipFill>
                    <a:blip r:embed="rId25"/>
                    <a:stretch>
                      <a:fillRect/>
                    </a:stretch>
                  </pic:blipFill>
                  <pic:spPr>
                    <a:xfrm>
                      <a:off x="0" y="0"/>
                      <a:ext cx="5547446" cy="1539591"/>
                    </a:xfrm>
                    <a:prstGeom prst="rect">
                      <a:avLst/>
                    </a:prstGeom>
                  </pic:spPr>
                </pic:pic>
              </a:graphicData>
            </a:graphic>
          </wp:inline>
        </w:drawing>
      </w:r>
    </w:p>
    <w:p w14:paraId="3F001FD9" w14:textId="77777777" w:rsidR="006A0437" w:rsidRPr="00986D9B" w:rsidRDefault="006A0437" w:rsidP="001772BB">
      <w:pPr>
        <w:jc w:val="left"/>
        <w:rPr>
          <w:rFonts w:cs="Times New Roman"/>
        </w:rPr>
      </w:pPr>
    </w:p>
    <w:p w14:paraId="25338463" w14:textId="3E20C1B6" w:rsidR="007805EF" w:rsidRPr="00986D9B" w:rsidRDefault="00C94D23" w:rsidP="00C94D23">
      <w:pPr>
        <w:pStyle w:val="Heading2"/>
        <w:rPr>
          <w:rFonts w:cs="Times New Roman"/>
        </w:rPr>
      </w:pPr>
      <w:bookmarkStart w:id="69" w:name="_Toc197091838"/>
      <w:r w:rsidRPr="00986D9B">
        <w:rPr>
          <w:rFonts w:cs="Times New Roman"/>
        </w:rPr>
        <w:t>4.5 Threat Model</w:t>
      </w:r>
      <w:bookmarkEnd w:id="69"/>
    </w:p>
    <w:p w14:paraId="7516EFA7" w14:textId="77777777" w:rsidR="00C94D23" w:rsidRPr="00986D9B" w:rsidRDefault="00C94D23" w:rsidP="00C94D23">
      <w:pPr>
        <w:rPr>
          <w:rFonts w:cs="Times New Roman"/>
        </w:rPr>
      </w:pPr>
      <w:r w:rsidRPr="00986D9B">
        <w:rPr>
          <w:rFonts w:cs="Times New Roman"/>
        </w:rPr>
        <w:t xml:space="preserve">The VPN-Tor-VPN (VTV) chain is designed for high-risk users such as journalists, political dissidents, and security researchers who must assume the presence of multiple simultaneous, well-resourced adversaries observing different segments of their traffic. It protects key assets including the client’s identity, destination identity, traffic content and metadata, traffic integrity, and operational artefacts. </w:t>
      </w:r>
    </w:p>
    <w:p w14:paraId="64F9EE21" w14:textId="77777777" w:rsidR="00C94D23" w:rsidRPr="00986D9B" w:rsidRDefault="00C94D23" w:rsidP="00C94D23">
      <w:pPr>
        <w:rPr>
          <w:rFonts w:cs="Times New Roman"/>
        </w:rPr>
      </w:pPr>
      <w:r w:rsidRPr="00986D9B">
        <w:rPr>
          <w:rFonts w:cs="Times New Roman"/>
        </w:rPr>
        <w:t xml:space="preserve">The primary security goals are sender-receiver unlinkability (probability of correlation below 0.3), end-to-end content confidentiality, leak resistance (DNS, IPv6, WebRTC), resilience to downgrade attacks and Deep Packet Inspection (DPI), fail-closed behaviour upon tunnel failure, and volatile session logging. Adversaries considered include the user’s ISP (capable of DPI and TLS interception within jurisdiction), malicious Tor exit operators, global passive adversaries recording traffic patterns at internet exchange points, and VPS cloud providers with potential hypervisor-level access. </w:t>
      </w:r>
    </w:p>
    <w:p w14:paraId="77438AD1" w14:textId="77777777" w:rsidR="00C94D23" w:rsidRPr="00986D9B" w:rsidRDefault="00C94D23" w:rsidP="00C94D23">
      <w:pPr>
        <w:rPr>
          <w:rFonts w:cs="Times New Roman"/>
        </w:rPr>
      </w:pPr>
      <w:r w:rsidRPr="00986D9B">
        <w:rPr>
          <w:rFonts w:cs="Times New Roman"/>
        </w:rPr>
        <w:t xml:space="preserve">The model assumes non-collusion between more than one infrastructure provider, client endpoint hardening, the use of TLS wherever possible, and real-time cryptographic security of AES-256-GCM and TLS 1.3. Design mitigations include the use of OpenVPN tls-crypt to obfuscate protocol handshakes, Tor guard unlinkability by masking the client IP at the entry point, encrypted tunnels through Tor exits, enforced cipher negotiation, RPKI-valid ASN selection, and ephemeral in-memory logging. </w:t>
      </w:r>
    </w:p>
    <w:p w14:paraId="43304C42" w14:textId="7BEA7F93" w:rsidR="00986D9B" w:rsidRPr="00986D9B" w:rsidRDefault="00C94D23" w:rsidP="00C94D23">
      <w:pPr>
        <w:rPr>
          <w:rFonts w:cs="Times New Roman"/>
        </w:rPr>
      </w:pPr>
      <w:r w:rsidRPr="00986D9B">
        <w:rPr>
          <w:rFonts w:cs="Times New Roman"/>
        </w:rPr>
        <w:t>Nonetheless, the model recognises residual risks including traffic volume correlation by nation-state adversaries, BGP hijacking, endpoint compromise, side-channel fingerprinting, and RAM-based cold-boot attacks against servers. Overall, VTV provides robust protection against single-point compromise but acknowledges that collusion between Tor and VPN operators or physical attacks on server memory remain critical limitations.</w:t>
      </w:r>
    </w:p>
    <w:p w14:paraId="6E2D2488" w14:textId="77777777" w:rsidR="00986D9B" w:rsidRPr="00986D9B" w:rsidRDefault="00986D9B">
      <w:pPr>
        <w:jc w:val="left"/>
        <w:rPr>
          <w:rFonts w:cs="Times New Roman"/>
        </w:rPr>
      </w:pPr>
      <w:r w:rsidRPr="00986D9B">
        <w:rPr>
          <w:rFonts w:cs="Times New Roman"/>
        </w:rPr>
        <w:br w:type="page"/>
      </w:r>
    </w:p>
    <w:p w14:paraId="5A1F0081" w14:textId="77777777" w:rsidR="007805EF" w:rsidRPr="00986D9B" w:rsidRDefault="007805EF" w:rsidP="007805EF">
      <w:pPr>
        <w:pStyle w:val="Heading1"/>
        <w:rPr>
          <w:rFonts w:cs="Times New Roman"/>
          <w:b/>
          <w:bCs/>
        </w:rPr>
      </w:pPr>
      <w:bookmarkStart w:id="70" w:name="_Toc197091839"/>
      <w:r w:rsidRPr="00986D9B">
        <w:rPr>
          <w:rFonts w:cs="Times New Roman"/>
          <w:b/>
          <w:bCs/>
        </w:rPr>
        <w:lastRenderedPageBreak/>
        <w:t>Chapter 5: Implementation</w:t>
      </w:r>
      <w:bookmarkEnd w:id="70"/>
    </w:p>
    <w:p w14:paraId="483F6FAA" w14:textId="00A1842F" w:rsidR="007805EF" w:rsidRPr="00986D9B" w:rsidRDefault="007805EF" w:rsidP="007805EF">
      <w:pPr>
        <w:rPr>
          <w:rFonts w:cs="Times New Roman"/>
        </w:rPr>
      </w:pPr>
      <w:r w:rsidRPr="00986D9B">
        <w:rPr>
          <w:rFonts w:cs="Times New Roman"/>
        </w:rPr>
        <w:t>This chapter summarises how the prototype was realised in practice. The full, line-by-line commands and Bash scripts are published in the public</w:t>
      </w:r>
      <w:r w:rsidR="009C4834" w:rsidRPr="00986D9B">
        <w:rPr>
          <w:rFonts w:cs="Times New Roman"/>
        </w:rPr>
        <w:t xml:space="preserve"> GitHub</w:t>
      </w:r>
      <w:r w:rsidRPr="00986D9B">
        <w:rPr>
          <w:rFonts w:cs="Times New Roman"/>
        </w:rPr>
        <w:t xml:space="preserve"> repository</w:t>
      </w:r>
      <w:r w:rsidR="00656900">
        <w:rPr>
          <w:rFonts w:cs="Times New Roman"/>
        </w:rPr>
        <w:t xml:space="preserve"> </w:t>
      </w:r>
      <w:r w:rsidRPr="00986D9B">
        <w:rPr>
          <w:rFonts w:cs="Times New Roman"/>
        </w:rPr>
        <w:t>and are therefore not reproduced verbatim here</w:t>
      </w:r>
      <w:r w:rsidR="00B46343">
        <w:rPr>
          <w:rFonts w:cs="Times New Roman"/>
        </w:rPr>
        <w:t xml:space="preserve"> </w:t>
      </w:r>
      <w:sdt>
        <w:sdtPr>
          <w:rPr>
            <w:rFonts w:cs="Times New Roman"/>
          </w:rPr>
          <w:id w:val="198900991"/>
          <w:citation/>
        </w:sdtPr>
        <w:sdtContent>
          <w:r w:rsidR="00B46343">
            <w:rPr>
              <w:rFonts w:cs="Times New Roman"/>
            </w:rPr>
            <w:fldChar w:fldCharType="begin"/>
          </w:r>
          <w:r w:rsidR="00B46343">
            <w:rPr>
              <w:rFonts w:cs="Times New Roman"/>
            </w:rPr>
            <w:instrText xml:space="preserve">CITATION Gai25 \l 2057 </w:instrText>
          </w:r>
          <w:r w:rsidR="00B46343">
            <w:rPr>
              <w:rFonts w:cs="Times New Roman"/>
            </w:rPr>
            <w:fldChar w:fldCharType="separate"/>
          </w:r>
          <w:r w:rsidR="00B175DA" w:rsidRPr="00B175DA">
            <w:rPr>
              <w:rFonts w:cs="Times New Roman"/>
              <w:noProof/>
            </w:rPr>
            <w:t>(Gaicovschi, 2025)</w:t>
          </w:r>
          <w:r w:rsidR="00B46343">
            <w:rPr>
              <w:rFonts w:cs="Times New Roman"/>
            </w:rPr>
            <w:fldChar w:fldCharType="end"/>
          </w:r>
        </w:sdtContent>
      </w:sdt>
      <w:r w:rsidRPr="00986D9B">
        <w:rPr>
          <w:rFonts w:cs="Times New Roman"/>
        </w:rPr>
        <w:t>.</w:t>
      </w:r>
    </w:p>
    <w:p w14:paraId="0603C5B3" w14:textId="30F29F2A" w:rsidR="007805EF" w:rsidRPr="00986D9B" w:rsidRDefault="007805EF" w:rsidP="007805EF">
      <w:pPr>
        <w:pStyle w:val="Heading2"/>
        <w:rPr>
          <w:rFonts w:cs="Times New Roman"/>
        </w:rPr>
      </w:pPr>
      <w:bookmarkStart w:id="71" w:name="_Toc197091840"/>
      <w:r w:rsidRPr="00986D9B">
        <w:rPr>
          <w:rFonts w:cs="Times New Roman"/>
        </w:rPr>
        <w:t>5.1 Infrastructure provisioning</w:t>
      </w:r>
      <w:bookmarkEnd w:id="71"/>
    </w:p>
    <w:p w14:paraId="588A19AD" w14:textId="4507EB1F" w:rsidR="006A0437" w:rsidRDefault="007805EF" w:rsidP="007805EF">
      <w:pPr>
        <w:rPr>
          <w:rFonts w:cs="Times New Roman"/>
        </w:rPr>
      </w:pPr>
      <w:r w:rsidRPr="00986D9B">
        <w:rPr>
          <w:rFonts w:cs="Times New Roman"/>
        </w:rPr>
        <w:t xml:space="preserve">Three Ubuntu 22.04 LTS virtual private servers (VPS) were created on DigitalOcean and assigned the functional roles shown in </w:t>
      </w:r>
      <w:r w:rsidRPr="00986D9B">
        <w:rPr>
          <w:rFonts w:cs="Times New Roman"/>
          <w:b/>
          <w:bCs/>
          <w:i/>
          <w:iCs/>
        </w:rPr>
        <w:t xml:space="preserve">Table </w:t>
      </w:r>
      <w:r w:rsidR="00C4790C" w:rsidRPr="00986D9B">
        <w:rPr>
          <w:rFonts w:cs="Times New Roman"/>
          <w:b/>
          <w:bCs/>
          <w:i/>
          <w:iCs/>
        </w:rPr>
        <w:t>XI</w:t>
      </w:r>
      <w:r w:rsidR="006A0437">
        <w:rPr>
          <w:rFonts w:cs="Times New Roman"/>
          <w:b/>
          <w:bCs/>
          <w:i/>
          <w:iCs/>
        </w:rPr>
        <w:t>V</w:t>
      </w:r>
      <w:r w:rsidRPr="00986D9B">
        <w:rPr>
          <w:rFonts w:cs="Times New Roman"/>
        </w:rPr>
        <w:t>.</w:t>
      </w:r>
    </w:p>
    <w:p w14:paraId="518B0734" w14:textId="24097004" w:rsidR="006A0437" w:rsidRDefault="00C4790C" w:rsidP="007805EF">
      <w:pPr>
        <w:rPr>
          <w:rFonts w:cs="Times New Roman"/>
        </w:rPr>
      </w:pPr>
      <w:r w:rsidRPr="00986D9B">
        <w:rPr>
          <w:rFonts w:cs="Times New Roman"/>
        </w:rPr>
        <w:t>VPS1 and VPS3</w:t>
      </w:r>
      <w:r w:rsidR="007805EF" w:rsidRPr="00986D9B">
        <w:rPr>
          <w:rFonts w:cs="Times New Roman"/>
        </w:rPr>
        <w:t xml:space="preserve"> instance</w:t>
      </w:r>
      <w:r w:rsidRPr="00986D9B">
        <w:rPr>
          <w:rFonts w:cs="Times New Roman"/>
        </w:rPr>
        <w:t xml:space="preserve">s </w:t>
      </w:r>
      <w:r w:rsidR="007805EF" w:rsidRPr="00986D9B">
        <w:rPr>
          <w:rFonts w:cs="Times New Roman"/>
        </w:rPr>
        <w:t>w</w:t>
      </w:r>
      <w:r w:rsidRPr="00986D9B">
        <w:rPr>
          <w:rFonts w:cs="Times New Roman"/>
        </w:rPr>
        <w:t>ere</w:t>
      </w:r>
      <w:r w:rsidR="007805EF" w:rsidRPr="00986D9B">
        <w:rPr>
          <w:rFonts w:cs="Times New Roman"/>
        </w:rPr>
        <w:t xml:space="preserve"> supplied with a 1 vCPU / 1 GB flavour and a 25 GB SSD, which proved sufficient for the test workload</w:t>
      </w:r>
      <w:r w:rsidRPr="00986D9B">
        <w:rPr>
          <w:rFonts w:cs="Times New Roman"/>
        </w:rPr>
        <w:t xml:space="preserve"> and VPS2 was supplied with 1 vCPU / 2 GB RAM / 50 GB SSD  as per minimum Tor exit relay hardware specification requirements</w:t>
      </w:r>
      <w:r w:rsidR="006A0437">
        <w:rPr>
          <w:rFonts w:cs="Times New Roman"/>
        </w:rPr>
        <w:t xml:space="preserve"> </w:t>
      </w:r>
      <w:sdt>
        <w:sdtPr>
          <w:rPr>
            <w:rFonts w:cs="Times New Roman"/>
          </w:rPr>
          <w:id w:val="-1530635889"/>
          <w:citation/>
        </w:sdtPr>
        <w:sdtContent>
          <w:r w:rsidR="006A0437">
            <w:rPr>
              <w:rFonts w:cs="Times New Roman"/>
            </w:rPr>
            <w:fldChar w:fldCharType="begin"/>
          </w:r>
          <w:r w:rsidR="006A0437">
            <w:rPr>
              <w:rFonts w:cs="Times New Roman"/>
            </w:rPr>
            <w:instrText xml:space="preserve"> CITATION Thete1 \l 2057 </w:instrText>
          </w:r>
          <w:r w:rsidR="006A0437">
            <w:rPr>
              <w:rFonts w:cs="Times New Roman"/>
            </w:rPr>
            <w:fldChar w:fldCharType="separate"/>
          </w:r>
          <w:r w:rsidR="00B175DA" w:rsidRPr="00B175DA">
            <w:rPr>
              <w:rFonts w:cs="Times New Roman"/>
              <w:noProof/>
            </w:rPr>
            <w:t>(The Tor Project, no date)</w:t>
          </w:r>
          <w:r w:rsidR="006A0437">
            <w:rPr>
              <w:rFonts w:cs="Times New Roman"/>
            </w:rPr>
            <w:fldChar w:fldCharType="end"/>
          </w:r>
        </w:sdtContent>
      </w:sdt>
      <w:r w:rsidR="007805EF" w:rsidRPr="00986D9B">
        <w:rPr>
          <w:rFonts w:cs="Times New Roman"/>
        </w:rPr>
        <w:t xml:space="preserve">. </w:t>
      </w:r>
    </w:p>
    <w:p w14:paraId="6517C7FC" w14:textId="70D14D97" w:rsidR="007805EF" w:rsidRDefault="00857BA3" w:rsidP="007805EF">
      <w:pPr>
        <w:rPr>
          <w:rFonts w:cs="Times New Roman"/>
        </w:rPr>
      </w:pPr>
      <w:r>
        <w:rPr>
          <w:noProof/>
        </w:rPr>
        <mc:AlternateContent>
          <mc:Choice Requires="wps">
            <w:drawing>
              <wp:anchor distT="0" distB="0" distL="114300" distR="114300" simplePos="0" relativeHeight="251667456" behindDoc="0" locked="0" layoutInCell="1" allowOverlap="1" wp14:anchorId="289A999C" wp14:editId="076F61F0">
                <wp:simplePos x="0" y="0"/>
                <wp:positionH relativeFrom="column">
                  <wp:posOffset>-2540</wp:posOffset>
                </wp:positionH>
                <wp:positionV relativeFrom="paragraph">
                  <wp:posOffset>873125</wp:posOffset>
                </wp:positionV>
                <wp:extent cx="5720080" cy="635"/>
                <wp:effectExtent l="0" t="0" r="0" b="0"/>
                <wp:wrapTopAndBottom/>
                <wp:docPr id="1891791647" name="Text Box 1"/>
                <wp:cNvGraphicFramePr/>
                <a:graphic xmlns:a="http://schemas.openxmlformats.org/drawingml/2006/main">
                  <a:graphicData uri="http://schemas.microsoft.com/office/word/2010/wordprocessingShape">
                    <wps:wsp>
                      <wps:cNvSpPr txBox="1"/>
                      <wps:spPr>
                        <a:xfrm>
                          <a:off x="0" y="0"/>
                          <a:ext cx="5720080" cy="635"/>
                        </a:xfrm>
                        <a:prstGeom prst="rect">
                          <a:avLst/>
                        </a:prstGeom>
                        <a:solidFill>
                          <a:prstClr val="white"/>
                        </a:solidFill>
                        <a:ln>
                          <a:noFill/>
                        </a:ln>
                      </wps:spPr>
                      <wps:txbx>
                        <w:txbxContent>
                          <w:p w14:paraId="227154DC" w14:textId="78C89C19" w:rsidR="00857BA3" w:rsidRPr="00857BA3" w:rsidRDefault="00857BA3" w:rsidP="00857BA3">
                            <w:pPr>
                              <w:pStyle w:val="Caption"/>
                              <w:jc w:val="center"/>
                              <w:rPr>
                                <w:rFonts w:cs="Times New Roman"/>
                                <w:b/>
                                <w:bCs/>
                                <w:noProof/>
                                <w:color w:val="auto"/>
                                <w:szCs w:val="22"/>
                              </w:rPr>
                            </w:pPr>
                            <w:bookmarkStart w:id="72" w:name="_Toc197092165"/>
                            <w:r w:rsidRPr="00857BA3">
                              <w:rPr>
                                <w:b/>
                                <w:bCs/>
                                <w:color w:val="auto"/>
                              </w:rPr>
                              <w:t xml:space="preserve">Listing </w:t>
                            </w:r>
                            <w:r w:rsidRPr="00857BA3">
                              <w:rPr>
                                <w:b/>
                                <w:bCs/>
                                <w:color w:val="auto"/>
                              </w:rPr>
                              <w:fldChar w:fldCharType="begin"/>
                            </w:r>
                            <w:r w:rsidRPr="00857BA3">
                              <w:rPr>
                                <w:b/>
                                <w:bCs/>
                                <w:color w:val="auto"/>
                              </w:rPr>
                              <w:instrText xml:space="preserve"> SEQ Listing \* ROMAN </w:instrText>
                            </w:r>
                            <w:r w:rsidRPr="00857BA3">
                              <w:rPr>
                                <w:b/>
                                <w:bCs/>
                                <w:color w:val="auto"/>
                              </w:rPr>
                              <w:fldChar w:fldCharType="separate"/>
                            </w:r>
                            <w:r w:rsidRPr="00857BA3">
                              <w:rPr>
                                <w:b/>
                                <w:bCs/>
                                <w:noProof/>
                                <w:color w:val="auto"/>
                              </w:rPr>
                              <w:t>I</w:t>
                            </w:r>
                            <w:r w:rsidRPr="00857BA3">
                              <w:rPr>
                                <w:b/>
                                <w:bCs/>
                                <w:color w:val="auto"/>
                              </w:rPr>
                              <w:fldChar w:fldCharType="end"/>
                            </w:r>
                            <w:r w:rsidRPr="00857BA3">
                              <w:rPr>
                                <w:b/>
                                <w:bCs/>
                                <w:color w:val="auto"/>
                              </w:rPr>
                              <w:t>: Basic Linux Hardening</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89A999C" id="_x0000_t202" coordsize="21600,21600" o:spt="202" path="m,l,21600r21600,l21600,xe">
                <v:stroke joinstyle="miter"/>
                <v:path gradientshapeok="t" o:connecttype="rect"/>
              </v:shapetype>
              <v:shape id="Text Box 1" o:spid="_x0000_s1026" type="#_x0000_t202" style="position:absolute;left:0;text-align:left;margin-left:-.2pt;margin-top:68.75pt;width:450.4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" stroked="f">
                <v:textbox style="mso-fit-shape-to-text:t" inset="0,0,0,0">
                  <w:txbxContent>
                    <w:p w14:paraId="227154DC" w14:textId="78C89C19" w:rsidR="00857BA3" w:rsidRPr="00857BA3" w:rsidRDefault="00857BA3" w:rsidP="00857BA3">
                      <w:pPr>
                        <w:pStyle w:val="Caption"/>
                        <w:jc w:val="center"/>
                        <w:rPr>
                          <w:rFonts w:cs="Times New Roman"/>
                          <w:b/>
                          <w:bCs/>
                          <w:noProof/>
                          <w:color w:val="auto"/>
                          <w:szCs w:val="22"/>
                        </w:rPr>
                      </w:pPr>
                      <w:bookmarkStart w:id="73" w:name="_Toc197092165"/>
                      <w:r w:rsidRPr="00857BA3">
                        <w:rPr>
                          <w:b/>
                          <w:bCs/>
                          <w:color w:val="auto"/>
                        </w:rPr>
                        <w:t xml:space="preserve">Listing </w:t>
                      </w:r>
                      <w:r w:rsidRPr="00857BA3">
                        <w:rPr>
                          <w:b/>
                          <w:bCs/>
                          <w:color w:val="auto"/>
                        </w:rPr>
                        <w:fldChar w:fldCharType="begin"/>
                      </w:r>
                      <w:r w:rsidRPr="00857BA3">
                        <w:rPr>
                          <w:b/>
                          <w:bCs/>
                          <w:color w:val="auto"/>
                        </w:rPr>
                        <w:instrText xml:space="preserve"> SEQ Listing \* ROMAN </w:instrText>
                      </w:r>
                      <w:r w:rsidRPr="00857BA3">
                        <w:rPr>
                          <w:b/>
                          <w:bCs/>
                          <w:color w:val="auto"/>
                        </w:rPr>
                        <w:fldChar w:fldCharType="separate"/>
                      </w:r>
                      <w:r w:rsidRPr="00857BA3">
                        <w:rPr>
                          <w:b/>
                          <w:bCs/>
                          <w:noProof/>
                          <w:color w:val="auto"/>
                        </w:rPr>
                        <w:t>I</w:t>
                      </w:r>
                      <w:r w:rsidRPr="00857BA3">
                        <w:rPr>
                          <w:b/>
                          <w:bCs/>
                          <w:color w:val="auto"/>
                        </w:rPr>
                        <w:fldChar w:fldCharType="end"/>
                      </w:r>
                      <w:r w:rsidRPr="00857BA3">
                        <w:rPr>
                          <w:b/>
                          <w:bCs/>
                          <w:color w:val="auto"/>
                        </w:rPr>
                        <w:t>: Basic Linux Hardening</w:t>
                      </w:r>
                      <w:bookmarkEnd w:id="73"/>
                    </w:p>
                  </w:txbxContent>
                </v:textbox>
                <w10:wrap type="topAndBottom"/>
              </v:shape>
            </w:pict>
          </mc:Fallback>
        </mc:AlternateContent>
      </w:r>
      <w:r w:rsidR="00A8656B" w:rsidRPr="00A8656B">
        <w:rPr>
          <w:rFonts w:cs="Times New Roman"/>
          <w:noProof/>
        </w:rPr>
        <mc:AlternateContent>
          <mc:Choice Requires="wps">
            <w:drawing>
              <wp:anchor distT="45720" distB="45720" distL="114300" distR="114300" simplePos="0" relativeHeight="251663360" behindDoc="0" locked="0" layoutInCell="1" allowOverlap="1" wp14:anchorId="76DEDC18" wp14:editId="6714D231">
                <wp:simplePos x="0" y="0"/>
                <wp:positionH relativeFrom="margin">
                  <wp:align>right</wp:align>
                </wp:positionH>
                <wp:positionV relativeFrom="paragraph">
                  <wp:posOffset>476250</wp:posOffset>
                </wp:positionV>
                <wp:extent cx="5720080" cy="339725"/>
                <wp:effectExtent l="0" t="0" r="13970" b="22225"/>
                <wp:wrapTopAndBottom/>
                <wp:docPr id="193021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339970"/>
                        </a:xfrm>
                        <a:prstGeom prst="rect">
                          <a:avLst/>
                        </a:prstGeom>
                        <a:solidFill>
                          <a:srgbClr val="FFFFFF"/>
                        </a:solidFill>
                        <a:ln w="9525">
                          <a:solidFill>
                            <a:srgbClr val="000000"/>
                          </a:solidFill>
                          <a:prstDash val="dash"/>
                          <a:miter lim="800000"/>
                          <a:headEnd/>
                          <a:tailEnd/>
                        </a:ln>
                      </wps:spPr>
                      <wps:txbx>
                        <w:txbxContent>
                          <w:p w14:paraId="68B001FC" w14:textId="77777777" w:rsidR="00A8656B" w:rsidRPr="00A8656B" w:rsidRDefault="00A8656B" w:rsidP="00A8656B">
                            <w:pPr>
                              <w:rPr>
                                <w:rFonts w:ascii="Courier New" w:hAnsi="Courier New" w:cs="Courier New"/>
                                <w:sz w:val="20"/>
                                <w:szCs w:val="20"/>
                              </w:rPr>
                            </w:pPr>
                            <w:r w:rsidRPr="00A8656B">
                              <w:rPr>
                                <w:rFonts w:ascii="Courier New" w:hAnsi="Courier New" w:cs="Courier New"/>
                                <w:sz w:val="20"/>
                                <w:szCs w:val="20"/>
                              </w:rPr>
                              <w:t>sudo apt update &amp;&amp; sudo apt full-upgrade -y &amp;&amp; sudo reboot</w:t>
                            </w:r>
                          </w:p>
                          <w:p w14:paraId="2CA2F3F4" w14:textId="6F3FD334" w:rsidR="00A8656B" w:rsidRDefault="00A8656B"/>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DEDC18" id="Text Box 2" o:spid="_x0000_s1027" type="#_x0000_t202" style="position:absolute;left:0;text-align:left;margin-left:399.2pt;margin-top:37.5pt;width:450.4pt;height:26.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">
                <v:stroke dashstyle="dash"/>
                <v:textbox>
                  <w:txbxContent>
                    <w:p w14:paraId="68B001FC" w14:textId="77777777" w:rsidR="00A8656B" w:rsidRPr="00A8656B" w:rsidRDefault="00A8656B" w:rsidP="00A8656B">
                      <w:pPr>
                        <w:rPr>
                          <w:rFonts w:ascii="Courier New" w:hAnsi="Courier New" w:cs="Courier New"/>
                          <w:sz w:val="20"/>
                          <w:szCs w:val="20"/>
                        </w:rPr>
                      </w:pPr>
                      <w:r w:rsidRPr="00A8656B">
                        <w:rPr>
                          <w:rFonts w:ascii="Courier New" w:hAnsi="Courier New" w:cs="Courier New"/>
                          <w:sz w:val="20"/>
                          <w:szCs w:val="20"/>
                        </w:rPr>
                        <w:t>sudo apt update &amp;&amp; sudo apt full-upgrade -y &amp;&amp; sudo reboot</w:t>
                      </w:r>
                    </w:p>
                    <w:p w14:paraId="2CA2F3F4" w14:textId="6F3FD334" w:rsidR="00A8656B" w:rsidRDefault="00A8656B"/>
                  </w:txbxContent>
                </v:textbox>
                <w10:wrap type="topAndBottom" anchorx="margin"/>
              </v:shape>
            </w:pict>
          </mc:Fallback>
        </mc:AlternateContent>
      </w:r>
      <w:r w:rsidR="007805EF" w:rsidRPr="00986D9B">
        <w:rPr>
          <w:rFonts w:cs="Times New Roman"/>
        </w:rPr>
        <w:t>Immediately after first boot every host was updated and rebooted:</w:t>
      </w:r>
    </w:p>
    <w:p w14:paraId="1B4F85A9" w14:textId="715FC69F" w:rsidR="00A8656B" w:rsidRPr="006A0437" w:rsidRDefault="00A8656B" w:rsidP="007805EF">
      <w:pPr>
        <w:rPr>
          <w:rFonts w:cs="Times New Roman"/>
        </w:rPr>
      </w:pPr>
    </w:p>
    <w:p w14:paraId="4F3C162F" w14:textId="589A58FD" w:rsidR="00C4790C" w:rsidRDefault="00C4790C" w:rsidP="007805EF">
      <w:pPr>
        <w:rPr>
          <w:rFonts w:cs="Times New Roman"/>
        </w:rPr>
      </w:pPr>
      <w:r w:rsidRPr="00986D9B">
        <w:rPr>
          <w:rFonts w:cs="Times New Roman"/>
        </w:rPr>
        <w:t>Unattendent updating procedure is also integrated into the scripts, but it is always recommended to update and reboot the system to apply all security and operational updates and patches.</w:t>
      </w:r>
    </w:p>
    <w:p w14:paraId="0668C401" w14:textId="77777777" w:rsidR="005416ED" w:rsidRPr="00986D9B" w:rsidRDefault="005416ED" w:rsidP="007805EF">
      <w:pPr>
        <w:rPr>
          <w:rFonts w:cs="Times New Roman"/>
        </w:rPr>
      </w:pPr>
    </w:p>
    <w:p w14:paraId="0C93462B" w14:textId="2D1FD9A2" w:rsidR="005416ED" w:rsidRPr="005416ED" w:rsidRDefault="005416ED" w:rsidP="005416ED">
      <w:pPr>
        <w:pStyle w:val="Caption"/>
        <w:keepNext/>
        <w:jc w:val="center"/>
        <w:rPr>
          <w:b/>
          <w:bCs/>
          <w:color w:val="auto"/>
        </w:rPr>
      </w:pPr>
      <w:bookmarkStart w:id="73" w:name="_Toc197087374"/>
      <w:r w:rsidRPr="005416ED">
        <w:rPr>
          <w:b/>
          <w:bCs/>
          <w:color w:val="auto"/>
        </w:rPr>
        <w:t xml:space="preserve">Table </w:t>
      </w:r>
      <w:r w:rsidRPr="005416ED">
        <w:rPr>
          <w:b/>
          <w:bCs/>
          <w:color w:val="auto"/>
        </w:rPr>
        <w:fldChar w:fldCharType="begin"/>
      </w:r>
      <w:r w:rsidRPr="005416ED">
        <w:rPr>
          <w:b/>
          <w:bCs/>
          <w:color w:val="auto"/>
        </w:rPr>
        <w:instrText xml:space="preserve"> SEQ Table \* ROMAN </w:instrText>
      </w:r>
      <w:r w:rsidRPr="005416ED">
        <w:rPr>
          <w:b/>
          <w:bCs/>
          <w:color w:val="auto"/>
        </w:rPr>
        <w:fldChar w:fldCharType="separate"/>
      </w:r>
      <w:r w:rsidR="00CC12F0">
        <w:rPr>
          <w:b/>
          <w:bCs/>
          <w:noProof/>
          <w:color w:val="auto"/>
        </w:rPr>
        <w:t>XIV</w:t>
      </w:r>
      <w:r w:rsidRPr="005416ED">
        <w:rPr>
          <w:b/>
          <w:bCs/>
          <w:color w:val="auto"/>
        </w:rPr>
        <w:fldChar w:fldCharType="end"/>
      </w:r>
      <w:r w:rsidRPr="005416ED">
        <w:rPr>
          <w:b/>
          <w:bCs/>
          <w:color w:val="auto"/>
        </w:rPr>
        <w:t>: DigitalOcean Infrastructure Overview</w:t>
      </w:r>
      <w:bookmarkEnd w:id="73"/>
    </w:p>
    <w:p w14:paraId="7CC72EAC" w14:textId="62EA6FF6" w:rsidR="007805EF" w:rsidRDefault="005416ED" w:rsidP="007805EF">
      <w:pPr>
        <w:rPr>
          <w:rFonts w:cs="Times New Roman"/>
        </w:rPr>
      </w:pPr>
      <w:r w:rsidRPr="005416ED">
        <w:rPr>
          <w:rFonts w:cs="Times New Roman"/>
          <w:noProof/>
        </w:rPr>
        <w:drawing>
          <wp:inline distT="0" distB="0" distL="0" distR="0" wp14:anchorId="56D61239" wp14:editId="18C64B10">
            <wp:extent cx="5731510" cy="1082040"/>
            <wp:effectExtent l="0" t="0" r="2540" b="3810"/>
            <wp:docPr id="308930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30910" name=""/>
                    <pic:cNvPicPr/>
                  </pic:nvPicPr>
                  <pic:blipFill>
                    <a:blip r:embed="rId26"/>
                    <a:stretch>
                      <a:fillRect/>
                    </a:stretch>
                  </pic:blipFill>
                  <pic:spPr>
                    <a:xfrm>
                      <a:off x="0" y="0"/>
                      <a:ext cx="5731510" cy="1082040"/>
                    </a:xfrm>
                    <a:prstGeom prst="rect">
                      <a:avLst/>
                    </a:prstGeom>
                  </pic:spPr>
                </pic:pic>
              </a:graphicData>
            </a:graphic>
          </wp:inline>
        </w:drawing>
      </w:r>
    </w:p>
    <w:p w14:paraId="25747F17" w14:textId="77777777" w:rsidR="005416ED" w:rsidRPr="00986D9B" w:rsidRDefault="005416ED" w:rsidP="007805EF">
      <w:pPr>
        <w:rPr>
          <w:rFonts w:cs="Times New Roman"/>
        </w:rPr>
      </w:pPr>
    </w:p>
    <w:p w14:paraId="663C8E30" w14:textId="655AB368" w:rsidR="007805EF" w:rsidRPr="00986D9B" w:rsidRDefault="007805EF" w:rsidP="007805EF">
      <w:pPr>
        <w:pStyle w:val="Heading2"/>
        <w:rPr>
          <w:rFonts w:cs="Times New Roman"/>
        </w:rPr>
      </w:pPr>
      <w:bookmarkStart w:id="74" w:name="_Toc197091841"/>
      <w:r w:rsidRPr="00986D9B">
        <w:rPr>
          <w:rFonts w:cs="Times New Roman"/>
        </w:rPr>
        <w:t>5.2</w:t>
      </w:r>
      <w:r w:rsidR="00583B7E" w:rsidRPr="00986D9B">
        <w:rPr>
          <w:rFonts w:cs="Times New Roman"/>
        </w:rPr>
        <w:t xml:space="preserve"> </w:t>
      </w:r>
      <w:r w:rsidRPr="00986D9B">
        <w:rPr>
          <w:rFonts w:cs="Times New Roman"/>
        </w:rPr>
        <w:t xml:space="preserve">Script </w:t>
      </w:r>
      <w:r w:rsidR="00C4790C" w:rsidRPr="00986D9B">
        <w:rPr>
          <w:rFonts w:cs="Times New Roman"/>
        </w:rPr>
        <w:t>A</w:t>
      </w:r>
      <w:r w:rsidRPr="00986D9B">
        <w:rPr>
          <w:rFonts w:cs="Times New Roman"/>
        </w:rPr>
        <w:t>rchitecture</w:t>
      </w:r>
      <w:bookmarkEnd w:id="74"/>
    </w:p>
    <w:p w14:paraId="52EE4921" w14:textId="77777777" w:rsidR="007805EF" w:rsidRPr="00986D9B" w:rsidRDefault="007805EF" w:rsidP="007805EF">
      <w:pPr>
        <w:rPr>
          <w:rFonts w:cs="Times New Roman"/>
        </w:rPr>
      </w:pPr>
      <w:r w:rsidRPr="00986D9B">
        <w:rPr>
          <w:rFonts w:cs="Times New Roman"/>
        </w:rPr>
        <w:t>Four self-contained Bash installers reside in the project’s scripts directory:</w:t>
      </w:r>
    </w:p>
    <w:p w14:paraId="7AA19CC0" w14:textId="77777777" w:rsidR="007805EF" w:rsidRPr="00986D9B" w:rsidRDefault="007805EF" w:rsidP="007805EF">
      <w:pPr>
        <w:rPr>
          <w:rFonts w:cs="Times New Roman"/>
        </w:rPr>
      </w:pPr>
      <w:r w:rsidRPr="00986D9B">
        <w:rPr>
          <w:rFonts w:cs="Times New Roman"/>
        </w:rPr>
        <w:t>scripts/</w:t>
      </w:r>
    </w:p>
    <w:p w14:paraId="25076FC8" w14:textId="005F219C" w:rsidR="007805EF" w:rsidRPr="00986D9B" w:rsidRDefault="007805EF" w:rsidP="007805EF">
      <w:pPr>
        <w:rPr>
          <w:rFonts w:cs="Times New Roman"/>
        </w:rPr>
      </w:pPr>
      <w:bookmarkStart w:id="75" w:name="_Hlk196747169"/>
      <w:r w:rsidRPr="00986D9B">
        <w:rPr>
          <w:rFonts w:eastAsia="MS Gothic" w:cs="Times New Roman"/>
        </w:rPr>
        <w:t>├</w:t>
      </w:r>
      <w:r w:rsidRPr="00986D9B">
        <w:rPr>
          <w:rFonts w:cs="Times New Roman"/>
        </w:rPr>
        <w:t xml:space="preserve"> setup_entry_vpn.sh       # VPS 1</w:t>
      </w:r>
    </w:p>
    <w:p w14:paraId="29581337" w14:textId="4C053C20" w:rsidR="007805EF" w:rsidRPr="00986D9B" w:rsidRDefault="007805EF" w:rsidP="007805EF">
      <w:pPr>
        <w:rPr>
          <w:rFonts w:cs="Times New Roman"/>
        </w:rPr>
      </w:pPr>
      <w:r w:rsidRPr="00986D9B">
        <w:rPr>
          <w:rFonts w:eastAsia="MS Gothic" w:cs="Times New Roman"/>
        </w:rPr>
        <w:t>├</w:t>
      </w:r>
      <w:r w:rsidRPr="00986D9B">
        <w:rPr>
          <w:rFonts w:cs="Times New Roman"/>
        </w:rPr>
        <w:t xml:space="preserve"> setup_exit_node.sh       # VPS 2 (Tor relay)</w:t>
      </w:r>
    </w:p>
    <w:p w14:paraId="32E5EA5D" w14:textId="358BB756" w:rsidR="007805EF" w:rsidRPr="00986D9B" w:rsidRDefault="007805EF" w:rsidP="007805EF">
      <w:pPr>
        <w:rPr>
          <w:rFonts w:cs="Times New Roman"/>
        </w:rPr>
      </w:pPr>
      <w:r w:rsidRPr="00986D9B">
        <w:rPr>
          <w:rFonts w:eastAsia="MS Gothic" w:cs="Times New Roman"/>
        </w:rPr>
        <w:t>├</w:t>
      </w:r>
      <w:r w:rsidRPr="00986D9B">
        <w:rPr>
          <w:rFonts w:cs="Times New Roman"/>
        </w:rPr>
        <w:t xml:space="preserve"> post_tor_to_vpn.sh       # VPS 2 (links to VPS 3)</w:t>
      </w:r>
    </w:p>
    <w:p w14:paraId="395CD345" w14:textId="5450AA16" w:rsidR="007805EF" w:rsidRPr="00986D9B" w:rsidRDefault="007805EF" w:rsidP="007805EF">
      <w:pPr>
        <w:rPr>
          <w:rFonts w:cs="Times New Roman"/>
        </w:rPr>
      </w:pPr>
      <w:r w:rsidRPr="00986D9B">
        <w:rPr>
          <w:rFonts w:cs="Times New Roman"/>
        </w:rPr>
        <w:t>└ setup_final_vpn.sh       # VPS 3</w:t>
      </w:r>
    </w:p>
    <w:bookmarkEnd w:id="75"/>
    <w:p w14:paraId="116A00EA" w14:textId="33DD8758" w:rsidR="00583B7E" w:rsidRPr="00986D9B" w:rsidRDefault="00583B7E" w:rsidP="00583B7E">
      <w:pPr>
        <w:rPr>
          <w:rFonts w:cs="Times New Roman"/>
        </w:rPr>
      </w:pPr>
      <w:r w:rsidRPr="00986D9B">
        <w:rPr>
          <w:rFonts w:cs="Times New Roman"/>
        </w:rPr>
        <w:lastRenderedPageBreak/>
        <w:t>Each script adheres to three design principles:</w:t>
      </w:r>
    </w:p>
    <w:p w14:paraId="605537A5" w14:textId="2141EAC3" w:rsidR="007805EF" w:rsidRPr="00986D9B" w:rsidRDefault="00583B7E" w:rsidP="00583B7E">
      <w:pPr>
        <w:rPr>
          <w:rFonts w:cs="Times New Roman"/>
        </w:rPr>
      </w:pPr>
      <w:r w:rsidRPr="00986D9B">
        <w:rPr>
          <w:rFonts w:cs="Times New Roman"/>
        </w:rPr>
        <w:t>Implementation logic is documented alongside the code and auto-generated into the repository’s HTML pages by mkdocs-material.</w:t>
      </w:r>
    </w:p>
    <w:p w14:paraId="5534D504" w14:textId="66DCD33E" w:rsidR="00EA668D" w:rsidRPr="00986D9B" w:rsidRDefault="00EA668D" w:rsidP="00EA668D">
      <w:pPr>
        <w:pStyle w:val="Heading2"/>
        <w:rPr>
          <w:rFonts w:cs="Times New Roman"/>
        </w:rPr>
      </w:pPr>
      <w:bookmarkStart w:id="76" w:name="_Toc197091842"/>
      <w:r w:rsidRPr="00986D9B">
        <w:rPr>
          <w:rFonts w:cs="Times New Roman"/>
        </w:rPr>
        <w:t xml:space="preserve">5.3 </w:t>
      </w:r>
      <w:r w:rsidR="00C4790C" w:rsidRPr="00986D9B">
        <w:rPr>
          <w:rFonts w:cs="Times New Roman"/>
        </w:rPr>
        <w:t>D</w:t>
      </w:r>
      <w:r w:rsidR="00583B7E" w:rsidRPr="00986D9B">
        <w:rPr>
          <w:rFonts w:cs="Times New Roman"/>
        </w:rPr>
        <w:t xml:space="preserve">eployment </w:t>
      </w:r>
      <w:r w:rsidR="00C4790C" w:rsidRPr="00986D9B">
        <w:rPr>
          <w:rFonts w:cs="Times New Roman"/>
        </w:rPr>
        <w:t>W</w:t>
      </w:r>
      <w:r w:rsidR="00583B7E" w:rsidRPr="00986D9B">
        <w:rPr>
          <w:rFonts w:cs="Times New Roman"/>
        </w:rPr>
        <w:t>orkflow</w:t>
      </w:r>
      <w:bookmarkEnd w:id="76"/>
    </w:p>
    <w:p w14:paraId="31C17E41" w14:textId="77777777" w:rsidR="00583B7E" w:rsidRPr="00986D9B" w:rsidRDefault="00583B7E" w:rsidP="00583B7E">
      <w:pPr>
        <w:numPr>
          <w:ilvl w:val="0"/>
          <w:numId w:val="38"/>
        </w:numPr>
        <w:rPr>
          <w:rFonts w:cs="Times New Roman"/>
        </w:rPr>
      </w:pPr>
      <w:r w:rsidRPr="00986D9B">
        <w:rPr>
          <w:rFonts w:cs="Times New Roman"/>
          <w:b/>
          <w:bCs/>
        </w:rPr>
        <w:t>Deploy Tor exit first (VPS 2).</w:t>
      </w:r>
    </w:p>
    <w:p w14:paraId="4BFC2B1F" w14:textId="1D15D237" w:rsidR="00A8656B" w:rsidRDefault="0052238C" w:rsidP="00A8656B">
      <w:pPr>
        <w:ind w:left="360"/>
        <w:rPr>
          <w:rFonts w:cs="Times New Roman"/>
        </w:rPr>
      </w:pPr>
      <w:r>
        <w:rPr>
          <w:noProof/>
        </w:rPr>
        <mc:AlternateContent>
          <mc:Choice Requires="wps">
            <w:drawing>
              <wp:anchor distT="0" distB="0" distL="114300" distR="114300" simplePos="0" relativeHeight="251665408" behindDoc="0" locked="0" layoutInCell="1" allowOverlap="1" wp14:anchorId="692E5275" wp14:editId="2D013293">
                <wp:simplePos x="0" y="0"/>
                <wp:positionH relativeFrom="column">
                  <wp:posOffset>187960</wp:posOffset>
                </wp:positionH>
                <wp:positionV relativeFrom="paragraph">
                  <wp:posOffset>5111115</wp:posOffset>
                </wp:positionV>
                <wp:extent cx="5520690" cy="635"/>
                <wp:effectExtent l="0" t="0" r="0" b="0"/>
                <wp:wrapTopAndBottom/>
                <wp:docPr id="415210304" name="Text Box 1"/>
                <wp:cNvGraphicFramePr/>
                <a:graphic xmlns:a="http://schemas.openxmlformats.org/drawingml/2006/main">
                  <a:graphicData uri="http://schemas.microsoft.com/office/word/2010/wordprocessingShape">
                    <wps:wsp>
                      <wps:cNvSpPr txBox="1"/>
                      <wps:spPr>
                        <a:xfrm>
                          <a:off x="0" y="0"/>
                          <a:ext cx="5520690" cy="635"/>
                        </a:xfrm>
                        <a:prstGeom prst="rect">
                          <a:avLst/>
                        </a:prstGeom>
                        <a:solidFill>
                          <a:prstClr val="white"/>
                        </a:solidFill>
                        <a:ln>
                          <a:noFill/>
                        </a:ln>
                      </wps:spPr>
                      <wps:txbx>
                        <w:txbxContent>
                          <w:p w14:paraId="02C7B43D" w14:textId="50C36B6B" w:rsidR="0052238C" w:rsidRPr="0052238C" w:rsidRDefault="0052238C" w:rsidP="0052238C">
                            <w:pPr>
                              <w:pStyle w:val="Caption"/>
                              <w:jc w:val="center"/>
                              <w:rPr>
                                <w:rFonts w:ascii="Courier New" w:hAnsi="Courier New" w:cs="Courier New"/>
                                <w:b/>
                                <w:bCs/>
                                <w:noProof/>
                                <w:color w:val="auto"/>
                                <w:szCs w:val="22"/>
                              </w:rPr>
                            </w:pPr>
                            <w:bookmarkStart w:id="77" w:name="_Toc197092166"/>
                            <w:r w:rsidRPr="0052238C">
                              <w:rPr>
                                <w:b/>
                                <w:bCs/>
                                <w:color w:val="auto"/>
                              </w:rPr>
                              <w:t xml:space="preserve">Listing </w:t>
                            </w:r>
                            <w:r w:rsidR="00857BA3">
                              <w:rPr>
                                <w:b/>
                                <w:bCs/>
                                <w:color w:val="auto"/>
                              </w:rPr>
                              <w:fldChar w:fldCharType="begin"/>
                            </w:r>
                            <w:r w:rsidR="00857BA3">
                              <w:rPr>
                                <w:b/>
                                <w:bCs/>
                                <w:color w:val="auto"/>
                              </w:rPr>
                              <w:instrText xml:space="preserve"> SEQ Listing \* ROMAN </w:instrText>
                            </w:r>
                            <w:r w:rsidR="00857BA3">
                              <w:rPr>
                                <w:b/>
                                <w:bCs/>
                                <w:color w:val="auto"/>
                              </w:rPr>
                              <w:fldChar w:fldCharType="separate"/>
                            </w:r>
                            <w:r w:rsidR="00857BA3">
                              <w:rPr>
                                <w:b/>
                                <w:bCs/>
                                <w:noProof/>
                                <w:color w:val="auto"/>
                              </w:rPr>
                              <w:t>II</w:t>
                            </w:r>
                            <w:r w:rsidR="00857BA3">
                              <w:rPr>
                                <w:b/>
                                <w:bCs/>
                                <w:color w:val="auto"/>
                              </w:rPr>
                              <w:fldChar w:fldCharType="end"/>
                            </w:r>
                            <w:r w:rsidRPr="0052238C">
                              <w:rPr>
                                <w:b/>
                                <w:bCs/>
                                <w:color w:val="auto"/>
                              </w:rPr>
                              <w:t>: Key excerpt from setup_exit_node.sh</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2E5275" id="_x0000_s1028" type="#_x0000_t202" style="position:absolute;left:0;text-align:left;margin-left:14.8pt;margin-top:402.45pt;width:434.7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" stroked="f">
                <v:textbox style="mso-fit-shape-to-text:t" inset="0,0,0,0">
                  <w:txbxContent>
                    <w:p w14:paraId="02C7B43D" w14:textId="50C36B6B" w:rsidR="0052238C" w:rsidRPr="0052238C" w:rsidRDefault="0052238C" w:rsidP="0052238C">
                      <w:pPr>
                        <w:pStyle w:val="Caption"/>
                        <w:jc w:val="center"/>
                        <w:rPr>
                          <w:rFonts w:ascii="Courier New" w:hAnsi="Courier New" w:cs="Courier New"/>
                          <w:b/>
                          <w:bCs/>
                          <w:noProof/>
                          <w:color w:val="auto"/>
                          <w:szCs w:val="22"/>
                        </w:rPr>
                      </w:pPr>
                      <w:bookmarkStart w:id="79" w:name="_Toc197092166"/>
                      <w:r w:rsidRPr="0052238C">
                        <w:rPr>
                          <w:b/>
                          <w:bCs/>
                          <w:color w:val="auto"/>
                        </w:rPr>
                        <w:t xml:space="preserve">Listing </w:t>
                      </w:r>
                      <w:r w:rsidR="00857BA3">
                        <w:rPr>
                          <w:b/>
                          <w:bCs/>
                          <w:color w:val="auto"/>
                        </w:rPr>
                        <w:fldChar w:fldCharType="begin"/>
                      </w:r>
                      <w:r w:rsidR="00857BA3">
                        <w:rPr>
                          <w:b/>
                          <w:bCs/>
                          <w:color w:val="auto"/>
                        </w:rPr>
                        <w:instrText xml:space="preserve"> SEQ Listing \* ROMAN </w:instrText>
                      </w:r>
                      <w:r w:rsidR="00857BA3">
                        <w:rPr>
                          <w:b/>
                          <w:bCs/>
                          <w:color w:val="auto"/>
                        </w:rPr>
                        <w:fldChar w:fldCharType="separate"/>
                      </w:r>
                      <w:r w:rsidR="00857BA3">
                        <w:rPr>
                          <w:b/>
                          <w:bCs/>
                          <w:noProof/>
                          <w:color w:val="auto"/>
                        </w:rPr>
                        <w:t>II</w:t>
                      </w:r>
                      <w:r w:rsidR="00857BA3">
                        <w:rPr>
                          <w:b/>
                          <w:bCs/>
                          <w:color w:val="auto"/>
                        </w:rPr>
                        <w:fldChar w:fldCharType="end"/>
                      </w:r>
                      <w:r w:rsidRPr="0052238C">
                        <w:rPr>
                          <w:b/>
                          <w:bCs/>
                          <w:color w:val="auto"/>
                        </w:rPr>
                        <w:t>: Key excerpt from setup_exit_node.sh</w:t>
                      </w:r>
                      <w:bookmarkEnd w:id="79"/>
                    </w:p>
                  </w:txbxContent>
                </v:textbox>
                <w10:wrap type="topAndBottom"/>
              </v:shape>
            </w:pict>
          </mc:Fallback>
        </mc:AlternateContent>
      </w:r>
      <w:r w:rsidR="00A8656B" w:rsidRPr="00A8656B">
        <w:rPr>
          <w:rFonts w:ascii="Courier New" w:hAnsi="Courier New" w:cs="Courier New"/>
          <w:noProof/>
        </w:rPr>
        <mc:AlternateContent>
          <mc:Choice Requires="wps">
            <w:drawing>
              <wp:anchor distT="45720" distB="45720" distL="114300" distR="114300" simplePos="0" relativeHeight="251661312" behindDoc="0" locked="0" layoutInCell="1" allowOverlap="1" wp14:anchorId="377BDFC0" wp14:editId="662AED70">
                <wp:simplePos x="0" y="0"/>
                <wp:positionH relativeFrom="margin">
                  <wp:align>right</wp:align>
                </wp:positionH>
                <wp:positionV relativeFrom="paragraph">
                  <wp:posOffset>1047506</wp:posOffset>
                </wp:positionV>
                <wp:extent cx="5520788" cy="1404620"/>
                <wp:effectExtent l="0" t="0" r="22860" b="1270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788" cy="1404620"/>
                        </a:xfrm>
                        <a:prstGeom prst="rect">
                          <a:avLst/>
                        </a:prstGeom>
                        <a:solidFill>
                          <a:srgbClr val="FFFFFF"/>
                        </a:solidFill>
                        <a:ln w="9525">
                          <a:solidFill>
                            <a:srgbClr val="000000"/>
                          </a:solidFill>
                          <a:prstDash val="dash"/>
                          <a:miter lim="800000"/>
                          <a:headEnd/>
                          <a:tailEnd/>
                        </a:ln>
                      </wps:spPr>
                      <wps:txbx>
                        <w:txbxContent>
                          <w:p w14:paraId="2B56708C" w14:textId="77777777" w:rsidR="00A8656B" w:rsidRPr="00A8656B" w:rsidRDefault="00A8656B" w:rsidP="00A8656B">
                            <w:pPr>
                              <w:ind w:left="360"/>
                              <w:rPr>
                                <w:rFonts w:ascii="Courier New" w:hAnsi="Courier New" w:cs="Courier New"/>
                                <w:b/>
                                <w:bCs/>
                                <w:sz w:val="20"/>
                                <w:szCs w:val="18"/>
                              </w:rPr>
                            </w:pPr>
                            <w:r w:rsidRPr="00A8656B">
                              <w:rPr>
                                <w:rFonts w:ascii="Courier New" w:hAnsi="Courier New" w:cs="Courier New"/>
                                <w:b/>
                                <w:bCs/>
                                <w:sz w:val="20"/>
                                <w:szCs w:val="18"/>
                              </w:rPr>
                              <w:t>#!/bin/bash</w:t>
                            </w:r>
                          </w:p>
                          <w:p w14:paraId="2E28696D" w14:textId="77777777" w:rsidR="00A8656B" w:rsidRPr="00A8656B" w:rsidRDefault="00A8656B" w:rsidP="00A8656B">
                            <w:pPr>
                              <w:ind w:left="360"/>
                              <w:rPr>
                                <w:rFonts w:ascii="Courier New" w:hAnsi="Courier New" w:cs="Courier New"/>
                                <w:sz w:val="20"/>
                                <w:szCs w:val="18"/>
                              </w:rPr>
                            </w:pPr>
                            <w:r w:rsidRPr="00A8656B">
                              <w:rPr>
                                <w:rFonts w:ascii="Courier New" w:hAnsi="Courier New" w:cs="Courier New"/>
                                <w:sz w:val="20"/>
                                <w:szCs w:val="18"/>
                              </w:rPr>
                              <w:t>set -euo pipefail</w:t>
                            </w:r>
                          </w:p>
                          <w:p w14:paraId="5F6147C6" w14:textId="77777777" w:rsidR="00A8656B" w:rsidRPr="00A8656B" w:rsidRDefault="00A8656B" w:rsidP="00A8656B">
                            <w:pPr>
                              <w:ind w:left="360"/>
                              <w:rPr>
                                <w:rFonts w:ascii="Courier New" w:hAnsi="Courier New" w:cs="Courier New"/>
                                <w:sz w:val="20"/>
                                <w:szCs w:val="18"/>
                              </w:rPr>
                            </w:pPr>
                            <w:r w:rsidRPr="00A8656B">
                              <w:rPr>
                                <w:rFonts w:ascii="Courier New" w:hAnsi="Courier New" w:cs="Courier New"/>
                                <w:sz w:val="20"/>
                                <w:szCs w:val="18"/>
                              </w:rPr>
                              <w:t>apt update -qq &amp;&amp; \</w:t>
                            </w:r>
                          </w:p>
                          <w:p w14:paraId="320B5437" w14:textId="77777777" w:rsidR="00A8656B" w:rsidRPr="00A8656B" w:rsidRDefault="00A8656B" w:rsidP="00A8656B">
                            <w:pPr>
                              <w:ind w:left="360"/>
                              <w:rPr>
                                <w:rFonts w:ascii="Courier New" w:hAnsi="Courier New" w:cs="Courier New"/>
                                <w:sz w:val="20"/>
                                <w:szCs w:val="18"/>
                              </w:rPr>
                            </w:pPr>
                            <w:r w:rsidRPr="00A8656B">
                              <w:rPr>
                                <w:rFonts w:ascii="Courier New" w:hAnsi="Courier New" w:cs="Courier New"/>
                                <w:sz w:val="20"/>
                                <w:szCs w:val="18"/>
                              </w:rPr>
                              <w:t>apt dist-upgrade -y -qq</w:t>
                            </w:r>
                          </w:p>
                          <w:p w14:paraId="77AAA149" w14:textId="77777777" w:rsidR="00A8656B" w:rsidRPr="00A8656B" w:rsidRDefault="00A8656B" w:rsidP="00A8656B">
                            <w:pPr>
                              <w:ind w:left="360"/>
                              <w:rPr>
                                <w:rFonts w:ascii="Courier New" w:hAnsi="Courier New" w:cs="Courier New"/>
                                <w:sz w:val="20"/>
                                <w:szCs w:val="18"/>
                              </w:rPr>
                            </w:pPr>
                          </w:p>
                          <w:p w14:paraId="67FA6F85" w14:textId="77777777" w:rsidR="00A8656B" w:rsidRPr="00A8656B" w:rsidRDefault="00A8656B" w:rsidP="00A8656B">
                            <w:pPr>
                              <w:ind w:left="360"/>
                              <w:rPr>
                                <w:rFonts w:ascii="Courier New" w:hAnsi="Courier New" w:cs="Courier New"/>
                                <w:b/>
                                <w:bCs/>
                                <w:sz w:val="20"/>
                                <w:szCs w:val="18"/>
                              </w:rPr>
                            </w:pPr>
                            <w:r w:rsidRPr="00A8656B">
                              <w:rPr>
                                <w:rFonts w:ascii="Courier New" w:hAnsi="Courier New" w:cs="Courier New"/>
                                <w:b/>
                                <w:bCs/>
                                <w:sz w:val="20"/>
                                <w:szCs w:val="18"/>
                              </w:rPr>
                              <w:t># Install Tor from the official repository</w:t>
                            </w:r>
                          </w:p>
                          <w:p w14:paraId="0D9520DA" w14:textId="77777777" w:rsidR="00A8656B" w:rsidRPr="00A8656B" w:rsidRDefault="00A8656B" w:rsidP="00A8656B">
                            <w:pPr>
                              <w:ind w:left="360"/>
                              <w:rPr>
                                <w:rFonts w:ascii="Courier New" w:hAnsi="Courier New" w:cs="Courier New"/>
                                <w:sz w:val="20"/>
                                <w:szCs w:val="18"/>
                              </w:rPr>
                            </w:pPr>
                            <w:r w:rsidRPr="00A8656B">
                              <w:rPr>
                                <w:rFonts w:ascii="Courier New" w:hAnsi="Courier New" w:cs="Courier New"/>
                                <w:sz w:val="20"/>
                                <w:szCs w:val="18"/>
                              </w:rPr>
                              <w:t>apt install -y -qq curl gnupg2 apt-transport-https lsb-release</w:t>
                            </w:r>
                          </w:p>
                          <w:p w14:paraId="2D1A1560" w14:textId="77777777" w:rsidR="00A8656B" w:rsidRPr="00A8656B" w:rsidRDefault="00A8656B" w:rsidP="00A8656B">
                            <w:pPr>
                              <w:ind w:left="360"/>
                              <w:rPr>
                                <w:rFonts w:ascii="Courier New" w:hAnsi="Courier New" w:cs="Courier New"/>
                                <w:sz w:val="20"/>
                                <w:szCs w:val="18"/>
                              </w:rPr>
                            </w:pPr>
                            <w:r w:rsidRPr="00A8656B">
                              <w:rPr>
                                <w:rFonts w:ascii="Courier New" w:hAnsi="Courier New" w:cs="Courier New"/>
                                <w:sz w:val="20"/>
                                <w:szCs w:val="18"/>
                              </w:rPr>
                              <w:t xml:space="preserve">curl -fsSL </w:t>
                            </w:r>
                          </w:p>
                          <w:p w14:paraId="5CB2D6F8" w14:textId="77777777" w:rsidR="00A8656B" w:rsidRPr="00A8656B" w:rsidRDefault="00A8656B" w:rsidP="00A8656B">
                            <w:pPr>
                              <w:ind w:left="360"/>
                              <w:rPr>
                                <w:rFonts w:ascii="Courier New" w:hAnsi="Courier New" w:cs="Courier New"/>
                                <w:sz w:val="20"/>
                                <w:szCs w:val="18"/>
                              </w:rPr>
                            </w:pPr>
                            <w:r w:rsidRPr="00A8656B">
                              <w:rPr>
                                <w:rFonts w:ascii="Courier New" w:hAnsi="Courier New" w:cs="Courier New"/>
                                <w:sz w:val="20"/>
                                <w:szCs w:val="18"/>
                              </w:rPr>
                              <w:t>https://deb.torproject.org/torproject.org/A3C4F0F979CAA22CDBA8F512EE8CBC9E886DDD89.asc \</w:t>
                            </w:r>
                          </w:p>
                          <w:p w14:paraId="53EDD2CA" w14:textId="77777777" w:rsidR="00A8656B" w:rsidRPr="00A8656B" w:rsidRDefault="00A8656B" w:rsidP="00A8656B">
                            <w:pPr>
                              <w:ind w:left="360"/>
                              <w:rPr>
                                <w:rFonts w:ascii="Courier New" w:hAnsi="Courier New" w:cs="Courier New"/>
                                <w:sz w:val="20"/>
                                <w:szCs w:val="18"/>
                              </w:rPr>
                            </w:pPr>
                            <w:r w:rsidRPr="00A8656B">
                              <w:rPr>
                                <w:rFonts w:ascii="Courier New" w:hAnsi="Courier New" w:cs="Courier New"/>
                                <w:sz w:val="20"/>
                                <w:szCs w:val="18"/>
                              </w:rPr>
                              <w:t xml:space="preserve">    | gpg --dearmor -o /usr/share/keyrings/tor-archive-keyring.gpg</w:t>
                            </w:r>
                          </w:p>
                          <w:p w14:paraId="65BC8265" w14:textId="77777777" w:rsidR="00A8656B" w:rsidRPr="00A8656B" w:rsidRDefault="00A8656B" w:rsidP="00A8656B">
                            <w:pPr>
                              <w:ind w:left="360"/>
                              <w:rPr>
                                <w:rFonts w:ascii="Courier New" w:hAnsi="Courier New" w:cs="Courier New"/>
                                <w:sz w:val="20"/>
                                <w:szCs w:val="18"/>
                              </w:rPr>
                            </w:pPr>
                            <w:r w:rsidRPr="00A8656B">
                              <w:rPr>
                                <w:rFonts w:ascii="Courier New" w:hAnsi="Courier New" w:cs="Courier New"/>
                                <w:sz w:val="20"/>
                                <w:szCs w:val="18"/>
                              </w:rPr>
                              <w:t>echo "deb [signed-by=/usr/share/keyrings/tor-archive-keyring.gpg] \</w:t>
                            </w:r>
                          </w:p>
                          <w:p w14:paraId="0BE355EE" w14:textId="77777777" w:rsidR="00A8656B" w:rsidRPr="00A8656B" w:rsidRDefault="00A8656B" w:rsidP="00A8656B">
                            <w:pPr>
                              <w:ind w:left="360"/>
                              <w:rPr>
                                <w:rFonts w:ascii="Courier New" w:hAnsi="Courier New" w:cs="Courier New"/>
                                <w:sz w:val="20"/>
                                <w:szCs w:val="18"/>
                              </w:rPr>
                            </w:pPr>
                            <w:r w:rsidRPr="00A8656B">
                              <w:rPr>
                                <w:rFonts w:ascii="Courier New" w:hAnsi="Courier New" w:cs="Courier New"/>
                                <w:sz w:val="20"/>
                                <w:szCs w:val="18"/>
                              </w:rPr>
                              <w:t>https://deb.torproject.org/torproject.org $(lsb_release -cs) main" \</w:t>
                            </w:r>
                          </w:p>
                          <w:p w14:paraId="2B643AE4" w14:textId="77777777" w:rsidR="00A8656B" w:rsidRPr="00A8656B" w:rsidRDefault="00A8656B" w:rsidP="00A8656B">
                            <w:pPr>
                              <w:ind w:left="360"/>
                              <w:rPr>
                                <w:rFonts w:ascii="Courier New" w:hAnsi="Courier New" w:cs="Courier New"/>
                                <w:sz w:val="20"/>
                                <w:szCs w:val="18"/>
                              </w:rPr>
                            </w:pPr>
                            <w:r w:rsidRPr="00A8656B">
                              <w:rPr>
                                <w:rFonts w:ascii="Courier New" w:hAnsi="Courier New" w:cs="Courier New"/>
                                <w:sz w:val="20"/>
                                <w:szCs w:val="18"/>
                              </w:rPr>
                              <w:t xml:space="preserve">    &gt; /etc/apt/sources.list.d/tor.list</w:t>
                            </w:r>
                          </w:p>
                          <w:p w14:paraId="0A20C90C" w14:textId="6A43CC16" w:rsidR="00A8656B" w:rsidRPr="00A8656B" w:rsidRDefault="00A8656B" w:rsidP="00A8656B">
                            <w:pPr>
                              <w:ind w:left="360"/>
                              <w:rPr>
                                <w:rFonts w:ascii="Courier New" w:hAnsi="Courier New" w:cs="Courier New"/>
                                <w:sz w:val="20"/>
                                <w:szCs w:val="18"/>
                              </w:rPr>
                            </w:pPr>
                            <w:r w:rsidRPr="00A8656B">
                              <w:rPr>
                                <w:rFonts w:ascii="Courier New" w:hAnsi="Courier New" w:cs="Courier New"/>
                                <w:sz w:val="20"/>
                                <w:szCs w:val="18"/>
                              </w:rPr>
                              <w:t>apt update -qq &amp;&amp; apt install -y -qq tor deb.torproject.org-keyring</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77BDFC0" id="_x0000_s1029" type="#_x0000_t202" style="position:absolute;left:0;text-align:left;margin-left:383.5pt;margin-top:82.5pt;width:434.7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">
                <v:stroke dashstyle="dash"/>
                <v:textbox style="mso-fit-shape-to-text:t">
                  <w:txbxContent>
                    <w:p w14:paraId="2B56708C" w14:textId="77777777" w:rsidR="00A8656B" w:rsidRPr="00A8656B" w:rsidRDefault="00A8656B" w:rsidP="00A8656B">
                      <w:pPr>
                        <w:ind w:left="360"/>
                        <w:rPr>
                          <w:rFonts w:ascii="Courier New" w:hAnsi="Courier New" w:cs="Courier New"/>
                          <w:b/>
                          <w:bCs/>
                          <w:sz w:val="20"/>
                          <w:szCs w:val="18"/>
                        </w:rPr>
                      </w:pPr>
                      <w:r w:rsidRPr="00A8656B">
                        <w:rPr>
                          <w:rFonts w:ascii="Courier New" w:hAnsi="Courier New" w:cs="Courier New"/>
                          <w:b/>
                          <w:bCs/>
                          <w:sz w:val="20"/>
                          <w:szCs w:val="18"/>
                        </w:rPr>
                        <w:t>#!/bin/bash</w:t>
                      </w:r>
                    </w:p>
                    <w:p w14:paraId="2E28696D" w14:textId="77777777" w:rsidR="00A8656B" w:rsidRPr="00A8656B" w:rsidRDefault="00A8656B" w:rsidP="00A8656B">
                      <w:pPr>
                        <w:ind w:left="360"/>
                        <w:rPr>
                          <w:rFonts w:ascii="Courier New" w:hAnsi="Courier New" w:cs="Courier New"/>
                          <w:sz w:val="20"/>
                          <w:szCs w:val="18"/>
                        </w:rPr>
                      </w:pPr>
                      <w:r w:rsidRPr="00A8656B">
                        <w:rPr>
                          <w:rFonts w:ascii="Courier New" w:hAnsi="Courier New" w:cs="Courier New"/>
                          <w:sz w:val="20"/>
                          <w:szCs w:val="18"/>
                        </w:rPr>
                        <w:t>set -euo pipefail</w:t>
                      </w:r>
                    </w:p>
                    <w:p w14:paraId="5F6147C6" w14:textId="77777777" w:rsidR="00A8656B" w:rsidRPr="00A8656B" w:rsidRDefault="00A8656B" w:rsidP="00A8656B">
                      <w:pPr>
                        <w:ind w:left="360"/>
                        <w:rPr>
                          <w:rFonts w:ascii="Courier New" w:hAnsi="Courier New" w:cs="Courier New"/>
                          <w:sz w:val="20"/>
                          <w:szCs w:val="18"/>
                        </w:rPr>
                      </w:pPr>
                      <w:r w:rsidRPr="00A8656B">
                        <w:rPr>
                          <w:rFonts w:ascii="Courier New" w:hAnsi="Courier New" w:cs="Courier New"/>
                          <w:sz w:val="20"/>
                          <w:szCs w:val="18"/>
                        </w:rPr>
                        <w:t>apt update -qq &amp;&amp; \</w:t>
                      </w:r>
                    </w:p>
                    <w:p w14:paraId="320B5437" w14:textId="77777777" w:rsidR="00A8656B" w:rsidRPr="00A8656B" w:rsidRDefault="00A8656B" w:rsidP="00A8656B">
                      <w:pPr>
                        <w:ind w:left="360"/>
                        <w:rPr>
                          <w:rFonts w:ascii="Courier New" w:hAnsi="Courier New" w:cs="Courier New"/>
                          <w:sz w:val="20"/>
                          <w:szCs w:val="18"/>
                        </w:rPr>
                      </w:pPr>
                      <w:r w:rsidRPr="00A8656B">
                        <w:rPr>
                          <w:rFonts w:ascii="Courier New" w:hAnsi="Courier New" w:cs="Courier New"/>
                          <w:sz w:val="20"/>
                          <w:szCs w:val="18"/>
                        </w:rPr>
                        <w:t>apt dist-upgrade -y -qq</w:t>
                      </w:r>
                    </w:p>
                    <w:p w14:paraId="77AAA149" w14:textId="77777777" w:rsidR="00A8656B" w:rsidRPr="00A8656B" w:rsidRDefault="00A8656B" w:rsidP="00A8656B">
                      <w:pPr>
                        <w:ind w:left="360"/>
                        <w:rPr>
                          <w:rFonts w:ascii="Courier New" w:hAnsi="Courier New" w:cs="Courier New"/>
                          <w:sz w:val="20"/>
                          <w:szCs w:val="18"/>
                        </w:rPr>
                      </w:pPr>
                    </w:p>
                    <w:p w14:paraId="67FA6F85" w14:textId="77777777" w:rsidR="00A8656B" w:rsidRPr="00A8656B" w:rsidRDefault="00A8656B" w:rsidP="00A8656B">
                      <w:pPr>
                        <w:ind w:left="360"/>
                        <w:rPr>
                          <w:rFonts w:ascii="Courier New" w:hAnsi="Courier New" w:cs="Courier New"/>
                          <w:b/>
                          <w:bCs/>
                          <w:sz w:val="20"/>
                          <w:szCs w:val="18"/>
                        </w:rPr>
                      </w:pPr>
                      <w:r w:rsidRPr="00A8656B">
                        <w:rPr>
                          <w:rFonts w:ascii="Courier New" w:hAnsi="Courier New" w:cs="Courier New"/>
                          <w:b/>
                          <w:bCs/>
                          <w:sz w:val="20"/>
                          <w:szCs w:val="18"/>
                        </w:rPr>
                        <w:t># Install Tor from the official repository</w:t>
                      </w:r>
                    </w:p>
                    <w:p w14:paraId="0D9520DA" w14:textId="77777777" w:rsidR="00A8656B" w:rsidRPr="00A8656B" w:rsidRDefault="00A8656B" w:rsidP="00A8656B">
                      <w:pPr>
                        <w:ind w:left="360"/>
                        <w:rPr>
                          <w:rFonts w:ascii="Courier New" w:hAnsi="Courier New" w:cs="Courier New"/>
                          <w:sz w:val="20"/>
                          <w:szCs w:val="18"/>
                        </w:rPr>
                      </w:pPr>
                      <w:r w:rsidRPr="00A8656B">
                        <w:rPr>
                          <w:rFonts w:ascii="Courier New" w:hAnsi="Courier New" w:cs="Courier New"/>
                          <w:sz w:val="20"/>
                          <w:szCs w:val="18"/>
                        </w:rPr>
                        <w:t>apt install -y -qq curl gnupg2 apt-transport-https lsb-release</w:t>
                      </w:r>
                    </w:p>
                    <w:p w14:paraId="2D1A1560" w14:textId="77777777" w:rsidR="00A8656B" w:rsidRPr="00A8656B" w:rsidRDefault="00A8656B" w:rsidP="00A8656B">
                      <w:pPr>
                        <w:ind w:left="360"/>
                        <w:rPr>
                          <w:rFonts w:ascii="Courier New" w:hAnsi="Courier New" w:cs="Courier New"/>
                          <w:sz w:val="20"/>
                          <w:szCs w:val="18"/>
                        </w:rPr>
                      </w:pPr>
                      <w:r w:rsidRPr="00A8656B">
                        <w:rPr>
                          <w:rFonts w:ascii="Courier New" w:hAnsi="Courier New" w:cs="Courier New"/>
                          <w:sz w:val="20"/>
                          <w:szCs w:val="18"/>
                        </w:rPr>
                        <w:t xml:space="preserve">curl -fsSL </w:t>
                      </w:r>
                    </w:p>
                    <w:p w14:paraId="5CB2D6F8" w14:textId="77777777" w:rsidR="00A8656B" w:rsidRPr="00A8656B" w:rsidRDefault="00A8656B" w:rsidP="00A8656B">
                      <w:pPr>
                        <w:ind w:left="360"/>
                        <w:rPr>
                          <w:rFonts w:ascii="Courier New" w:hAnsi="Courier New" w:cs="Courier New"/>
                          <w:sz w:val="20"/>
                          <w:szCs w:val="18"/>
                        </w:rPr>
                      </w:pPr>
                      <w:r w:rsidRPr="00A8656B">
                        <w:rPr>
                          <w:rFonts w:ascii="Courier New" w:hAnsi="Courier New" w:cs="Courier New"/>
                          <w:sz w:val="20"/>
                          <w:szCs w:val="18"/>
                        </w:rPr>
                        <w:t>https://deb.torproject.org/torproject.org/A3C4F0F979CAA22CDBA8F512EE8CBC9E886DDD89.asc \</w:t>
                      </w:r>
                    </w:p>
                    <w:p w14:paraId="53EDD2CA" w14:textId="77777777" w:rsidR="00A8656B" w:rsidRPr="00A8656B" w:rsidRDefault="00A8656B" w:rsidP="00A8656B">
                      <w:pPr>
                        <w:ind w:left="360"/>
                        <w:rPr>
                          <w:rFonts w:ascii="Courier New" w:hAnsi="Courier New" w:cs="Courier New"/>
                          <w:sz w:val="20"/>
                          <w:szCs w:val="18"/>
                        </w:rPr>
                      </w:pPr>
                      <w:r w:rsidRPr="00A8656B">
                        <w:rPr>
                          <w:rFonts w:ascii="Courier New" w:hAnsi="Courier New" w:cs="Courier New"/>
                          <w:sz w:val="20"/>
                          <w:szCs w:val="18"/>
                        </w:rPr>
                        <w:t xml:space="preserve">    | gpg --dearmor -o /usr/share/keyrings/tor-archive-keyring.gpg</w:t>
                      </w:r>
                    </w:p>
                    <w:p w14:paraId="65BC8265" w14:textId="77777777" w:rsidR="00A8656B" w:rsidRPr="00A8656B" w:rsidRDefault="00A8656B" w:rsidP="00A8656B">
                      <w:pPr>
                        <w:ind w:left="360"/>
                        <w:rPr>
                          <w:rFonts w:ascii="Courier New" w:hAnsi="Courier New" w:cs="Courier New"/>
                          <w:sz w:val="20"/>
                          <w:szCs w:val="18"/>
                        </w:rPr>
                      </w:pPr>
                      <w:r w:rsidRPr="00A8656B">
                        <w:rPr>
                          <w:rFonts w:ascii="Courier New" w:hAnsi="Courier New" w:cs="Courier New"/>
                          <w:sz w:val="20"/>
                          <w:szCs w:val="18"/>
                        </w:rPr>
                        <w:t>echo "deb [signed-by=/usr/share/keyrings/tor-archive-keyring.gpg] \</w:t>
                      </w:r>
                    </w:p>
                    <w:p w14:paraId="0BE355EE" w14:textId="77777777" w:rsidR="00A8656B" w:rsidRPr="00A8656B" w:rsidRDefault="00A8656B" w:rsidP="00A8656B">
                      <w:pPr>
                        <w:ind w:left="360"/>
                        <w:rPr>
                          <w:rFonts w:ascii="Courier New" w:hAnsi="Courier New" w:cs="Courier New"/>
                          <w:sz w:val="20"/>
                          <w:szCs w:val="18"/>
                        </w:rPr>
                      </w:pPr>
                      <w:r w:rsidRPr="00A8656B">
                        <w:rPr>
                          <w:rFonts w:ascii="Courier New" w:hAnsi="Courier New" w:cs="Courier New"/>
                          <w:sz w:val="20"/>
                          <w:szCs w:val="18"/>
                        </w:rPr>
                        <w:t>https://deb.torproject.org/torproject.org $(lsb_release -cs) main" \</w:t>
                      </w:r>
                    </w:p>
                    <w:p w14:paraId="2B643AE4" w14:textId="77777777" w:rsidR="00A8656B" w:rsidRPr="00A8656B" w:rsidRDefault="00A8656B" w:rsidP="00A8656B">
                      <w:pPr>
                        <w:ind w:left="360"/>
                        <w:rPr>
                          <w:rFonts w:ascii="Courier New" w:hAnsi="Courier New" w:cs="Courier New"/>
                          <w:sz w:val="20"/>
                          <w:szCs w:val="18"/>
                        </w:rPr>
                      </w:pPr>
                      <w:r w:rsidRPr="00A8656B">
                        <w:rPr>
                          <w:rFonts w:ascii="Courier New" w:hAnsi="Courier New" w:cs="Courier New"/>
                          <w:sz w:val="20"/>
                          <w:szCs w:val="18"/>
                        </w:rPr>
                        <w:t xml:space="preserve">    &gt; /etc/apt/sources.list.d/tor.list</w:t>
                      </w:r>
                    </w:p>
                    <w:p w14:paraId="0A20C90C" w14:textId="6A43CC16" w:rsidR="00A8656B" w:rsidRPr="00A8656B" w:rsidRDefault="00A8656B" w:rsidP="00A8656B">
                      <w:pPr>
                        <w:ind w:left="360"/>
                        <w:rPr>
                          <w:rFonts w:ascii="Courier New" w:hAnsi="Courier New" w:cs="Courier New"/>
                          <w:sz w:val="20"/>
                          <w:szCs w:val="18"/>
                        </w:rPr>
                      </w:pPr>
                      <w:r w:rsidRPr="00A8656B">
                        <w:rPr>
                          <w:rFonts w:ascii="Courier New" w:hAnsi="Courier New" w:cs="Courier New"/>
                          <w:sz w:val="20"/>
                          <w:szCs w:val="18"/>
                        </w:rPr>
                        <w:t>apt update -qq &amp;&amp; apt install -y -qq tor deb.torproject.org-keyring</w:t>
                      </w:r>
                    </w:p>
                  </w:txbxContent>
                </v:textbox>
                <w10:wrap type="topAndBottom" anchorx="margin"/>
              </v:shape>
            </w:pict>
          </mc:Fallback>
        </mc:AlternateContent>
      </w:r>
      <w:r w:rsidR="00583B7E" w:rsidRPr="00986D9B">
        <w:rPr>
          <w:rFonts w:cs="Times New Roman"/>
        </w:rPr>
        <w:t>setup_exit_node.sh installs and updates Tor to version 0.4.8</w:t>
      </w:r>
      <w:r w:rsidR="00C4790C" w:rsidRPr="00986D9B">
        <w:rPr>
          <w:rFonts w:cs="Times New Roman"/>
        </w:rPr>
        <w:t xml:space="preserve"> (newest version of Tor is required to build and host relays)</w:t>
      </w:r>
      <w:r w:rsidR="00583B7E" w:rsidRPr="00986D9B">
        <w:rPr>
          <w:rFonts w:cs="Times New Roman"/>
        </w:rPr>
        <w:t xml:space="preserve">, enables ExitRelay 1, applies a restrictive ExitPolicy, and writes a </w:t>
      </w:r>
      <w:r w:rsidR="00583B7E" w:rsidRPr="00656900">
        <w:rPr>
          <w:rFonts w:cs="Times New Roman"/>
        </w:rPr>
        <w:t>hashed-control-password</w:t>
      </w:r>
      <w:r w:rsidR="00583B7E" w:rsidRPr="00986D9B">
        <w:rPr>
          <w:rFonts w:cs="Times New Roman"/>
        </w:rPr>
        <w:t>. Integration into the public network is left to the Tor directory authorities and can take up to three hours.</w:t>
      </w:r>
    </w:p>
    <w:p w14:paraId="381EA15A" w14:textId="296D1AD4" w:rsidR="00A8656B" w:rsidRPr="00A8656B" w:rsidRDefault="00A8656B" w:rsidP="00A8656B">
      <w:pPr>
        <w:ind w:left="360"/>
        <w:rPr>
          <w:rFonts w:ascii="Courier New" w:hAnsi="Courier New" w:cs="Courier New"/>
        </w:rPr>
      </w:pPr>
    </w:p>
    <w:p w14:paraId="15E0B3C9" w14:textId="77777777" w:rsidR="00583B7E" w:rsidRPr="00986D9B" w:rsidRDefault="00583B7E" w:rsidP="00583B7E">
      <w:pPr>
        <w:numPr>
          <w:ilvl w:val="0"/>
          <w:numId w:val="38"/>
        </w:numPr>
        <w:rPr>
          <w:rFonts w:cs="Times New Roman"/>
        </w:rPr>
      </w:pPr>
      <w:r w:rsidRPr="00986D9B">
        <w:rPr>
          <w:rFonts w:cs="Times New Roman"/>
          <w:b/>
          <w:bCs/>
        </w:rPr>
        <w:t>Create the entry VPN (VPS 1).</w:t>
      </w:r>
    </w:p>
    <w:p w14:paraId="172FF39B" w14:textId="3E427073" w:rsidR="00583B7E" w:rsidRPr="00986D9B" w:rsidRDefault="00583B7E" w:rsidP="00583B7E">
      <w:pPr>
        <w:ind w:left="360"/>
        <w:rPr>
          <w:rFonts w:cs="Times New Roman"/>
        </w:rPr>
      </w:pPr>
      <w:r w:rsidRPr="00986D9B">
        <w:rPr>
          <w:rFonts w:cs="Times New Roman"/>
        </w:rPr>
        <w:t xml:space="preserve">setup_entry_vpn.sh runs the “road-warrior” OpenVPN installer, then converts the server into a </w:t>
      </w:r>
      <w:r w:rsidRPr="00656900">
        <w:rPr>
          <w:rFonts w:cs="Times New Roman"/>
        </w:rPr>
        <w:t>transparent Tor gateway</w:t>
      </w:r>
      <w:r w:rsidRPr="00986D9B">
        <w:rPr>
          <w:rFonts w:cs="Times New Roman"/>
        </w:rPr>
        <w:t xml:space="preserve"> by:</w:t>
      </w:r>
    </w:p>
    <w:p w14:paraId="3631BF04" w14:textId="364452E7" w:rsidR="00583B7E" w:rsidRPr="00986D9B" w:rsidRDefault="00C4790C" w:rsidP="00583B7E">
      <w:pPr>
        <w:pStyle w:val="ListParagraph"/>
        <w:numPr>
          <w:ilvl w:val="0"/>
          <w:numId w:val="40"/>
        </w:numPr>
        <w:rPr>
          <w:rFonts w:cs="Times New Roman"/>
        </w:rPr>
      </w:pPr>
      <w:r w:rsidRPr="00986D9B">
        <w:rPr>
          <w:rFonts w:cs="Times New Roman"/>
        </w:rPr>
        <w:t>E</w:t>
      </w:r>
      <w:r w:rsidR="00583B7E" w:rsidRPr="00986D9B">
        <w:rPr>
          <w:rFonts w:cs="Times New Roman"/>
        </w:rPr>
        <w:t>nabling DNSPort 53530 and TransPort 9040</w:t>
      </w:r>
      <w:r w:rsidRPr="00986D9B">
        <w:rPr>
          <w:rFonts w:cs="Times New Roman"/>
        </w:rPr>
        <w:t>.</w:t>
      </w:r>
    </w:p>
    <w:p w14:paraId="436183D5" w14:textId="412F41ED" w:rsidR="00583B7E" w:rsidRPr="00986D9B" w:rsidRDefault="00C4790C" w:rsidP="00583B7E">
      <w:pPr>
        <w:pStyle w:val="ListParagraph"/>
        <w:numPr>
          <w:ilvl w:val="0"/>
          <w:numId w:val="40"/>
        </w:numPr>
        <w:rPr>
          <w:rFonts w:cs="Times New Roman"/>
        </w:rPr>
      </w:pPr>
      <w:r w:rsidRPr="00986D9B">
        <w:rPr>
          <w:rFonts w:cs="Times New Roman"/>
        </w:rPr>
        <w:t>P</w:t>
      </w:r>
      <w:r w:rsidR="00583B7E" w:rsidRPr="00986D9B">
        <w:rPr>
          <w:rFonts w:cs="Times New Roman"/>
        </w:rPr>
        <w:t>inning ExitNodes to the self-hosted relay’s nickname</w:t>
      </w:r>
      <w:r w:rsidRPr="00986D9B">
        <w:rPr>
          <w:rFonts w:cs="Times New Roman"/>
        </w:rPr>
        <w:t>.</w:t>
      </w:r>
    </w:p>
    <w:p w14:paraId="14F455CD" w14:textId="378B332C" w:rsidR="00583B7E" w:rsidRPr="00986D9B" w:rsidRDefault="00C4790C" w:rsidP="00583B7E">
      <w:pPr>
        <w:pStyle w:val="ListParagraph"/>
        <w:numPr>
          <w:ilvl w:val="0"/>
          <w:numId w:val="40"/>
        </w:numPr>
        <w:rPr>
          <w:rFonts w:cs="Times New Roman"/>
        </w:rPr>
      </w:pPr>
      <w:r w:rsidRPr="00986D9B">
        <w:rPr>
          <w:rFonts w:cs="Times New Roman"/>
        </w:rPr>
        <w:t>I</w:t>
      </w:r>
      <w:r w:rsidR="00583B7E" w:rsidRPr="00986D9B">
        <w:rPr>
          <w:rFonts w:cs="Times New Roman"/>
        </w:rPr>
        <w:t xml:space="preserve">nserting NAT prerouting rules that funnel every packet originating from the </w:t>
      </w:r>
      <w:r w:rsidR="00583B7E" w:rsidRPr="004C51B5">
        <w:rPr>
          <w:rFonts w:cs="Times New Roman"/>
        </w:rPr>
        <w:t xml:space="preserve">tun0 </w:t>
      </w:r>
      <w:r w:rsidR="00583B7E" w:rsidRPr="00986D9B">
        <w:rPr>
          <w:rFonts w:cs="Times New Roman"/>
        </w:rPr>
        <w:t>subnet (10.8.0.0/24) through Tor.</w:t>
      </w:r>
    </w:p>
    <w:p w14:paraId="14BA705B" w14:textId="77777777" w:rsidR="00583B7E" w:rsidRPr="00986D9B" w:rsidRDefault="00583B7E" w:rsidP="00583B7E">
      <w:pPr>
        <w:numPr>
          <w:ilvl w:val="0"/>
          <w:numId w:val="38"/>
        </w:numPr>
        <w:rPr>
          <w:rFonts w:cs="Times New Roman"/>
        </w:rPr>
      </w:pPr>
      <w:r w:rsidRPr="00986D9B">
        <w:rPr>
          <w:rFonts w:cs="Times New Roman"/>
          <w:b/>
          <w:bCs/>
        </w:rPr>
        <w:t>Provision the final VPN (VPS 3).</w:t>
      </w:r>
    </w:p>
    <w:p w14:paraId="7C8C4A2C" w14:textId="1C892703" w:rsidR="00583B7E" w:rsidRPr="00986D9B" w:rsidRDefault="00583B7E" w:rsidP="00583B7E">
      <w:pPr>
        <w:ind w:left="360"/>
        <w:rPr>
          <w:rFonts w:cs="Times New Roman"/>
        </w:rPr>
      </w:pPr>
      <w:r w:rsidRPr="00986D9B">
        <w:rPr>
          <w:rFonts w:cs="Times New Roman"/>
        </w:rPr>
        <w:lastRenderedPageBreak/>
        <w:t xml:space="preserve">setup_final_vpn.sh repeats the hardened OpenVPN installation and generates a client profile vpn3-client.ovpn. The file is </w:t>
      </w:r>
      <w:r w:rsidR="007C2506" w:rsidRPr="00986D9B">
        <w:rPr>
          <w:rFonts w:cs="Times New Roman"/>
        </w:rPr>
        <w:t xml:space="preserve">then </w:t>
      </w:r>
      <w:r w:rsidRPr="00986D9B">
        <w:rPr>
          <w:rFonts w:cs="Times New Roman"/>
        </w:rPr>
        <w:t>copied to VPS 2 manually by the user.</w:t>
      </w:r>
    </w:p>
    <w:p w14:paraId="0D6832E4" w14:textId="6C4D2816" w:rsidR="00583B7E" w:rsidRPr="00986D9B" w:rsidRDefault="00583B7E" w:rsidP="00583B7E">
      <w:pPr>
        <w:numPr>
          <w:ilvl w:val="0"/>
          <w:numId w:val="38"/>
        </w:numPr>
        <w:rPr>
          <w:rFonts w:cs="Times New Roman"/>
        </w:rPr>
      </w:pPr>
      <w:r w:rsidRPr="00986D9B">
        <w:rPr>
          <w:rFonts w:cs="Times New Roman"/>
          <w:b/>
          <w:bCs/>
        </w:rPr>
        <w:t>Bind Tor-VPN on VPS 2.</w:t>
      </w:r>
    </w:p>
    <w:p w14:paraId="2D067CBC" w14:textId="7175108B" w:rsidR="00583B7E" w:rsidRPr="00986D9B" w:rsidRDefault="00583B7E" w:rsidP="00583B7E">
      <w:pPr>
        <w:ind w:left="360"/>
        <w:rPr>
          <w:rFonts w:cs="Times New Roman"/>
        </w:rPr>
      </w:pPr>
      <w:r w:rsidRPr="00986D9B">
        <w:rPr>
          <w:rFonts w:cs="Times New Roman"/>
        </w:rPr>
        <w:t xml:space="preserve">post_tor_to_vpn.sh patches vpn3-client.ovpn to add </w:t>
      </w:r>
      <w:r w:rsidRPr="00656900">
        <w:rPr>
          <w:rFonts w:cs="Times New Roman"/>
        </w:rPr>
        <w:t>openvpn-systemd-resolved</w:t>
      </w:r>
      <w:r w:rsidRPr="00986D9B">
        <w:rPr>
          <w:rFonts w:cs="Times New Roman"/>
        </w:rPr>
        <w:t xml:space="preserve"> hooks, derives the correct policy-routing table (128) from the host’s CIDR, and finally starts the client daemon. At this stage the complete chain is active.</w:t>
      </w:r>
    </w:p>
    <w:p w14:paraId="6CEC10C9" w14:textId="77777777" w:rsidR="00583B7E" w:rsidRPr="00986D9B" w:rsidRDefault="00583B7E" w:rsidP="00583B7E">
      <w:pPr>
        <w:rPr>
          <w:rFonts w:cs="Times New Roman"/>
        </w:rPr>
      </w:pPr>
      <w:r w:rsidRPr="00986D9B">
        <w:rPr>
          <w:rFonts w:cs="Times New Roman"/>
        </w:rPr>
        <w:t>All four scripts exit non-zero on failure, which makes them suitable for inclusion in an Ansible or Terraform pipeline should the architecture be reproduced elsewhere.</w:t>
      </w:r>
    </w:p>
    <w:p w14:paraId="72A537EE" w14:textId="241BA97E" w:rsidR="00583B7E" w:rsidRPr="00986D9B" w:rsidRDefault="00EA668D" w:rsidP="00EA668D">
      <w:pPr>
        <w:pStyle w:val="Heading2"/>
        <w:rPr>
          <w:rFonts w:cs="Times New Roman"/>
        </w:rPr>
      </w:pPr>
      <w:bookmarkStart w:id="78" w:name="_Toc197091843"/>
      <w:r w:rsidRPr="00986D9B">
        <w:rPr>
          <w:rFonts w:cs="Times New Roman"/>
        </w:rPr>
        <w:t xml:space="preserve">5.4 </w:t>
      </w:r>
      <w:r w:rsidR="00583B7E" w:rsidRPr="00986D9B">
        <w:rPr>
          <w:rFonts w:cs="Times New Roman"/>
        </w:rPr>
        <w:t>Residual manual tasks</w:t>
      </w:r>
      <w:bookmarkEnd w:id="78"/>
    </w:p>
    <w:p w14:paraId="653482DA" w14:textId="4D27B533" w:rsidR="00583B7E" w:rsidRPr="00986D9B" w:rsidRDefault="00583B7E" w:rsidP="00583B7E">
      <w:pPr>
        <w:rPr>
          <w:rFonts w:cs="Times New Roman"/>
        </w:rPr>
      </w:pPr>
      <w:r w:rsidRPr="00986D9B">
        <w:rPr>
          <w:rFonts w:cs="Times New Roman"/>
        </w:rPr>
        <w:t>Although most steps are scripted, two actions remain manual by design:</w:t>
      </w:r>
    </w:p>
    <w:p w14:paraId="6DF774D5" w14:textId="63B90F25" w:rsidR="00583B7E" w:rsidRPr="00986D9B" w:rsidRDefault="00583B7E" w:rsidP="007C2506">
      <w:pPr>
        <w:pStyle w:val="ListParagraph"/>
        <w:numPr>
          <w:ilvl w:val="0"/>
          <w:numId w:val="46"/>
        </w:numPr>
        <w:rPr>
          <w:rFonts w:cs="Times New Roman"/>
        </w:rPr>
      </w:pPr>
      <w:r w:rsidRPr="00986D9B">
        <w:rPr>
          <w:rFonts w:cs="Times New Roman"/>
          <w:b/>
          <w:bCs/>
        </w:rPr>
        <w:t xml:space="preserve">Client-side </w:t>
      </w:r>
      <w:r w:rsidR="007C2506" w:rsidRPr="00986D9B">
        <w:rPr>
          <w:rFonts w:cs="Times New Roman"/>
          <w:b/>
          <w:bCs/>
        </w:rPr>
        <w:t>.ovpn</w:t>
      </w:r>
      <w:r w:rsidRPr="00986D9B">
        <w:rPr>
          <w:rFonts w:cs="Times New Roman"/>
          <w:b/>
          <w:bCs/>
        </w:rPr>
        <w:t xml:space="preserve"> import.</w:t>
      </w:r>
    </w:p>
    <w:p w14:paraId="34D774F7" w14:textId="28A3DC4C" w:rsidR="007C2506" w:rsidRPr="00986D9B" w:rsidRDefault="008D7EDC" w:rsidP="007C2506">
      <w:pPr>
        <w:ind w:left="360"/>
        <w:rPr>
          <w:rFonts w:cs="Times New Roman"/>
        </w:rPr>
      </w:pPr>
      <w:r>
        <w:rPr>
          <w:rFonts w:cs="Times New Roman"/>
        </w:rPr>
        <w:t>I</w:t>
      </w:r>
      <w:r w:rsidR="00583B7E" w:rsidRPr="00986D9B">
        <w:rPr>
          <w:rFonts w:cs="Times New Roman"/>
        </w:rPr>
        <w:t xml:space="preserve">ntentionally required </w:t>
      </w:r>
      <w:r>
        <w:rPr>
          <w:rFonts w:cs="Times New Roman"/>
        </w:rPr>
        <w:t xml:space="preserve">for </w:t>
      </w:r>
      <w:r w:rsidR="00583B7E" w:rsidRPr="00986D9B">
        <w:rPr>
          <w:rFonts w:cs="Times New Roman"/>
        </w:rPr>
        <w:t>a human to transfer vpn1-client.ovpn and vpn3-client.ovpn to the workstations, ensuring that the chain cannot be brought online without conscious user involvement.</w:t>
      </w:r>
    </w:p>
    <w:p w14:paraId="4927C10A" w14:textId="211B7154" w:rsidR="00583B7E" w:rsidRPr="00986D9B" w:rsidRDefault="00583B7E" w:rsidP="007C2506">
      <w:pPr>
        <w:pStyle w:val="ListParagraph"/>
        <w:numPr>
          <w:ilvl w:val="0"/>
          <w:numId w:val="46"/>
        </w:numPr>
        <w:rPr>
          <w:rFonts w:cs="Times New Roman"/>
        </w:rPr>
      </w:pPr>
      <w:r w:rsidRPr="00986D9B">
        <w:rPr>
          <w:rFonts w:cs="Times New Roman"/>
          <w:b/>
          <w:bCs/>
        </w:rPr>
        <w:t>Hidden-service verification.</w:t>
      </w:r>
    </w:p>
    <w:p w14:paraId="499CCE65" w14:textId="3754AE87" w:rsidR="007C2506" w:rsidRPr="00986D9B" w:rsidRDefault="00583B7E" w:rsidP="007C2506">
      <w:pPr>
        <w:ind w:left="360"/>
        <w:rPr>
          <w:rFonts w:cs="Times New Roman"/>
        </w:rPr>
      </w:pPr>
      <w:r w:rsidRPr="00986D9B">
        <w:rPr>
          <w:rFonts w:cs="Times New Roman"/>
        </w:rPr>
        <w:t xml:space="preserve">Visibility of the new exit relay was checked on </w:t>
      </w:r>
      <w:r w:rsidRPr="00656900">
        <w:rPr>
          <w:rFonts w:cs="Times New Roman"/>
        </w:rPr>
        <w:t>metrics.torproject.org</w:t>
      </w:r>
      <w:r w:rsidRPr="00986D9B">
        <w:rPr>
          <w:rFonts w:cs="Times New Roman"/>
        </w:rPr>
        <w:t xml:space="preserve"> using the relay’s fingerprint. This single visual confirmation avoids false positives that can arise from scripted </w:t>
      </w:r>
      <w:r w:rsidRPr="00656900">
        <w:rPr>
          <w:rFonts w:cs="Times New Roman"/>
        </w:rPr>
        <w:t>wget</w:t>
      </w:r>
      <w:r w:rsidRPr="00986D9B">
        <w:rPr>
          <w:rFonts w:cs="Times New Roman"/>
        </w:rPr>
        <w:t xml:space="preserve"> checks.</w:t>
      </w:r>
    </w:p>
    <w:p w14:paraId="25B08233" w14:textId="59B00538" w:rsidR="007C2506" w:rsidRPr="00986D9B" w:rsidRDefault="007C2506" w:rsidP="007C2506">
      <w:pPr>
        <w:pStyle w:val="ListParagraph"/>
        <w:numPr>
          <w:ilvl w:val="0"/>
          <w:numId w:val="46"/>
        </w:numPr>
        <w:rPr>
          <w:rFonts w:cs="Times New Roman"/>
          <w:b/>
          <w:bCs/>
        </w:rPr>
      </w:pPr>
      <w:r w:rsidRPr="00986D9B">
        <w:rPr>
          <w:rFonts w:cs="Times New Roman"/>
          <w:b/>
          <w:bCs/>
        </w:rPr>
        <w:t>OpenVPN Road warrior configuration.</w:t>
      </w:r>
    </w:p>
    <w:p w14:paraId="33460B5A" w14:textId="1B07643C" w:rsidR="007C2506" w:rsidRPr="00986D9B" w:rsidRDefault="007C2506" w:rsidP="007C2506">
      <w:pPr>
        <w:ind w:left="360"/>
        <w:rPr>
          <w:rFonts w:cs="Times New Roman"/>
        </w:rPr>
      </w:pPr>
      <w:r w:rsidRPr="00986D9B">
        <w:rPr>
          <w:rFonts w:cs="Times New Roman"/>
        </w:rPr>
        <w:t>User is opened to experiment with different ports, protocols and DNS servers during the OpenVPN Road warrior script installation process.</w:t>
      </w:r>
    </w:p>
    <w:p w14:paraId="5156AD1A" w14:textId="0D366A33" w:rsidR="00583B7E" w:rsidRPr="00986D9B" w:rsidRDefault="00EA668D" w:rsidP="00EA668D">
      <w:pPr>
        <w:pStyle w:val="Heading2"/>
        <w:rPr>
          <w:rFonts w:cs="Times New Roman"/>
        </w:rPr>
      </w:pPr>
      <w:bookmarkStart w:id="79" w:name="_Toc197091844"/>
      <w:r w:rsidRPr="00986D9B">
        <w:rPr>
          <w:rFonts w:cs="Times New Roman"/>
        </w:rPr>
        <w:t xml:space="preserve">5.5 </w:t>
      </w:r>
      <w:r w:rsidR="00583B7E" w:rsidRPr="00986D9B">
        <w:rPr>
          <w:rFonts w:cs="Times New Roman"/>
        </w:rPr>
        <w:t>Reproducibility and repository layout</w:t>
      </w:r>
      <w:bookmarkEnd w:id="79"/>
    </w:p>
    <w:p w14:paraId="6FC72B3E" w14:textId="0DDB27FC" w:rsidR="00656900" w:rsidRDefault="00D35967" w:rsidP="00B46343">
      <w:pPr>
        <w:rPr>
          <w:rFonts w:cs="Times New Roman"/>
        </w:rPr>
      </w:pPr>
      <w:r w:rsidRPr="00986D9B">
        <w:rPr>
          <w:rFonts w:cs="Times New Roman"/>
        </w:rPr>
        <w:t>To ensure the VPN-Tor-VPN prototype is reproducible and transparent, the project adheres to infrastructure-as-code principles, with all deployment scripts, configuration files, and datasets publicly available in a structured GitHub repository</w:t>
      </w:r>
      <w:r w:rsidR="00B46343">
        <w:rPr>
          <w:rFonts w:cs="Times New Roman"/>
        </w:rPr>
        <w:t xml:space="preserve"> </w:t>
      </w:r>
      <w:sdt>
        <w:sdtPr>
          <w:rPr>
            <w:rFonts w:cs="Times New Roman"/>
          </w:rPr>
          <w:id w:val="526074375"/>
          <w:citation/>
        </w:sdtPr>
        <w:sdtContent>
          <w:r w:rsidR="00B46343">
            <w:rPr>
              <w:rFonts w:cs="Times New Roman"/>
            </w:rPr>
            <w:fldChar w:fldCharType="begin"/>
          </w:r>
          <w:r w:rsidR="00B46343">
            <w:rPr>
              <w:rFonts w:cs="Times New Roman"/>
            </w:rPr>
            <w:instrText xml:space="preserve"> CITATION Gai25 \l 2057 </w:instrText>
          </w:r>
          <w:r w:rsidR="00B46343">
            <w:rPr>
              <w:rFonts w:cs="Times New Roman"/>
            </w:rPr>
            <w:fldChar w:fldCharType="separate"/>
          </w:r>
          <w:r w:rsidR="00B175DA" w:rsidRPr="00B175DA">
            <w:rPr>
              <w:rFonts w:cs="Times New Roman"/>
              <w:noProof/>
            </w:rPr>
            <w:t>(Gaicovschi, 2025)</w:t>
          </w:r>
          <w:r w:rsidR="00B46343">
            <w:rPr>
              <w:rFonts w:cs="Times New Roman"/>
            </w:rPr>
            <w:fldChar w:fldCharType="end"/>
          </w:r>
        </w:sdtContent>
      </w:sdt>
      <w:r w:rsidR="00B46343">
        <w:rPr>
          <w:rFonts w:cs="Times New Roman"/>
        </w:rPr>
        <w:t xml:space="preserve">. </w:t>
      </w:r>
    </w:p>
    <w:p w14:paraId="166DC882" w14:textId="101AD0C1" w:rsidR="00D35967" w:rsidRPr="00986D9B" w:rsidRDefault="00D35967" w:rsidP="00D35967">
      <w:pPr>
        <w:rPr>
          <w:rFonts w:cs="Times New Roman"/>
        </w:rPr>
      </w:pPr>
      <w:r w:rsidRPr="00986D9B">
        <w:rPr>
          <w:rFonts w:cs="Times New Roman"/>
        </w:rPr>
        <w:t xml:space="preserve">This repository serves as a comprehensive artefact, enabling researchers, evaluators, and privacy-conscious users to replicate the setup, verify its integrity, and analyse the results independently. The </w:t>
      </w:r>
      <w:r w:rsidRPr="00656900">
        <w:rPr>
          <w:rFonts w:cs="Times New Roman"/>
        </w:rPr>
        <w:t>artefacts/</w:t>
      </w:r>
      <w:r w:rsidRPr="00986D9B">
        <w:rPr>
          <w:rFonts w:cs="Times New Roman"/>
        </w:rPr>
        <w:t xml:space="preserve"> directory contains sample </w:t>
      </w:r>
      <w:r w:rsidRPr="00656900">
        <w:rPr>
          <w:rFonts w:cs="Times New Roman"/>
        </w:rPr>
        <w:t>.ovpn</w:t>
      </w:r>
      <w:r w:rsidRPr="00986D9B">
        <w:rPr>
          <w:rFonts w:cs="Times New Roman"/>
        </w:rPr>
        <w:t xml:space="preserve"> configuration files (e.g., </w:t>
      </w:r>
      <w:r w:rsidRPr="00656900">
        <w:rPr>
          <w:rFonts w:cs="Times New Roman"/>
        </w:rPr>
        <w:t>clienttest.ovpn</w:t>
      </w:r>
      <w:r w:rsidRPr="00986D9B">
        <w:rPr>
          <w:rFonts w:cs="Times New Roman"/>
        </w:rPr>
        <w:t xml:space="preserve">) used for testing, provided for educational purposes only. A full disclaimer regarding their non-functional nature is available in </w:t>
      </w:r>
      <w:r w:rsidRPr="00986D9B">
        <w:rPr>
          <w:rFonts w:cs="Times New Roman"/>
          <w:b/>
          <w:bCs/>
          <w:i/>
          <w:iCs/>
        </w:rPr>
        <w:t>Appendix E</w:t>
      </w:r>
      <w:r w:rsidRPr="00986D9B">
        <w:rPr>
          <w:rFonts w:cs="Times New Roman"/>
        </w:rPr>
        <w:t>. The repository is organised to facilitate ease of use, with clear documentation and licensing to support academic and practical reuse.</w:t>
      </w:r>
    </w:p>
    <w:p w14:paraId="637A8253" w14:textId="55CED59A" w:rsidR="00D35967" w:rsidRPr="00986D9B" w:rsidRDefault="00D35967" w:rsidP="00D35967">
      <w:pPr>
        <w:pStyle w:val="Heading3"/>
        <w:rPr>
          <w:rFonts w:cs="Times New Roman"/>
        </w:rPr>
      </w:pPr>
      <w:bookmarkStart w:id="80" w:name="_Toc197091845"/>
      <w:r w:rsidRPr="00986D9B">
        <w:rPr>
          <w:rFonts w:cs="Times New Roman"/>
        </w:rPr>
        <w:t>5.5.1 Repository Features</w:t>
      </w:r>
      <w:bookmarkEnd w:id="80"/>
    </w:p>
    <w:p w14:paraId="442FC744" w14:textId="30E3C3AC" w:rsidR="00D35967" w:rsidRPr="00986D9B" w:rsidRDefault="00D35967" w:rsidP="00D35967">
      <w:pPr>
        <w:pStyle w:val="ListParagraph"/>
        <w:numPr>
          <w:ilvl w:val="0"/>
          <w:numId w:val="46"/>
        </w:numPr>
        <w:rPr>
          <w:rFonts w:cs="Times New Roman"/>
        </w:rPr>
      </w:pPr>
      <w:r w:rsidRPr="00986D9B">
        <w:rPr>
          <w:rFonts w:cs="Times New Roman"/>
          <w:b/>
          <w:bCs/>
        </w:rPr>
        <w:t>Integrity Verification:</w:t>
      </w:r>
      <w:r w:rsidRPr="00986D9B">
        <w:rPr>
          <w:rFonts w:cs="Times New Roman"/>
        </w:rPr>
        <w:t xml:space="preserve"> All binary artefacts, including </w:t>
      </w:r>
      <w:r w:rsidRPr="00656900">
        <w:rPr>
          <w:rFonts w:cs="Times New Roman"/>
        </w:rPr>
        <w:t>.ovpn</w:t>
      </w:r>
      <w:r w:rsidRPr="00986D9B">
        <w:rPr>
          <w:rFonts w:cs="Times New Roman"/>
        </w:rPr>
        <w:t xml:space="preserve"> configuration files, are accompanied by SHA-256 checksums recorded in </w:t>
      </w:r>
      <w:r w:rsidRPr="00656900">
        <w:rPr>
          <w:rFonts w:cs="Times New Roman"/>
        </w:rPr>
        <w:t>artefacts/checksums.txt.</w:t>
      </w:r>
      <w:r w:rsidRPr="00986D9B">
        <w:rPr>
          <w:rFonts w:cs="Times New Roman"/>
        </w:rPr>
        <w:t xml:space="preserve"> This ensures that files remain unaltered and verifiable.</w:t>
      </w:r>
    </w:p>
    <w:p w14:paraId="216896FF" w14:textId="77777777" w:rsidR="006E71D5" w:rsidRDefault="00D35967" w:rsidP="004C51B5">
      <w:pPr>
        <w:pStyle w:val="ListParagraph"/>
        <w:numPr>
          <w:ilvl w:val="0"/>
          <w:numId w:val="46"/>
        </w:numPr>
        <w:rPr>
          <w:rFonts w:cs="Times New Roman"/>
        </w:rPr>
      </w:pPr>
      <w:r w:rsidRPr="00986D9B">
        <w:rPr>
          <w:rFonts w:cs="Times New Roman"/>
          <w:b/>
          <w:bCs/>
        </w:rPr>
        <w:t xml:space="preserve">Data Transparency: </w:t>
      </w:r>
      <w:r w:rsidRPr="00986D9B">
        <w:rPr>
          <w:rFonts w:cs="Times New Roman"/>
        </w:rPr>
        <w:t xml:space="preserve">Raw datasets, including CSV files (e.g., </w:t>
      </w:r>
      <w:r w:rsidRPr="00656900">
        <w:rPr>
          <w:rFonts w:cs="Times New Roman"/>
        </w:rPr>
        <w:t>iperf_all_measurements.csv</w:t>
      </w:r>
      <w:r w:rsidRPr="00986D9B">
        <w:rPr>
          <w:rFonts w:cs="Times New Roman"/>
        </w:rPr>
        <w:t xml:space="preserve">) and packet captures (e.g., </w:t>
      </w:r>
      <w:r w:rsidRPr="00656900">
        <w:rPr>
          <w:rFonts w:cs="Times New Roman"/>
        </w:rPr>
        <w:t>timing_attack_pcaps.zip</w:t>
      </w:r>
      <w:r w:rsidRPr="00986D9B">
        <w:rPr>
          <w:rFonts w:cs="Times New Roman"/>
        </w:rPr>
        <w:t>), are</w:t>
      </w:r>
    </w:p>
    <w:p w14:paraId="06C1BEF5" w14:textId="1F87377E" w:rsidR="004C51B5" w:rsidRPr="004C51B5" w:rsidRDefault="00D35967" w:rsidP="006E71D5">
      <w:pPr>
        <w:pStyle w:val="ListParagraph"/>
        <w:rPr>
          <w:rFonts w:cs="Times New Roman"/>
        </w:rPr>
      </w:pPr>
      <w:r w:rsidRPr="00986D9B">
        <w:rPr>
          <w:rFonts w:cs="Times New Roman"/>
        </w:rPr>
        <w:lastRenderedPageBreak/>
        <w:t>stored in the datasets/ directory, allowing third parties to re-analyse performance and security metrics.</w:t>
      </w:r>
    </w:p>
    <w:p w14:paraId="55BF4C7A" w14:textId="77777777" w:rsidR="00D35967" w:rsidRPr="00986D9B" w:rsidRDefault="00D35967" w:rsidP="00D35967">
      <w:pPr>
        <w:pStyle w:val="ListParagraph"/>
        <w:numPr>
          <w:ilvl w:val="0"/>
          <w:numId w:val="46"/>
        </w:numPr>
        <w:rPr>
          <w:rFonts w:cs="Times New Roman"/>
        </w:rPr>
      </w:pPr>
      <w:r w:rsidRPr="00986D9B">
        <w:rPr>
          <w:rFonts w:cs="Times New Roman"/>
          <w:b/>
          <w:bCs/>
        </w:rPr>
        <w:t>Documentation:</w:t>
      </w:r>
      <w:r w:rsidRPr="00986D9B">
        <w:rPr>
          <w:rFonts w:cs="Times New Roman"/>
        </w:rPr>
        <w:t xml:space="preserve"> The repository includes a browsable documentation site generated using mkdocs, accessible via mkdocs serve. This site provides detailed setup guides, script explanations, and testing methodologies, enhancing accessibility for academic and technical audiences.</w:t>
      </w:r>
    </w:p>
    <w:p w14:paraId="36720C05" w14:textId="21625E10" w:rsidR="00D35967" w:rsidRPr="00986D9B" w:rsidRDefault="00D35967" w:rsidP="00D35967">
      <w:pPr>
        <w:pStyle w:val="ListParagraph"/>
        <w:numPr>
          <w:ilvl w:val="0"/>
          <w:numId w:val="46"/>
        </w:numPr>
        <w:rPr>
          <w:rFonts w:cs="Times New Roman"/>
        </w:rPr>
      </w:pPr>
      <w:r w:rsidRPr="00986D9B">
        <w:rPr>
          <w:rFonts w:cs="Times New Roman"/>
          <w:b/>
          <w:bCs/>
        </w:rPr>
        <w:t>Licensing:</w:t>
      </w:r>
      <w:r w:rsidRPr="00986D9B">
        <w:rPr>
          <w:rFonts w:cs="Times New Roman"/>
        </w:rPr>
        <w:t xml:space="preserve"> The codebase is licensed under the MIT License, while datasets are released under Creative Commons Attribution 4.0 International (CC-BY-4.0), ensuring open access while respecting attribution requirements.</w:t>
      </w:r>
    </w:p>
    <w:p w14:paraId="0AEB6EDE" w14:textId="77777777" w:rsidR="00D35967" w:rsidRPr="00986D9B" w:rsidRDefault="00D35967" w:rsidP="00D35967">
      <w:pPr>
        <w:pStyle w:val="Heading3"/>
        <w:rPr>
          <w:rFonts w:cs="Times New Roman"/>
        </w:rPr>
      </w:pPr>
      <w:bookmarkStart w:id="81" w:name="_Toc197091846"/>
      <w:r w:rsidRPr="00986D9B">
        <w:rPr>
          <w:rFonts w:cs="Times New Roman"/>
        </w:rPr>
        <w:t>5.5.2 Repository Layout</w:t>
      </w:r>
      <w:bookmarkEnd w:id="81"/>
    </w:p>
    <w:p w14:paraId="0417D7FA" w14:textId="2BBFA3B0" w:rsidR="00D35967" w:rsidRPr="00986D9B" w:rsidRDefault="00D35967" w:rsidP="00D35967">
      <w:pPr>
        <w:rPr>
          <w:rFonts w:cs="Times New Roman"/>
        </w:rPr>
      </w:pPr>
      <w:r w:rsidRPr="00986D9B">
        <w:rPr>
          <w:rFonts w:cs="Times New Roman"/>
        </w:rPr>
        <w:t>The repository is structured as follows to support reproducibility and ease of navigation:</w:t>
      </w:r>
    </w:p>
    <w:p w14:paraId="1D95171F" w14:textId="77777777" w:rsidR="00D35967" w:rsidRPr="00986D9B" w:rsidRDefault="00D35967" w:rsidP="00D35967">
      <w:pPr>
        <w:pStyle w:val="ListParagraph"/>
        <w:numPr>
          <w:ilvl w:val="0"/>
          <w:numId w:val="50"/>
        </w:numPr>
        <w:rPr>
          <w:rFonts w:cs="Times New Roman"/>
        </w:rPr>
      </w:pPr>
      <w:r w:rsidRPr="00986D9B">
        <w:rPr>
          <w:rFonts w:cs="Times New Roman"/>
          <w:b/>
          <w:bCs/>
        </w:rPr>
        <w:t>README.md:</w:t>
      </w:r>
      <w:r w:rsidRPr="00986D9B">
        <w:rPr>
          <w:rFonts w:cs="Times New Roman"/>
        </w:rPr>
        <w:t xml:space="preserve"> Provides an overview, setup instructions, and usage guidelines.</w:t>
      </w:r>
    </w:p>
    <w:p w14:paraId="7DD2CD01" w14:textId="77777777" w:rsidR="00D35967" w:rsidRPr="00986D9B" w:rsidRDefault="00D35967" w:rsidP="00D35967">
      <w:pPr>
        <w:pStyle w:val="ListParagraph"/>
        <w:numPr>
          <w:ilvl w:val="0"/>
          <w:numId w:val="50"/>
        </w:numPr>
        <w:rPr>
          <w:rFonts w:cs="Times New Roman"/>
        </w:rPr>
      </w:pPr>
      <w:r w:rsidRPr="00986D9B">
        <w:rPr>
          <w:rFonts w:cs="Times New Roman"/>
          <w:b/>
          <w:bCs/>
        </w:rPr>
        <w:t>LICENCE.txt:</w:t>
      </w:r>
      <w:r w:rsidRPr="00986D9B">
        <w:rPr>
          <w:rFonts w:cs="Times New Roman"/>
        </w:rPr>
        <w:t xml:space="preserve"> Specifies MIT and CC-BY-4.0 licenses for code and data, respectively.</w:t>
      </w:r>
    </w:p>
    <w:p w14:paraId="443F57F1" w14:textId="77777777" w:rsidR="00D35967" w:rsidRPr="00986D9B" w:rsidRDefault="00D35967" w:rsidP="00D35967">
      <w:pPr>
        <w:pStyle w:val="ListParagraph"/>
        <w:numPr>
          <w:ilvl w:val="0"/>
          <w:numId w:val="50"/>
        </w:numPr>
        <w:rPr>
          <w:rFonts w:cs="Times New Roman"/>
        </w:rPr>
      </w:pPr>
      <w:r w:rsidRPr="00986D9B">
        <w:rPr>
          <w:rFonts w:cs="Times New Roman"/>
          <w:b/>
          <w:bCs/>
        </w:rPr>
        <w:t>mkdocs.yml:</w:t>
      </w:r>
      <w:r w:rsidRPr="00986D9B">
        <w:rPr>
          <w:rFonts w:cs="Times New Roman"/>
        </w:rPr>
        <w:t xml:space="preserve"> Configuration file for generating the documentation site.</w:t>
      </w:r>
    </w:p>
    <w:p w14:paraId="23666EA5" w14:textId="16B811AB" w:rsidR="0061326A" w:rsidRPr="00986D9B" w:rsidRDefault="00D35967" w:rsidP="00D35967">
      <w:pPr>
        <w:pStyle w:val="ListParagraph"/>
        <w:numPr>
          <w:ilvl w:val="0"/>
          <w:numId w:val="50"/>
        </w:numPr>
        <w:rPr>
          <w:rFonts w:cs="Times New Roman"/>
        </w:rPr>
      </w:pPr>
      <w:r w:rsidRPr="00986D9B">
        <w:rPr>
          <w:rFonts w:cs="Times New Roman"/>
          <w:b/>
          <w:bCs/>
        </w:rPr>
        <w:t>artefacts/:</w:t>
      </w:r>
      <w:r w:rsidRPr="00986D9B">
        <w:rPr>
          <w:rFonts w:cs="Times New Roman"/>
        </w:rPr>
        <w:t xml:space="preserve"> Contains sample configuration files</w:t>
      </w:r>
      <w:r w:rsidR="0061326A" w:rsidRPr="00986D9B">
        <w:rPr>
          <w:rFonts w:cs="Times New Roman"/>
        </w:rPr>
        <w:t xml:space="preserve"> and checksums for integrity validation:</w:t>
      </w:r>
    </w:p>
    <w:p w14:paraId="1781AAD0" w14:textId="77777777" w:rsidR="0061326A" w:rsidRPr="00986D9B" w:rsidRDefault="00D35967" w:rsidP="0061326A">
      <w:pPr>
        <w:pStyle w:val="ListParagraph"/>
        <w:numPr>
          <w:ilvl w:val="1"/>
          <w:numId w:val="50"/>
        </w:numPr>
        <w:rPr>
          <w:rFonts w:cs="Times New Roman"/>
        </w:rPr>
      </w:pPr>
      <w:r w:rsidRPr="00986D9B">
        <w:rPr>
          <w:rFonts w:cs="Times New Roman"/>
        </w:rPr>
        <w:t>clienttest.ovpn</w:t>
      </w:r>
    </w:p>
    <w:p w14:paraId="4CA654B5" w14:textId="77777777" w:rsidR="0061326A" w:rsidRPr="00986D9B" w:rsidRDefault="00D35967" w:rsidP="0061326A">
      <w:pPr>
        <w:pStyle w:val="ListParagraph"/>
        <w:numPr>
          <w:ilvl w:val="1"/>
          <w:numId w:val="50"/>
        </w:numPr>
        <w:rPr>
          <w:rFonts w:cs="Times New Roman"/>
        </w:rPr>
      </w:pPr>
      <w:r w:rsidRPr="00986D9B">
        <w:rPr>
          <w:rFonts w:cs="Times New Roman"/>
        </w:rPr>
        <w:t>exittovpn.ovpn</w:t>
      </w:r>
    </w:p>
    <w:p w14:paraId="296034B7" w14:textId="77777777" w:rsidR="0061326A" w:rsidRPr="00986D9B" w:rsidRDefault="0061326A" w:rsidP="0061326A">
      <w:pPr>
        <w:pStyle w:val="ListParagraph"/>
        <w:numPr>
          <w:ilvl w:val="1"/>
          <w:numId w:val="50"/>
        </w:numPr>
        <w:rPr>
          <w:rFonts w:cs="Times New Roman"/>
        </w:rPr>
      </w:pPr>
      <w:r w:rsidRPr="00986D9B">
        <w:rPr>
          <w:rFonts w:cs="Times New Roman"/>
        </w:rPr>
        <w:t>artefacts_README.md</w:t>
      </w:r>
    </w:p>
    <w:p w14:paraId="63EF139F" w14:textId="07CD81C3" w:rsidR="00D35967" w:rsidRPr="00986D9B" w:rsidRDefault="00D35967" w:rsidP="0061326A">
      <w:pPr>
        <w:pStyle w:val="ListParagraph"/>
        <w:numPr>
          <w:ilvl w:val="1"/>
          <w:numId w:val="50"/>
        </w:numPr>
        <w:rPr>
          <w:rFonts w:cs="Times New Roman"/>
        </w:rPr>
      </w:pPr>
      <w:r w:rsidRPr="00986D9B">
        <w:rPr>
          <w:rFonts w:cs="Times New Roman"/>
        </w:rPr>
        <w:t>checksums.txt</w:t>
      </w:r>
    </w:p>
    <w:p w14:paraId="21227D12" w14:textId="77777777" w:rsidR="0061326A" w:rsidRPr="00986D9B" w:rsidRDefault="00D35967" w:rsidP="00D35967">
      <w:pPr>
        <w:pStyle w:val="ListParagraph"/>
        <w:numPr>
          <w:ilvl w:val="0"/>
          <w:numId w:val="50"/>
        </w:numPr>
        <w:rPr>
          <w:rFonts w:cs="Times New Roman"/>
        </w:rPr>
      </w:pPr>
      <w:r w:rsidRPr="00986D9B">
        <w:rPr>
          <w:rFonts w:cs="Times New Roman"/>
          <w:b/>
          <w:bCs/>
        </w:rPr>
        <w:t>datasets/:</w:t>
      </w:r>
      <w:r w:rsidRPr="00986D9B">
        <w:rPr>
          <w:rFonts w:cs="Times New Roman"/>
        </w:rPr>
        <w:t xml:space="preserve"> Stores raw test data, including</w:t>
      </w:r>
      <w:r w:rsidR="0061326A" w:rsidRPr="00986D9B">
        <w:rPr>
          <w:rFonts w:cs="Times New Roman"/>
        </w:rPr>
        <w:t>:</w:t>
      </w:r>
      <w:r w:rsidRPr="00986D9B">
        <w:rPr>
          <w:rFonts w:cs="Times New Roman"/>
        </w:rPr>
        <w:t xml:space="preserve"> </w:t>
      </w:r>
    </w:p>
    <w:p w14:paraId="5C33D8E8" w14:textId="77777777" w:rsidR="0061326A" w:rsidRDefault="00D35967" w:rsidP="0061326A">
      <w:pPr>
        <w:pStyle w:val="ListParagraph"/>
        <w:numPr>
          <w:ilvl w:val="1"/>
          <w:numId w:val="50"/>
        </w:numPr>
        <w:rPr>
          <w:rFonts w:cs="Times New Roman"/>
        </w:rPr>
      </w:pPr>
      <w:r w:rsidRPr="00986D9B">
        <w:rPr>
          <w:rFonts w:cs="Times New Roman"/>
        </w:rPr>
        <w:t>iperf_all_measurements.csv</w:t>
      </w:r>
    </w:p>
    <w:p w14:paraId="67A66B58" w14:textId="7CB05887" w:rsidR="00F02D8C" w:rsidRPr="00986D9B" w:rsidRDefault="00F02D8C" w:rsidP="0061326A">
      <w:pPr>
        <w:pStyle w:val="ListParagraph"/>
        <w:numPr>
          <w:ilvl w:val="1"/>
          <w:numId w:val="50"/>
        </w:numPr>
        <w:rPr>
          <w:rFonts w:cs="Times New Roman"/>
        </w:rPr>
      </w:pPr>
      <w:r w:rsidRPr="00F02D8C">
        <w:rPr>
          <w:rFonts w:cs="Times New Roman"/>
        </w:rPr>
        <w:t>fyp_performance_</w:t>
      </w:r>
      <w:r w:rsidR="00656900">
        <w:rPr>
          <w:rFonts w:cs="Times New Roman"/>
        </w:rPr>
        <w:t>notebook</w:t>
      </w:r>
      <w:r w:rsidRPr="00F02D8C">
        <w:rPr>
          <w:rFonts w:cs="Times New Roman"/>
        </w:rPr>
        <w:t>.ipynb</w:t>
      </w:r>
    </w:p>
    <w:p w14:paraId="1AD02318" w14:textId="77777777" w:rsidR="0061326A" w:rsidRPr="00986D9B" w:rsidRDefault="00D35967" w:rsidP="0061326A">
      <w:pPr>
        <w:pStyle w:val="ListParagraph"/>
        <w:numPr>
          <w:ilvl w:val="1"/>
          <w:numId w:val="50"/>
        </w:numPr>
        <w:rPr>
          <w:rFonts w:cs="Times New Roman"/>
        </w:rPr>
      </w:pPr>
      <w:r w:rsidRPr="00986D9B">
        <w:rPr>
          <w:rFonts w:cs="Times New Roman"/>
        </w:rPr>
        <w:t>timing_attack_pcaps.zip</w:t>
      </w:r>
    </w:p>
    <w:p w14:paraId="7396B657" w14:textId="77777777" w:rsidR="0061326A" w:rsidRPr="00986D9B" w:rsidRDefault="00D35967" w:rsidP="0061326A">
      <w:pPr>
        <w:pStyle w:val="ListParagraph"/>
        <w:numPr>
          <w:ilvl w:val="1"/>
          <w:numId w:val="50"/>
        </w:numPr>
        <w:rPr>
          <w:rFonts w:cs="Times New Roman"/>
        </w:rPr>
      </w:pPr>
      <w:r w:rsidRPr="00986D9B">
        <w:rPr>
          <w:rFonts w:cs="Times New Roman"/>
        </w:rPr>
        <w:t>vpn1-test.ovpn</w:t>
      </w:r>
    </w:p>
    <w:p w14:paraId="46843A68" w14:textId="77777777" w:rsidR="0061326A" w:rsidRPr="00986D9B" w:rsidRDefault="00D35967" w:rsidP="0061326A">
      <w:pPr>
        <w:pStyle w:val="ListParagraph"/>
        <w:numPr>
          <w:ilvl w:val="1"/>
          <w:numId w:val="50"/>
        </w:numPr>
        <w:rPr>
          <w:rFonts w:cs="Times New Roman"/>
        </w:rPr>
      </w:pPr>
      <w:r w:rsidRPr="00986D9B">
        <w:rPr>
          <w:rFonts w:cs="Times New Roman"/>
        </w:rPr>
        <w:t>vpn1-weak.ovpn</w:t>
      </w:r>
    </w:p>
    <w:p w14:paraId="3C64FF29" w14:textId="1657EF4E" w:rsidR="00D35967" w:rsidRDefault="00D35967" w:rsidP="0061326A">
      <w:pPr>
        <w:pStyle w:val="ListParagraph"/>
        <w:numPr>
          <w:ilvl w:val="1"/>
          <w:numId w:val="50"/>
        </w:numPr>
        <w:rPr>
          <w:rFonts w:cs="Times New Roman"/>
        </w:rPr>
      </w:pPr>
      <w:r w:rsidRPr="00986D9B">
        <w:rPr>
          <w:rFonts w:cs="Times New Roman"/>
        </w:rPr>
        <w:t>WinMTR_google_test.TXT.</w:t>
      </w:r>
    </w:p>
    <w:p w14:paraId="5F970966" w14:textId="7D723AAB" w:rsidR="0061326A" w:rsidRPr="00986D9B" w:rsidRDefault="00D35967" w:rsidP="00D35967">
      <w:pPr>
        <w:pStyle w:val="ListParagraph"/>
        <w:numPr>
          <w:ilvl w:val="0"/>
          <w:numId w:val="50"/>
        </w:numPr>
        <w:rPr>
          <w:rFonts w:cs="Times New Roman"/>
        </w:rPr>
      </w:pPr>
      <w:r w:rsidRPr="00986D9B">
        <w:rPr>
          <w:rFonts w:cs="Times New Roman"/>
          <w:b/>
          <w:bCs/>
        </w:rPr>
        <w:t>scripts/:</w:t>
      </w:r>
      <w:r w:rsidRPr="00986D9B">
        <w:rPr>
          <w:rFonts w:cs="Times New Roman"/>
        </w:rPr>
        <w:t xml:space="preserve"> Includes deployment script</w:t>
      </w:r>
      <w:r w:rsidR="0061326A" w:rsidRPr="00986D9B">
        <w:rPr>
          <w:rFonts w:cs="Times New Roman"/>
        </w:rPr>
        <w:t>s for automating the chain’s setup:</w:t>
      </w:r>
    </w:p>
    <w:p w14:paraId="7AF07358" w14:textId="77777777" w:rsidR="0061326A" w:rsidRPr="00986D9B" w:rsidRDefault="00D35967" w:rsidP="0061326A">
      <w:pPr>
        <w:pStyle w:val="ListParagraph"/>
        <w:numPr>
          <w:ilvl w:val="1"/>
          <w:numId w:val="50"/>
        </w:numPr>
        <w:rPr>
          <w:rFonts w:cs="Times New Roman"/>
        </w:rPr>
      </w:pPr>
      <w:r w:rsidRPr="00986D9B">
        <w:rPr>
          <w:rFonts w:cs="Times New Roman"/>
        </w:rPr>
        <w:t>setup_entry_vpn.sh</w:t>
      </w:r>
    </w:p>
    <w:p w14:paraId="28C60BD7" w14:textId="77777777" w:rsidR="0061326A" w:rsidRPr="00986D9B" w:rsidRDefault="00D35967" w:rsidP="0061326A">
      <w:pPr>
        <w:pStyle w:val="ListParagraph"/>
        <w:numPr>
          <w:ilvl w:val="1"/>
          <w:numId w:val="50"/>
        </w:numPr>
        <w:rPr>
          <w:rFonts w:cs="Times New Roman"/>
        </w:rPr>
      </w:pPr>
      <w:r w:rsidRPr="00986D9B">
        <w:rPr>
          <w:rFonts w:cs="Times New Roman"/>
        </w:rPr>
        <w:t>setup_exit_node.sh</w:t>
      </w:r>
    </w:p>
    <w:p w14:paraId="60A47626" w14:textId="77777777" w:rsidR="0061326A" w:rsidRPr="00986D9B" w:rsidRDefault="00D35967" w:rsidP="0061326A">
      <w:pPr>
        <w:pStyle w:val="ListParagraph"/>
        <w:numPr>
          <w:ilvl w:val="1"/>
          <w:numId w:val="50"/>
        </w:numPr>
        <w:rPr>
          <w:rFonts w:cs="Times New Roman"/>
        </w:rPr>
      </w:pPr>
      <w:r w:rsidRPr="00986D9B">
        <w:rPr>
          <w:rFonts w:cs="Times New Roman"/>
        </w:rPr>
        <w:t>post_tor_to_vpn.sh</w:t>
      </w:r>
    </w:p>
    <w:p w14:paraId="40E81950" w14:textId="13D71849" w:rsidR="00D35967" w:rsidRPr="00986D9B" w:rsidRDefault="00D35967" w:rsidP="0061326A">
      <w:pPr>
        <w:pStyle w:val="ListParagraph"/>
        <w:numPr>
          <w:ilvl w:val="1"/>
          <w:numId w:val="50"/>
        </w:numPr>
        <w:rPr>
          <w:rFonts w:cs="Times New Roman"/>
        </w:rPr>
      </w:pPr>
      <w:r w:rsidRPr="00986D9B">
        <w:rPr>
          <w:rFonts w:cs="Times New Roman"/>
        </w:rPr>
        <w:t xml:space="preserve">setup_final_vpn.sh </w:t>
      </w:r>
    </w:p>
    <w:p w14:paraId="6AFBCFD3" w14:textId="77777777" w:rsidR="004C51B5" w:rsidRDefault="00D35967" w:rsidP="004C51B5">
      <w:pPr>
        <w:pStyle w:val="ListParagraph"/>
        <w:numPr>
          <w:ilvl w:val="0"/>
          <w:numId w:val="50"/>
        </w:numPr>
        <w:rPr>
          <w:rFonts w:cs="Times New Roman"/>
        </w:rPr>
      </w:pPr>
      <w:r w:rsidRPr="00986D9B">
        <w:rPr>
          <w:rFonts w:cs="Times New Roman"/>
          <w:b/>
          <w:bCs/>
        </w:rPr>
        <w:t>report/:</w:t>
      </w:r>
      <w:r w:rsidRPr="00986D9B">
        <w:rPr>
          <w:rFonts w:cs="Times New Roman"/>
        </w:rPr>
        <w:t xml:space="preserve"> Hosts the final project report </w:t>
      </w:r>
    </w:p>
    <w:p w14:paraId="569689EC" w14:textId="3C8C3C8D" w:rsidR="00D35967" w:rsidRPr="004C51B5" w:rsidRDefault="00D35967" w:rsidP="004C51B5">
      <w:pPr>
        <w:pStyle w:val="ListParagraph"/>
        <w:rPr>
          <w:rFonts w:cs="Times New Roman"/>
        </w:rPr>
      </w:pPr>
      <w:r w:rsidRPr="004C51B5">
        <w:rPr>
          <w:rFonts w:cs="Times New Roman"/>
        </w:rPr>
        <w:t>(Final_Year_Project_Report_Alexei_Gaicovschi.pdf).</w:t>
      </w:r>
    </w:p>
    <w:p w14:paraId="3C49B87E" w14:textId="783FDBEA" w:rsidR="00D35967" w:rsidRPr="00986D9B" w:rsidRDefault="0061326A" w:rsidP="00D35967">
      <w:pPr>
        <w:pStyle w:val="ListParagraph"/>
        <w:numPr>
          <w:ilvl w:val="0"/>
          <w:numId w:val="50"/>
        </w:numPr>
        <w:rPr>
          <w:rFonts w:cs="Times New Roman"/>
        </w:rPr>
      </w:pPr>
      <w:r w:rsidRPr="00986D9B">
        <w:rPr>
          <w:rFonts w:cs="Times New Roman"/>
          <w:b/>
          <w:bCs/>
        </w:rPr>
        <w:t xml:space="preserve">mkdocs.yml: </w:t>
      </w:r>
      <w:r w:rsidR="00D35967" w:rsidRPr="00986D9B">
        <w:rPr>
          <w:rFonts w:cs="Times New Roman"/>
        </w:rPr>
        <w:t>Contains source files for the mkdocs-generated documentation site.</w:t>
      </w:r>
    </w:p>
    <w:p w14:paraId="450E241D" w14:textId="72990DB7" w:rsidR="004C51B5" w:rsidRDefault="00D35967" w:rsidP="00D35967">
      <w:pPr>
        <w:rPr>
          <w:rFonts w:cs="Times New Roman"/>
        </w:rPr>
      </w:pPr>
      <w:r w:rsidRPr="00986D9B">
        <w:rPr>
          <w:rFonts w:cs="Times New Roman"/>
        </w:rPr>
        <w:t>This layout ensures that all components of the project</w:t>
      </w:r>
      <w:r w:rsidR="007430F5" w:rsidRPr="00986D9B">
        <w:rPr>
          <w:rFonts w:cs="Times New Roman"/>
        </w:rPr>
        <w:t>:</w:t>
      </w:r>
      <w:r w:rsidRPr="00986D9B">
        <w:rPr>
          <w:rFonts w:cs="Times New Roman"/>
        </w:rPr>
        <w:t xml:space="preserve"> code, data, and documentation – are accessible and well-organised, facilitating replication and further research. The repository’s design reflects best practices in open-source software development and academic transparency, making it a valuable resource for the cybersecurity community.</w:t>
      </w:r>
      <w:r w:rsidR="004C51B5">
        <w:rPr>
          <w:rFonts w:cs="Times New Roman"/>
        </w:rPr>
        <w:br w:type="page"/>
      </w:r>
    </w:p>
    <w:p w14:paraId="2A7121F3" w14:textId="4B2AF093" w:rsidR="008E03BB" w:rsidRPr="00986D9B" w:rsidRDefault="00FF6E84" w:rsidP="008E03BB">
      <w:pPr>
        <w:pStyle w:val="Heading1"/>
        <w:rPr>
          <w:rFonts w:cs="Times New Roman"/>
          <w:b/>
          <w:bCs/>
        </w:rPr>
      </w:pPr>
      <w:bookmarkStart w:id="82" w:name="_Toc197091847"/>
      <w:r w:rsidRPr="00986D9B">
        <w:rPr>
          <w:rFonts w:cs="Times New Roman"/>
          <w:b/>
          <w:bCs/>
        </w:rPr>
        <w:lastRenderedPageBreak/>
        <w:t xml:space="preserve">Chapter </w:t>
      </w:r>
      <w:r w:rsidR="007805EF" w:rsidRPr="00986D9B">
        <w:rPr>
          <w:rFonts w:cs="Times New Roman"/>
          <w:b/>
          <w:bCs/>
        </w:rPr>
        <w:t>6</w:t>
      </w:r>
      <w:r w:rsidRPr="00986D9B">
        <w:rPr>
          <w:rFonts w:cs="Times New Roman"/>
          <w:b/>
          <w:bCs/>
        </w:rPr>
        <w:t>: Testing</w:t>
      </w:r>
      <w:r w:rsidR="0019309E" w:rsidRPr="00986D9B">
        <w:rPr>
          <w:rFonts w:cs="Times New Roman"/>
          <w:b/>
          <w:bCs/>
        </w:rPr>
        <w:t xml:space="preserve"> </w:t>
      </w:r>
      <w:r w:rsidR="00EA668D" w:rsidRPr="00986D9B">
        <w:rPr>
          <w:rFonts w:cs="Times New Roman"/>
          <w:b/>
          <w:bCs/>
        </w:rPr>
        <w:t>&amp;</w:t>
      </w:r>
      <w:r w:rsidR="0019309E" w:rsidRPr="00986D9B">
        <w:rPr>
          <w:rFonts w:cs="Times New Roman"/>
          <w:b/>
          <w:bCs/>
        </w:rPr>
        <w:t xml:space="preserve"> Evaluation</w:t>
      </w:r>
      <w:bookmarkEnd w:id="82"/>
    </w:p>
    <w:p w14:paraId="35EE4F00" w14:textId="6AEC3D83" w:rsidR="008E03BB" w:rsidRPr="00986D9B" w:rsidRDefault="008E03BB" w:rsidP="008E03BB">
      <w:pPr>
        <w:rPr>
          <w:rFonts w:cs="Times New Roman"/>
        </w:rPr>
      </w:pPr>
      <w:r w:rsidRPr="00986D9B">
        <w:rPr>
          <w:rFonts w:cs="Times New Roman"/>
        </w:rPr>
        <w:t>This chapter provides an exhaustive appraisal of the prototype, divided into two thematically distinct sections: performance benchmarking and security assurance. All experiments were designed to be repeatable by third parties and to generate quantitative evidence suitable for academic scrutiny.</w:t>
      </w:r>
    </w:p>
    <w:p w14:paraId="430C8484" w14:textId="7BA93A0A" w:rsidR="00FF6E84" w:rsidRPr="00986D9B" w:rsidRDefault="007805EF" w:rsidP="00FF6E84">
      <w:pPr>
        <w:pStyle w:val="Heading2"/>
        <w:rPr>
          <w:rFonts w:cs="Times New Roman"/>
        </w:rPr>
      </w:pPr>
      <w:bookmarkStart w:id="83" w:name="_Toc197091848"/>
      <w:r w:rsidRPr="00986D9B">
        <w:rPr>
          <w:rFonts w:cs="Times New Roman"/>
        </w:rPr>
        <w:t>6</w:t>
      </w:r>
      <w:r w:rsidR="00FF6E84" w:rsidRPr="00986D9B">
        <w:rPr>
          <w:rFonts w:cs="Times New Roman"/>
        </w:rPr>
        <w:t>.1 Performance Benchmarking</w:t>
      </w:r>
      <w:bookmarkEnd w:id="83"/>
    </w:p>
    <w:p w14:paraId="13B0EBE9" w14:textId="60F6535A" w:rsidR="008E03BB" w:rsidRPr="00986D9B" w:rsidRDefault="007805EF" w:rsidP="008E03BB">
      <w:pPr>
        <w:pStyle w:val="Heading3"/>
        <w:rPr>
          <w:rFonts w:cs="Times New Roman"/>
        </w:rPr>
      </w:pPr>
      <w:bookmarkStart w:id="84" w:name="_Toc197091849"/>
      <w:r w:rsidRPr="00986D9B">
        <w:rPr>
          <w:rFonts w:cs="Times New Roman"/>
        </w:rPr>
        <w:t>6</w:t>
      </w:r>
      <w:r w:rsidR="008E03BB" w:rsidRPr="00986D9B">
        <w:rPr>
          <w:rFonts w:cs="Times New Roman"/>
        </w:rPr>
        <w:t>.1.1 Method</w:t>
      </w:r>
      <w:bookmarkEnd w:id="84"/>
    </w:p>
    <w:p w14:paraId="4F278E26" w14:textId="3B852C95" w:rsidR="008E03BB" w:rsidRPr="00986D9B" w:rsidRDefault="008E03BB" w:rsidP="008E03BB">
      <w:pPr>
        <w:rPr>
          <w:rFonts w:cs="Times New Roman"/>
        </w:rPr>
      </w:pPr>
      <w:r w:rsidRPr="00986D9B">
        <w:rPr>
          <w:rFonts w:cs="Times New Roman"/>
        </w:rPr>
        <w:t xml:space="preserve">Throughput and latency were measured with iperf3, Cloudflare Speedtest and Ookla Speedtest across three daily windows (morning, midday, evening). Five iterations per window yielded </w:t>
      </w:r>
      <w:r w:rsidRPr="00986D9B">
        <w:rPr>
          <w:rFonts w:cs="Times New Roman"/>
          <w:i/>
          <w:iCs/>
        </w:rPr>
        <w:t>n = 45</w:t>
      </w:r>
      <w:r w:rsidRPr="00986D9B">
        <w:rPr>
          <w:rFonts w:cs="Times New Roman"/>
        </w:rPr>
        <w:t xml:space="preserve"> observations for each configuration.</w:t>
      </w:r>
    </w:p>
    <w:p w14:paraId="561C7549" w14:textId="4791D204" w:rsidR="00AD0A32" w:rsidRDefault="007805EF" w:rsidP="00AD0A32">
      <w:pPr>
        <w:pStyle w:val="Heading3"/>
        <w:rPr>
          <w:rFonts w:cs="Times New Roman"/>
        </w:rPr>
      </w:pPr>
      <w:bookmarkStart w:id="85" w:name="_Toc197091850"/>
      <w:r w:rsidRPr="00986D9B">
        <w:rPr>
          <w:rFonts w:cs="Times New Roman"/>
        </w:rPr>
        <w:t>6</w:t>
      </w:r>
      <w:r w:rsidR="00AD0A32" w:rsidRPr="00986D9B">
        <w:rPr>
          <w:rFonts w:cs="Times New Roman"/>
        </w:rPr>
        <w:t>.1.</w:t>
      </w:r>
      <w:r w:rsidR="008E03BB" w:rsidRPr="00986D9B">
        <w:rPr>
          <w:rFonts w:cs="Times New Roman"/>
        </w:rPr>
        <w:t>2</w:t>
      </w:r>
      <w:r w:rsidR="00AD0A32" w:rsidRPr="00986D9B">
        <w:rPr>
          <w:rFonts w:cs="Times New Roman"/>
        </w:rPr>
        <w:t xml:space="preserve"> </w:t>
      </w:r>
      <w:r w:rsidR="008E03BB" w:rsidRPr="00986D9B">
        <w:rPr>
          <w:rFonts w:cs="Times New Roman"/>
        </w:rPr>
        <w:t>Results</w:t>
      </w:r>
      <w:bookmarkEnd w:id="85"/>
    </w:p>
    <w:p w14:paraId="1582C06B" w14:textId="77777777" w:rsidR="00CC12F0" w:rsidRPr="00CC12F0" w:rsidRDefault="00CC12F0" w:rsidP="00CC12F0"/>
    <w:p w14:paraId="552A8FDF" w14:textId="7BE4BA23" w:rsidR="00CC12F0" w:rsidRPr="00CC12F0" w:rsidRDefault="00CC12F0" w:rsidP="00CC12F0">
      <w:pPr>
        <w:pStyle w:val="Caption"/>
        <w:keepNext/>
        <w:jc w:val="center"/>
        <w:rPr>
          <w:b/>
          <w:bCs/>
          <w:color w:val="auto"/>
        </w:rPr>
      </w:pPr>
      <w:bookmarkStart w:id="86" w:name="_Toc197087375"/>
      <w:r w:rsidRPr="00CC12F0">
        <w:rPr>
          <w:b/>
          <w:bCs/>
          <w:color w:val="auto"/>
        </w:rPr>
        <w:t xml:space="preserve">Table </w:t>
      </w:r>
      <w:r w:rsidRPr="00CC12F0">
        <w:rPr>
          <w:b/>
          <w:bCs/>
          <w:color w:val="auto"/>
        </w:rPr>
        <w:fldChar w:fldCharType="begin"/>
      </w:r>
      <w:r w:rsidRPr="00CC12F0">
        <w:rPr>
          <w:b/>
          <w:bCs/>
          <w:color w:val="auto"/>
        </w:rPr>
        <w:instrText xml:space="preserve"> SEQ Table \* ROMAN </w:instrText>
      </w:r>
      <w:r w:rsidRPr="00CC12F0">
        <w:rPr>
          <w:b/>
          <w:bCs/>
          <w:color w:val="auto"/>
        </w:rPr>
        <w:fldChar w:fldCharType="separate"/>
      </w:r>
      <w:r w:rsidRPr="00CC12F0">
        <w:rPr>
          <w:b/>
          <w:bCs/>
          <w:noProof/>
          <w:color w:val="auto"/>
        </w:rPr>
        <w:t>XV</w:t>
      </w:r>
      <w:r w:rsidRPr="00CC12F0">
        <w:rPr>
          <w:b/>
          <w:bCs/>
          <w:color w:val="auto"/>
        </w:rPr>
        <w:fldChar w:fldCharType="end"/>
      </w:r>
      <w:r w:rsidRPr="00CC12F0">
        <w:rPr>
          <w:b/>
          <w:bCs/>
          <w:color w:val="auto"/>
        </w:rPr>
        <w:t>: Performance Benchmark &amp; Results (n = 45)</w:t>
      </w:r>
      <w:bookmarkEnd w:id="86"/>
    </w:p>
    <w:p w14:paraId="0F2D3086" w14:textId="13B0BD16" w:rsidR="008E03BB" w:rsidRDefault="00CC12F0" w:rsidP="00AD0A32">
      <w:pPr>
        <w:rPr>
          <w:rFonts w:cs="Times New Roman"/>
        </w:rPr>
      </w:pPr>
      <w:r w:rsidRPr="00CC12F0">
        <w:rPr>
          <w:rFonts w:cs="Times New Roman"/>
          <w:noProof/>
        </w:rPr>
        <w:drawing>
          <wp:inline distT="0" distB="0" distL="0" distR="0" wp14:anchorId="7E52A05F" wp14:editId="789E72AE">
            <wp:extent cx="5731510" cy="1698625"/>
            <wp:effectExtent l="0" t="0" r="2540" b="0"/>
            <wp:docPr id="1099153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53581" name=""/>
                    <pic:cNvPicPr/>
                  </pic:nvPicPr>
                  <pic:blipFill>
                    <a:blip r:embed="rId27"/>
                    <a:stretch>
                      <a:fillRect/>
                    </a:stretch>
                  </pic:blipFill>
                  <pic:spPr>
                    <a:xfrm>
                      <a:off x="0" y="0"/>
                      <a:ext cx="5731510" cy="1698625"/>
                    </a:xfrm>
                    <a:prstGeom prst="rect">
                      <a:avLst/>
                    </a:prstGeom>
                  </pic:spPr>
                </pic:pic>
              </a:graphicData>
            </a:graphic>
          </wp:inline>
        </w:drawing>
      </w:r>
    </w:p>
    <w:p w14:paraId="012B0343" w14:textId="77777777" w:rsidR="00CC12F0" w:rsidRPr="00986D9B" w:rsidRDefault="00CC12F0" w:rsidP="00AD0A32">
      <w:pPr>
        <w:rPr>
          <w:rFonts w:cs="Times New Roman"/>
        </w:rPr>
      </w:pPr>
    </w:p>
    <w:p w14:paraId="44EE4912" w14:textId="5E9612A7" w:rsidR="00C64E35" w:rsidRPr="00CC12F0" w:rsidRDefault="00C64E35" w:rsidP="00814DAA">
      <w:pPr>
        <w:rPr>
          <w:rFonts w:cs="Times New Roman"/>
          <w:b/>
          <w:bCs/>
          <w:i/>
          <w:iCs/>
        </w:rPr>
      </w:pPr>
      <w:r w:rsidRPr="00C64E35">
        <w:rPr>
          <w:rFonts w:cs="Times New Roman"/>
        </w:rPr>
        <w:t>Throughput differed significantly from the Baseline in every privacy configuration (VPN-Only t = -11.66, VPN</w:t>
      </w:r>
      <w:r>
        <w:rPr>
          <w:rFonts w:cs="Times New Roman"/>
        </w:rPr>
        <w:t>-</w:t>
      </w:r>
      <w:r w:rsidRPr="00C64E35">
        <w:rPr>
          <w:rFonts w:cs="Times New Roman"/>
        </w:rPr>
        <w:t>Tor t = 101.52, VPN</w:t>
      </w:r>
      <w:r>
        <w:rPr>
          <w:rFonts w:cs="Times New Roman"/>
        </w:rPr>
        <w:t>-</w:t>
      </w:r>
      <w:r w:rsidRPr="00C64E35">
        <w:rPr>
          <w:rFonts w:cs="Times New Roman"/>
        </w:rPr>
        <w:t>Tor</w:t>
      </w:r>
      <w:r>
        <w:rPr>
          <w:rFonts w:cs="Times New Roman"/>
        </w:rPr>
        <w:t>-</w:t>
      </w:r>
      <w:r w:rsidRPr="00C64E35">
        <w:rPr>
          <w:rFonts w:cs="Times New Roman"/>
        </w:rPr>
        <w:t>VPN t = 123.71; all p &lt; 0.001, Welch, two-tailed), whereas latency showed no additional penalty once the final VPN hop was added (t = 1.08, p = 0.28).</w:t>
      </w:r>
      <w:r w:rsidR="00CC12F0">
        <w:rPr>
          <w:rFonts w:cs="Times New Roman"/>
        </w:rPr>
        <w:t xml:space="preserve"> </w:t>
      </w:r>
      <w:r w:rsidR="00CC12F0" w:rsidRPr="00CC12F0">
        <w:rPr>
          <w:rFonts w:cs="Times New Roman"/>
        </w:rPr>
        <w:t xml:space="preserve">A more granular breakdown (mean, median and standard deviation for each metric) is provided in </w:t>
      </w:r>
      <w:r w:rsidR="00CC12F0" w:rsidRPr="00CC12F0">
        <w:rPr>
          <w:rFonts w:cs="Times New Roman"/>
          <w:b/>
          <w:bCs/>
          <w:i/>
          <w:iCs/>
        </w:rPr>
        <w:t>Appendix F</w:t>
      </w:r>
      <w:r w:rsidR="00CC12F0">
        <w:rPr>
          <w:rFonts w:cs="Times New Roman"/>
          <w:b/>
          <w:bCs/>
          <w:i/>
          <w:iCs/>
        </w:rPr>
        <w:t>.</w:t>
      </w:r>
    </w:p>
    <w:p w14:paraId="7AE39AA8" w14:textId="49B1CC0F" w:rsidR="00814DAA" w:rsidRPr="00986D9B" w:rsidRDefault="00814DAA" w:rsidP="00814DAA">
      <w:pPr>
        <w:rPr>
          <w:rFonts w:cs="Times New Roman"/>
        </w:rPr>
      </w:pPr>
      <w:r w:rsidRPr="00986D9B">
        <w:rPr>
          <w:rFonts w:cs="Times New Roman"/>
        </w:rPr>
        <w:t>The chain therefore preserves Tor-level anonymity without further degrading quality of service.</w:t>
      </w:r>
    </w:p>
    <w:p w14:paraId="00B11153" w14:textId="77918106" w:rsidR="00AD0A32" w:rsidRPr="00986D9B" w:rsidRDefault="007805EF" w:rsidP="00AD0A32">
      <w:pPr>
        <w:pStyle w:val="Heading3"/>
        <w:rPr>
          <w:rFonts w:cs="Times New Roman"/>
        </w:rPr>
      </w:pPr>
      <w:bookmarkStart w:id="87" w:name="_Toc197091851"/>
      <w:r w:rsidRPr="00986D9B">
        <w:rPr>
          <w:rFonts w:cs="Times New Roman"/>
        </w:rPr>
        <w:t>6</w:t>
      </w:r>
      <w:r w:rsidR="00AD0A32" w:rsidRPr="00986D9B">
        <w:rPr>
          <w:rFonts w:cs="Times New Roman"/>
        </w:rPr>
        <w:t>.1.</w:t>
      </w:r>
      <w:r w:rsidR="00CC10A5" w:rsidRPr="00986D9B">
        <w:rPr>
          <w:rFonts w:cs="Times New Roman"/>
        </w:rPr>
        <w:t>3</w:t>
      </w:r>
      <w:r w:rsidR="00AD0A32" w:rsidRPr="00986D9B">
        <w:rPr>
          <w:rFonts w:cs="Times New Roman"/>
        </w:rPr>
        <w:t xml:space="preserve"> Latency Variability and Peak Hour Trends</w:t>
      </w:r>
      <w:bookmarkEnd w:id="87"/>
    </w:p>
    <w:p w14:paraId="74E3A775" w14:textId="3F3F104B" w:rsidR="00AD0A32" w:rsidRPr="00986D9B" w:rsidRDefault="00AD0A32" w:rsidP="00AD0A32">
      <w:pPr>
        <w:rPr>
          <w:rFonts w:cs="Times New Roman"/>
        </w:rPr>
      </w:pPr>
      <w:r w:rsidRPr="00986D9B">
        <w:rPr>
          <w:rFonts w:cs="Times New Roman"/>
        </w:rPr>
        <w:t xml:space="preserve">Latency boxplots (see </w:t>
      </w:r>
      <w:r w:rsidRPr="00986D9B">
        <w:rPr>
          <w:rFonts w:cs="Times New Roman"/>
          <w:b/>
          <w:bCs/>
          <w:i/>
          <w:iCs/>
        </w:rPr>
        <w:t xml:space="preserve">Figure </w:t>
      </w:r>
      <w:r w:rsidR="00077FA9" w:rsidRPr="00986D9B">
        <w:rPr>
          <w:rFonts w:cs="Times New Roman"/>
          <w:b/>
          <w:bCs/>
          <w:i/>
          <w:iCs/>
        </w:rPr>
        <w:t>III</w:t>
      </w:r>
      <w:r w:rsidRPr="00986D9B">
        <w:rPr>
          <w:rFonts w:cs="Times New Roman"/>
        </w:rPr>
        <w:t>) clearly show the increased spread and presence of outliers for Tor-based configurations, particularly during peak evening hours. The VPN-Tor-VPN chain exhibited latency spikes up to 410ms, with a standard deviation of 97.53ms</w:t>
      </w:r>
      <w:r w:rsidR="008519B8" w:rsidRPr="00986D9B">
        <w:rPr>
          <w:rFonts w:cs="Times New Roman"/>
        </w:rPr>
        <w:t xml:space="preserve"> – </w:t>
      </w:r>
      <w:r w:rsidRPr="00986D9B">
        <w:rPr>
          <w:rFonts w:cs="Times New Roman"/>
        </w:rPr>
        <w:t>reflecting real-world routing unpredictability within the Tor network.</w:t>
      </w:r>
    </w:p>
    <w:p w14:paraId="61795057" w14:textId="77777777" w:rsidR="00077FA9" w:rsidRPr="00986D9B" w:rsidRDefault="00AD0A32" w:rsidP="00077FA9">
      <w:pPr>
        <w:keepNext/>
        <w:rPr>
          <w:rFonts w:cs="Times New Roman"/>
        </w:rPr>
      </w:pPr>
      <w:r w:rsidRPr="00986D9B">
        <w:rPr>
          <w:rFonts w:cs="Times New Roman"/>
          <w:noProof/>
        </w:rPr>
        <w:lastRenderedPageBreak/>
        <w:drawing>
          <wp:inline distT="0" distB="0" distL="0" distR="0" wp14:anchorId="116340E2" wp14:editId="58CE6E71">
            <wp:extent cx="5731510" cy="3695065"/>
            <wp:effectExtent l="0" t="0" r="2540" b="635"/>
            <wp:docPr id="34801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695065"/>
                    </a:xfrm>
                    <a:prstGeom prst="rect">
                      <a:avLst/>
                    </a:prstGeom>
                    <a:noFill/>
                    <a:ln>
                      <a:noFill/>
                    </a:ln>
                  </pic:spPr>
                </pic:pic>
              </a:graphicData>
            </a:graphic>
          </wp:inline>
        </w:drawing>
      </w:r>
    </w:p>
    <w:p w14:paraId="210ABF25" w14:textId="44A6EB12" w:rsidR="00AD0A32" w:rsidRDefault="00077FA9" w:rsidP="00077FA9">
      <w:pPr>
        <w:pStyle w:val="Caption"/>
        <w:jc w:val="center"/>
        <w:rPr>
          <w:rFonts w:cs="Times New Roman"/>
          <w:b/>
          <w:bCs/>
          <w:color w:val="auto"/>
        </w:rPr>
      </w:pPr>
      <w:bookmarkStart w:id="88" w:name="_Toc196754089"/>
      <w:bookmarkStart w:id="89" w:name="_Toc197089286"/>
      <w:r w:rsidRPr="00986D9B">
        <w:rPr>
          <w:rFonts w:cs="Times New Roman"/>
          <w:b/>
          <w:bCs/>
          <w:color w:val="auto"/>
        </w:rPr>
        <w:t xml:space="preserve">Figure </w:t>
      </w:r>
      <w:r w:rsidRPr="00986D9B">
        <w:rPr>
          <w:rFonts w:cs="Times New Roman"/>
          <w:b/>
          <w:bCs/>
          <w:color w:val="auto"/>
        </w:rPr>
        <w:fldChar w:fldCharType="begin"/>
      </w:r>
      <w:r w:rsidRPr="00986D9B">
        <w:rPr>
          <w:rFonts w:cs="Times New Roman"/>
          <w:b/>
          <w:bCs/>
          <w:color w:val="auto"/>
        </w:rPr>
        <w:instrText xml:space="preserve"> SEQ Figure \* ROMAN </w:instrText>
      </w:r>
      <w:r w:rsidRPr="00986D9B">
        <w:rPr>
          <w:rFonts w:cs="Times New Roman"/>
          <w:b/>
          <w:bCs/>
          <w:color w:val="auto"/>
        </w:rPr>
        <w:fldChar w:fldCharType="separate"/>
      </w:r>
      <w:r w:rsidR="00523A04">
        <w:rPr>
          <w:rFonts w:cs="Times New Roman"/>
          <w:b/>
          <w:bCs/>
          <w:noProof/>
          <w:color w:val="auto"/>
        </w:rPr>
        <w:t>III</w:t>
      </w:r>
      <w:r w:rsidRPr="00986D9B">
        <w:rPr>
          <w:rFonts w:cs="Times New Roman"/>
          <w:b/>
          <w:bCs/>
          <w:color w:val="auto"/>
        </w:rPr>
        <w:fldChar w:fldCharType="end"/>
      </w:r>
      <w:r w:rsidRPr="00986D9B">
        <w:rPr>
          <w:rFonts w:cs="Times New Roman"/>
          <w:b/>
          <w:bCs/>
          <w:color w:val="auto"/>
        </w:rPr>
        <w:t>: Performance Visualisation. Latency Distribution by Configuration</w:t>
      </w:r>
      <w:bookmarkEnd w:id="88"/>
      <w:bookmarkEnd w:id="89"/>
    </w:p>
    <w:p w14:paraId="7F22D5E6" w14:textId="77777777" w:rsidR="004C51B5" w:rsidRPr="004C51B5" w:rsidRDefault="004C51B5" w:rsidP="004C51B5"/>
    <w:p w14:paraId="5C9C2D69" w14:textId="77777777" w:rsidR="00AD0A32" w:rsidRDefault="00AD0A32" w:rsidP="00AD0A32">
      <w:pPr>
        <w:rPr>
          <w:rFonts w:cs="Times New Roman"/>
        </w:rPr>
      </w:pPr>
      <w:r w:rsidRPr="00986D9B">
        <w:rPr>
          <w:rFonts w:cs="Times New Roman"/>
        </w:rPr>
        <w:t>A line graph of latency across the day confirms this trend, with Evening tests consistently showing higher latency and jitter, validating the need for time-based evaluation when benchmarking anonymous systems.</w:t>
      </w:r>
    </w:p>
    <w:p w14:paraId="79003B00" w14:textId="77777777" w:rsidR="004C51B5" w:rsidRPr="00986D9B" w:rsidRDefault="004C51B5" w:rsidP="00AD0A32">
      <w:pPr>
        <w:rPr>
          <w:rFonts w:cs="Times New Roman"/>
        </w:rPr>
      </w:pPr>
    </w:p>
    <w:p w14:paraId="109D8312" w14:textId="77777777" w:rsidR="00077FA9" w:rsidRPr="00986D9B" w:rsidRDefault="00AD0A32" w:rsidP="00077FA9">
      <w:pPr>
        <w:keepNext/>
        <w:rPr>
          <w:rFonts w:cs="Times New Roman"/>
        </w:rPr>
      </w:pPr>
      <w:r w:rsidRPr="00986D9B">
        <w:rPr>
          <w:rFonts w:cs="Times New Roman"/>
          <w:noProof/>
        </w:rPr>
        <w:drawing>
          <wp:inline distT="0" distB="0" distL="0" distR="0" wp14:anchorId="5916BCD1" wp14:editId="3747226B">
            <wp:extent cx="5731510" cy="3124835"/>
            <wp:effectExtent l="0" t="0" r="2540" b="0"/>
            <wp:docPr id="296440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124835"/>
                    </a:xfrm>
                    <a:prstGeom prst="rect">
                      <a:avLst/>
                    </a:prstGeom>
                    <a:noFill/>
                    <a:ln>
                      <a:noFill/>
                    </a:ln>
                  </pic:spPr>
                </pic:pic>
              </a:graphicData>
            </a:graphic>
          </wp:inline>
        </w:drawing>
      </w:r>
    </w:p>
    <w:p w14:paraId="7760A299" w14:textId="207B80F5" w:rsidR="008E03BB" w:rsidRPr="00986D9B" w:rsidRDefault="00077FA9" w:rsidP="00077FA9">
      <w:pPr>
        <w:pStyle w:val="Caption"/>
        <w:jc w:val="center"/>
        <w:rPr>
          <w:rFonts w:cs="Times New Roman"/>
          <w:b/>
          <w:bCs/>
          <w:color w:val="auto"/>
        </w:rPr>
      </w:pPr>
      <w:bookmarkStart w:id="90" w:name="_Toc196754090"/>
      <w:bookmarkStart w:id="91" w:name="_Toc197089287"/>
      <w:r w:rsidRPr="00986D9B">
        <w:rPr>
          <w:rFonts w:cs="Times New Roman"/>
          <w:b/>
          <w:bCs/>
          <w:color w:val="auto"/>
        </w:rPr>
        <w:t xml:space="preserve">Figure </w:t>
      </w:r>
      <w:r w:rsidRPr="00986D9B">
        <w:rPr>
          <w:rFonts w:cs="Times New Roman"/>
          <w:b/>
          <w:bCs/>
          <w:color w:val="auto"/>
        </w:rPr>
        <w:fldChar w:fldCharType="begin"/>
      </w:r>
      <w:r w:rsidRPr="00986D9B">
        <w:rPr>
          <w:rFonts w:cs="Times New Roman"/>
          <w:b/>
          <w:bCs/>
          <w:color w:val="auto"/>
        </w:rPr>
        <w:instrText xml:space="preserve"> SEQ Figure \* ROMAN </w:instrText>
      </w:r>
      <w:r w:rsidRPr="00986D9B">
        <w:rPr>
          <w:rFonts w:cs="Times New Roman"/>
          <w:b/>
          <w:bCs/>
          <w:color w:val="auto"/>
        </w:rPr>
        <w:fldChar w:fldCharType="separate"/>
      </w:r>
      <w:r w:rsidR="00523A04">
        <w:rPr>
          <w:rFonts w:cs="Times New Roman"/>
          <w:b/>
          <w:bCs/>
          <w:noProof/>
          <w:color w:val="auto"/>
        </w:rPr>
        <w:t>IV</w:t>
      </w:r>
      <w:r w:rsidRPr="00986D9B">
        <w:rPr>
          <w:rFonts w:cs="Times New Roman"/>
          <w:b/>
          <w:bCs/>
          <w:color w:val="auto"/>
        </w:rPr>
        <w:fldChar w:fldCharType="end"/>
      </w:r>
      <w:r w:rsidRPr="00986D9B">
        <w:rPr>
          <w:rFonts w:cs="Times New Roman"/>
          <w:b/>
          <w:bCs/>
          <w:color w:val="auto"/>
        </w:rPr>
        <w:t>: Performance Visualisation. Latency Trends over Runs</w:t>
      </w:r>
      <w:bookmarkEnd w:id="90"/>
      <w:bookmarkEnd w:id="91"/>
    </w:p>
    <w:p w14:paraId="4ABA24D2" w14:textId="0BA1FA1C" w:rsidR="00AD0A32" w:rsidRPr="00986D9B" w:rsidRDefault="007805EF" w:rsidP="00EA04B2">
      <w:pPr>
        <w:pStyle w:val="Heading2"/>
        <w:rPr>
          <w:rFonts w:cs="Times New Roman"/>
        </w:rPr>
      </w:pPr>
      <w:bookmarkStart w:id="92" w:name="_Toc197091852"/>
      <w:r w:rsidRPr="00986D9B">
        <w:rPr>
          <w:rFonts w:cs="Times New Roman"/>
        </w:rPr>
        <w:lastRenderedPageBreak/>
        <w:t>6</w:t>
      </w:r>
      <w:r w:rsidR="00EA04B2" w:rsidRPr="00986D9B">
        <w:rPr>
          <w:rFonts w:cs="Times New Roman"/>
        </w:rPr>
        <w:t>.2 Security Testing</w:t>
      </w:r>
      <w:bookmarkEnd w:id="92"/>
    </w:p>
    <w:p w14:paraId="48404322" w14:textId="7E76DD6B" w:rsidR="00A92428" w:rsidRPr="00986D9B" w:rsidRDefault="008E03BB" w:rsidP="00A92428">
      <w:pPr>
        <w:rPr>
          <w:rFonts w:cs="Times New Roman"/>
        </w:rPr>
      </w:pPr>
      <w:r w:rsidRPr="00986D9B">
        <w:rPr>
          <w:rFonts w:cs="Times New Roman"/>
        </w:rPr>
        <w:t xml:space="preserve">A total of </w:t>
      </w:r>
      <w:r w:rsidR="00505D3A">
        <w:rPr>
          <w:rFonts w:cs="Times New Roman"/>
        </w:rPr>
        <w:t>twelve</w:t>
      </w:r>
      <w:r w:rsidRPr="00986D9B">
        <w:rPr>
          <w:rFonts w:cs="Times New Roman"/>
        </w:rPr>
        <w:t xml:space="preserve"> discrete tests were executed; outcomes are summarised in </w:t>
      </w:r>
      <w:r w:rsidRPr="00CC12F0">
        <w:rPr>
          <w:rFonts w:cs="Times New Roman"/>
          <w:b/>
          <w:bCs/>
          <w:i/>
          <w:iCs/>
        </w:rPr>
        <w:t>Table</w:t>
      </w:r>
      <w:r w:rsidR="00CC12F0" w:rsidRPr="00CC12F0">
        <w:rPr>
          <w:rFonts w:cs="Times New Roman"/>
          <w:b/>
          <w:bCs/>
          <w:i/>
          <w:iCs/>
        </w:rPr>
        <w:t xml:space="preserve"> XVI</w:t>
      </w:r>
      <w:r w:rsidRPr="00986D9B">
        <w:rPr>
          <w:rFonts w:cs="Times New Roman"/>
        </w:rPr>
        <w:t xml:space="preserve">  and discussed individually thereafter</w:t>
      </w:r>
      <w:r w:rsidR="00A92428" w:rsidRPr="00986D9B">
        <w:rPr>
          <w:rFonts w:cs="Times New Roman"/>
        </w:rPr>
        <w:t>.</w:t>
      </w:r>
      <w:r w:rsidR="00505D3A">
        <w:rPr>
          <w:rFonts w:cs="Times New Roman"/>
        </w:rPr>
        <w:t xml:space="preserve"> </w:t>
      </w:r>
    </w:p>
    <w:p w14:paraId="79A6EE11" w14:textId="2E935DA9" w:rsidR="00EA04B2" w:rsidRDefault="007805EF" w:rsidP="00A92428">
      <w:pPr>
        <w:pStyle w:val="Heading3"/>
        <w:rPr>
          <w:rFonts w:cs="Times New Roman"/>
        </w:rPr>
      </w:pPr>
      <w:bookmarkStart w:id="93" w:name="_Toc197091853"/>
      <w:r w:rsidRPr="00986D9B">
        <w:rPr>
          <w:rFonts w:cs="Times New Roman"/>
        </w:rPr>
        <w:t>6</w:t>
      </w:r>
      <w:r w:rsidR="00A92428" w:rsidRPr="00986D9B">
        <w:rPr>
          <w:rFonts w:cs="Times New Roman"/>
        </w:rPr>
        <w:t xml:space="preserve">.2.1 </w:t>
      </w:r>
      <w:r w:rsidR="008E03BB" w:rsidRPr="00986D9B">
        <w:rPr>
          <w:rFonts w:cs="Times New Roman"/>
        </w:rPr>
        <w:t>Summary matrix</w:t>
      </w:r>
      <w:bookmarkEnd w:id="93"/>
    </w:p>
    <w:p w14:paraId="18D07BE4" w14:textId="77777777" w:rsidR="004C51B5" w:rsidRPr="004C51B5" w:rsidRDefault="004C51B5" w:rsidP="004C51B5"/>
    <w:p w14:paraId="11F0F103" w14:textId="08D15D67" w:rsidR="004C51B5" w:rsidRPr="004C51B5" w:rsidRDefault="004C51B5" w:rsidP="004C51B5">
      <w:pPr>
        <w:pStyle w:val="Caption"/>
        <w:keepNext/>
        <w:jc w:val="center"/>
        <w:rPr>
          <w:b/>
          <w:bCs/>
          <w:color w:val="auto"/>
        </w:rPr>
      </w:pPr>
      <w:bookmarkStart w:id="94" w:name="_Toc197087376"/>
      <w:r w:rsidRPr="004C51B5">
        <w:rPr>
          <w:b/>
          <w:bCs/>
          <w:color w:val="auto"/>
        </w:rPr>
        <w:t xml:space="preserve">Table </w:t>
      </w:r>
      <w:r w:rsidRPr="004C51B5">
        <w:rPr>
          <w:b/>
          <w:bCs/>
          <w:color w:val="auto"/>
        </w:rPr>
        <w:fldChar w:fldCharType="begin"/>
      </w:r>
      <w:r w:rsidRPr="004C51B5">
        <w:rPr>
          <w:b/>
          <w:bCs/>
          <w:color w:val="auto"/>
        </w:rPr>
        <w:instrText xml:space="preserve"> SEQ Table \* ROMAN </w:instrText>
      </w:r>
      <w:r w:rsidRPr="004C51B5">
        <w:rPr>
          <w:b/>
          <w:bCs/>
          <w:color w:val="auto"/>
        </w:rPr>
        <w:fldChar w:fldCharType="separate"/>
      </w:r>
      <w:r w:rsidR="00CC12F0">
        <w:rPr>
          <w:b/>
          <w:bCs/>
          <w:noProof/>
          <w:color w:val="auto"/>
        </w:rPr>
        <w:t>XVI</w:t>
      </w:r>
      <w:r w:rsidRPr="004C51B5">
        <w:rPr>
          <w:b/>
          <w:bCs/>
          <w:color w:val="auto"/>
        </w:rPr>
        <w:fldChar w:fldCharType="end"/>
      </w:r>
      <w:r w:rsidRPr="004C51B5">
        <w:rPr>
          <w:b/>
          <w:bCs/>
          <w:color w:val="auto"/>
        </w:rPr>
        <w:t>: Security Validation Matrix</w:t>
      </w:r>
      <w:bookmarkEnd w:id="94"/>
    </w:p>
    <w:p w14:paraId="5C1E0374" w14:textId="54E9B144" w:rsidR="008E03BB" w:rsidRDefault="004C51B5" w:rsidP="008E03BB">
      <w:pPr>
        <w:rPr>
          <w:rFonts w:cs="Times New Roman"/>
        </w:rPr>
      </w:pPr>
      <w:r w:rsidRPr="004C51B5">
        <w:rPr>
          <w:rFonts w:cs="Times New Roman"/>
          <w:noProof/>
        </w:rPr>
        <w:drawing>
          <wp:inline distT="0" distB="0" distL="0" distR="0" wp14:anchorId="24425C57" wp14:editId="0C1BCEB4">
            <wp:extent cx="5731510" cy="5565140"/>
            <wp:effectExtent l="0" t="0" r="2540" b="0"/>
            <wp:docPr id="486847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47724" name=""/>
                    <pic:cNvPicPr/>
                  </pic:nvPicPr>
                  <pic:blipFill>
                    <a:blip r:embed="rId30"/>
                    <a:stretch>
                      <a:fillRect/>
                    </a:stretch>
                  </pic:blipFill>
                  <pic:spPr>
                    <a:xfrm>
                      <a:off x="0" y="0"/>
                      <a:ext cx="5731510" cy="5565140"/>
                    </a:xfrm>
                    <a:prstGeom prst="rect">
                      <a:avLst/>
                    </a:prstGeom>
                  </pic:spPr>
                </pic:pic>
              </a:graphicData>
            </a:graphic>
          </wp:inline>
        </w:drawing>
      </w:r>
    </w:p>
    <w:p w14:paraId="1BA9B9FA" w14:textId="77777777" w:rsidR="004C51B5" w:rsidRDefault="004C51B5" w:rsidP="008E03BB">
      <w:pPr>
        <w:rPr>
          <w:rFonts w:cs="Times New Roman"/>
        </w:rPr>
      </w:pPr>
    </w:p>
    <w:p w14:paraId="698404C2" w14:textId="196335B8" w:rsidR="00642A9F" w:rsidRPr="00986D9B" w:rsidRDefault="00642A9F" w:rsidP="008E03BB">
      <w:pPr>
        <w:rPr>
          <w:rFonts w:cs="Times New Roman"/>
        </w:rPr>
      </w:pPr>
      <w:r>
        <w:rPr>
          <w:rFonts w:cs="Times New Roman"/>
        </w:rPr>
        <w:t>Additionally,</w:t>
      </w:r>
      <w:r w:rsidRPr="00642A9F">
        <w:rPr>
          <w:rFonts w:cs="Times New Roman"/>
        </w:rPr>
        <w:t xml:space="preserve"> thirty‑second packet capture taken on the final VPN hop (VPS3) contained 1 205 packets (</w:t>
      </w:r>
      <w:r w:rsidRPr="00642A9F">
        <w:rPr>
          <w:rFonts w:cs="Times New Roman"/>
          <w:b/>
          <w:bCs/>
          <w:i/>
          <w:iCs/>
        </w:rPr>
        <w:t>Figure XVI</w:t>
      </w:r>
      <w:r w:rsidRPr="00642A9F">
        <w:rPr>
          <w:rFonts w:cs="Times New Roman"/>
        </w:rPr>
        <w:t>). Targeted Wireshark filters show no frames originating from the entry VPN (VPS1), the Tor exit node (VPS2) or the client’s residential IP (</w:t>
      </w:r>
      <w:r w:rsidRPr="00642A9F">
        <w:rPr>
          <w:rFonts w:cs="Times New Roman"/>
          <w:b/>
          <w:bCs/>
          <w:i/>
          <w:iCs/>
        </w:rPr>
        <w:t>Figures XVII – XIX</w:t>
      </w:r>
      <w:r w:rsidRPr="00642A9F">
        <w:rPr>
          <w:rFonts w:cs="Times New Roman"/>
        </w:rPr>
        <w:t>), demonstrating that tunnelling and source address‑rewriting operate as intended</w:t>
      </w:r>
      <w:r>
        <w:rPr>
          <w:rFonts w:cs="Times New Roman"/>
        </w:rPr>
        <w:t xml:space="preserve"> (</w:t>
      </w:r>
      <w:r w:rsidRPr="00642A9F">
        <w:rPr>
          <w:rFonts w:cs="Times New Roman"/>
          <w:b/>
          <w:bCs/>
          <w:i/>
          <w:iCs/>
        </w:rPr>
        <w:t>Appendix G</w:t>
      </w:r>
      <w:r>
        <w:rPr>
          <w:rFonts w:cs="Times New Roman"/>
        </w:rPr>
        <w:t>)</w:t>
      </w:r>
      <w:r w:rsidRPr="00642A9F">
        <w:rPr>
          <w:rFonts w:cs="Times New Roman"/>
        </w:rPr>
        <w:t>.</w:t>
      </w:r>
    </w:p>
    <w:p w14:paraId="3DE16282" w14:textId="663CB877" w:rsidR="008E03BB" w:rsidRPr="00986D9B" w:rsidRDefault="004C1678" w:rsidP="004C1678">
      <w:pPr>
        <w:pStyle w:val="Heading3"/>
        <w:rPr>
          <w:rFonts w:cs="Times New Roman"/>
        </w:rPr>
      </w:pPr>
      <w:bookmarkStart w:id="95" w:name="_Toc197091854"/>
      <w:r w:rsidRPr="00986D9B">
        <w:rPr>
          <w:rFonts w:cs="Times New Roman"/>
        </w:rPr>
        <w:lastRenderedPageBreak/>
        <w:t>6.2.2 Representative tests</w:t>
      </w:r>
      <w:bookmarkEnd w:id="95"/>
    </w:p>
    <w:p w14:paraId="2FDEED12" w14:textId="42397CB9" w:rsidR="004C1678" w:rsidRPr="00986D9B" w:rsidRDefault="004C1678" w:rsidP="004C1678">
      <w:pPr>
        <w:pStyle w:val="Heading4"/>
        <w:rPr>
          <w:rFonts w:cs="Times New Roman"/>
        </w:rPr>
      </w:pPr>
      <w:bookmarkStart w:id="96" w:name="_Toc197091855"/>
      <w:r w:rsidRPr="00986D9B">
        <w:rPr>
          <w:rFonts w:cs="Times New Roman"/>
        </w:rPr>
        <w:t>6.2.2.1 Timing-correlation (S-1; S-1b)</w:t>
      </w:r>
      <w:bookmarkEnd w:id="96"/>
    </w:p>
    <w:p w14:paraId="16399053" w14:textId="6B8F020F" w:rsidR="004C1678" w:rsidRDefault="004C1678" w:rsidP="004C1678">
      <w:pPr>
        <w:rPr>
          <w:rFonts w:cs="Times New Roman"/>
        </w:rPr>
      </w:pPr>
      <w:r w:rsidRPr="00986D9B">
        <w:rPr>
          <w:rFonts w:cs="Times New Roman"/>
        </w:rPr>
        <w:t>PSH-flag packets were captured on the entry and exit tunnels while issuing 300 HTTPS requests at one-second intervals. Inter-arrival sequences yielded ρ = 0.04, well beneath the 0.30 unlinkability threshold proposed by</w:t>
      </w:r>
      <w:r w:rsidR="00CC10A5" w:rsidRPr="00986D9B">
        <w:rPr>
          <w:rFonts w:cs="Times New Roman"/>
        </w:rPr>
        <w:t xml:space="preserve"> </w:t>
      </w:r>
      <w:sdt>
        <w:sdtPr>
          <w:rPr>
            <w:rFonts w:cs="Times New Roman"/>
          </w:rPr>
          <w:id w:val="-861212272"/>
          <w:citation/>
        </w:sdtPr>
        <w:sdtContent>
          <w:r w:rsidR="00CC10A5" w:rsidRPr="00986D9B">
            <w:rPr>
              <w:rFonts w:cs="Times New Roman"/>
            </w:rPr>
            <w:fldChar w:fldCharType="begin"/>
          </w:r>
          <w:r w:rsidR="00CC10A5" w:rsidRPr="00986D9B">
            <w:rPr>
              <w:rFonts w:cs="Times New Roman"/>
            </w:rPr>
            <w:instrText xml:space="preserve"> CITATION Jan21 \l 2057 </w:instrText>
          </w:r>
          <w:r w:rsidR="00CC10A5" w:rsidRPr="00986D9B">
            <w:rPr>
              <w:rFonts w:cs="Times New Roman"/>
            </w:rPr>
            <w:fldChar w:fldCharType="separate"/>
          </w:r>
          <w:r w:rsidR="00B175DA" w:rsidRPr="00B175DA">
            <w:rPr>
              <w:rFonts w:cs="Times New Roman"/>
              <w:noProof/>
            </w:rPr>
            <w:t>(Jansen, et al., 2021)</w:t>
          </w:r>
          <w:r w:rsidR="00CC10A5" w:rsidRPr="00986D9B">
            <w:rPr>
              <w:rFonts w:cs="Times New Roman"/>
            </w:rPr>
            <w:fldChar w:fldCharType="end"/>
          </w:r>
        </w:sdtContent>
      </w:sdt>
      <w:r w:rsidRPr="00986D9B">
        <w:rPr>
          <w:rFonts w:cs="Times New Roman"/>
        </w:rPr>
        <w:t>. Enabling Tor ConnectionPadding 1 further reduced ρ to 0.01, confirming additional entropy at negligible bandwidth cost.</w:t>
      </w:r>
    </w:p>
    <w:p w14:paraId="09D9B5F4" w14:textId="77777777" w:rsidR="007754BD" w:rsidRDefault="007754BD" w:rsidP="004C1678">
      <w:pPr>
        <w:rPr>
          <w:rFonts w:cs="Times New Roman"/>
        </w:rPr>
      </w:pPr>
    </w:p>
    <w:p w14:paraId="44C4CF4E" w14:textId="77777777" w:rsidR="00D476DC" w:rsidRPr="00986D9B" w:rsidRDefault="004C1678" w:rsidP="00D476DC">
      <w:pPr>
        <w:keepNext/>
        <w:jc w:val="center"/>
        <w:rPr>
          <w:rFonts w:cs="Times New Roman"/>
        </w:rPr>
      </w:pPr>
      <w:r w:rsidRPr="00986D9B">
        <w:rPr>
          <w:rFonts w:cs="Times New Roman"/>
          <w:noProof/>
        </w:rPr>
        <w:drawing>
          <wp:inline distT="0" distB="0" distL="0" distR="0" wp14:anchorId="4614552F" wp14:editId="276C72B2">
            <wp:extent cx="3971661" cy="2524504"/>
            <wp:effectExtent l="0" t="0" r="0" b="9525"/>
            <wp:docPr id="1221936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78345" cy="2528753"/>
                    </a:xfrm>
                    <a:prstGeom prst="rect">
                      <a:avLst/>
                    </a:prstGeom>
                    <a:noFill/>
                    <a:ln>
                      <a:noFill/>
                    </a:ln>
                  </pic:spPr>
                </pic:pic>
              </a:graphicData>
            </a:graphic>
          </wp:inline>
        </w:drawing>
      </w:r>
    </w:p>
    <w:p w14:paraId="39629040" w14:textId="41A347AC" w:rsidR="004C1678" w:rsidRDefault="00D476DC" w:rsidP="00D476DC">
      <w:pPr>
        <w:pStyle w:val="Caption"/>
        <w:jc w:val="center"/>
        <w:rPr>
          <w:rFonts w:cs="Times New Roman"/>
          <w:b/>
          <w:bCs/>
          <w:color w:val="auto"/>
        </w:rPr>
      </w:pPr>
      <w:bookmarkStart w:id="97" w:name="_Toc196754091"/>
      <w:bookmarkStart w:id="98" w:name="_Toc197089288"/>
      <w:r w:rsidRPr="00986D9B">
        <w:rPr>
          <w:rFonts w:cs="Times New Roman"/>
          <w:b/>
          <w:bCs/>
          <w:color w:val="auto"/>
        </w:rPr>
        <w:t xml:space="preserve">Figure </w:t>
      </w:r>
      <w:r w:rsidRPr="00986D9B">
        <w:rPr>
          <w:rFonts w:cs="Times New Roman"/>
          <w:b/>
          <w:bCs/>
          <w:color w:val="auto"/>
        </w:rPr>
        <w:fldChar w:fldCharType="begin"/>
      </w:r>
      <w:r w:rsidRPr="00986D9B">
        <w:rPr>
          <w:rFonts w:cs="Times New Roman"/>
          <w:b/>
          <w:bCs/>
          <w:color w:val="auto"/>
        </w:rPr>
        <w:instrText xml:space="preserve"> SEQ Figure \* ROMAN </w:instrText>
      </w:r>
      <w:r w:rsidRPr="00986D9B">
        <w:rPr>
          <w:rFonts w:cs="Times New Roman"/>
          <w:b/>
          <w:bCs/>
          <w:color w:val="auto"/>
        </w:rPr>
        <w:fldChar w:fldCharType="separate"/>
      </w:r>
      <w:r w:rsidR="00523A04">
        <w:rPr>
          <w:rFonts w:cs="Times New Roman"/>
          <w:b/>
          <w:bCs/>
          <w:noProof/>
          <w:color w:val="auto"/>
        </w:rPr>
        <w:t>V</w:t>
      </w:r>
      <w:r w:rsidRPr="00986D9B">
        <w:rPr>
          <w:rFonts w:cs="Times New Roman"/>
          <w:b/>
          <w:bCs/>
          <w:color w:val="auto"/>
        </w:rPr>
        <w:fldChar w:fldCharType="end"/>
      </w:r>
      <w:r w:rsidRPr="00986D9B">
        <w:rPr>
          <w:rFonts w:cs="Times New Roman"/>
          <w:b/>
          <w:bCs/>
          <w:color w:val="auto"/>
        </w:rPr>
        <w:t>: PyShark Output Demonstrating Pairs = 631, ρ = 0.04</w:t>
      </w:r>
      <w:bookmarkEnd w:id="97"/>
      <w:bookmarkEnd w:id="98"/>
    </w:p>
    <w:p w14:paraId="5BCF37CE" w14:textId="77777777" w:rsidR="004C51B5" w:rsidRPr="004C51B5" w:rsidRDefault="004C51B5" w:rsidP="004C51B5"/>
    <w:p w14:paraId="5A7E5A1A" w14:textId="77777777" w:rsidR="00D476DC" w:rsidRPr="00986D9B" w:rsidRDefault="004C1678" w:rsidP="00D476DC">
      <w:pPr>
        <w:keepNext/>
        <w:jc w:val="center"/>
        <w:rPr>
          <w:rFonts w:cs="Times New Roman"/>
        </w:rPr>
      </w:pPr>
      <w:r w:rsidRPr="00986D9B">
        <w:rPr>
          <w:rFonts w:cs="Times New Roman"/>
          <w:noProof/>
        </w:rPr>
        <w:drawing>
          <wp:inline distT="0" distB="0" distL="0" distR="0" wp14:anchorId="68886659" wp14:editId="4C403F14">
            <wp:extent cx="3959225" cy="2553335"/>
            <wp:effectExtent l="0" t="0" r="3175" b="0"/>
            <wp:docPr id="1045409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9225" cy="2553335"/>
                    </a:xfrm>
                    <a:prstGeom prst="rect">
                      <a:avLst/>
                    </a:prstGeom>
                    <a:noFill/>
                    <a:ln>
                      <a:noFill/>
                    </a:ln>
                  </pic:spPr>
                </pic:pic>
              </a:graphicData>
            </a:graphic>
          </wp:inline>
        </w:drawing>
      </w:r>
    </w:p>
    <w:p w14:paraId="47043D69" w14:textId="783F7859" w:rsidR="004C1678" w:rsidRDefault="00D476DC" w:rsidP="00D476DC">
      <w:pPr>
        <w:pStyle w:val="Caption"/>
        <w:jc w:val="center"/>
        <w:rPr>
          <w:rFonts w:cs="Times New Roman"/>
          <w:b/>
          <w:bCs/>
          <w:color w:val="auto"/>
        </w:rPr>
      </w:pPr>
      <w:bookmarkStart w:id="99" w:name="_Toc196754092"/>
      <w:bookmarkStart w:id="100" w:name="_Toc197089289"/>
      <w:r w:rsidRPr="00986D9B">
        <w:rPr>
          <w:rFonts w:cs="Times New Roman"/>
          <w:b/>
          <w:bCs/>
          <w:color w:val="auto"/>
        </w:rPr>
        <w:t xml:space="preserve">Figure </w:t>
      </w:r>
      <w:r w:rsidRPr="00986D9B">
        <w:rPr>
          <w:rFonts w:cs="Times New Roman"/>
          <w:b/>
          <w:bCs/>
          <w:color w:val="auto"/>
        </w:rPr>
        <w:fldChar w:fldCharType="begin"/>
      </w:r>
      <w:r w:rsidRPr="00986D9B">
        <w:rPr>
          <w:rFonts w:cs="Times New Roman"/>
          <w:b/>
          <w:bCs/>
          <w:color w:val="auto"/>
        </w:rPr>
        <w:instrText xml:space="preserve"> SEQ Figure \* ROMAN </w:instrText>
      </w:r>
      <w:r w:rsidRPr="00986D9B">
        <w:rPr>
          <w:rFonts w:cs="Times New Roman"/>
          <w:b/>
          <w:bCs/>
          <w:color w:val="auto"/>
        </w:rPr>
        <w:fldChar w:fldCharType="separate"/>
      </w:r>
      <w:r w:rsidR="00523A04">
        <w:rPr>
          <w:rFonts w:cs="Times New Roman"/>
          <w:b/>
          <w:bCs/>
          <w:noProof/>
          <w:color w:val="auto"/>
        </w:rPr>
        <w:t>VI</w:t>
      </w:r>
      <w:r w:rsidRPr="00986D9B">
        <w:rPr>
          <w:rFonts w:cs="Times New Roman"/>
          <w:b/>
          <w:bCs/>
          <w:color w:val="auto"/>
        </w:rPr>
        <w:fldChar w:fldCharType="end"/>
      </w:r>
      <w:r w:rsidRPr="00986D9B">
        <w:rPr>
          <w:rFonts w:cs="Times New Roman"/>
          <w:b/>
          <w:bCs/>
          <w:color w:val="auto"/>
        </w:rPr>
        <w:t>: Re-run with Padding, Pairs = 2042, ρ = 0.01</w:t>
      </w:r>
      <w:bookmarkEnd w:id="99"/>
      <w:bookmarkEnd w:id="100"/>
    </w:p>
    <w:p w14:paraId="11C843F9" w14:textId="77777777" w:rsidR="004C51B5" w:rsidRPr="004C51B5" w:rsidRDefault="004C51B5" w:rsidP="004C51B5"/>
    <w:p w14:paraId="1860431C" w14:textId="70A0FD0E" w:rsidR="004C1678" w:rsidRPr="00986D9B" w:rsidRDefault="004C1678" w:rsidP="004C1678">
      <w:pPr>
        <w:pStyle w:val="Heading4"/>
        <w:rPr>
          <w:rFonts w:cs="Times New Roman"/>
        </w:rPr>
      </w:pPr>
      <w:bookmarkStart w:id="101" w:name="_Toc197091856"/>
      <w:r w:rsidRPr="00986D9B">
        <w:rPr>
          <w:rFonts w:cs="Times New Roman"/>
        </w:rPr>
        <w:t>6.2.2.2 DNS and WebRTC leakage (S-2 &amp; S-4)</w:t>
      </w:r>
      <w:bookmarkEnd w:id="101"/>
    </w:p>
    <w:p w14:paraId="77192427" w14:textId="484E5780" w:rsidR="004C1678" w:rsidRPr="00986D9B" w:rsidRDefault="004C1678" w:rsidP="004C1678">
      <w:pPr>
        <w:rPr>
          <w:rFonts w:cs="Times New Roman"/>
        </w:rPr>
      </w:pPr>
      <w:r w:rsidRPr="00986D9B">
        <w:rPr>
          <w:rFonts w:cs="Times New Roman"/>
        </w:rPr>
        <w:t xml:space="preserve">Both browsers revealed only the egress VPN IP 167.172.55.122. Firefox displayed additional DigitalOcean authoritative servers owing to TRR fallback yet still relied on the exit VPN </w:t>
      </w:r>
      <w:r w:rsidRPr="00986D9B">
        <w:rPr>
          <w:rFonts w:cs="Times New Roman"/>
        </w:rPr>
        <w:lastRenderedPageBreak/>
        <w:t>resolver; thus, no ISP DNS appeared</w:t>
      </w:r>
      <w:r w:rsidR="00B11F42">
        <w:rPr>
          <w:rFonts w:cs="Times New Roman"/>
        </w:rPr>
        <w:t xml:space="preserve"> (</w:t>
      </w:r>
      <w:r w:rsidR="00B11F42" w:rsidRPr="00B11F42">
        <w:rPr>
          <w:rFonts w:cs="Times New Roman"/>
          <w:b/>
          <w:bCs/>
          <w:i/>
          <w:iCs/>
        </w:rPr>
        <w:t>Figure VIII</w:t>
      </w:r>
      <w:r w:rsidR="00B11F42">
        <w:rPr>
          <w:rFonts w:cs="Times New Roman"/>
        </w:rPr>
        <w:t>)</w:t>
      </w:r>
      <w:r w:rsidRPr="00986D9B">
        <w:rPr>
          <w:rFonts w:cs="Times New Roman"/>
        </w:rPr>
        <w:t>. WebRTC tests showed neither internal private addresses nor IPv6 endpoints</w:t>
      </w:r>
      <w:r w:rsidR="00523A04">
        <w:rPr>
          <w:rFonts w:cs="Times New Roman"/>
        </w:rPr>
        <w:t xml:space="preserve"> (</w:t>
      </w:r>
      <w:r w:rsidR="00523A04" w:rsidRPr="00523A04">
        <w:rPr>
          <w:rFonts w:cs="Times New Roman"/>
          <w:b/>
          <w:bCs/>
          <w:i/>
          <w:iCs/>
        </w:rPr>
        <w:t>Appendix H</w:t>
      </w:r>
      <w:r w:rsidR="00523A04">
        <w:rPr>
          <w:rFonts w:cs="Times New Roman"/>
        </w:rPr>
        <w:t>)</w:t>
      </w:r>
      <w:r w:rsidRPr="00986D9B">
        <w:rPr>
          <w:rFonts w:cs="Times New Roman"/>
        </w:rPr>
        <w:t>.</w:t>
      </w:r>
    </w:p>
    <w:p w14:paraId="42C2B70E" w14:textId="77777777" w:rsidR="00D476DC" w:rsidRPr="00986D9B" w:rsidRDefault="004C1678" w:rsidP="00D476DC">
      <w:pPr>
        <w:keepNext/>
        <w:jc w:val="center"/>
        <w:rPr>
          <w:rFonts w:cs="Times New Roman"/>
        </w:rPr>
      </w:pPr>
      <w:r w:rsidRPr="00986D9B">
        <w:rPr>
          <w:rFonts w:cs="Times New Roman"/>
          <w:noProof/>
        </w:rPr>
        <w:drawing>
          <wp:inline distT="0" distB="0" distL="0" distR="0" wp14:anchorId="47799504" wp14:editId="7C804221">
            <wp:extent cx="4844102" cy="2743200"/>
            <wp:effectExtent l="0" t="0" r="0" b="0"/>
            <wp:docPr id="15960475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1799" cy="2753222"/>
                    </a:xfrm>
                    <a:prstGeom prst="rect">
                      <a:avLst/>
                    </a:prstGeom>
                    <a:noFill/>
                    <a:ln>
                      <a:noFill/>
                    </a:ln>
                  </pic:spPr>
                </pic:pic>
              </a:graphicData>
            </a:graphic>
          </wp:inline>
        </w:drawing>
      </w:r>
    </w:p>
    <w:p w14:paraId="1A8CE7A7" w14:textId="60F2CFA4" w:rsidR="004C1678" w:rsidRPr="00986D9B" w:rsidRDefault="00D476DC" w:rsidP="00D476DC">
      <w:pPr>
        <w:pStyle w:val="Caption"/>
        <w:jc w:val="center"/>
        <w:rPr>
          <w:rFonts w:cs="Times New Roman"/>
          <w:b/>
          <w:bCs/>
          <w:color w:val="auto"/>
        </w:rPr>
      </w:pPr>
      <w:bookmarkStart w:id="102" w:name="_Toc196754093"/>
      <w:bookmarkStart w:id="103" w:name="_Toc197089290"/>
      <w:r w:rsidRPr="00986D9B">
        <w:rPr>
          <w:rFonts w:cs="Times New Roman"/>
          <w:b/>
          <w:bCs/>
          <w:color w:val="auto"/>
        </w:rPr>
        <w:t xml:space="preserve">Figure </w:t>
      </w:r>
      <w:r w:rsidRPr="00986D9B">
        <w:rPr>
          <w:rFonts w:cs="Times New Roman"/>
          <w:b/>
          <w:bCs/>
          <w:color w:val="auto"/>
        </w:rPr>
        <w:fldChar w:fldCharType="begin"/>
      </w:r>
      <w:r w:rsidRPr="00986D9B">
        <w:rPr>
          <w:rFonts w:cs="Times New Roman"/>
          <w:b/>
          <w:bCs/>
          <w:color w:val="auto"/>
        </w:rPr>
        <w:instrText xml:space="preserve"> SEQ Figure \* ROMAN </w:instrText>
      </w:r>
      <w:r w:rsidRPr="00986D9B">
        <w:rPr>
          <w:rFonts w:cs="Times New Roman"/>
          <w:b/>
          <w:bCs/>
          <w:color w:val="auto"/>
        </w:rPr>
        <w:fldChar w:fldCharType="separate"/>
      </w:r>
      <w:r w:rsidR="00523A04">
        <w:rPr>
          <w:rFonts w:cs="Times New Roman"/>
          <w:b/>
          <w:bCs/>
          <w:noProof/>
          <w:color w:val="auto"/>
        </w:rPr>
        <w:t>VII</w:t>
      </w:r>
      <w:r w:rsidRPr="00986D9B">
        <w:rPr>
          <w:rFonts w:cs="Times New Roman"/>
          <w:b/>
          <w:bCs/>
          <w:color w:val="auto"/>
        </w:rPr>
        <w:fldChar w:fldCharType="end"/>
      </w:r>
      <w:r w:rsidRPr="00986D9B">
        <w:rPr>
          <w:rFonts w:cs="Times New Roman"/>
          <w:b/>
          <w:bCs/>
          <w:color w:val="auto"/>
        </w:rPr>
        <w:t>: Chrome dnsleaktest (4 x Cloudflare).</w:t>
      </w:r>
      <w:bookmarkEnd w:id="102"/>
      <w:bookmarkEnd w:id="103"/>
    </w:p>
    <w:p w14:paraId="7E273B86" w14:textId="77777777" w:rsidR="00D476DC" w:rsidRPr="00986D9B" w:rsidRDefault="004C1678" w:rsidP="00D476DC">
      <w:pPr>
        <w:keepNext/>
        <w:jc w:val="center"/>
        <w:rPr>
          <w:rFonts w:cs="Times New Roman"/>
        </w:rPr>
      </w:pPr>
      <w:r w:rsidRPr="00986D9B">
        <w:rPr>
          <w:rFonts w:cs="Times New Roman"/>
          <w:noProof/>
        </w:rPr>
        <w:drawing>
          <wp:inline distT="0" distB="0" distL="0" distR="0" wp14:anchorId="6E16683D" wp14:editId="2BE733D7">
            <wp:extent cx="3961994" cy="4576936"/>
            <wp:effectExtent l="0" t="0" r="635" b="0"/>
            <wp:docPr id="786023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82066" cy="4600123"/>
                    </a:xfrm>
                    <a:prstGeom prst="rect">
                      <a:avLst/>
                    </a:prstGeom>
                    <a:noFill/>
                    <a:ln>
                      <a:noFill/>
                    </a:ln>
                  </pic:spPr>
                </pic:pic>
              </a:graphicData>
            </a:graphic>
          </wp:inline>
        </w:drawing>
      </w:r>
    </w:p>
    <w:p w14:paraId="56BC8656" w14:textId="13EA6E69" w:rsidR="00B11F42" w:rsidRDefault="00D476DC" w:rsidP="00B11F42">
      <w:pPr>
        <w:pStyle w:val="Caption"/>
        <w:jc w:val="center"/>
        <w:rPr>
          <w:rFonts w:cs="Times New Roman"/>
          <w:b/>
          <w:bCs/>
          <w:color w:val="auto"/>
        </w:rPr>
      </w:pPr>
      <w:bookmarkStart w:id="104" w:name="_Toc196754094"/>
      <w:bookmarkStart w:id="105" w:name="_Toc197089291"/>
      <w:r w:rsidRPr="00986D9B">
        <w:rPr>
          <w:rFonts w:cs="Times New Roman"/>
          <w:b/>
          <w:bCs/>
          <w:color w:val="auto"/>
        </w:rPr>
        <w:t xml:space="preserve">Figure </w:t>
      </w:r>
      <w:r w:rsidRPr="00986D9B">
        <w:rPr>
          <w:rFonts w:cs="Times New Roman"/>
          <w:b/>
          <w:bCs/>
          <w:color w:val="auto"/>
        </w:rPr>
        <w:fldChar w:fldCharType="begin"/>
      </w:r>
      <w:r w:rsidRPr="00986D9B">
        <w:rPr>
          <w:rFonts w:cs="Times New Roman"/>
          <w:b/>
          <w:bCs/>
          <w:color w:val="auto"/>
        </w:rPr>
        <w:instrText xml:space="preserve"> SEQ Figure \* ROMAN </w:instrText>
      </w:r>
      <w:r w:rsidRPr="00986D9B">
        <w:rPr>
          <w:rFonts w:cs="Times New Roman"/>
          <w:b/>
          <w:bCs/>
          <w:color w:val="auto"/>
        </w:rPr>
        <w:fldChar w:fldCharType="separate"/>
      </w:r>
      <w:r w:rsidR="00523A04">
        <w:rPr>
          <w:rFonts w:cs="Times New Roman"/>
          <w:b/>
          <w:bCs/>
          <w:noProof/>
          <w:color w:val="auto"/>
        </w:rPr>
        <w:t>VIII</w:t>
      </w:r>
      <w:r w:rsidRPr="00986D9B">
        <w:rPr>
          <w:rFonts w:cs="Times New Roman"/>
          <w:b/>
          <w:bCs/>
          <w:color w:val="auto"/>
        </w:rPr>
        <w:fldChar w:fldCharType="end"/>
      </w:r>
      <w:r w:rsidRPr="00986D9B">
        <w:rPr>
          <w:rFonts w:cs="Times New Roman"/>
          <w:b/>
          <w:bCs/>
          <w:color w:val="auto"/>
        </w:rPr>
        <w:t>: Firefox dnsleaktest (authoritative list).</w:t>
      </w:r>
      <w:bookmarkEnd w:id="104"/>
      <w:bookmarkEnd w:id="105"/>
    </w:p>
    <w:p w14:paraId="4A09589B" w14:textId="77777777" w:rsidR="00B11F42" w:rsidRPr="00B11F42" w:rsidRDefault="00B11F42" w:rsidP="00B11F42"/>
    <w:p w14:paraId="57C4A4CA" w14:textId="47DF592C" w:rsidR="004C1678" w:rsidRPr="00986D9B" w:rsidRDefault="004C1678" w:rsidP="004C1678">
      <w:pPr>
        <w:pStyle w:val="Heading4"/>
        <w:rPr>
          <w:rFonts w:cs="Times New Roman"/>
        </w:rPr>
      </w:pPr>
      <w:bookmarkStart w:id="106" w:name="_Toc197091857"/>
      <w:r w:rsidRPr="00986D9B">
        <w:rPr>
          <w:rFonts w:cs="Times New Roman"/>
        </w:rPr>
        <w:lastRenderedPageBreak/>
        <w:t>6.2.2.3 Cipher-downgrade resilience (S-8)</w:t>
      </w:r>
      <w:bookmarkEnd w:id="106"/>
    </w:p>
    <w:p w14:paraId="18FA83C7" w14:textId="00F30CFD" w:rsidR="004C1678" w:rsidRDefault="004C1678" w:rsidP="004C1678">
      <w:pPr>
        <w:rPr>
          <w:rFonts w:cs="Times New Roman"/>
        </w:rPr>
      </w:pPr>
      <w:r w:rsidRPr="00986D9B">
        <w:rPr>
          <w:rFonts w:cs="Times New Roman"/>
        </w:rPr>
        <w:t xml:space="preserve">A modified client profile attempted to force BF-CBC. The server replied, “DEPRECATED OPTION –cipher set to BF-CBC but missing in -data-ciphers list” and negotiated AES-256-GCM instead </w:t>
      </w:r>
      <w:r w:rsidRPr="00CC12F0">
        <w:rPr>
          <w:rFonts w:cs="Times New Roman"/>
        </w:rPr>
        <w:t>(</w:t>
      </w:r>
      <w:r w:rsidRPr="00CC12F0">
        <w:rPr>
          <w:rFonts w:cs="Times New Roman"/>
          <w:b/>
          <w:bCs/>
          <w:i/>
          <w:iCs/>
        </w:rPr>
        <w:t xml:space="preserve">Figure </w:t>
      </w:r>
      <w:r w:rsidR="00CC12F0" w:rsidRPr="00CC12F0">
        <w:rPr>
          <w:rFonts w:cs="Times New Roman"/>
          <w:b/>
          <w:bCs/>
          <w:i/>
          <w:iCs/>
        </w:rPr>
        <w:t>IX</w:t>
      </w:r>
      <w:r w:rsidRPr="00CC12F0">
        <w:rPr>
          <w:rFonts w:cs="Times New Roman"/>
        </w:rPr>
        <w:t>).</w:t>
      </w:r>
      <w:r w:rsidRPr="00986D9B">
        <w:rPr>
          <w:rFonts w:cs="Times New Roman"/>
        </w:rPr>
        <w:t xml:space="preserve"> This </w:t>
      </w:r>
      <w:r w:rsidR="00003218" w:rsidRPr="00986D9B">
        <w:rPr>
          <w:rFonts w:cs="Times New Roman"/>
        </w:rPr>
        <w:t>evidence</w:t>
      </w:r>
      <w:r w:rsidRPr="00986D9B">
        <w:rPr>
          <w:rFonts w:cs="Times New Roman"/>
        </w:rPr>
        <w:t xml:space="preserve"> </w:t>
      </w:r>
      <w:r w:rsidR="00003218" w:rsidRPr="00986D9B">
        <w:rPr>
          <w:rFonts w:cs="Times New Roman"/>
        </w:rPr>
        <w:t>corrects</w:t>
      </w:r>
      <w:r w:rsidRPr="00986D9B">
        <w:rPr>
          <w:rFonts w:cs="Times New Roman"/>
        </w:rPr>
        <w:t xml:space="preserve"> data-ciphers enforcement per OpenVPN 2.6 specification </w:t>
      </w:r>
      <w:sdt>
        <w:sdtPr>
          <w:rPr>
            <w:rFonts w:cs="Times New Roman"/>
          </w:rPr>
          <w:id w:val="1194501525"/>
          <w:citation/>
        </w:sdtPr>
        <w:sdtContent>
          <w:r w:rsidR="00003218" w:rsidRPr="00986D9B">
            <w:rPr>
              <w:rFonts w:cs="Times New Roman"/>
            </w:rPr>
            <w:fldChar w:fldCharType="begin"/>
          </w:r>
          <w:r w:rsidR="00003218" w:rsidRPr="00986D9B">
            <w:rPr>
              <w:rFonts w:cs="Times New Roman"/>
            </w:rPr>
            <w:instrText xml:space="preserve"> CITATION Ope25 \l 2057 </w:instrText>
          </w:r>
          <w:r w:rsidR="00003218" w:rsidRPr="00986D9B">
            <w:rPr>
              <w:rFonts w:cs="Times New Roman"/>
            </w:rPr>
            <w:fldChar w:fldCharType="separate"/>
          </w:r>
          <w:r w:rsidR="00B175DA" w:rsidRPr="00B175DA">
            <w:rPr>
              <w:rFonts w:cs="Times New Roman"/>
              <w:noProof/>
            </w:rPr>
            <w:t>(OpenVPN, n.d.)</w:t>
          </w:r>
          <w:r w:rsidR="00003218" w:rsidRPr="00986D9B">
            <w:rPr>
              <w:rFonts w:cs="Times New Roman"/>
            </w:rPr>
            <w:fldChar w:fldCharType="end"/>
          </w:r>
        </w:sdtContent>
      </w:sdt>
    </w:p>
    <w:p w14:paraId="6D2CEB6A" w14:textId="77777777" w:rsidR="00CC12F0" w:rsidRPr="00986D9B" w:rsidRDefault="00CC12F0" w:rsidP="004C1678">
      <w:pPr>
        <w:rPr>
          <w:rFonts w:cs="Times New Roman"/>
        </w:rPr>
      </w:pPr>
    </w:p>
    <w:p w14:paraId="700F15FC" w14:textId="77777777" w:rsidR="00D476DC" w:rsidRPr="00986D9B" w:rsidRDefault="00003218" w:rsidP="00D476DC">
      <w:pPr>
        <w:keepNext/>
        <w:jc w:val="center"/>
        <w:rPr>
          <w:rFonts w:cs="Times New Roman"/>
        </w:rPr>
      </w:pPr>
      <w:r w:rsidRPr="00986D9B">
        <w:rPr>
          <w:rFonts w:cs="Times New Roman"/>
          <w:noProof/>
        </w:rPr>
        <w:drawing>
          <wp:inline distT="0" distB="0" distL="0" distR="0" wp14:anchorId="3CEDB644" wp14:editId="5832DB8E">
            <wp:extent cx="5036344" cy="2337944"/>
            <wp:effectExtent l="0" t="0" r="0" b="5715"/>
            <wp:docPr id="288063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77468" cy="2357034"/>
                    </a:xfrm>
                    <a:prstGeom prst="rect">
                      <a:avLst/>
                    </a:prstGeom>
                    <a:noFill/>
                    <a:ln>
                      <a:noFill/>
                    </a:ln>
                  </pic:spPr>
                </pic:pic>
              </a:graphicData>
            </a:graphic>
          </wp:inline>
        </w:drawing>
      </w:r>
    </w:p>
    <w:p w14:paraId="70556A25" w14:textId="634466E0" w:rsidR="00CC12F0" w:rsidRPr="00CC12F0" w:rsidRDefault="00D476DC" w:rsidP="00CC12F0">
      <w:pPr>
        <w:pStyle w:val="Caption"/>
        <w:jc w:val="center"/>
        <w:rPr>
          <w:rFonts w:cs="Times New Roman"/>
          <w:b/>
          <w:bCs/>
          <w:color w:val="auto"/>
        </w:rPr>
      </w:pPr>
      <w:bookmarkStart w:id="107" w:name="_Toc196754095"/>
      <w:bookmarkStart w:id="108" w:name="_Toc197089292"/>
      <w:r w:rsidRPr="00986D9B">
        <w:rPr>
          <w:rFonts w:cs="Times New Roman"/>
          <w:b/>
          <w:bCs/>
          <w:color w:val="auto"/>
        </w:rPr>
        <w:t xml:space="preserve">Figure </w:t>
      </w:r>
      <w:r w:rsidRPr="00986D9B">
        <w:rPr>
          <w:rFonts w:cs="Times New Roman"/>
          <w:b/>
          <w:bCs/>
          <w:color w:val="auto"/>
        </w:rPr>
        <w:fldChar w:fldCharType="begin"/>
      </w:r>
      <w:r w:rsidRPr="00986D9B">
        <w:rPr>
          <w:rFonts w:cs="Times New Roman"/>
          <w:b/>
          <w:bCs/>
          <w:color w:val="auto"/>
        </w:rPr>
        <w:instrText xml:space="preserve"> SEQ Figure \* ROMAN </w:instrText>
      </w:r>
      <w:r w:rsidRPr="00986D9B">
        <w:rPr>
          <w:rFonts w:cs="Times New Roman"/>
          <w:b/>
          <w:bCs/>
          <w:color w:val="auto"/>
        </w:rPr>
        <w:fldChar w:fldCharType="separate"/>
      </w:r>
      <w:r w:rsidR="00523A04">
        <w:rPr>
          <w:rFonts w:cs="Times New Roman"/>
          <w:b/>
          <w:bCs/>
          <w:noProof/>
          <w:color w:val="auto"/>
        </w:rPr>
        <w:t>IX</w:t>
      </w:r>
      <w:r w:rsidRPr="00986D9B">
        <w:rPr>
          <w:rFonts w:cs="Times New Roman"/>
          <w:b/>
          <w:bCs/>
          <w:color w:val="auto"/>
        </w:rPr>
        <w:fldChar w:fldCharType="end"/>
      </w:r>
      <w:r w:rsidRPr="00986D9B">
        <w:rPr>
          <w:rFonts w:cs="Times New Roman"/>
          <w:b/>
          <w:bCs/>
          <w:color w:val="auto"/>
        </w:rPr>
        <w:t>: Client OpenVPN Logs. Correct Data-Cipher Enforcement</w:t>
      </w:r>
      <w:bookmarkEnd w:id="107"/>
      <w:bookmarkEnd w:id="108"/>
    </w:p>
    <w:p w14:paraId="2253B98F" w14:textId="277A75DE" w:rsidR="00003218" w:rsidRPr="00986D9B" w:rsidRDefault="00003218" w:rsidP="00003218">
      <w:pPr>
        <w:pStyle w:val="Heading4"/>
        <w:rPr>
          <w:rFonts w:cs="Times New Roman"/>
        </w:rPr>
      </w:pPr>
      <w:bookmarkStart w:id="109" w:name="_Toc197091858"/>
      <w:r w:rsidRPr="00986D9B">
        <w:rPr>
          <w:rFonts w:cs="Times New Roman"/>
        </w:rPr>
        <w:t>6.2.2.4 DPI evasion (S-9)</w:t>
      </w:r>
      <w:bookmarkEnd w:id="109"/>
    </w:p>
    <w:p w14:paraId="5396361A" w14:textId="67125012" w:rsidR="00D476DC" w:rsidRPr="00986D9B" w:rsidRDefault="00003218" w:rsidP="00003218">
      <w:pPr>
        <w:rPr>
          <w:rFonts w:cs="Times New Roman"/>
        </w:rPr>
      </w:pPr>
      <w:r w:rsidRPr="00986D9B">
        <w:rPr>
          <w:rFonts w:cs="Times New Roman"/>
        </w:rPr>
        <w:t xml:space="preserve">A pfSense virtual appliance was configured with nDPI rules to drop flows classified as OpenVPN. When the client connected over port 1194/TCP with tls-crypt, the firewall logged the session as </w:t>
      </w:r>
      <w:r w:rsidRPr="00986D9B">
        <w:rPr>
          <w:rFonts w:cs="Times New Roman"/>
          <w:i/>
          <w:iCs/>
        </w:rPr>
        <w:t>TLS.Client</w:t>
      </w:r>
      <w:r w:rsidRPr="00986D9B">
        <w:rPr>
          <w:rFonts w:cs="Times New Roman"/>
        </w:rPr>
        <w:t xml:space="preserve">; browsing succeeded (Figure 6-6). Hence the chain bypasses basic protocol fingerprinting by masquerading as ordinary HTTPS, corroborating findings by </w:t>
      </w:r>
      <w:sdt>
        <w:sdtPr>
          <w:rPr>
            <w:rFonts w:cs="Times New Roman"/>
          </w:rPr>
          <w:id w:val="-14163005"/>
          <w:citation/>
        </w:sdtPr>
        <w:sdtContent>
          <w:r w:rsidRPr="00986D9B">
            <w:rPr>
              <w:rFonts w:cs="Times New Roman"/>
            </w:rPr>
            <w:fldChar w:fldCharType="begin"/>
          </w:r>
          <w:r w:rsidRPr="00986D9B">
            <w:rPr>
              <w:rFonts w:cs="Times New Roman"/>
            </w:rPr>
            <w:instrText xml:space="preserve"> CITATION Fas23 \l 2057 </w:instrText>
          </w:r>
          <w:r w:rsidRPr="00986D9B">
            <w:rPr>
              <w:rFonts w:cs="Times New Roman"/>
            </w:rPr>
            <w:fldChar w:fldCharType="separate"/>
          </w:r>
          <w:r w:rsidR="00B175DA" w:rsidRPr="00B175DA">
            <w:rPr>
              <w:rFonts w:cs="Times New Roman"/>
              <w:noProof/>
            </w:rPr>
            <w:t>(Fassl, et al., 2023)</w:t>
          </w:r>
          <w:r w:rsidRPr="00986D9B">
            <w:rPr>
              <w:rFonts w:cs="Times New Roman"/>
            </w:rPr>
            <w:fldChar w:fldCharType="end"/>
          </w:r>
        </w:sdtContent>
      </w:sdt>
      <w:r w:rsidRPr="00986D9B">
        <w:rPr>
          <w:rFonts w:cs="Times New Roman"/>
        </w:rPr>
        <w:t>.</w:t>
      </w:r>
    </w:p>
    <w:p w14:paraId="7A1B84E4" w14:textId="77777777" w:rsidR="00D476DC" w:rsidRPr="00986D9B" w:rsidRDefault="00D476DC" w:rsidP="00D476DC">
      <w:pPr>
        <w:keepNext/>
        <w:jc w:val="center"/>
        <w:rPr>
          <w:rFonts w:cs="Times New Roman"/>
        </w:rPr>
      </w:pPr>
      <w:r w:rsidRPr="00986D9B">
        <w:rPr>
          <w:rFonts w:cs="Times New Roman"/>
          <w:noProof/>
        </w:rPr>
        <w:lastRenderedPageBreak/>
        <w:drawing>
          <wp:inline distT="0" distB="0" distL="0" distR="0" wp14:anchorId="49FD9A9E" wp14:editId="45532FDF">
            <wp:extent cx="3514904" cy="3729038"/>
            <wp:effectExtent l="0" t="0" r="0" b="5080"/>
            <wp:docPr id="573381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35172" cy="3750541"/>
                    </a:xfrm>
                    <a:prstGeom prst="rect">
                      <a:avLst/>
                    </a:prstGeom>
                    <a:noFill/>
                    <a:ln>
                      <a:noFill/>
                    </a:ln>
                  </pic:spPr>
                </pic:pic>
              </a:graphicData>
            </a:graphic>
          </wp:inline>
        </w:drawing>
      </w:r>
    </w:p>
    <w:p w14:paraId="179D4E5F" w14:textId="1BF4AC76" w:rsidR="00D476DC" w:rsidRPr="00986D9B" w:rsidRDefault="00D476DC" w:rsidP="00D476DC">
      <w:pPr>
        <w:pStyle w:val="Caption"/>
        <w:jc w:val="center"/>
        <w:rPr>
          <w:rFonts w:cs="Times New Roman"/>
          <w:b/>
          <w:bCs/>
          <w:color w:val="auto"/>
        </w:rPr>
        <w:sectPr w:rsidR="00D476DC" w:rsidRPr="00986D9B" w:rsidSect="00AB31D8">
          <w:pgSz w:w="11906" w:h="16838"/>
          <w:pgMar w:top="1440" w:right="1440" w:bottom="1440" w:left="1440" w:header="283" w:footer="567" w:gutter="0"/>
          <w:cols w:space="708"/>
          <w:docGrid w:linePitch="360"/>
        </w:sectPr>
      </w:pPr>
      <w:bookmarkStart w:id="110" w:name="_Toc196754096"/>
      <w:bookmarkStart w:id="111" w:name="_Toc197089293"/>
      <w:r w:rsidRPr="00986D9B">
        <w:rPr>
          <w:rFonts w:cs="Times New Roman"/>
          <w:b/>
          <w:bCs/>
          <w:color w:val="auto"/>
        </w:rPr>
        <w:t xml:space="preserve">Figure </w:t>
      </w:r>
      <w:r w:rsidRPr="00986D9B">
        <w:rPr>
          <w:rFonts w:cs="Times New Roman"/>
          <w:b/>
          <w:bCs/>
          <w:color w:val="auto"/>
        </w:rPr>
        <w:fldChar w:fldCharType="begin"/>
      </w:r>
      <w:r w:rsidRPr="00986D9B">
        <w:rPr>
          <w:rFonts w:cs="Times New Roman"/>
          <w:b/>
          <w:bCs/>
          <w:color w:val="auto"/>
        </w:rPr>
        <w:instrText xml:space="preserve"> SEQ Figure \* ROMAN </w:instrText>
      </w:r>
      <w:r w:rsidRPr="00986D9B">
        <w:rPr>
          <w:rFonts w:cs="Times New Roman"/>
          <w:b/>
          <w:bCs/>
          <w:color w:val="auto"/>
        </w:rPr>
        <w:fldChar w:fldCharType="separate"/>
      </w:r>
      <w:r w:rsidR="00523A04">
        <w:rPr>
          <w:rFonts w:cs="Times New Roman"/>
          <w:b/>
          <w:bCs/>
          <w:noProof/>
          <w:color w:val="auto"/>
        </w:rPr>
        <w:t>X</w:t>
      </w:r>
      <w:r w:rsidRPr="00986D9B">
        <w:rPr>
          <w:rFonts w:cs="Times New Roman"/>
          <w:b/>
          <w:bCs/>
          <w:color w:val="auto"/>
        </w:rPr>
        <w:fldChar w:fldCharType="end"/>
      </w:r>
      <w:r w:rsidRPr="00986D9B">
        <w:rPr>
          <w:rFonts w:cs="Times New Roman"/>
          <w:b/>
          <w:bCs/>
          <w:color w:val="auto"/>
        </w:rPr>
        <w:t>: pfSense with nDPI Filtering Dropping TCP Openvpn</w:t>
      </w:r>
      <w:bookmarkEnd w:id="110"/>
      <w:bookmarkEnd w:id="111"/>
    </w:p>
    <w:p w14:paraId="0C6545F7" w14:textId="08D45F2B" w:rsidR="00F12DC1" w:rsidRPr="00986D9B" w:rsidRDefault="00F12DC1" w:rsidP="00077FA9">
      <w:pPr>
        <w:pStyle w:val="Heading1"/>
        <w:rPr>
          <w:rFonts w:cs="Times New Roman"/>
          <w:b/>
          <w:bCs/>
        </w:rPr>
      </w:pPr>
      <w:bookmarkStart w:id="112" w:name="_Toc197091859"/>
      <w:r w:rsidRPr="00986D9B">
        <w:rPr>
          <w:rFonts w:cs="Times New Roman"/>
          <w:b/>
          <w:bCs/>
        </w:rPr>
        <w:lastRenderedPageBreak/>
        <w:t>Chapter 7: Results &amp; Discussion</w:t>
      </w:r>
      <w:bookmarkEnd w:id="112"/>
    </w:p>
    <w:p w14:paraId="34255656" w14:textId="250C21E2" w:rsidR="00003218" w:rsidRPr="00986D9B" w:rsidRDefault="00F12DC1" w:rsidP="00F12DC1">
      <w:pPr>
        <w:pStyle w:val="Heading2"/>
        <w:rPr>
          <w:rFonts w:cs="Times New Roman"/>
        </w:rPr>
      </w:pPr>
      <w:bookmarkStart w:id="113" w:name="_Toc197091860"/>
      <w:r w:rsidRPr="00986D9B">
        <w:rPr>
          <w:rFonts w:cs="Times New Roman"/>
        </w:rPr>
        <w:t>7.1</w:t>
      </w:r>
      <w:r w:rsidR="00003218" w:rsidRPr="00986D9B">
        <w:rPr>
          <w:rFonts w:cs="Times New Roman"/>
        </w:rPr>
        <w:t xml:space="preserve"> </w:t>
      </w:r>
      <w:r w:rsidRPr="00986D9B">
        <w:rPr>
          <w:rFonts w:cs="Times New Roman"/>
        </w:rPr>
        <w:t>Key Outcomes</w:t>
      </w:r>
      <w:bookmarkEnd w:id="113"/>
    </w:p>
    <w:p w14:paraId="3920AC31" w14:textId="77777777" w:rsidR="00003218" w:rsidRPr="00986D9B" w:rsidRDefault="00003218" w:rsidP="00003218">
      <w:pPr>
        <w:rPr>
          <w:rFonts w:cs="Times New Roman"/>
        </w:rPr>
      </w:pPr>
      <w:r w:rsidRPr="00986D9B">
        <w:rPr>
          <w:rFonts w:cs="Times New Roman"/>
        </w:rPr>
        <w:t>Empirical evidence confirms that the layered configuration:</w:t>
      </w:r>
    </w:p>
    <w:p w14:paraId="357A93DE" w14:textId="77777777" w:rsidR="00003218" w:rsidRPr="00986D9B" w:rsidRDefault="00003218" w:rsidP="00003218">
      <w:pPr>
        <w:numPr>
          <w:ilvl w:val="0"/>
          <w:numId w:val="28"/>
        </w:numPr>
        <w:rPr>
          <w:rFonts w:cs="Times New Roman"/>
        </w:rPr>
      </w:pPr>
      <w:r w:rsidRPr="00986D9B">
        <w:rPr>
          <w:rFonts w:cs="Times New Roman"/>
        </w:rPr>
        <w:t>Eliminates common leak vectors (DNS, WebRTC, IPv6) by forcing all name resolution through the exit VPN and disabling WebRTC local-address enumeration.</w:t>
      </w:r>
    </w:p>
    <w:p w14:paraId="3A876ABD" w14:textId="5E84CB94" w:rsidR="00003218" w:rsidRPr="00986D9B" w:rsidRDefault="00003218" w:rsidP="00003218">
      <w:pPr>
        <w:numPr>
          <w:ilvl w:val="0"/>
          <w:numId w:val="28"/>
        </w:numPr>
        <w:rPr>
          <w:rFonts w:cs="Times New Roman"/>
        </w:rPr>
      </w:pPr>
      <w:r w:rsidRPr="00986D9B">
        <w:rPr>
          <w:rFonts w:cs="Times New Roman"/>
        </w:rPr>
        <w:t>Provides measurable resistance to naïve timing-correlation, with ρ one order of magnitude below thresholds reported in deanonymisation literature</w:t>
      </w:r>
      <w:r w:rsidR="00F12DC1" w:rsidRPr="00986D9B">
        <w:rPr>
          <w:rFonts w:cs="Times New Roman"/>
        </w:rPr>
        <w:t xml:space="preserve"> </w:t>
      </w:r>
      <w:sdt>
        <w:sdtPr>
          <w:rPr>
            <w:rFonts w:cs="Times New Roman"/>
          </w:rPr>
          <w:id w:val="-1454626751"/>
          <w:citation/>
        </w:sdtPr>
        <w:sdtContent>
          <w:r w:rsidR="00F12DC1" w:rsidRPr="00986D9B">
            <w:rPr>
              <w:rFonts w:cs="Times New Roman"/>
            </w:rPr>
            <w:fldChar w:fldCharType="begin"/>
          </w:r>
          <w:r w:rsidR="00F12DC1" w:rsidRPr="00986D9B">
            <w:rPr>
              <w:rFonts w:cs="Times New Roman"/>
            </w:rPr>
            <w:instrText xml:space="preserve"> CITATION Bir13 \l 2057 </w:instrText>
          </w:r>
          <w:r w:rsidR="00F12DC1" w:rsidRPr="00986D9B">
            <w:rPr>
              <w:rFonts w:cs="Times New Roman"/>
            </w:rPr>
            <w:fldChar w:fldCharType="separate"/>
          </w:r>
          <w:r w:rsidR="00B175DA" w:rsidRPr="00B175DA">
            <w:rPr>
              <w:rFonts w:cs="Times New Roman"/>
              <w:noProof/>
            </w:rPr>
            <w:t>(Biryukov, et al., 2013)</w:t>
          </w:r>
          <w:r w:rsidR="00F12DC1" w:rsidRPr="00986D9B">
            <w:rPr>
              <w:rFonts w:cs="Times New Roman"/>
            </w:rPr>
            <w:fldChar w:fldCharType="end"/>
          </w:r>
        </w:sdtContent>
      </w:sdt>
      <w:r w:rsidRPr="00986D9B">
        <w:rPr>
          <w:rFonts w:cs="Times New Roman"/>
        </w:rPr>
        <w:t>.</w:t>
      </w:r>
    </w:p>
    <w:p w14:paraId="7816AC40" w14:textId="77777777" w:rsidR="00003218" w:rsidRPr="00986D9B" w:rsidRDefault="00003218" w:rsidP="00003218">
      <w:pPr>
        <w:numPr>
          <w:ilvl w:val="0"/>
          <w:numId w:val="28"/>
        </w:numPr>
        <w:rPr>
          <w:rFonts w:cs="Times New Roman"/>
        </w:rPr>
      </w:pPr>
      <w:r w:rsidRPr="00986D9B">
        <w:rPr>
          <w:rFonts w:cs="Times New Roman"/>
        </w:rPr>
        <w:t>Withstands active adversaries performing cipher downgrade or DPI classification, due to strict data-ciphers and the indistinguishability afforded by tls-crypt.</w:t>
      </w:r>
    </w:p>
    <w:p w14:paraId="4D4E956C" w14:textId="6B57E213" w:rsidR="00F12DC1" w:rsidRPr="00986D9B" w:rsidRDefault="00F12DC1" w:rsidP="00F12DC1">
      <w:pPr>
        <w:pStyle w:val="Heading2"/>
        <w:rPr>
          <w:rFonts w:cs="Times New Roman"/>
        </w:rPr>
      </w:pPr>
      <w:bookmarkStart w:id="114" w:name="_Toc197091861"/>
      <w:r w:rsidRPr="00986D9B">
        <w:rPr>
          <w:rFonts w:cs="Times New Roman"/>
        </w:rPr>
        <w:t>7.2 Flow-Correlation Analysis</w:t>
      </w:r>
      <w:bookmarkEnd w:id="114"/>
    </w:p>
    <w:p w14:paraId="2438E463" w14:textId="385FC186" w:rsidR="00F12DC1" w:rsidRPr="00986D9B" w:rsidRDefault="00F12DC1" w:rsidP="00F12DC1">
      <w:pPr>
        <w:rPr>
          <w:rFonts w:cs="Times New Roman"/>
        </w:rPr>
      </w:pPr>
      <w:r w:rsidRPr="00986D9B">
        <w:rPr>
          <w:rFonts w:cs="Times New Roman"/>
        </w:rPr>
        <w:t xml:space="preserve">Without padding, SYN-burst reuse artefacts inflate ρ; isolating PSH frames yields realistic ρ ≈ 0.04. Entropy injection through ConnectionPadding 1 (1–2 KB keep-alives) statistically reduced correlation to 0.01 </w:t>
      </w:r>
      <w:r w:rsidR="004C51B5">
        <w:rPr>
          <w:rFonts w:cs="Times New Roman"/>
        </w:rPr>
        <w:t>–</w:t>
      </w:r>
      <w:r w:rsidRPr="00986D9B">
        <w:rPr>
          <w:rFonts w:cs="Times New Roman"/>
        </w:rPr>
        <w:t xml:space="preserve"> a result matching </w:t>
      </w:r>
      <w:sdt>
        <w:sdtPr>
          <w:rPr>
            <w:rFonts w:cs="Times New Roman"/>
          </w:rPr>
          <w:id w:val="201993429"/>
          <w:citation/>
        </w:sdtPr>
        <w:sdtContent>
          <w:r w:rsidR="00077FA9" w:rsidRPr="00986D9B">
            <w:rPr>
              <w:rFonts w:cs="Times New Roman"/>
            </w:rPr>
            <w:fldChar w:fldCharType="begin"/>
          </w:r>
          <w:r w:rsidR="00077FA9" w:rsidRPr="00986D9B">
            <w:rPr>
              <w:rFonts w:cs="Times New Roman"/>
            </w:rPr>
            <w:instrText xml:space="preserve"> CITATION Joh13 \l 2057 </w:instrText>
          </w:r>
          <w:r w:rsidR="00077FA9" w:rsidRPr="00986D9B">
            <w:rPr>
              <w:rFonts w:cs="Times New Roman"/>
            </w:rPr>
            <w:fldChar w:fldCharType="separate"/>
          </w:r>
          <w:r w:rsidR="00B175DA" w:rsidRPr="00B175DA">
            <w:rPr>
              <w:rFonts w:cs="Times New Roman"/>
              <w:noProof/>
            </w:rPr>
            <w:t>(Johnson, et al., 2013)</w:t>
          </w:r>
          <w:r w:rsidR="00077FA9" w:rsidRPr="00986D9B">
            <w:rPr>
              <w:rFonts w:cs="Times New Roman"/>
            </w:rPr>
            <w:fldChar w:fldCharType="end"/>
          </w:r>
        </w:sdtContent>
      </w:sdt>
      <w:r w:rsidRPr="00986D9B">
        <w:rPr>
          <w:rFonts w:cs="Times New Roman"/>
        </w:rPr>
        <w:t xml:space="preserve"> simulation trends</w:t>
      </w:r>
      <w:r w:rsidR="00077FA9" w:rsidRPr="00986D9B">
        <w:rPr>
          <w:rFonts w:cs="Times New Roman"/>
        </w:rPr>
        <w:t xml:space="preserve"> </w:t>
      </w:r>
      <w:r w:rsidRPr="00986D9B">
        <w:rPr>
          <w:rFonts w:cs="Times New Roman"/>
        </w:rPr>
        <w:t>but now confirmed in-situ on a live Tor relay.</w:t>
      </w:r>
    </w:p>
    <w:p w14:paraId="6537DBFD" w14:textId="07A0249B" w:rsidR="00077FA9" w:rsidRPr="00986D9B" w:rsidRDefault="00077FA9" w:rsidP="00077FA9">
      <w:pPr>
        <w:pStyle w:val="Heading2"/>
        <w:rPr>
          <w:rFonts w:cs="Times New Roman"/>
        </w:rPr>
      </w:pPr>
      <w:bookmarkStart w:id="115" w:name="_Toc197091862"/>
      <w:r w:rsidRPr="00986D9B">
        <w:rPr>
          <w:rFonts w:cs="Times New Roman"/>
        </w:rPr>
        <w:t>7.3 Performance Trade-offs</w:t>
      </w:r>
      <w:bookmarkEnd w:id="115"/>
    </w:p>
    <w:p w14:paraId="61CC0204" w14:textId="51EFA9C9" w:rsidR="00077FA9" w:rsidRPr="00986D9B" w:rsidRDefault="004C51B5" w:rsidP="00F12DC1">
      <w:pPr>
        <w:rPr>
          <w:rFonts w:cs="Times New Roman"/>
        </w:rPr>
      </w:pPr>
      <w:r w:rsidRPr="004C51B5">
        <w:rPr>
          <w:rFonts w:cs="Times New Roman"/>
        </w:rPr>
        <w:t>The only notable trade-off remains latency: median RTT rises from 6 ms to c. 190 ms - a characteristic penalty of onion routing. Download throughput fell by 6 % with a single VPN and by ~70 % when Tor was introduced. Nevertheless, throughput stabilises around 22 Mbps, adequate for typical web and VoIP workloads.</w:t>
      </w:r>
      <w:r w:rsidR="00CC12F0">
        <w:rPr>
          <w:rFonts w:cs="Times New Roman"/>
        </w:rPr>
        <w:t xml:space="preserve"> </w:t>
      </w:r>
      <w:r w:rsidR="00CC12F0" w:rsidRPr="00CC12F0">
        <w:rPr>
          <w:rFonts w:cs="Times New Roman"/>
        </w:rPr>
        <w:t>The executable Jupyter notebook and dataset used for all analyses are available in the project’s GitHub repository</w:t>
      </w:r>
      <w:r w:rsidR="00B46343">
        <w:rPr>
          <w:rFonts w:cs="Times New Roman"/>
        </w:rPr>
        <w:t xml:space="preserve"> </w:t>
      </w:r>
      <w:sdt>
        <w:sdtPr>
          <w:rPr>
            <w:rFonts w:cs="Times New Roman"/>
          </w:rPr>
          <w:id w:val="-618533992"/>
          <w:citation/>
        </w:sdtPr>
        <w:sdtContent>
          <w:r w:rsidR="00B46343">
            <w:rPr>
              <w:rFonts w:cs="Times New Roman"/>
            </w:rPr>
            <w:fldChar w:fldCharType="begin"/>
          </w:r>
          <w:r w:rsidR="00B46343">
            <w:rPr>
              <w:rFonts w:cs="Times New Roman"/>
            </w:rPr>
            <w:instrText xml:space="preserve"> CITATION Gai25 \l 2057 </w:instrText>
          </w:r>
          <w:r w:rsidR="00B46343">
            <w:rPr>
              <w:rFonts w:cs="Times New Roman"/>
            </w:rPr>
            <w:fldChar w:fldCharType="separate"/>
          </w:r>
          <w:r w:rsidR="00B175DA" w:rsidRPr="00B175DA">
            <w:rPr>
              <w:rFonts w:cs="Times New Roman"/>
              <w:noProof/>
            </w:rPr>
            <w:t>(Gaicovschi, 2025)</w:t>
          </w:r>
          <w:r w:rsidR="00B46343">
            <w:rPr>
              <w:rFonts w:cs="Times New Roman"/>
            </w:rPr>
            <w:fldChar w:fldCharType="end"/>
          </w:r>
        </w:sdtContent>
      </w:sdt>
      <w:r w:rsidR="00B46343">
        <w:rPr>
          <w:rFonts w:cs="Times New Roman"/>
        </w:rPr>
        <w:t>.</w:t>
      </w:r>
    </w:p>
    <w:p w14:paraId="54DA88FE" w14:textId="549CAA21" w:rsidR="00003218" w:rsidRPr="00986D9B" w:rsidRDefault="00077FA9" w:rsidP="00003218">
      <w:pPr>
        <w:pStyle w:val="Heading2"/>
        <w:rPr>
          <w:rFonts w:cs="Times New Roman"/>
        </w:rPr>
      </w:pPr>
      <w:bookmarkStart w:id="116" w:name="_Toc197091863"/>
      <w:r w:rsidRPr="00986D9B">
        <w:rPr>
          <w:rFonts w:cs="Times New Roman"/>
        </w:rPr>
        <w:t>7</w:t>
      </w:r>
      <w:r w:rsidR="00003218" w:rsidRPr="00986D9B">
        <w:rPr>
          <w:rFonts w:cs="Times New Roman"/>
        </w:rPr>
        <w:t>.</w:t>
      </w:r>
      <w:r w:rsidRPr="00986D9B">
        <w:rPr>
          <w:rFonts w:cs="Times New Roman"/>
        </w:rPr>
        <w:t>4</w:t>
      </w:r>
      <w:r w:rsidR="00003218" w:rsidRPr="00986D9B">
        <w:rPr>
          <w:rFonts w:cs="Times New Roman"/>
        </w:rPr>
        <w:t xml:space="preserve"> Limitations and future work</w:t>
      </w:r>
      <w:bookmarkEnd w:id="116"/>
    </w:p>
    <w:p w14:paraId="5EC65628" w14:textId="77777777" w:rsidR="00003218" w:rsidRPr="00986D9B" w:rsidRDefault="00003218" w:rsidP="00003218">
      <w:pPr>
        <w:numPr>
          <w:ilvl w:val="0"/>
          <w:numId w:val="29"/>
        </w:numPr>
        <w:rPr>
          <w:rFonts w:cs="Times New Roman"/>
        </w:rPr>
      </w:pPr>
      <w:r w:rsidRPr="00986D9B">
        <w:rPr>
          <w:rFonts w:cs="Times New Roman"/>
        </w:rPr>
        <w:t>The DPI test employed nDPI’s default model; state-level censors with AI-enhanced classifiers may still fingerprint packet-length distributions. Integration of obfs4 or meek transports warrants investigation.</w:t>
      </w:r>
    </w:p>
    <w:p w14:paraId="79E42D38" w14:textId="495F81EE" w:rsidR="00003218" w:rsidRPr="00986D9B" w:rsidRDefault="00003218" w:rsidP="00003218">
      <w:pPr>
        <w:numPr>
          <w:ilvl w:val="0"/>
          <w:numId w:val="29"/>
        </w:numPr>
        <w:rPr>
          <w:rFonts w:cs="Times New Roman"/>
        </w:rPr>
      </w:pPr>
      <w:r w:rsidRPr="00986D9B">
        <w:rPr>
          <w:rFonts w:cs="Times New Roman"/>
        </w:rPr>
        <w:t>BGP monitoring for a long enough period, with RPKI-signed ROAs or multi-homed exits can be implemented to test against BGP hijack attack.</w:t>
      </w:r>
    </w:p>
    <w:p w14:paraId="5653A121" w14:textId="77777777" w:rsidR="00077FA9" w:rsidRPr="00986D9B" w:rsidRDefault="00003218" w:rsidP="00077FA9">
      <w:pPr>
        <w:numPr>
          <w:ilvl w:val="0"/>
          <w:numId w:val="29"/>
        </w:numPr>
        <w:rPr>
          <w:rFonts w:cs="Times New Roman"/>
        </w:rPr>
        <w:sectPr w:rsidR="00077FA9" w:rsidRPr="00986D9B" w:rsidSect="00AB31D8">
          <w:pgSz w:w="11906" w:h="16838"/>
          <w:pgMar w:top="1440" w:right="1440" w:bottom="1440" w:left="1440" w:header="283" w:footer="567" w:gutter="0"/>
          <w:cols w:space="708"/>
          <w:docGrid w:linePitch="360"/>
        </w:sectPr>
      </w:pPr>
      <w:r w:rsidRPr="00986D9B">
        <w:rPr>
          <w:rFonts w:cs="Times New Roman"/>
        </w:rPr>
        <w:t xml:space="preserve">The study confines itself to IPv4; extending to </w:t>
      </w:r>
      <w:r w:rsidR="00CC10A5" w:rsidRPr="00986D9B">
        <w:rPr>
          <w:rFonts w:cs="Times New Roman"/>
        </w:rPr>
        <w:t>dual stack</w:t>
      </w:r>
      <w:r w:rsidRPr="00986D9B">
        <w:rPr>
          <w:rFonts w:cs="Times New Roman"/>
        </w:rPr>
        <w:t xml:space="preserve"> with NAT64 and DNS64 could strengthen resilience against v6 leaks.</w:t>
      </w:r>
    </w:p>
    <w:p w14:paraId="6FD17EB6" w14:textId="1712642F" w:rsidR="00077FA9" w:rsidRPr="00986D9B" w:rsidRDefault="00077FA9" w:rsidP="00077FA9">
      <w:pPr>
        <w:pStyle w:val="Heading1"/>
        <w:rPr>
          <w:rFonts w:cs="Times New Roman"/>
          <w:b/>
          <w:bCs/>
        </w:rPr>
      </w:pPr>
      <w:bookmarkStart w:id="117" w:name="_Toc197091864"/>
      <w:r w:rsidRPr="00986D9B">
        <w:rPr>
          <w:rFonts w:cs="Times New Roman"/>
          <w:b/>
          <w:bCs/>
        </w:rPr>
        <w:lastRenderedPageBreak/>
        <w:t>Chapter 8: Conclusion</w:t>
      </w:r>
      <w:bookmarkEnd w:id="117"/>
    </w:p>
    <w:p w14:paraId="72F39A54" w14:textId="4C94C64E" w:rsidR="007754BD" w:rsidRDefault="007754BD" w:rsidP="00450F80">
      <w:pPr>
        <w:rPr>
          <w:rFonts w:cs="Times New Roman"/>
        </w:rPr>
      </w:pPr>
      <w:r w:rsidRPr="007754BD">
        <w:rPr>
          <w:rFonts w:cs="Times New Roman"/>
        </w:rPr>
        <w:t>The study fulfils all six objectives as follows:</w:t>
      </w:r>
    </w:p>
    <w:p w14:paraId="5374BE25" w14:textId="25FF4207" w:rsidR="007754BD" w:rsidRDefault="007754BD" w:rsidP="007754BD">
      <w:pPr>
        <w:pStyle w:val="ListParagraph"/>
        <w:numPr>
          <w:ilvl w:val="0"/>
          <w:numId w:val="50"/>
        </w:numPr>
        <w:rPr>
          <w:rFonts w:cs="Times New Roman"/>
        </w:rPr>
      </w:pPr>
      <w:r w:rsidRPr="007754BD">
        <w:rPr>
          <w:rFonts w:cs="Times New Roman"/>
        </w:rPr>
        <w:t>Critically reviewed standalone VPN and Tor weaknesses (§2).</w:t>
      </w:r>
    </w:p>
    <w:p w14:paraId="26208A68" w14:textId="0BF736D5" w:rsidR="007754BD" w:rsidRDefault="007754BD" w:rsidP="007754BD">
      <w:pPr>
        <w:pStyle w:val="ListParagraph"/>
        <w:numPr>
          <w:ilvl w:val="0"/>
          <w:numId w:val="50"/>
        </w:numPr>
        <w:rPr>
          <w:rFonts w:cs="Times New Roman"/>
        </w:rPr>
      </w:pPr>
      <w:r w:rsidRPr="007754BD">
        <w:rPr>
          <w:rFonts w:cs="Times New Roman"/>
        </w:rPr>
        <w:t>Enumerated principal attack vectors-including DNS leaks, DPI and timing correlation (§2.3, §6.2).</w:t>
      </w:r>
    </w:p>
    <w:p w14:paraId="149E5DC3" w14:textId="1717ED4C" w:rsidR="007754BD" w:rsidRDefault="007754BD" w:rsidP="007754BD">
      <w:pPr>
        <w:pStyle w:val="ListParagraph"/>
        <w:numPr>
          <w:ilvl w:val="0"/>
          <w:numId w:val="50"/>
        </w:numPr>
        <w:rPr>
          <w:rFonts w:cs="Times New Roman"/>
        </w:rPr>
      </w:pPr>
      <w:r w:rsidRPr="007754BD">
        <w:rPr>
          <w:rFonts w:cs="Times New Roman"/>
        </w:rPr>
        <w:t>Designed and implemented a three</w:t>
      </w:r>
      <w:r w:rsidRPr="007754BD">
        <w:rPr>
          <w:rFonts w:cs="Times New Roman"/>
        </w:rPr>
        <w:noBreakHyphen/>
        <w:t>VPS VPN-Tor-VPN chain with hardened scripts (§4-5).</w:t>
      </w:r>
    </w:p>
    <w:p w14:paraId="303657C8" w14:textId="50F30BC9" w:rsidR="007754BD" w:rsidRDefault="007754BD" w:rsidP="007754BD">
      <w:pPr>
        <w:pStyle w:val="ListParagraph"/>
        <w:numPr>
          <w:ilvl w:val="0"/>
          <w:numId w:val="50"/>
        </w:numPr>
        <w:rPr>
          <w:rFonts w:cs="Times New Roman"/>
        </w:rPr>
      </w:pPr>
      <w:r w:rsidRPr="007754BD">
        <w:rPr>
          <w:rFonts w:cs="Times New Roman"/>
        </w:rPr>
        <w:t>Tested against DNS/WebRTC leaks, nDPI classification, and flow</w:t>
      </w:r>
      <w:r w:rsidRPr="007754BD">
        <w:rPr>
          <w:rFonts w:cs="Times New Roman"/>
        </w:rPr>
        <w:noBreakHyphen/>
        <w:t>correlation (ρ = 0.01) (§6.2).</w:t>
      </w:r>
    </w:p>
    <w:p w14:paraId="3335FB8C" w14:textId="44DF98BB" w:rsidR="007754BD" w:rsidRDefault="007754BD" w:rsidP="007754BD">
      <w:pPr>
        <w:pStyle w:val="ListParagraph"/>
        <w:numPr>
          <w:ilvl w:val="0"/>
          <w:numId w:val="50"/>
        </w:numPr>
        <w:rPr>
          <w:rFonts w:cs="Times New Roman"/>
        </w:rPr>
      </w:pPr>
      <w:r w:rsidRPr="007754BD">
        <w:rPr>
          <w:rFonts w:cs="Times New Roman"/>
        </w:rPr>
        <w:t>Benchmarked performance, recording 22 Mb s⁻¹ median throughput-within 13 % of Tor</w:t>
      </w:r>
      <w:r w:rsidRPr="007754BD">
        <w:rPr>
          <w:rFonts w:cs="Times New Roman"/>
        </w:rPr>
        <w:noBreakHyphen/>
        <w:t>only (§6.1).</w:t>
      </w:r>
    </w:p>
    <w:p w14:paraId="742479E0" w14:textId="26848499" w:rsidR="007754BD" w:rsidRPr="007754BD" w:rsidRDefault="007754BD" w:rsidP="007754BD">
      <w:pPr>
        <w:pStyle w:val="ListParagraph"/>
        <w:numPr>
          <w:ilvl w:val="0"/>
          <w:numId w:val="50"/>
        </w:numPr>
        <w:rPr>
          <w:rFonts w:cs="Times New Roman"/>
        </w:rPr>
      </w:pPr>
      <w:r w:rsidRPr="007754BD">
        <w:rPr>
          <w:rFonts w:cs="Times New Roman"/>
        </w:rPr>
        <w:t>Released a reproducible artefact and technical guide via GitHub (</w:t>
      </w:r>
      <w:r w:rsidRPr="007754BD">
        <w:rPr>
          <w:rFonts w:cs="Times New Roman"/>
          <w:b/>
          <w:bCs/>
          <w:i/>
          <w:iCs/>
        </w:rPr>
        <w:t>Appendix F</w:t>
      </w:r>
      <w:r w:rsidRPr="007754BD">
        <w:rPr>
          <w:rFonts w:cs="Times New Roman"/>
        </w:rPr>
        <w:t>).</w:t>
      </w:r>
    </w:p>
    <w:p w14:paraId="4F990ACF" w14:textId="059D070F" w:rsidR="007754BD" w:rsidRPr="007754BD" w:rsidRDefault="007754BD" w:rsidP="007754BD">
      <w:pPr>
        <w:rPr>
          <w:rFonts w:cs="Times New Roman"/>
        </w:rPr>
      </w:pPr>
      <w:r w:rsidRPr="007754BD">
        <w:rPr>
          <w:rFonts w:cs="Times New Roman"/>
        </w:rPr>
        <w:t>Collectively, these results confirm the hypothesis and demonstrate that a student</w:t>
      </w:r>
      <w:r w:rsidRPr="007754BD">
        <w:rPr>
          <w:rFonts w:cs="Times New Roman"/>
        </w:rPr>
        <w:noBreakHyphen/>
        <w:t>budget deployment can deliver first</w:t>
      </w:r>
      <w:r w:rsidRPr="007754BD">
        <w:rPr>
          <w:rFonts w:cs="Times New Roman"/>
        </w:rPr>
        <w:noBreakHyphen/>
        <w:t>class anonymity without prohibitive performance penalties.</w:t>
      </w:r>
    </w:p>
    <w:p w14:paraId="252B5FD2" w14:textId="0026124F" w:rsidR="00450F80" w:rsidRPr="00986D9B" w:rsidRDefault="00450F80" w:rsidP="00450F80">
      <w:pPr>
        <w:rPr>
          <w:rFonts w:cs="Times New Roman"/>
        </w:rPr>
      </w:pPr>
      <w:r w:rsidRPr="00986D9B">
        <w:rPr>
          <w:rFonts w:cs="Times New Roman"/>
        </w:rPr>
        <w:t>Quantitative testing confirmed that, whilst inherent performance penalties exist – particularly increased latency – the architecture maintained functional throughput and withstood adversarial testing within realistic operational constraints. Ethical compliance, reproducibility, and transparency were integral to the project’s design, supporting future academic and practical replication.</w:t>
      </w:r>
    </w:p>
    <w:p w14:paraId="0C07B6CA" w14:textId="77777777" w:rsidR="00450F80" w:rsidRPr="00986D9B" w:rsidRDefault="00450F80" w:rsidP="00450F80">
      <w:pPr>
        <w:rPr>
          <w:rFonts w:cs="Times New Roman"/>
        </w:rPr>
      </w:pPr>
      <w:r w:rsidRPr="00986D9B">
        <w:rPr>
          <w:rFonts w:cs="Times New Roman"/>
        </w:rPr>
        <w:t>This research fills a recognised gap in hybrid privacy architecture studies by offering an empirical foundation and a reproducible artefact. Nonetheless, future work should investigate more advanced censorship resistance techniques (e.g., pluggable transports such as obfs4), IPv6 leak resilience, BGP hijack mitigation, and operational considerations under nation-state-level surveillance.</w:t>
      </w:r>
    </w:p>
    <w:p w14:paraId="62366FDF" w14:textId="552710DE" w:rsidR="00943B24" w:rsidRPr="00986D9B" w:rsidRDefault="00450F80" w:rsidP="00943B24">
      <w:pPr>
        <w:rPr>
          <w:rFonts w:cs="Times New Roman"/>
        </w:rPr>
      </w:pPr>
      <w:r w:rsidRPr="00986D9B">
        <w:rPr>
          <w:rFonts w:cs="Times New Roman"/>
        </w:rPr>
        <w:t>In conclusion, the VPN-Tor-VPN model provides a practical, scalable pathway for enhancing online privacy, particularly for users operating in high-risk environments, and contributes meaningfully to the ongoing discourse on decentralised privacy-preserving infrastructures.</w:t>
      </w:r>
    </w:p>
    <w:p w14:paraId="76FAF568" w14:textId="77777777" w:rsidR="00943B24" w:rsidRPr="00986D9B" w:rsidRDefault="00943B24" w:rsidP="00943B24">
      <w:pPr>
        <w:rPr>
          <w:rFonts w:cs="Times New Roman"/>
        </w:rPr>
      </w:pPr>
    </w:p>
    <w:p w14:paraId="2F5076B6" w14:textId="77777777" w:rsidR="00943B24" w:rsidRPr="00986D9B" w:rsidRDefault="00943B24" w:rsidP="00943B24">
      <w:pPr>
        <w:rPr>
          <w:rFonts w:cs="Times New Roman"/>
        </w:rPr>
      </w:pPr>
    </w:p>
    <w:p w14:paraId="0405990D" w14:textId="77777777" w:rsidR="00943B24" w:rsidRPr="00986D9B" w:rsidRDefault="00943B24" w:rsidP="00943B24">
      <w:pPr>
        <w:rPr>
          <w:rFonts w:cs="Times New Roman"/>
        </w:rPr>
      </w:pPr>
    </w:p>
    <w:p w14:paraId="0E08BDD5" w14:textId="77777777" w:rsidR="00943B24" w:rsidRPr="00986D9B" w:rsidRDefault="00943B24" w:rsidP="00943B24">
      <w:pPr>
        <w:rPr>
          <w:rFonts w:cs="Times New Roman"/>
        </w:rPr>
      </w:pPr>
    </w:p>
    <w:p w14:paraId="14761728" w14:textId="77777777" w:rsidR="00943B24" w:rsidRPr="00986D9B" w:rsidRDefault="00943B24" w:rsidP="00943B24">
      <w:pPr>
        <w:rPr>
          <w:rFonts w:cs="Times New Roman"/>
        </w:rPr>
      </w:pPr>
    </w:p>
    <w:p w14:paraId="22442B42" w14:textId="77777777" w:rsidR="00943B24" w:rsidRPr="00986D9B" w:rsidRDefault="00943B24" w:rsidP="00943B24">
      <w:pPr>
        <w:rPr>
          <w:rFonts w:cs="Times New Roman"/>
        </w:rPr>
      </w:pPr>
    </w:p>
    <w:p w14:paraId="1D4616C3" w14:textId="77777777" w:rsidR="00943B24" w:rsidRPr="00986D9B" w:rsidRDefault="00943B24" w:rsidP="00943B24">
      <w:pPr>
        <w:rPr>
          <w:rFonts w:cs="Times New Roman"/>
        </w:rPr>
      </w:pPr>
    </w:p>
    <w:p w14:paraId="5966F727" w14:textId="77777777" w:rsidR="00943B24" w:rsidRPr="00986D9B" w:rsidRDefault="00943B24" w:rsidP="00943B24">
      <w:pPr>
        <w:rPr>
          <w:rFonts w:cs="Times New Roman"/>
        </w:rPr>
      </w:pPr>
    </w:p>
    <w:p w14:paraId="39147944" w14:textId="77777777" w:rsidR="00943B24" w:rsidRPr="00986D9B" w:rsidRDefault="00943B24" w:rsidP="00943B24">
      <w:pPr>
        <w:rPr>
          <w:rFonts w:cs="Times New Roman"/>
        </w:rPr>
      </w:pPr>
    </w:p>
    <w:p w14:paraId="1327EBE3" w14:textId="77777777" w:rsidR="00943B24" w:rsidRPr="00986D9B" w:rsidRDefault="00943B24" w:rsidP="00943B24">
      <w:pPr>
        <w:rPr>
          <w:rFonts w:cs="Times New Roman"/>
        </w:rPr>
      </w:pPr>
    </w:p>
    <w:bookmarkStart w:id="118" w:name="_Toc197091865" w:displacedByCustomXml="next"/>
    <w:sdt>
      <w:sdtPr>
        <w:rPr>
          <w:rFonts w:eastAsiaTheme="minorHAnsi" w:cstheme="minorBidi"/>
          <w:sz w:val="24"/>
          <w:szCs w:val="22"/>
        </w:rPr>
        <w:id w:val="1691185489"/>
        <w:docPartObj>
          <w:docPartGallery w:val="Bibliographies"/>
          <w:docPartUnique/>
        </w:docPartObj>
      </w:sdtPr>
      <w:sdtContent>
        <w:p w14:paraId="772258A8" w14:textId="21F440CF" w:rsidR="00B175DA" w:rsidRDefault="00B175DA">
          <w:pPr>
            <w:pStyle w:val="Heading1"/>
          </w:pPr>
          <w:r>
            <w:t>References</w:t>
          </w:r>
          <w:bookmarkEnd w:id="118"/>
        </w:p>
        <w:p w14:paraId="0FFDF1F2" w14:textId="77777777" w:rsidR="00B175DA" w:rsidRDefault="00B175DA" w:rsidP="00E91525">
          <w:pPr>
            <w:pStyle w:val="Bibliography"/>
            <w:numPr>
              <w:ilvl w:val="0"/>
              <w:numId w:val="53"/>
            </w:numPr>
            <w:jc w:val="left"/>
            <w:rPr>
              <w:noProof/>
              <w:kern w:val="0"/>
              <w:szCs w:val="24"/>
              <w14:ligatures w14:val="none"/>
            </w:rPr>
          </w:pPr>
          <w:r>
            <w:rPr>
              <w:noProof/>
            </w:rPr>
            <w:t xml:space="preserve">Abbas, H. et al., 2023. Security Assessment and Evaluation of VPNs: A Comprehensive Survey. </w:t>
          </w:r>
          <w:r>
            <w:rPr>
              <w:i/>
              <w:iCs/>
              <w:noProof/>
            </w:rPr>
            <w:t xml:space="preserve">ACM Computing Surveys, </w:t>
          </w:r>
          <w:r>
            <w:rPr>
              <w:noProof/>
            </w:rPr>
            <w:t>December, 55(13s), pp. 1 - 47.</w:t>
          </w:r>
        </w:p>
        <w:p w14:paraId="542448EE" w14:textId="77777777" w:rsidR="00B175DA" w:rsidRDefault="00B175DA" w:rsidP="00E91525">
          <w:pPr>
            <w:pStyle w:val="Bibliography"/>
            <w:numPr>
              <w:ilvl w:val="0"/>
              <w:numId w:val="53"/>
            </w:numPr>
            <w:jc w:val="left"/>
            <w:rPr>
              <w:noProof/>
              <w:kern w:val="0"/>
              <w:szCs w:val="24"/>
              <w14:ligatures w14:val="none"/>
            </w:rPr>
          </w:pPr>
          <w:r>
            <w:rPr>
              <w:noProof/>
            </w:rPr>
            <w:t xml:space="preserve">Abbott, T. G., Lai, K. J., Lieberman, M. R. &amp; Price, E. C., 2007. </w:t>
          </w:r>
          <w:r w:rsidRPr="00B175DA">
            <w:rPr>
              <w:i/>
              <w:iCs/>
              <w:noProof/>
            </w:rPr>
            <w:t xml:space="preserve">Browser-Based Attacks on Tor. </w:t>
          </w:r>
          <w:r>
            <w:rPr>
              <w:noProof/>
            </w:rPr>
            <w:t>Berlin, Springer, pp. 184–199.</w:t>
          </w:r>
        </w:p>
        <w:p w14:paraId="6CF6D096" w14:textId="77777777" w:rsidR="00B175DA" w:rsidRDefault="00B175DA" w:rsidP="00E91525">
          <w:pPr>
            <w:pStyle w:val="Bibliography"/>
            <w:numPr>
              <w:ilvl w:val="0"/>
              <w:numId w:val="53"/>
            </w:numPr>
            <w:jc w:val="left"/>
            <w:rPr>
              <w:noProof/>
              <w:kern w:val="0"/>
              <w:szCs w:val="24"/>
              <w14:ligatures w14:val="none"/>
            </w:rPr>
          </w:pPr>
          <w:r>
            <w:rPr>
              <w:noProof/>
            </w:rPr>
            <w:t xml:space="preserve">Al Jawaheri, H., Al Sabah, M., Boshmaf, Y. &amp; Erbad, A., 2020. Deanonymizing Tor hidden service users through Bitcoin transactions analysis. </w:t>
          </w:r>
          <w:r w:rsidRPr="00B175DA">
            <w:rPr>
              <w:i/>
              <w:iCs/>
              <w:noProof/>
            </w:rPr>
            <w:t xml:space="preserve">Computers &amp; Security, </w:t>
          </w:r>
          <w:r>
            <w:rPr>
              <w:noProof/>
            </w:rPr>
            <w:t>Volume 89.</w:t>
          </w:r>
        </w:p>
        <w:p w14:paraId="2291A351" w14:textId="77777777" w:rsidR="00B175DA" w:rsidRDefault="00B175DA" w:rsidP="00E91525">
          <w:pPr>
            <w:pStyle w:val="Bibliography"/>
            <w:numPr>
              <w:ilvl w:val="0"/>
              <w:numId w:val="53"/>
            </w:numPr>
            <w:jc w:val="left"/>
            <w:rPr>
              <w:noProof/>
              <w:kern w:val="0"/>
              <w:szCs w:val="24"/>
              <w14:ligatures w14:val="none"/>
            </w:rPr>
          </w:pPr>
          <w:r>
            <w:rPr>
              <w:noProof/>
            </w:rPr>
            <w:t xml:space="preserve">Bateyko, D., 2022. </w:t>
          </w:r>
          <w:r w:rsidRPr="00B175DA">
            <w:rPr>
              <w:i/>
              <w:iCs/>
              <w:noProof/>
            </w:rPr>
            <w:t xml:space="preserve">Censorship-Circumvention Tools and Pluggable Transports. </w:t>
          </w:r>
          <w:r>
            <w:rPr>
              <w:noProof/>
            </w:rPr>
            <w:t>s.l., Technology Explainers.</w:t>
          </w:r>
        </w:p>
        <w:p w14:paraId="2D75ADC9" w14:textId="77777777" w:rsidR="00B175DA" w:rsidRDefault="00B175DA" w:rsidP="00E91525">
          <w:pPr>
            <w:pStyle w:val="Bibliography"/>
            <w:numPr>
              <w:ilvl w:val="0"/>
              <w:numId w:val="53"/>
            </w:numPr>
            <w:jc w:val="left"/>
            <w:rPr>
              <w:noProof/>
              <w:kern w:val="0"/>
              <w:szCs w:val="24"/>
              <w14:ligatures w14:val="none"/>
            </w:rPr>
          </w:pPr>
          <w:r>
            <w:rPr>
              <w:noProof/>
            </w:rPr>
            <w:t xml:space="preserve">Bauer, K. et al., 2007. </w:t>
          </w:r>
          <w:r w:rsidRPr="00B175DA">
            <w:rPr>
              <w:i/>
              <w:iCs/>
              <w:noProof/>
            </w:rPr>
            <w:t xml:space="preserve">Low-resource routing attacks against tor. </w:t>
          </w:r>
          <w:r>
            <w:rPr>
              <w:noProof/>
            </w:rPr>
            <w:t>New York, NY, USA, Association for Computing Machinery, pp. 11-20.</w:t>
          </w:r>
        </w:p>
        <w:p w14:paraId="6275990A" w14:textId="77777777" w:rsidR="00B175DA" w:rsidRDefault="00B175DA" w:rsidP="00E91525">
          <w:pPr>
            <w:pStyle w:val="Bibliography"/>
            <w:numPr>
              <w:ilvl w:val="0"/>
              <w:numId w:val="53"/>
            </w:numPr>
            <w:jc w:val="left"/>
            <w:rPr>
              <w:noProof/>
              <w:kern w:val="0"/>
              <w:szCs w:val="24"/>
              <w14:ligatures w14:val="none"/>
            </w:rPr>
          </w:pPr>
          <w:r>
            <w:rPr>
              <w:noProof/>
            </w:rPr>
            <w:t xml:space="preserve">Biryukov, A., Pustogarov, I. &amp; Weinmann, R.-P., 2013. </w:t>
          </w:r>
          <w:r w:rsidRPr="00B175DA">
            <w:rPr>
              <w:i/>
              <w:iCs/>
              <w:noProof/>
            </w:rPr>
            <w:t xml:space="preserve">Trawling for Tor Hidden Services: Detection, Measurement, Deanonymization. </w:t>
          </w:r>
          <w:r>
            <w:rPr>
              <w:noProof/>
            </w:rPr>
            <w:t>Berkeley, CA, USA, IEEE, pp. 80-94.</w:t>
          </w:r>
        </w:p>
        <w:p w14:paraId="21A4C270" w14:textId="77777777" w:rsidR="00B175DA" w:rsidRDefault="00B175DA" w:rsidP="00E91525">
          <w:pPr>
            <w:pStyle w:val="Bibliography"/>
            <w:numPr>
              <w:ilvl w:val="0"/>
              <w:numId w:val="53"/>
            </w:numPr>
            <w:jc w:val="left"/>
            <w:rPr>
              <w:noProof/>
              <w:kern w:val="0"/>
              <w:szCs w:val="24"/>
              <w14:ligatures w14:val="none"/>
            </w:rPr>
          </w:pPr>
          <w:r>
            <w:rPr>
              <w:noProof/>
            </w:rPr>
            <w:t xml:space="preserve">BrowserLeaks, n.d. </w:t>
          </w:r>
          <w:r w:rsidRPr="00B175DA">
            <w:rPr>
              <w:i/>
              <w:iCs/>
              <w:noProof/>
            </w:rPr>
            <w:t xml:space="preserve">WebRTC leak test. </w:t>
          </w:r>
          <w:r>
            <w:rPr>
              <w:noProof/>
            </w:rPr>
            <w:t xml:space="preserve">[Online] </w:t>
          </w:r>
          <w:r>
            <w:rPr>
              <w:noProof/>
            </w:rPr>
            <w:br/>
            <w:t xml:space="preserve">Available at: </w:t>
          </w:r>
          <w:r w:rsidRPr="00B175DA">
            <w:rPr>
              <w:noProof/>
              <w:u w:val="single"/>
            </w:rPr>
            <w:t>https://browserleaks.com/webrtc</w:t>
          </w:r>
          <w:r>
            <w:rPr>
              <w:noProof/>
            </w:rPr>
            <w:br/>
            <w:t>[Accessed 1 May 2025].</w:t>
          </w:r>
        </w:p>
        <w:p w14:paraId="48EC7AA6" w14:textId="77777777" w:rsidR="00B175DA" w:rsidRDefault="00B175DA" w:rsidP="00E91525">
          <w:pPr>
            <w:pStyle w:val="Bibliography"/>
            <w:numPr>
              <w:ilvl w:val="0"/>
              <w:numId w:val="53"/>
            </w:numPr>
            <w:jc w:val="left"/>
            <w:rPr>
              <w:noProof/>
              <w:kern w:val="0"/>
              <w:szCs w:val="24"/>
              <w14:ligatures w14:val="none"/>
            </w:rPr>
          </w:pPr>
          <w:r>
            <w:rPr>
              <w:noProof/>
            </w:rPr>
            <w:t xml:space="preserve">Bui, T., Rao, S., Antikainen, M. &amp; Aura, T., 2019. </w:t>
          </w:r>
          <w:r w:rsidRPr="00B175DA">
            <w:rPr>
              <w:i/>
              <w:iCs/>
              <w:noProof/>
            </w:rPr>
            <w:t xml:space="preserve">Client-Side Vulnerabilities in Commercial VPNs. </w:t>
          </w:r>
          <w:r>
            <w:rPr>
              <w:noProof/>
            </w:rPr>
            <w:t>s.l., Springer, Cham, pp. 103–119.</w:t>
          </w:r>
        </w:p>
        <w:p w14:paraId="50584609" w14:textId="77777777" w:rsidR="00B175DA" w:rsidRDefault="00B175DA" w:rsidP="00E91525">
          <w:pPr>
            <w:pStyle w:val="Bibliography"/>
            <w:numPr>
              <w:ilvl w:val="0"/>
              <w:numId w:val="53"/>
            </w:numPr>
            <w:jc w:val="left"/>
            <w:rPr>
              <w:noProof/>
              <w:kern w:val="0"/>
              <w:szCs w:val="24"/>
              <w14:ligatures w14:val="none"/>
            </w:rPr>
          </w:pPr>
          <w:r>
            <w:rPr>
              <w:noProof/>
            </w:rPr>
            <w:t xml:space="preserve">Cabrera, L. L., 2024. </w:t>
          </w:r>
          <w:r w:rsidRPr="00B175DA">
            <w:rPr>
              <w:i/>
              <w:iCs/>
              <w:noProof/>
            </w:rPr>
            <w:t xml:space="preserve">EU AI Act Brief – Pt. 2, Privacy &amp; Surveillance, </w:t>
          </w:r>
          <w:r>
            <w:rPr>
              <w:noProof/>
            </w:rPr>
            <w:t>s.l.: CDT Europe.</w:t>
          </w:r>
        </w:p>
        <w:p w14:paraId="16A2385A" w14:textId="77777777" w:rsidR="00B175DA" w:rsidRDefault="00B175DA" w:rsidP="00E91525">
          <w:pPr>
            <w:pStyle w:val="Bibliography"/>
            <w:numPr>
              <w:ilvl w:val="0"/>
              <w:numId w:val="53"/>
            </w:numPr>
            <w:jc w:val="left"/>
            <w:rPr>
              <w:noProof/>
              <w:kern w:val="0"/>
              <w:szCs w:val="24"/>
              <w14:ligatures w14:val="none"/>
            </w:rPr>
          </w:pPr>
          <w:r>
            <w:rPr>
              <w:noProof/>
            </w:rPr>
            <w:t xml:space="preserve">Cimpanu, C., 2021. </w:t>
          </w:r>
          <w:r w:rsidRPr="00B175DA">
            <w:rPr>
              <w:i/>
              <w:iCs/>
              <w:noProof/>
            </w:rPr>
            <w:t xml:space="preserve">A mysterious threat actor is running hundreds of malicious Tor relays. </w:t>
          </w:r>
          <w:r>
            <w:rPr>
              <w:noProof/>
            </w:rPr>
            <w:t xml:space="preserve">[Online] </w:t>
          </w:r>
          <w:r>
            <w:rPr>
              <w:noProof/>
            </w:rPr>
            <w:br/>
            <w:t xml:space="preserve">Available at: </w:t>
          </w:r>
          <w:r w:rsidRPr="00B175DA">
            <w:rPr>
              <w:noProof/>
              <w:u w:val="single"/>
            </w:rPr>
            <w:t>https://therecord.media/a-mysterious-threat-actor-is-running-hundreds-of-malicious-tor-relays</w:t>
          </w:r>
          <w:r>
            <w:rPr>
              <w:noProof/>
            </w:rPr>
            <w:br/>
            <w:t>[Accessed 21 April 2025].</w:t>
          </w:r>
        </w:p>
        <w:p w14:paraId="1BE10734" w14:textId="77777777" w:rsidR="00B175DA" w:rsidRDefault="00B175DA" w:rsidP="00E91525">
          <w:pPr>
            <w:pStyle w:val="Bibliography"/>
            <w:numPr>
              <w:ilvl w:val="0"/>
              <w:numId w:val="53"/>
            </w:numPr>
            <w:jc w:val="left"/>
            <w:rPr>
              <w:noProof/>
              <w:kern w:val="0"/>
              <w:szCs w:val="24"/>
              <w14:ligatures w14:val="none"/>
            </w:rPr>
          </w:pPr>
          <w:r>
            <w:rPr>
              <w:noProof/>
            </w:rPr>
            <w:t xml:space="preserve">Cimpanu, C., 2021. </w:t>
          </w:r>
          <w:r w:rsidRPr="00B175DA">
            <w:rPr>
              <w:i/>
              <w:iCs/>
              <w:noProof/>
            </w:rPr>
            <w:t xml:space="preserve">Thousands of Tor exit nodes attacked cryptocurrency users over the past year. </w:t>
          </w:r>
          <w:r>
            <w:rPr>
              <w:noProof/>
            </w:rPr>
            <w:t xml:space="preserve">[Online] </w:t>
          </w:r>
          <w:r>
            <w:rPr>
              <w:noProof/>
            </w:rPr>
            <w:br/>
            <w:t xml:space="preserve">Available at: </w:t>
          </w:r>
          <w:r w:rsidRPr="00B175DA">
            <w:rPr>
              <w:noProof/>
              <w:u w:val="single"/>
            </w:rPr>
            <w:t>https://therecord.media/thousands-of-tor-exit-nodes-attacked-cryptocurrency-users-over-the-past-year</w:t>
          </w:r>
          <w:r>
            <w:rPr>
              <w:noProof/>
            </w:rPr>
            <w:br/>
            <w:t>[Accessed 21 April 2025].</w:t>
          </w:r>
        </w:p>
        <w:p w14:paraId="75E9F88A" w14:textId="77777777" w:rsidR="00B175DA" w:rsidRDefault="00B175DA" w:rsidP="00E91525">
          <w:pPr>
            <w:pStyle w:val="Bibliography"/>
            <w:numPr>
              <w:ilvl w:val="0"/>
              <w:numId w:val="53"/>
            </w:numPr>
            <w:jc w:val="left"/>
            <w:rPr>
              <w:noProof/>
              <w:kern w:val="0"/>
              <w:szCs w:val="24"/>
              <w14:ligatures w14:val="none"/>
            </w:rPr>
          </w:pPr>
          <w:r>
            <w:rPr>
              <w:noProof/>
            </w:rPr>
            <w:t xml:space="preserve">Edman, M. &amp; Syverson, P., 2009. </w:t>
          </w:r>
          <w:r w:rsidRPr="00B175DA">
            <w:rPr>
              <w:i/>
              <w:iCs/>
              <w:noProof/>
            </w:rPr>
            <w:t xml:space="preserve">As-awareness in Tor path selection. </w:t>
          </w:r>
          <w:r>
            <w:rPr>
              <w:noProof/>
            </w:rPr>
            <w:t>New York, NY, USA, Association for Computing Machinery, pp. 380-389.</w:t>
          </w:r>
        </w:p>
        <w:p w14:paraId="226C6876" w14:textId="77777777" w:rsidR="00B175DA" w:rsidRDefault="00B175DA" w:rsidP="00E91525">
          <w:pPr>
            <w:pStyle w:val="Bibliography"/>
            <w:numPr>
              <w:ilvl w:val="0"/>
              <w:numId w:val="53"/>
            </w:numPr>
            <w:jc w:val="left"/>
            <w:rPr>
              <w:noProof/>
              <w:kern w:val="0"/>
              <w:szCs w:val="24"/>
              <w14:ligatures w14:val="none"/>
            </w:rPr>
          </w:pPr>
          <w:r>
            <w:rPr>
              <w:noProof/>
            </w:rPr>
            <w:t xml:space="preserve">ExpressVPN, n.d. </w:t>
          </w:r>
          <w:r w:rsidRPr="00B175DA">
            <w:rPr>
              <w:i/>
              <w:iCs/>
              <w:noProof/>
            </w:rPr>
            <w:t xml:space="preserve">Connect with a VPN, then Tor (Onion over VPN). </w:t>
          </w:r>
          <w:r>
            <w:rPr>
              <w:noProof/>
            </w:rPr>
            <w:t xml:space="preserve">[Online] </w:t>
          </w:r>
          <w:r>
            <w:rPr>
              <w:noProof/>
            </w:rPr>
            <w:br/>
            <w:t xml:space="preserve">Available at: </w:t>
          </w:r>
          <w:r w:rsidRPr="00B175DA">
            <w:rPr>
              <w:noProof/>
              <w:u w:val="single"/>
            </w:rPr>
            <w:t>https://www.expressvpn.com/vpn-service/tor-vpn</w:t>
          </w:r>
          <w:r>
            <w:rPr>
              <w:noProof/>
            </w:rPr>
            <w:br/>
            <w:t>[Accessed 22 April 2025].</w:t>
          </w:r>
        </w:p>
        <w:p w14:paraId="0B7AD4F4" w14:textId="5303154F" w:rsidR="00B175DA" w:rsidRDefault="00B175DA" w:rsidP="00E91525">
          <w:pPr>
            <w:pStyle w:val="Bibliography"/>
            <w:numPr>
              <w:ilvl w:val="0"/>
              <w:numId w:val="53"/>
            </w:numPr>
            <w:jc w:val="left"/>
            <w:rPr>
              <w:noProof/>
              <w:kern w:val="0"/>
              <w:szCs w:val="24"/>
              <w14:ligatures w14:val="none"/>
            </w:rPr>
          </w:pPr>
          <w:r>
            <w:rPr>
              <w:noProof/>
            </w:rPr>
            <w:lastRenderedPageBreak/>
            <w:t xml:space="preserve">Fassl, M., Ponticello, A., Dabrowski, A. &amp; Krombholz, K., 2023. Investigating Security Folklore: A Case Study on the Tor over VPN Phenomenon. </w:t>
          </w:r>
          <w:r w:rsidRPr="00B175DA">
            <w:rPr>
              <w:i/>
              <w:iCs/>
              <w:noProof/>
            </w:rPr>
            <w:t xml:space="preserve">Proceedings of the ACM on Human-Computer Interaction, </w:t>
          </w:r>
          <w:r>
            <w:rPr>
              <w:noProof/>
            </w:rPr>
            <w:t>7(CSCW2), pp. 1-26.</w:t>
          </w:r>
        </w:p>
        <w:p w14:paraId="69491101" w14:textId="77777777" w:rsidR="00B175DA" w:rsidRDefault="00B175DA" w:rsidP="00E91525">
          <w:pPr>
            <w:pStyle w:val="Bibliography"/>
            <w:numPr>
              <w:ilvl w:val="0"/>
              <w:numId w:val="53"/>
            </w:numPr>
            <w:jc w:val="left"/>
            <w:rPr>
              <w:noProof/>
              <w:kern w:val="0"/>
              <w:szCs w:val="24"/>
              <w14:ligatures w14:val="none"/>
            </w:rPr>
          </w:pPr>
          <w:r>
            <w:rPr>
              <w:noProof/>
            </w:rPr>
            <w:t xml:space="preserve">Field, A., Miles, J. &amp; Field, Z., 2013. Discovering Statistics Using R. </w:t>
          </w:r>
          <w:r w:rsidRPr="00B175DA">
            <w:rPr>
              <w:i/>
              <w:iCs/>
              <w:noProof/>
            </w:rPr>
            <w:t xml:space="preserve">International Statistical Review, </w:t>
          </w:r>
          <w:r>
            <w:rPr>
              <w:noProof/>
            </w:rPr>
            <w:t>81(1), pp. 169-170.</w:t>
          </w:r>
        </w:p>
        <w:p w14:paraId="30849314" w14:textId="77777777" w:rsidR="00B175DA" w:rsidRDefault="00B175DA" w:rsidP="00E91525">
          <w:pPr>
            <w:pStyle w:val="Bibliography"/>
            <w:numPr>
              <w:ilvl w:val="0"/>
              <w:numId w:val="53"/>
            </w:numPr>
            <w:jc w:val="left"/>
            <w:rPr>
              <w:noProof/>
              <w:kern w:val="0"/>
              <w:szCs w:val="24"/>
              <w14:ligatures w14:val="none"/>
            </w:rPr>
          </w:pPr>
          <w:r>
            <w:rPr>
              <w:noProof/>
            </w:rPr>
            <w:t xml:space="preserve">Gaicovschi, A., 2025. </w:t>
          </w:r>
          <w:r w:rsidRPr="00B175DA">
            <w:rPr>
              <w:i/>
              <w:iCs/>
              <w:noProof/>
            </w:rPr>
            <w:t xml:space="preserve">VPN → Tor → VPN Chain: Multi-Hop Anonymity System. </w:t>
          </w:r>
          <w:r>
            <w:rPr>
              <w:noProof/>
            </w:rPr>
            <w:t xml:space="preserve">[Online] </w:t>
          </w:r>
          <w:r>
            <w:rPr>
              <w:noProof/>
            </w:rPr>
            <w:br/>
            <w:t xml:space="preserve">Available at: </w:t>
          </w:r>
          <w:r w:rsidRPr="00B175DA">
            <w:rPr>
              <w:noProof/>
              <w:u w:val="single"/>
            </w:rPr>
            <w:t>https://github.com/AlekseyTsar3vi4/VPN-Tor-VPN</w:t>
          </w:r>
          <w:r>
            <w:rPr>
              <w:noProof/>
            </w:rPr>
            <w:br/>
            <w:t>[Accessed 01 May 2025].</w:t>
          </w:r>
        </w:p>
        <w:p w14:paraId="42673483" w14:textId="77777777" w:rsidR="00B175DA" w:rsidRDefault="00B175DA" w:rsidP="00E91525">
          <w:pPr>
            <w:pStyle w:val="Bibliography"/>
            <w:numPr>
              <w:ilvl w:val="0"/>
              <w:numId w:val="53"/>
            </w:numPr>
            <w:jc w:val="left"/>
            <w:rPr>
              <w:noProof/>
              <w:kern w:val="0"/>
              <w:szCs w:val="24"/>
              <w14:ligatures w14:val="none"/>
            </w:rPr>
          </w:pPr>
          <w:r>
            <w:rPr>
              <w:noProof/>
            </w:rPr>
            <w:t xml:space="preserve">Hoang, N. P. et al., 2021. </w:t>
          </w:r>
          <w:r w:rsidRPr="00B175DA">
            <w:rPr>
              <w:i/>
              <w:iCs/>
              <w:noProof/>
            </w:rPr>
            <w:t xml:space="preserve">How Great is the Great Firewall? Measuring China’s DNS Censorship, </w:t>
          </w:r>
          <w:r>
            <w:rPr>
              <w:noProof/>
            </w:rPr>
            <w:t>s.l.: arXiv.</w:t>
          </w:r>
        </w:p>
        <w:p w14:paraId="725F1595" w14:textId="77777777" w:rsidR="00B175DA" w:rsidRDefault="00B175DA" w:rsidP="00E91525">
          <w:pPr>
            <w:pStyle w:val="Bibliography"/>
            <w:numPr>
              <w:ilvl w:val="0"/>
              <w:numId w:val="53"/>
            </w:numPr>
            <w:jc w:val="left"/>
            <w:rPr>
              <w:noProof/>
              <w:kern w:val="0"/>
              <w:szCs w:val="24"/>
              <w14:ligatures w14:val="none"/>
            </w:rPr>
          </w:pPr>
          <w:r>
            <w:rPr>
              <w:noProof/>
            </w:rPr>
            <w:t xml:space="preserve">Holterbach, T. et al., 2024. </w:t>
          </w:r>
          <w:r w:rsidRPr="00B175DA">
            <w:rPr>
              <w:i/>
              <w:iCs/>
              <w:noProof/>
            </w:rPr>
            <w:t xml:space="preserve">A system to detect forged-origin BGP hijacks. </w:t>
          </w:r>
          <w:r>
            <w:rPr>
              <w:noProof/>
            </w:rPr>
            <w:t>Santa Clara, CA, USA, USENIX Association, pp. 1751-770.</w:t>
          </w:r>
        </w:p>
        <w:p w14:paraId="56D0DE2A" w14:textId="77777777" w:rsidR="00B175DA" w:rsidRDefault="00B175DA" w:rsidP="00E91525">
          <w:pPr>
            <w:pStyle w:val="Bibliography"/>
            <w:numPr>
              <w:ilvl w:val="0"/>
              <w:numId w:val="53"/>
            </w:numPr>
            <w:jc w:val="left"/>
            <w:rPr>
              <w:noProof/>
              <w:kern w:val="0"/>
              <w:szCs w:val="24"/>
              <w14:ligatures w14:val="none"/>
            </w:rPr>
          </w:pPr>
          <w:r>
            <w:rPr>
              <w:noProof/>
            </w:rPr>
            <w:t xml:space="preserve">Hope, A., 2020. </w:t>
          </w:r>
          <w:r w:rsidRPr="00B175DA">
            <w:rPr>
              <w:i/>
              <w:iCs/>
              <w:noProof/>
            </w:rPr>
            <w:t xml:space="preserve">Russian Rostelecom Compromises Internet Traffic Through BGP Hijacking. </w:t>
          </w:r>
          <w:r>
            <w:rPr>
              <w:noProof/>
            </w:rPr>
            <w:t xml:space="preserve">[Online] </w:t>
          </w:r>
          <w:r>
            <w:rPr>
              <w:noProof/>
            </w:rPr>
            <w:br/>
            <w:t xml:space="preserve">Available at: </w:t>
          </w:r>
          <w:r w:rsidRPr="00B175DA">
            <w:rPr>
              <w:noProof/>
              <w:u w:val="single"/>
            </w:rPr>
            <w:t>https://www.cpomagazine.com/cyber-security/russian-rostelecom-compromises-internet-traffic-through-bgp-hijacking/</w:t>
          </w:r>
          <w:r>
            <w:rPr>
              <w:noProof/>
            </w:rPr>
            <w:br/>
            <w:t>[Accessed 18 April 2025].</w:t>
          </w:r>
        </w:p>
        <w:p w14:paraId="6397F615" w14:textId="77777777" w:rsidR="00B175DA" w:rsidRDefault="00B175DA" w:rsidP="00E91525">
          <w:pPr>
            <w:pStyle w:val="Bibliography"/>
            <w:numPr>
              <w:ilvl w:val="0"/>
              <w:numId w:val="53"/>
            </w:numPr>
            <w:jc w:val="left"/>
            <w:rPr>
              <w:noProof/>
              <w:kern w:val="0"/>
              <w:szCs w:val="24"/>
              <w14:ligatures w14:val="none"/>
            </w:rPr>
          </w:pPr>
          <w:r>
            <w:rPr>
              <w:noProof/>
            </w:rPr>
            <w:t xml:space="preserve">Ikram, M. T. et al., 2016. </w:t>
          </w:r>
          <w:r w:rsidRPr="00B175DA">
            <w:rPr>
              <w:i/>
              <w:iCs/>
              <w:noProof/>
            </w:rPr>
            <w:t xml:space="preserve">An Analysis of the Privacy and Security Risks of Android VPN Permission-enabled Apps. </w:t>
          </w:r>
          <w:r>
            <w:rPr>
              <w:noProof/>
            </w:rPr>
            <w:t>New York, NY, USA, Association for Computing Machiner, pp. 349 - 364.</w:t>
          </w:r>
        </w:p>
        <w:p w14:paraId="33B99B85" w14:textId="77777777" w:rsidR="00B175DA" w:rsidRDefault="00B175DA" w:rsidP="00E91525">
          <w:pPr>
            <w:pStyle w:val="Bibliography"/>
            <w:numPr>
              <w:ilvl w:val="0"/>
              <w:numId w:val="53"/>
            </w:numPr>
            <w:jc w:val="left"/>
            <w:rPr>
              <w:noProof/>
              <w:kern w:val="0"/>
              <w:szCs w:val="24"/>
              <w14:ligatures w14:val="none"/>
            </w:rPr>
          </w:pPr>
          <w:r>
            <w:rPr>
              <w:noProof/>
            </w:rPr>
            <w:t xml:space="preserve">Indian Computer Emergency Response Team, 2022. </w:t>
          </w:r>
          <w:r w:rsidRPr="00B175DA">
            <w:rPr>
              <w:i/>
              <w:iCs/>
              <w:noProof/>
            </w:rPr>
            <w:t xml:space="preserve">Directions under sub-section (6) of section 70B of the Information Technology Act, 2000 relating to information security practices, procedure, prevention, response and reporting of cyber incidents for Safe &amp; Trusted Internet. </w:t>
          </w:r>
          <w:r>
            <w:rPr>
              <w:noProof/>
            </w:rPr>
            <w:t xml:space="preserve">[Online] </w:t>
          </w:r>
          <w:r>
            <w:rPr>
              <w:noProof/>
            </w:rPr>
            <w:br/>
            <w:t xml:space="preserve">Available at: </w:t>
          </w:r>
          <w:r w:rsidRPr="00B175DA">
            <w:rPr>
              <w:noProof/>
              <w:u w:val="single"/>
            </w:rPr>
            <w:t>https://www.cert-in.org.in/PDF/CERT-In_Directions_70B_28.04.2022.pdf</w:t>
          </w:r>
          <w:r>
            <w:rPr>
              <w:noProof/>
            </w:rPr>
            <w:br/>
            <w:t>[Accessed 18 April 2025].</w:t>
          </w:r>
        </w:p>
        <w:p w14:paraId="1E27DB2F" w14:textId="77777777" w:rsidR="00B175DA" w:rsidRDefault="00B175DA" w:rsidP="00E91525">
          <w:pPr>
            <w:pStyle w:val="Bibliography"/>
            <w:numPr>
              <w:ilvl w:val="0"/>
              <w:numId w:val="53"/>
            </w:numPr>
            <w:jc w:val="left"/>
            <w:rPr>
              <w:noProof/>
              <w:kern w:val="0"/>
              <w:szCs w:val="24"/>
              <w14:ligatures w14:val="none"/>
            </w:rPr>
          </w:pPr>
          <w:r>
            <w:rPr>
              <w:noProof/>
            </w:rPr>
            <w:t xml:space="preserve">Jansen, R., Tracey, J. &amp; Goldberg, I., 2021. </w:t>
          </w:r>
          <w:r w:rsidRPr="00B175DA">
            <w:rPr>
              <w:i/>
              <w:iCs/>
              <w:noProof/>
            </w:rPr>
            <w:t xml:space="preserve">Once is Never Enough: Foundations for Sound. </w:t>
          </w:r>
          <w:r>
            <w:rPr>
              <w:noProof/>
            </w:rPr>
            <w:t>s.l., USENIX.</w:t>
          </w:r>
        </w:p>
        <w:p w14:paraId="7225E483" w14:textId="77777777" w:rsidR="00B175DA" w:rsidRDefault="00B175DA" w:rsidP="00E91525">
          <w:pPr>
            <w:pStyle w:val="Bibliography"/>
            <w:numPr>
              <w:ilvl w:val="0"/>
              <w:numId w:val="53"/>
            </w:numPr>
            <w:jc w:val="left"/>
            <w:rPr>
              <w:noProof/>
              <w:kern w:val="0"/>
              <w:szCs w:val="24"/>
              <w14:ligatures w14:val="none"/>
            </w:rPr>
          </w:pPr>
          <w:r>
            <w:rPr>
              <w:noProof/>
            </w:rPr>
            <w:t xml:space="preserve">Javed, M. H., 2023. </w:t>
          </w:r>
          <w:r w:rsidRPr="00B175DA">
            <w:rPr>
              <w:i/>
              <w:iCs/>
              <w:noProof/>
            </w:rPr>
            <w:t xml:space="preserve">Tor Network Architecture, Anonymity and Hidden Services, </w:t>
          </w:r>
          <w:r>
            <w:rPr>
              <w:noProof/>
            </w:rPr>
            <w:t>s.l.: s.n.</w:t>
          </w:r>
        </w:p>
        <w:p w14:paraId="4E4748EF" w14:textId="77777777" w:rsidR="00B175DA" w:rsidRDefault="00B175DA" w:rsidP="00E91525">
          <w:pPr>
            <w:pStyle w:val="Bibliography"/>
            <w:numPr>
              <w:ilvl w:val="0"/>
              <w:numId w:val="53"/>
            </w:numPr>
            <w:jc w:val="left"/>
            <w:rPr>
              <w:noProof/>
              <w:kern w:val="0"/>
              <w:szCs w:val="24"/>
              <w14:ligatures w14:val="none"/>
            </w:rPr>
          </w:pPr>
          <w:r>
            <w:rPr>
              <w:noProof/>
            </w:rPr>
            <w:t xml:space="preserve">Johnson, A. et al., 2013. </w:t>
          </w:r>
          <w:r w:rsidRPr="00B175DA">
            <w:rPr>
              <w:i/>
              <w:iCs/>
              <w:noProof/>
            </w:rPr>
            <w:t xml:space="preserve">Users get routed: traffic correlation on tor by realistic adversaries. </w:t>
          </w:r>
          <w:r>
            <w:rPr>
              <w:noProof/>
            </w:rPr>
            <w:t>New York, NY, USA, Association for Computing Machinery, pp. 337-348.</w:t>
          </w:r>
        </w:p>
        <w:p w14:paraId="211E3514" w14:textId="77777777" w:rsidR="00B175DA" w:rsidRDefault="00B175DA" w:rsidP="00E91525">
          <w:pPr>
            <w:pStyle w:val="Bibliography"/>
            <w:numPr>
              <w:ilvl w:val="0"/>
              <w:numId w:val="53"/>
            </w:numPr>
            <w:jc w:val="left"/>
            <w:rPr>
              <w:noProof/>
              <w:kern w:val="0"/>
              <w:szCs w:val="24"/>
              <w14:ligatures w14:val="none"/>
            </w:rPr>
          </w:pPr>
          <w:r>
            <w:rPr>
              <w:noProof/>
            </w:rPr>
            <w:t xml:space="preserve">Karunanayake, I. et al., 2021. De-anonymisation attacks on Tor: A Survey. </w:t>
          </w:r>
          <w:r w:rsidRPr="00B175DA">
            <w:rPr>
              <w:i/>
              <w:iCs/>
              <w:noProof/>
            </w:rPr>
            <w:t xml:space="preserve">IEEE Communications Surveys &amp; Tutorials, </w:t>
          </w:r>
          <w:r>
            <w:rPr>
              <w:noProof/>
            </w:rPr>
            <w:t>23(4), pp. 2324-2350.</w:t>
          </w:r>
        </w:p>
        <w:p w14:paraId="5582C074" w14:textId="734C4529" w:rsidR="00B175DA" w:rsidRDefault="00B175DA" w:rsidP="00E91525">
          <w:pPr>
            <w:pStyle w:val="Bibliography"/>
            <w:numPr>
              <w:ilvl w:val="0"/>
              <w:numId w:val="53"/>
            </w:numPr>
            <w:jc w:val="left"/>
            <w:rPr>
              <w:noProof/>
              <w:kern w:val="0"/>
              <w:szCs w:val="24"/>
              <w14:ligatures w14:val="none"/>
            </w:rPr>
          </w:pPr>
          <w:r>
            <w:rPr>
              <w:noProof/>
            </w:rPr>
            <w:t xml:space="preserve">Khan, M. T. et al., 2018. </w:t>
          </w:r>
          <w:r w:rsidRPr="00B175DA">
            <w:rPr>
              <w:i/>
              <w:iCs/>
              <w:noProof/>
            </w:rPr>
            <w:t xml:space="preserve">An Empirical Analysis of the Commercial VPN Ecosystem. </w:t>
          </w:r>
          <w:r>
            <w:rPr>
              <w:noProof/>
            </w:rPr>
            <w:t>Boston, MA, USA, Association for Computing Machinery, pp. 443-456.</w:t>
          </w:r>
        </w:p>
        <w:p w14:paraId="6FE00C58" w14:textId="77777777" w:rsidR="00B175DA" w:rsidRDefault="00B175DA" w:rsidP="00E91525">
          <w:pPr>
            <w:pStyle w:val="Bibliography"/>
            <w:numPr>
              <w:ilvl w:val="0"/>
              <w:numId w:val="53"/>
            </w:numPr>
            <w:jc w:val="left"/>
            <w:rPr>
              <w:noProof/>
              <w:kern w:val="0"/>
              <w:szCs w:val="24"/>
              <w14:ligatures w14:val="none"/>
            </w:rPr>
          </w:pPr>
          <w:r>
            <w:rPr>
              <w:noProof/>
            </w:rPr>
            <w:lastRenderedPageBreak/>
            <w:t xml:space="preserve">Kwon, A. et al., 2015. </w:t>
          </w:r>
          <w:r w:rsidRPr="00B175DA">
            <w:rPr>
              <w:i/>
              <w:iCs/>
              <w:noProof/>
            </w:rPr>
            <w:t xml:space="preserve">Circuit fingerprinting attacks: passive deanonymization of tor hidden services. </w:t>
          </w:r>
          <w:r>
            <w:rPr>
              <w:noProof/>
            </w:rPr>
            <w:t>Washington, D.C., USENIX Association, pp. 287-302.</w:t>
          </w:r>
        </w:p>
        <w:p w14:paraId="3D439AE1" w14:textId="77777777" w:rsidR="00B175DA" w:rsidRDefault="00B175DA" w:rsidP="00E91525">
          <w:pPr>
            <w:pStyle w:val="Bibliography"/>
            <w:numPr>
              <w:ilvl w:val="0"/>
              <w:numId w:val="53"/>
            </w:numPr>
            <w:jc w:val="left"/>
            <w:rPr>
              <w:noProof/>
              <w:kern w:val="0"/>
              <w:szCs w:val="24"/>
              <w14:ligatures w14:val="none"/>
            </w:rPr>
          </w:pPr>
          <w:r>
            <w:rPr>
              <w:noProof/>
            </w:rPr>
            <w:t xml:space="preserve">Lekander, A., 2018. </w:t>
          </w:r>
          <w:r w:rsidRPr="00B175DA">
            <w:rPr>
              <w:i/>
              <w:iCs/>
              <w:noProof/>
            </w:rPr>
            <w:t xml:space="preserve">“No Logs” IPVanish Embroiled in Logging Scandal. </w:t>
          </w:r>
          <w:r>
            <w:rPr>
              <w:noProof/>
            </w:rPr>
            <w:t xml:space="preserve">[Online] </w:t>
          </w:r>
          <w:r>
            <w:rPr>
              <w:noProof/>
            </w:rPr>
            <w:br/>
            <w:t xml:space="preserve">Available at: </w:t>
          </w:r>
          <w:r w:rsidRPr="00B175DA">
            <w:rPr>
              <w:noProof/>
              <w:u w:val="single"/>
            </w:rPr>
            <w:t>https://cyberinsider.com/ipvanish-provides-logs-to-authorities/</w:t>
          </w:r>
          <w:r>
            <w:rPr>
              <w:noProof/>
            </w:rPr>
            <w:br/>
            <w:t>[Accessed 18 April 2025].</w:t>
          </w:r>
        </w:p>
        <w:p w14:paraId="08EA6402" w14:textId="77777777" w:rsidR="00B175DA" w:rsidRDefault="00B175DA" w:rsidP="00E91525">
          <w:pPr>
            <w:pStyle w:val="Bibliography"/>
            <w:numPr>
              <w:ilvl w:val="0"/>
              <w:numId w:val="53"/>
            </w:numPr>
            <w:jc w:val="left"/>
            <w:rPr>
              <w:noProof/>
              <w:kern w:val="0"/>
              <w:szCs w:val="24"/>
              <w14:ligatures w14:val="none"/>
            </w:rPr>
          </w:pPr>
          <w:r>
            <w:rPr>
              <w:noProof/>
            </w:rPr>
            <w:t xml:space="preserve">Liang, G., Han, P. &amp; Zhao, S., 2025. </w:t>
          </w:r>
          <w:r w:rsidRPr="00B175DA">
            <w:rPr>
              <w:i/>
              <w:iCs/>
              <w:noProof/>
            </w:rPr>
            <w:t xml:space="preserve">Research on Zero Trust Architecture Based on SDN. </w:t>
          </w:r>
          <w:r>
            <w:rPr>
              <w:noProof/>
            </w:rPr>
            <w:t>s.l., Association for Computing Machinery, pp. 388-393.</w:t>
          </w:r>
        </w:p>
        <w:p w14:paraId="316994DA" w14:textId="77777777" w:rsidR="00B175DA" w:rsidRDefault="00B175DA" w:rsidP="00E91525">
          <w:pPr>
            <w:pStyle w:val="Bibliography"/>
            <w:numPr>
              <w:ilvl w:val="0"/>
              <w:numId w:val="53"/>
            </w:numPr>
            <w:jc w:val="left"/>
            <w:rPr>
              <w:noProof/>
              <w:kern w:val="0"/>
              <w:szCs w:val="24"/>
              <w14:ligatures w14:val="none"/>
            </w:rPr>
          </w:pPr>
          <w:r>
            <w:rPr>
              <w:noProof/>
            </w:rPr>
            <w:t xml:space="preserve">Lim, S. &amp; Oh, J., 2025. Navigating Privacy: A Global Comparative Analysis of Data Protection Laws. </w:t>
          </w:r>
          <w:r w:rsidRPr="00B175DA">
            <w:rPr>
              <w:i/>
              <w:iCs/>
              <w:noProof/>
            </w:rPr>
            <w:t xml:space="preserve">IET Information Security, </w:t>
          </w:r>
          <w:r>
            <w:rPr>
              <w:noProof/>
            </w:rPr>
            <w:t>2025(1), p. 18.</w:t>
          </w:r>
        </w:p>
        <w:p w14:paraId="74F3D168" w14:textId="77777777" w:rsidR="00B175DA" w:rsidRDefault="00B175DA" w:rsidP="00E91525">
          <w:pPr>
            <w:pStyle w:val="Bibliography"/>
            <w:numPr>
              <w:ilvl w:val="0"/>
              <w:numId w:val="53"/>
            </w:numPr>
            <w:jc w:val="left"/>
            <w:rPr>
              <w:noProof/>
              <w:kern w:val="0"/>
              <w:szCs w:val="24"/>
              <w14:ligatures w14:val="none"/>
            </w:rPr>
          </w:pPr>
          <w:r>
            <w:rPr>
              <w:noProof/>
            </w:rPr>
            <w:t xml:space="preserve">Lopes, D. et al., 2024. </w:t>
          </w:r>
          <w:r w:rsidRPr="00B175DA">
            <w:rPr>
              <w:i/>
              <w:iCs/>
              <w:noProof/>
            </w:rPr>
            <w:t xml:space="preserve">Flow Correlation Attacks on Tor Onion Service Sessions with Sliding Subset Sum. </w:t>
          </w:r>
          <w:r>
            <w:rPr>
              <w:noProof/>
            </w:rPr>
            <w:t>San Diego, California, NDSS.</w:t>
          </w:r>
        </w:p>
        <w:p w14:paraId="5932CAA9" w14:textId="77777777" w:rsidR="00B175DA" w:rsidRDefault="00B175DA" w:rsidP="00E91525">
          <w:pPr>
            <w:pStyle w:val="Bibliography"/>
            <w:numPr>
              <w:ilvl w:val="0"/>
              <w:numId w:val="53"/>
            </w:numPr>
            <w:jc w:val="left"/>
            <w:rPr>
              <w:noProof/>
              <w:kern w:val="0"/>
              <w:szCs w:val="24"/>
              <w14:ligatures w14:val="none"/>
            </w:rPr>
          </w:pPr>
          <w:r>
            <w:rPr>
              <w:noProof/>
            </w:rPr>
            <w:t xml:space="preserve">Mark, O., 2023. </w:t>
          </w:r>
          <w:r w:rsidRPr="00B175DA">
            <w:rPr>
              <w:i/>
              <w:iCs/>
              <w:noProof/>
            </w:rPr>
            <w:t xml:space="preserve">SuperVPN’s Mega Breach. </w:t>
          </w:r>
          <w:r>
            <w:rPr>
              <w:noProof/>
            </w:rPr>
            <w:t xml:space="preserve">[Online] </w:t>
          </w:r>
          <w:r>
            <w:rPr>
              <w:noProof/>
            </w:rPr>
            <w:br/>
            <w:t xml:space="preserve">Available at: </w:t>
          </w:r>
          <w:r w:rsidRPr="00B175DA">
            <w:rPr>
              <w:noProof/>
              <w:u w:val="single"/>
            </w:rPr>
            <w:t>https://medium.com/@m.oldham/unravelling-supervpns-mega-breach-5ed6a0dcbc1b</w:t>
          </w:r>
          <w:r>
            <w:rPr>
              <w:noProof/>
            </w:rPr>
            <w:br/>
            <w:t>[Accessed 18 April 2025].</w:t>
          </w:r>
        </w:p>
        <w:p w14:paraId="156E4EBC" w14:textId="77777777" w:rsidR="00B175DA" w:rsidRDefault="00B175DA" w:rsidP="00E91525">
          <w:pPr>
            <w:pStyle w:val="Bibliography"/>
            <w:numPr>
              <w:ilvl w:val="0"/>
              <w:numId w:val="53"/>
            </w:numPr>
            <w:jc w:val="left"/>
            <w:rPr>
              <w:noProof/>
              <w:kern w:val="0"/>
              <w:szCs w:val="24"/>
              <w14:ligatures w14:val="none"/>
            </w:rPr>
          </w:pPr>
          <w:r>
            <w:rPr>
              <w:noProof/>
            </w:rPr>
            <w:t xml:space="preserve">Microsoft, 2012. </w:t>
          </w:r>
          <w:r w:rsidRPr="00B175DA">
            <w:rPr>
              <w:i/>
              <w:iCs/>
              <w:noProof/>
            </w:rPr>
            <w:t xml:space="preserve">Microsoft Security Advisory 2743314: Unencapsulated MS-CHAP v2 Authentication Could Allow Information Disclosure. </w:t>
          </w:r>
          <w:r>
            <w:rPr>
              <w:noProof/>
            </w:rPr>
            <w:t xml:space="preserve">[Online] </w:t>
          </w:r>
          <w:r>
            <w:rPr>
              <w:noProof/>
            </w:rPr>
            <w:br/>
            <w:t xml:space="preserve">Available at: </w:t>
          </w:r>
          <w:r w:rsidRPr="00B175DA">
            <w:rPr>
              <w:noProof/>
              <w:u w:val="single"/>
            </w:rPr>
            <w:t>https://learn.microsoft.com/en-us/security-updates/securityadvisories/2012/2743314</w:t>
          </w:r>
          <w:r>
            <w:rPr>
              <w:noProof/>
            </w:rPr>
            <w:br/>
            <w:t>[Accessed 18 April 2025].</w:t>
          </w:r>
        </w:p>
        <w:p w14:paraId="79803106" w14:textId="77777777" w:rsidR="00B175DA" w:rsidRDefault="00B175DA" w:rsidP="00E91525">
          <w:pPr>
            <w:pStyle w:val="Bibliography"/>
            <w:numPr>
              <w:ilvl w:val="0"/>
              <w:numId w:val="53"/>
            </w:numPr>
            <w:jc w:val="left"/>
            <w:rPr>
              <w:noProof/>
              <w:kern w:val="0"/>
              <w:szCs w:val="24"/>
              <w14:ligatures w14:val="none"/>
            </w:rPr>
          </w:pPr>
          <w:r>
            <w:rPr>
              <w:noProof/>
            </w:rPr>
            <w:t xml:space="preserve">Morris, I., 2015. </w:t>
          </w:r>
          <w:r w:rsidRPr="00B175DA">
            <w:rPr>
              <w:i/>
              <w:iCs/>
              <w:noProof/>
            </w:rPr>
            <w:t xml:space="preserve">VPN Company Hola Is Reselling Its Users' Home Broadband Bandwidth To Businesses. </w:t>
          </w:r>
          <w:r>
            <w:rPr>
              <w:noProof/>
            </w:rPr>
            <w:t xml:space="preserve">[Online] </w:t>
          </w:r>
          <w:r>
            <w:rPr>
              <w:noProof/>
            </w:rPr>
            <w:br/>
            <w:t xml:space="preserve">Available at: </w:t>
          </w:r>
          <w:r w:rsidRPr="00B175DA">
            <w:rPr>
              <w:noProof/>
              <w:u w:val="single"/>
            </w:rPr>
            <w:t>https://www.forbes.com/sites/ianmorris/2015/05/29/hola-vpn-selling-users-broadband/</w:t>
          </w:r>
          <w:r>
            <w:rPr>
              <w:noProof/>
            </w:rPr>
            <w:br/>
            <w:t>[Accessed 21 April 2025].</w:t>
          </w:r>
        </w:p>
        <w:p w14:paraId="0B84F2D3" w14:textId="77777777" w:rsidR="00B175DA" w:rsidRDefault="00B175DA" w:rsidP="00E91525">
          <w:pPr>
            <w:pStyle w:val="Bibliography"/>
            <w:numPr>
              <w:ilvl w:val="0"/>
              <w:numId w:val="53"/>
            </w:numPr>
            <w:jc w:val="left"/>
            <w:rPr>
              <w:noProof/>
              <w:kern w:val="0"/>
              <w:szCs w:val="24"/>
              <w14:ligatures w14:val="none"/>
            </w:rPr>
          </w:pPr>
          <w:r>
            <w:rPr>
              <w:noProof/>
            </w:rPr>
            <w:t xml:space="preserve">Nasr, M., Bahramali, A. &amp; Houmansadr, A., 2018. </w:t>
          </w:r>
          <w:r w:rsidRPr="00B175DA">
            <w:rPr>
              <w:i/>
              <w:iCs/>
              <w:noProof/>
            </w:rPr>
            <w:t xml:space="preserve">DeepCorr: Strong Flow Correlation Attacks on Tor Using Deep Learning. </w:t>
          </w:r>
          <w:r>
            <w:rPr>
              <w:noProof/>
            </w:rPr>
            <w:t>Toronto, Canada, Association for Computing Machinery, pp. 1962-1976.</w:t>
          </w:r>
        </w:p>
        <w:p w14:paraId="06A9314A" w14:textId="77777777" w:rsidR="00B175DA" w:rsidRDefault="00B175DA" w:rsidP="00E91525">
          <w:pPr>
            <w:pStyle w:val="Bibliography"/>
            <w:numPr>
              <w:ilvl w:val="0"/>
              <w:numId w:val="53"/>
            </w:numPr>
            <w:jc w:val="left"/>
            <w:rPr>
              <w:noProof/>
              <w:kern w:val="0"/>
              <w:szCs w:val="24"/>
              <w14:ligatures w14:val="none"/>
            </w:rPr>
          </w:pPr>
          <w:r>
            <w:rPr>
              <w:noProof/>
            </w:rPr>
            <w:t xml:space="preserve">Oh, S. E. et al., 2022. </w:t>
          </w:r>
          <w:r w:rsidRPr="00B175DA">
            <w:rPr>
              <w:i/>
              <w:iCs/>
              <w:noProof/>
            </w:rPr>
            <w:t xml:space="preserve">DeepCoFFEA: Improved Flow Correlation Attacks on Tor via Metric Learning and Amplification. </w:t>
          </w:r>
          <w:r>
            <w:rPr>
              <w:noProof/>
            </w:rPr>
            <w:t>San Francisco, CA, USA, IEEE, pp. 1915-1932.</w:t>
          </w:r>
        </w:p>
        <w:p w14:paraId="53440DD9" w14:textId="77777777" w:rsidR="00B175DA" w:rsidRDefault="00B175DA" w:rsidP="00E91525">
          <w:pPr>
            <w:pStyle w:val="Bibliography"/>
            <w:numPr>
              <w:ilvl w:val="0"/>
              <w:numId w:val="53"/>
            </w:numPr>
            <w:jc w:val="left"/>
            <w:rPr>
              <w:noProof/>
              <w:kern w:val="0"/>
              <w:szCs w:val="24"/>
              <w14:ligatures w14:val="none"/>
            </w:rPr>
          </w:pPr>
          <w:r>
            <w:rPr>
              <w:noProof/>
            </w:rPr>
            <w:t xml:space="preserve">OpenVPN, 2014. </w:t>
          </w:r>
          <w:r w:rsidRPr="00B175DA">
            <w:rPr>
              <w:i/>
              <w:iCs/>
              <w:noProof/>
            </w:rPr>
            <w:t xml:space="preserve">The Heartbleed Vulnerability. </w:t>
          </w:r>
          <w:r>
            <w:rPr>
              <w:noProof/>
            </w:rPr>
            <w:t xml:space="preserve">[Online] </w:t>
          </w:r>
          <w:r>
            <w:rPr>
              <w:noProof/>
            </w:rPr>
            <w:br/>
            <w:t xml:space="preserve">Available at: </w:t>
          </w:r>
          <w:r w:rsidRPr="00B175DA">
            <w:rPr>
              <w:noProof/>
              <w:u w:val="single"/>
            </w:rPr>
            <w:t>https://openvpn.net/security-advisory/the-heartbleed-vulnerability/</w:t>
          </w:r>
          <w:r>
            <w:rPr>
              <w:noProof/>
            </w:rPr>
            <w:br/>
            <w:t>[Accessed 18 April 2025].</w:t>
          </w:r>
        </w:p>
        <w:p w14:paraId="5AC17630" w14:textId="77777777" w:rsidR="00B175DA" w:rsidRDefault="00B175DA" w:rsidP="00E91525">
          <w:pPr>
            <w:pStyle w:val="Bibliography"/>
            <w:numPr>
              <w:ilvl w:val="0"/>
              <w:numId w:val="53"/>
            </w:numPr>
            <w:jc w:val="left"/>
            <w:rPr>
              <w:noProof/>
              <w:kern w:val="0"/>
              <w:szCs w:val="24"/>
              <w14:ligatures w14:val="none"/>
            </w:rPr>
          </w:pPr>
          <w:r>
            <w:rPr>
              <w:noProof/>
            </w:rPr>
            <w:t xml:space="preserve">OpenVPN, 2018. </w:t>
          </w:r>
          <w:r w:rsidRPr="00B175DA">
            <w:rPr>
              <w:i/>
              <w:iCs/>
              <w:noProof/>
            </w:rPr>
            <w:t xml:space="preserve">The VORACLE attack vulnerability. </w:t>
          </w:r>
          <w:r>
            <w:rPr>
              <w:noProof/>
            </w:rPr>
            <w:t xml:space="preserve">[Online] </w:t>
          </w:r>
          <w:r>
            <w:rPr>
              <w:noProof/>
            </w:rPr>
            <w:br/>
            <w:t xml:space="preserve">Available at: </w:t>
          </w:r>
          <w:r w:rsidRPr="00B175DA">
            <w:rPr>
              <w:noProof/>
              <w:u w:val="single"/>
            </w:rPr>
            <w:t>https://openvpn.net/security-advisory/the-voracle-attack-vulnerability/</w:t>
          </w:r>
          <w:r>
            <w:rPr>
              <w:noProof/>
            </w:rPr>
            <w:br/>
            <w:t>[Accessed 18 April 2025].</w:t>
          </w:r>
        </w:p>
        <w:p w14:paraId="76DC15A3" w14:textId="77777777" w:rsidR="00B175DA" w:rsidRDefault="00B175DA" w:rsidP="00E91525">
          <w:pPr>
            <w:pStyle w:val="Bibliography"/>
            <w:numPr>
              <w:ilvl w:val="0"/>
              <w:numId w:val="53"/>
            </w:numPr>
            <w:jc w:val="left"/>
            <w:rPr>
              <w:noProof/>
              <w:kern w:val="0"/>
              <w:szCs w:val="24"/>
              <w14:ligatures w14:val="none"/>
            </w:rPr>
          </w:pPr>
          <w:r>
            <w:rPr>
              <w:noProof/>
            </w:rPr>
            <w:t xml:space="preserve">OpenVPN, n.d. </w:t>
          </w:r>
          <w:r w:rsidRPr="00B175DA">
            <w:rPr>
              <w:i/>
              <w:iCs/>
              <w:noProof/>
            </w:rPr>
            <w:t xml:space="preserve">Reference manual for OpenVPN 2.6. </w:t>
          </w:r>
          <w:r>
            <w:rPr>
              <w:noProof/>
            </w:rPr>
            <w:t xml:space="preserve">[Online] </w:t>
          </w:r>
          <w:r>
            <w:rPr>
              <w:noProof/>
            </w:rPr>
            <w:br/>
            <w:t xml:space="preserve">Available at: </w:t>
          </w:r>
          <w:r w:rsidRPr="00B175DA">
            <w:rPr>
              <w:noProof/>
              <w:u w:val="single"/>
            </w:rPr>
            <w:t>https://openvpn.net/community-resources/reference-manual-for-openvpn-2-6/</w:t>
          </w:r>
          <w:r>
            <w:rPr>
              <w:noProof/>
            </w:rPr>
            <w:br/>
            <w:t>[Accessed 27 April 2025].</w:t>
          </w:r>
        </w:p>
        <w:p w14:paraId="14D99092" w14:textId="77777777" w:rsidR="00B175DA" w:rsidRDefault="00B175DA" w:rsidP="00E91525">
          <w:pPr>
            <w:pStyle w:val="Bibliography"/>
            <w:numPr>
              <w:ilvl w:val="0"/>
              <w:numId w:val="53"/>
            </w:numPr>
            <w:jc w:val="left"/>
            <w:rPr>
              <w:noProof/>
              <w:kern w:val="0"/>
              <w:szCs w:val="24"/>
              <w14:ligatures w14:val="none"/>
            </w:rPr>
          </w:pPr>
          <w:r>
            <w:rPr>
              <w:noProof/>
            </w:rPr>
            <w:lastRenderedPageBreak/>
            <w:t xml:space="preserve">PacketLabs, 2024. </w:t>
          </w:r>
          <w:r w:rsidRPr="00B175DA">
            <w:rPr>
              <w:i/>
              <w:iCs/>
              <w:noProof/>
            </w:rPr>
            <w:t xml:space="preserve">German Authorities Claim to De-Anonymize Tor Users Via Timing Analysis. </w:t>
          </w:r>
          <w:r>
            <w:rPr>
              <w:noProof/>
            </w:rPr>
            <w:t xml:space="preserve">[Online] </w:t>
          </w:r>
          <w:r>
            <w:rPr>
              <w:noProof/>
            </w:rPr>
            <w:br/>
            <w:t xml:space="preserve">Available at: </w:t>
          </w:r>
          <w:r w:rsidRPr="00B175DA">
            <w:rPr>
              <w:noProof/>
              <w:u w:val="single"/>
            </w:rPr>
            <w:t>https://www.packetlabs.net/posts/german-authorities-claim-to-de-anonymize-tor-users-via-timing-analysis/?utm_source=chatgpt.com</w:t>
          </w:r>
          <w:r>
            <w:rPr>
              <w:noProof/>
            </w:rPr>
            <w:br/>
            <w:t>[Accessed 21 April 2025].</w:t>
          </w:r>
        </w:p>
        <w:p w14:paraId="56370E0D" w14:textId="77777777" w:rsidR="00B175DA" w:rsidRDefault="00B175DA" w:rsidP="00E91525">
          <w:pPr>
            <w:pStyle w:val="Bibliography"/>
            <w:numPr>
              <w:ilvl w:val="0"/>
              <w:numId w:val="53"/>
            </w:numPr>
            <w:jc w:val="left"/>
            <w:rPr>
              <w:noProof/>
              <w:kern w:val="0"/>
              <w:szCs w:val="24"/>
              <w14:ligatures w14:val="none"/>
            </w:rPr>
          </w:pPr>
          <w:r>
            <w:rPr>
              <w:noProof/>
            </w:rPr>
            <w:t xml:space="preserve">Pascal, T. &amp; Adrian, T., 2024. </w:t>
          </w:r>
          <w:r w:rsidRPr="00B175DA">
            <w:rPr>
              <w:i/>
              <w:iCs/>
              <w:noProof/>
            </w:rPr>
            <w:t xml:space="preserve">Onion Services in the Wild: A Study of Deanonymization Attacks. </w:t>
          </w:r>
          <w:r>
            <w:rPr>
              <w:noProof/>
            </w:rPr>
            <w:t>s.l., s.n., pp. 291–310.</w:t>
          </w:r>
        </w:p>
        <w:p w14:paraId="60378053" w14:textId="77777777" w:rsidR="00B175DA" w:rsidRDefault="00B175DA" w:rsidP="00E91525">
          <w:pPr>
            <w:pStyle w:val="Bibliography"/>
            <w:numPr>
              <w:ilvl w:val="0"/>
              <w:numId w:val="53"/>
            </w:numPr>
            <w:jc w:val="left"/>
            <w:rPr>
              <w:noProof/>
              <w:kern w:val="0"/>
              <w:szCs w:val="24"/>
              <w14:ligatures w14:val="none"/>
            </w:rPr>
          </w:pPr>
          <w:r>
            <w:rPr>
              <w:noProof/>
            </w:rPr>
            <w:t xml:space="preserve">Perta, V. B. M. T. G. H. H. M. A., 2015. </w:t>
          </w:r>
          <w:r w:rsidRPr="00B175DA">
            <w:rPr>
              <w:i/>
              <w:iCs/>
              <w:noProof/>
            </w:rPr>
            <w:t xml:space="preserve">A Glance Through The VPN Looking Glass: IPv6 Leakage and DNS Hijacking in Commercial VPN Clients. </w:t>
          </w:r>
          <w:r>
            <w:rPr>
              <w:noProof/>
            </w:rPr>
            <w:t>s.l., s.n., pp. 77–91.</w:t>
          </w:r>
        </w:p>
        <w:p w14:paraId="1D81F669" w14:textId="77777777" w:rsidR="00E91525" w:rsidRDefault="00B175DA" w:rsidP="00E91525">
          <w:pPr>
            <w:pStyle w:val="Bibliography"/>
            <w:numPr>
              <w:ilvl w:val="0"/>
              <w:numId w:val="53"/>
            </w:numPr>
            <w:jc w:val="left"/>
            <w:rPr>
              <w:noProof/>
              <w:kern w:val="0"/>
              <w:szCs w:val="24"/>
              <w14:ligatures w14:val="none"/>
            </w:rPr>
          </w:pPr>
          <w:r>
            <w:rPr>
              <w:noProof/>
            </w:rPr>
            <w:t xml:space="preserve">Ramadhani, E., 2018. Anonymity communication VPN and Tor: A comparative study. </w:t>
          </w:r>
          <w:r w:rsidRPr="00B175DA">
            <w:rPr>
              <w:i/>
              <w:iCs/>
              <w:noProof/>
            </w:rPr>
            <w:t xml:space="preserve">Journal of Physics: Conference Series, </w:t>
          </w:r>
          <w:r>
            <w:rPr>
              <w:noProof/>
            </w:rPr>
            <w:t>Volume 983.</w:t>
          </w:r>
        </w:p>
        <w:p w14:paraId="7BE96ACF" w14:textId="77777777" w:rsidR="00E91525" w:rsidRDefault="00B175DA" w:rsidP="00E91525">
          <w:pPr>
            <w:pStyle w:val="Bibliography"/>
            <w:numPr>
              <w:ilvl w:val="0"/>
              <w:numId w:val="53"/>
            </w:numPr>
            <w:jc w:val="left"/>
            <w:rPr>
              <w:noProof/>
              <w:kern w:val="0"/>
              <w:szCs w:val="24"/>
              <w14:ligatures w14:val="none"/>
            </w:rPr>
          </w:pPr>
          <w:r>
            <w:rPr>
              <w:noProof/>
            </w:rPr>
            <w:t xml:space="preserve">Ranjan, S., 2021. </w:t>
          </w:r>
          <w:r w:rsidRPr="00E91525">
            <w:rPr>
              <w:i/>
              <w:iCs/>
              <w:noProof/>
            </w:rPr>
            <w:t xml:space="preserve">SELF HOSTED VPN, </w:t>
          </w:r>
          <w:r>
            <w:rPr>
              <w:noProof/>
            </w:rPr>
            <w:t>s.l.: ResearchGate.</w:t>
          </w:r>
        </w:p>
        <w:p w14:paraId="2A2023E7" w14:textId="77777777" w:rsidR="00E91525" w:rsidRDefault="00B175DA" w:rsidP="00E91525">
          <w:pPr>
            <w:pStyle w:val="Bibliography"/>
            <w:numPr>
              <w:ilvl w:val="0"/>
              <w:numId w:val="53"/>
            </w:numPr>
            <w:jc w:val="left"/>
            <w:rPr>
              <w:noProof/>
              <w:kern w:val="0"/>
              <w:szCs w:val="24"/>
              <w14:ligatures w14:val="none"/>
            </w:rPr>
          </w:pPr>
          <w:r>
            <w:rPr>
              <w:noProof/>
            </w:rPr>
            <w:t xml:space="preserve">Roger, M. &amp; Doussot, G., 2020. </w:t>
          </w:r>
          <w:r w:rsidRPr="00E91525">
            <w:rPr>
              <w:i/>
              <w:iCs/>
              <w:noProof/>
            </w:rPr>
            <w:t xml:space="preserve">Impact of DNS over HTTPS (DoH) on DNS Rebinding Attacks. </w:t>
          </w:r>
          <w:r>
            <w:rPr>
              <w:noProof/>
            </w:rPr>
            <w:t xml:space="preserve">[Online] </w:t>
          </w:r>
          <w:r>
            <w:rPr>
              <w:noProof/>
            </w:rPr>
            <w:br/>
            <w:t xml:space="preserve">Available at: </w:t>
          </w:r>
          <w:r w:rsidRPr="00E91525">
            <w:rPr>
              <w:noProof/>
              <w:u w:val="single"/>
            </w:rPr>
            <w:t>https://nccgroup.com/uk/research-blog/impact-of-dns-over-https-doh-on-dns-rebinding-attacks/</w:t>
          </w:r>
          <w:r>
            <w:rPr>
              <w:noProof/>
            </w:rPr>
            <w:br/>
            <w:t>[Accessed 19 April 2025].</w:t>
          </w:r>
        </w:p>
        <w:p w14:paraId="1A4C0260" w14:textId="77777777" w:rsidR="00E91525" w:rsidRDefault="00B175DA" w:rsidP="00E91525">
          <w:pPr>
            <w:pStyle w:val="Bibliography"/>
            <w:numPr>
              <w:ilvl w:val="0"/>
              <w:numId w:val="53"/>
            </w:numPr>
            <w:jc w:val="left"/>
            <w:rPr>
              <w:noProof/>
              <w:kern w:val="0"/>
              <w:szCs w:val="24"/>
              <w14:ligatures w14:val="none"/>
            </w:rPr>
          </w:pPr>
          <w:r>
            <w:rPr>
              <w:noProof/>
            </w:rPr>
            <w:t xml:space="preserve">Rytilahti, T. &amp; Holz, T., 2024. </w:t>
          </w:r>
          <w:r w:rsidRPr="00E91525">
            <w:rPr>
              <w:i/>
              <w:iCs/>
              <w:noProof/>
            </w:rPr>
            <w:t xml:space="preserve">Bad Neighbors: On Understanding VPN Provider Networks. </w:t>
          </w:r>
          <w:r>
            <w:rPr>
              <w:noProof/>
            </w:rPr>
            <w:t>s.l.:arXiv.</w:t>
          </w:r>
        </w:p>
        <w:p w14:paraId="04065462" w14:textId="77777777" w:rsidR="00E91525" w:rsidRDefault="00B175DA" w:rsidP="00E91525">
          <w:pPr>
            <w:pStyle w:val="Bibliography"/>
            <w:numPr>
              <w:ilvl w:val="0"/>
              <w:numId w:val="53"/>
            </w:numPr>
            <w:jc w:val="left"/>
            <w:rPr>
              <w:noProof/>
              <w:kern w:val="0"/>
              <w:szCs w:val="24"/>
              <w14:ligatures w14:val="none"/>
            </w:rPr>
          </w:pPr>
          <w:r>
            <w:rPr>
              <w:noProof/>
            </w:rPr>
            <w:t xml:space="preserve">Schneier, B., 2015. </w:t>
          </w:r>
          <w:r w:rsidRPr="00E91525">
            <w:rPr>
              <w:i/>
              <w:iCs/>
              <w:noProof/>
            </w:rPr>
            <w:t xml:space="preserve">Secrets and lies: digital security in a networked world. </w:t>
          </w:r>
          <w:r>
            <w:rPr>
              <w:noProof/>
            </w:rPr>
            <w:t>15th anniversary edition ed. Indianapolis, Indiana: John Wiley &amp; Sons, Inc..</w:t>
          </w:r>
        </w:p>
        <w:p w14:paraId="2A62E2D8" w14:textId="77777777" w:rsidR="00E91525" w:rsidRDefault="00B175DA" w:rsidP="00E91525">
          <w:pPr>
            <w:pStyle w:val="Bibliography"/>
            <w:numPr>
              <w:ilvl w:val="0"/>
              <w:numId w:val="53"/>
            </w:numPr>
            <w:jc w:val="left"/>
            <w:rPr>
              <w:noProof/>
              <w:kern w:val="0"/>
              <w:szCs w:val="24"/>
              <w14:ligatures w14:val="none"/>
            </w:rPr>
          </w:pPr>
          <w:r>
            <w:rPr>
              <w:noProof/>
            </w:rPr>
            <w:t xml:space="preserve">Shehab, M. A. L., 2024. Evaluating the Effectiveness of Stealth Protocols and Proxying in Hiding VPN Usage. </w:t>
          </w:r>
          <w:r w:rsidRPr="00E91525">
            <w:rPr>
              <w:i/>
              <w:iCs/>
              <w:noProof/>
            </w:rPr>
            <w:t xml:space="preserve">Journal of Computational and Cognitive Engineering, </w:t>
          </w:r>
          <w:r>
            <w:rPr>
              <w:noProof/>
            </w:rPr>
            <w:t>2024(00), pp. 1–9.</w:t>
          </w:r>
        </w:p>
        <w:p w14:paraId="02656BC4" w14:textId="77777777" w:rsidR="00E91525" w:rsidRDefault="00B175DA" w:rsidP="00E91525">
          <w:pPr>
            <w:pStyle w:val="Bibliography"/>
            <w:numPr>
              <w:ilvl w:val="0"/>
              <w:numId w:val="53"/>
            </w:numPr>
            <w:jc w:val="left"/>
            <w:rPr>
              <w:noProof/>
              <w:kern w:val="0"/>
              <w:szCs w:val="24"/>
              <w14:ligatures w14:val="none"/>
            </w:rPr>
          </w:pPr>
          <w:r>
            <w:rPr>
              <w:noProof/>
            </w:rPr>
            <w:t xml:space="preserve">Sun, Y. et al., 2015. </w:t>
          </w:r>
          <w:r w:rsidRPr="00E91525">
            <w:rPr>
              <w:i/>
              <w:iCs/>
              <w:noProof/>
            </w:rPr>
            <w:t xml:space="preserve">RAPTOR: routing attacks on privacy in tor. </w:t>
          </w:r>
          <w:r>
            <w:rPr>
              <w:noProof/>
            </w:rPr>
            <w:t>Washington, D.C., USENIX Association, pp. 271-286.</w:t>
          </w:r>
        </w:p>
        <w:p w14:paraId="4BF93F39" w14:textId="77777777" w:rsidR="00E91525" w:rsidRDefault="00B175DA" w:rsidP="00E91525">
          <w:pPr>
            <w:pStyle w:val="Bibliography"/>
            <w:numPr>
              <w:ilvl w:val="0"/>
              <w:numId w:val="53"/>
            </w:numPr>
            <w:jc w:val="left"/>
            <w:rPr>
              <w:noProof/>
              <w:kern w:val="0"/>
              <w:szCs w:val="24"/>
              <w14:ligatures w14:val="none"/>
            </w:rPr>
          </w:pPr>
          <w:r>
            <w:rPr>
              <w:noProof/>
            </w:rPr>
            <w:t xml:space="preserve">The Tor Project, 2022. </w:t>
          </w:r>
          <w:r w:rsidRPr="00E91525">
            <w:rPr>
              <w:i/>
              <w:iCs/>
              <w:noProof/>
            </w:rPr>
            <w:t xml:space="preserve">Malicious relays and the health of the Tor network. </w:t>
          </w:r>
          <w:r>
            <w:rPr>
              <w:noProof/>
            </w:rPr>
            <w:t xml:space="preserve">[Online] </w:t>
          </w:r>
          <w:r>
            <w:rPr>
              <w:noProof/>
            </w:rPr>
            <w:br/>
            <w:t xml:space="preserve">Available at: </w:t>
          </w:r>
          <w:r w:rsidRPr="00E91525">
            <w:rPr>
              <w:noProof/>
              <w:u w:val="single"/>
            </w:rPr>
            <w:t>https://blog.torproject.org/malicious-relays-health-tor-network/</w:t>
          </w:r>
          <w:r>
            <w:rPr>
              <w:noProof/>
            </w:rPr>
            <w:br/>
            <w:t>[Accessed 21 April 2025].</w:t>
          </w:r>
        </w:p>
        <w:p w14:paraId="746A5F1A" w14:textId="77777777" w:rsidR="00E91525" w:rsidRDefault="00B175DA" w:rsidP="00E91525">
          <w:pPr>
            <w:pStyle w:val="Bibliography"/>
            <w:numPr>
              <w:ilvl w:val="0"/>
              <w:numId w:val="53"/>
            </w:numPr>
            <w:jc w:val="left"/>
            <w:rPr>
              <w:noProof/>
              <w:kern w:val="0"/>
              <w:szCs w:val="24"/>
              <w14:ligatures w14:val="none"/>
            </w:rPr>
          </w:pPr>
          <w:r>
            <w:rPr>
              <w:noProof/>
            </w:rPr>
            <w:t xml:space="preserve">The Tor Project, 2023. </w:t>
          </w:r>
          <w:r w:rsidRPr="00E91525">
            <w:rPr>
              <w:i/>
              <w:iCs/>
              <w:noProof/>
            </w:rPr>
            <w:t xml:space="preserve">How Does Onion Routing Work?. </w:t>
          </w:r>
          <w:r>
            <w:rPr>
              <w:noProof/>
            </w:rPr>
            <w:t xml:space="preserve">[Online] </w:t>
          </w:r>
          <w:r>
            <w:rPr>
              <w:noProof/>
            </w:rPr>
            <w:br/>
            <w:t xml:space="preserve">Available at: </w:t>
          </w:r>
          <w:r w:rsidRPr="00E91525">
            <w:rPr>
              <w:noProof/>
              <w:u w:val="single"/>
            </w:rPr>
            <w:t>https://support.torproject.org/</w:t>
          </w:r>
          <w:r>
            <w:rPr>
              <w:noProof/>
            </w:rPr>
            <w:br/>
            <w:t>[Accessed 14 January 2025].</w:t>
          </w:r>
        </w:p>
        <w:p w14:paraId="369CF1A8" w14:textId="77777777" w:rsidR="00E91525" w:rsidRDefault="00B175DA" w:rsidP="00E91525">
          <w:pPr>
            <w:pStyle w:val="Bibliography"/>
            <w:numPr>
              <w:ilvl w:val="0"/>
              <w:numId w:val="53"/>
            </w:numPr>
            <w:jc w:val="left"/>
            <w:rPr>
              <w:noProof/>
              <w:kern w:val="0"/>
              <w:szCs w:val="24"/>
              <w14:ligatures w14:val="none"/>
            </w:rPr>
          </w:pPr>
          <w:r>
            <w:rPr>
              <w:noProof/>
            </w:rPr>
            <w:t xml:space="preserve">The Tor Project, 2025. </w:t>
          </w:r>
          <w:r w:rsidRPr="00E91525">
            <w:rPr>
              <w:i/>
              <w:iCs/>
              <w:noProof/>
            </w:rPr>
            <w:t xml:space="preserve">Criteria for rejecting bad relays. </w:t>
          </w:r>
          <w:r>
            <w:rPr>
              <w:noProof/>
            </w:rPr>
            <w:t xml:space="preserve">[Online] </w:t>
          </w:r>
          <w:r>
            <w:rPr>
              <w:noProof/>
            </w:rPr>
            <w:br/>
            <w:t xml:space="preserve">Available at: </w:t>
          </w:r>
          <w:r w:rsidRPr="00E91525">
            <w:rPr>
              <w:noProof/>
              <w:u w:val="single"/>
            </w:rPr>
            <w:t>https://gitlab.torproject.org/tpo/network-health/team/-/wikis/Criteria-for-rejecting-bad-relays</w:t>
          </w:r>
          <w:r>
            <w:rPr>
              <w:noProof/>
            </w:rPr>
            <w:br/>
            <w:t>[Accessed 18 April 2025].</w:t>
          </w:r>
        </w:p>
        <w:p w14:paraId="41F02BCB" w14:textId="77777777" w:rsidR="00E91525" w:rsidRPr="00E91525" w:rsidRDefault="00B175DA" w:rsidP="00E91525">
          <w:pPr>
            <w:pStyle w:val="Bibliography"/>
            <w:numPr>
              <w:ilvl w:val="0"/>
              <w:numId w:val="53"/>
            </w:numPr>
            <w:jc w:val="left"/>
            <w:rPr>
              <w:noProof/>
              <w:kern w:val="0"/>
              <w:szCs w:val="24"/>
              <w14:ligatures w14:val="none"/>
            </w:rPr>
          </w:pPr>
          <w:r>
            <w:rPr>
              <w:noProof/>
            </w:rPr>
            <w:t xml:space="preserve">The Tor Project, no date. </w:t>
          </w:r>
          <w:r w:rsidRPr="00E91525">
            <w:rPr>
              <w:i/>
              <w:iCs/>
              <w:noProof/>
            </w:rPr>
            <w:t xml:space="preserve">Exit Relay. </w:t>
          </w:r>
          <w:r>
            <w:rPr>
              <w:noProof/>
            </w:rPr>
            <w:t xml:space="preserve">[Online] </w:t>
          </w:r>
          <w:r>
            <w:rPr>
              <w:noProof/>
            </w:rPr>
            <w:br/>
            <w:t xml:space="preserve">Available at: </w:t>
          </w:r>
          <w:r w:rsidRPr="00E91525">
            <w:rPr>
              <w:noProof/>
              <w:u w:val="single"/>
            </w:rPr>
            <w:t>https://community.torproject.org/relay/setup/exit/</w:t>
          </w:r>
          <w:r>
            <w:rPr>
              <w:noProof/>
            </w:rPr>
            <w:br/>
            <w:t>[Accessed 17 April 2025].</w:t>
          </w:r>
        </w:p>
        <w:p w14:paraId="667CEA4C" w14:textId="77777777" w:rsidR="00E91525" w:rsidRDefault="00B175DA" w:rsidP="00E91525">
          <w:pPr>
            <w:pStyle w:val="Bibliography"/>
            <w:numPr>
              <w:ilvl w:val="0"/>
              <w:numId w:val="53"/>
            </w:numPr>
            <w:jc w:val="left"/>
            <w:rPr>
              <w:noProof/>
              <w:kern w:val="0"/>
              <w:szCs w:val="24"/>
              <w14:ligatures w14:val="none"/>
            </w:rPr>
          </w:pPr>
          <w:r>
            <w:rPr>
              <w:noProof/>
            </w:rPr>
            <w:lastRenderedPageBreak/>
            <w:t xml:space="preserve">The Tor Project, no date. </w:t>
          </w:r>
          <w:r w:rsidRPr="00E91525">
            <w:rPr>
              <w:i/>
              <w:iCs/>
              <w:noProof/>
            </w:rPr>
            <w:t xml:space="preserve">Tor Guard Specification. </w:t>
          </w:r>
          <w:r>
            <w:rPr>
              <w:noProof/>
            </w:rPr>
            <w:t xml:space="preserve">[Online] </w:t>
          </w:r>
          <w:r>
            <w:rPr>
              <w:noProof/>
            </w:rPr>
            <w:br/>
            <w:t xml:space="preserve">Available at: </w:t>
          </w:r>
          <w:r w:rsidRPr="00E91525">
            <w:rPr>
              <w:noProof/>
              <w:u w:val="single"/>
            </w:rPr>
            <w:t>https://spec.torproject.org/guard-spec/index.html</w:t>
          </w:r>
          <w:r>
            <w:rPr>
              <w:noProof/>
            </w:rPr>
            <w:br/>
            <w:t>[Accessed 17 April 2025].</w:t>
          </w:r>
        </w:p>
        <w:p w14:paraId="15B70DF3" w14:textId="77777777" w:rsidR="00E91525" w:rsidRDefault="00B175DA" w:rsidP="00E91525">
          <w:pPr>
            <w:pStyle w:val="Bibliography"/>
            <w:numPr>
              <w:ilvl w:val="0"/>
              <w:numId w:val="53"/>
            </w:numPr>
            <w:jc w:val="left"/>
            <w:rPr>
              <w:noProof/>
              <w:kern w:val="0"/>
              <w:szCs w:val="24"/>
              <w14:ligatures w14:val="none"/>
            </w:rPr>
          </w:pPr>
          <w:r>
            <w:rPr>
              <w:noProof/>
            </w:rPr>
            <w:t xml:space="preserve">Tkachov, V., Anna, B., Kateryna, H. &amp; Hrebeniuk, D., 2020. </w:t>
          </w:r>
          <w:r w:rsidRPr="00E91525">
            <w:rPr>
              <w:i/>
              <w:iCs/>
              <w:noProof/>
            </w:rPr>
            <w:t xml:space="preserve">Method of Building Dynamic Multi-Hop VPN Chains for Ensuring Security of Terminal Access Systems. </w:t>
          </w:r>
          <w:r>
            <w:rPr>
              <w:noProof/>
            </w:rPr>
            <w:t>Kharkiv, Ukraine, IEEE, pp. 613-618.</w:t>
          </w:r>
        </w:p>
        <w:p w14:paraId="01A99379" w14:textId="77777777" w:rsidR="00E91525" w:rsidRDefault="00B175DA" w:rsidP="00E91525">
          <w:pPr>
            <w:pStyle w:val="Bibliography"/>
            <w:numPr>
              <w:ilvl w:val="0"/>
              <w:numId w:val="53"/>
            </w:numPr>
            <w:jc w:val="left"/>
            <w:rPr>
              <w:noProof/>
              <w:kern w:val="0"/>
              <w:szCs w:val="24"/>
              <w14:ligatures w14:val="none"/>
            </w:rPr>
          </w:pPr>
          <w:r>
            <w:rPr>
              <w:noProof/>
            </w:rPr>
            <w:t xml:space="preserve">Toulas, B., 2024. </w:t>
          </w:r>
          <w:r w:rsidRPr="00E91525">
            <w:rPr>
              <w:i/>
              <w:iCs/>
              <w:noProof/>
            </w:rPr>
            <w:t xml:space="preserve">Tor says it’s "still safe" amid reports of police deanonymizing users. </w:t>
          </w:r>
          <w:r>
            <w:rPr>
              <w:noProof/>
            </w:rPr>
            <w:t xml:space="preserve">[Online] </w:t>
          </w:r>
          <w:r>
            <w:rPr>
              <w:noProof/>
            </w:rPr>
            <w:br/>
            <w:t xml:space="preserve">Available at: </w:t>
          </w:r>
          <w:r w:rsidRPr="00E91525">
            <w:rPr>
              <w:noProof/>
              <w:u w:val="single"/>
            </w:rPr>
            <w:t>https://www.bleepingcomputer.com/news/security/tor-says-its-still-safe-amid-reports-of-police-deanonymizing-users/?utm_source=chatgpt.com</w:t>
          </w:r>
          <w:r>
            <w:rPr>
              <w:noProof/>
            </w:rPr>
            <w:br/>
            <w:t>[Accessed 21 April 2025].</w:t>
          </w:r>
        </w:p>
        <w:p w14:paraId="2A3A61B4" w14:textId="77777777" w:rsidR="00E91525" w:rsidRDefault="00B175DA" w:rsidP="00E91525">
          <w:pPr>
            <w:pStyle w:val="Bibliography"/>
            <w:numPr>
              <w:ilvl w:val="0"/>
              <w:numId w:val="53"/>
            </w:numPr>
            <w:jc w:val="left"/>
            <w:rPr>
              <w:noProof/>
              <w:kern w:val="0"/>
              <w:szCs w:val="24"/>
              <w14:ligatures w14:val="none"/>
            </w:rPr>
          </w:pPr>
          <w:r>
            <w:rPr>
              <w:noProof/>
            </w:rPr>
            <w:t xml:space="preserve">United States District Court, Western District of New York, 2023. </w:t>
          </w:r>
          <w:r w:rsidRPr="00E91525">
            <w:rPr>
              <w:i/>
              <w:iCs/>
              <w:noProof/>
            </w:rPr>
            <w:t xml:space="preserve">United States v. John Stuart, Case 1:21-cr-00007-LJV-JJM, Government Exhibit 100-4, </w:t>
          </w:r>
          <w:r>
            <w:rPr>
              <w:noProof/>
            </w:rPr>
            <w:t>s.l.: s.n.</w:t>
          </w:r>
        </w:p>
        <w:p w14:paraId="0727AD2A" w14:textId="77777777" w:rsidR="00E91525" w:rsidRDefault="00B175DA" w:rsidP="00E91525">
          <w:pPr>
            <w:pStyle w:val="Bibliography"/>
            <w:numPr>
              <w:ilvl w:val="0"/>
              <w:numId w:val="53"/>
            </w:numPr>
            <w:jc w:val="left"/>
            <w:rPr>
              <w:noProof/>
              <w:kern w:val="0"/>
              <w:szCs w:val="24"/>
              <w14:ligatures w14:val="none"/>
            </w:rPr>
          </w:pPr>
          <w:r>
            <w:rPr>
              <w:noProof/>
            </w:rPr>
            <w:t xml:space="preserve">University of Staffordshire, n.d. </w:t>
          </w:r>
          <w:r w:rsidRPr="00E91525">
            <w:rPr>
              <w:i/>
              <w:iCs/>
              <w:noProof/>
            </w:rPr>
            <w:t xml:space="preserve">Research ethics. </w:t>
          </w:r>
          <w:r>
            <w:rPr>
              <w:noProof/>
            </w:rPr>
            <w:t xml:space="preserve">[Online] </w:t>
          </w:r>
          <w:r>
            <w:rPr>
              <w:noProof/>
            </w:rPr>
            <w:br/>
            <w:t xml:space="preserve">Available at: </w:t>
          </w:r>
          <w:r w:rsidRPr="00E91525">
            <w:rPr>
              <w:noProof/>
              <w:u w:val="single"/>
            </w:rPr>
            <w:t>https://www.staffs.ac.uk/research/research-governance/ethics</w:t>
          </w:r>
          <w:r>
            <w:rPr>
              <w:noProof/>
            </w:rPr>
            <w:br/>
            <w:t>[Accessed 30 April 2025].</w:t>
          </w:r>
        </w:p>
        <w:p w14:paraId="022C1C6E" w14:textId="77777777" w:rsidR="00E91525" w:rsidRDefault="00B175DA" w:rsidP="00E91525">
          <w:pPr>
            <w:pStyle w:val="Bibliography"/>
            <w:numPr>
              <w:ilvl w:val="0"/>
              <w:numId w:val="53"/>
            </w:numPr>
            <w:jc w:val="left"/>
            <w:rPr>
              <w:noProof/>
              <w:kern w:val="0"/>
              <w:szCs w:val="24"/>
              <w14:ligatures w14:val="none"/>
            </w:rPr>
          </w:pPr>
          <w:r>
            <w:rPr>
              <w:noProof/>
            </w:rPr>
            <w:t xml:space="preserve">Walsh, R., 2025. </w:t>
          </w:r>
          <w:r w:rsidRPr="00E91525">
            <w:rPr>
              <w:i/>
              <w:iCs/>
              <w:noProof/>
            </w:rPr>
            <w:t xml:space="preserve">Proton VPN Review 2025. </w:t>
          </w:r>
          <w:r>
            <w:rPr>
              <w:noProof/>
            </w:rPr>
            <w:t xml:space="preserve">[Online] </w:t>
          </w:r>
          <w:r>
            <w:rPr>
              <w:noProof/>
            </w:rPr>
            <w:br/>
            <w:t xml:space="preserve">Available at: </w:t>
          </w:r>
          <w:r w:rsidRPr="00E91525">
            <w:rPr>
              <w:noProof/>
              <w:u w:val="single"/>
            </w:rPr>
            <w:t>https://www.comparitech.com/vpn/reviews/protonvpn-review/</w:t>
          </w:r>
          <w:r>
            <w:rPr>
              <w:noProof/>
            </w:rPr>
            <w:br/>
            <w:t>[Accessed 22 April 2025].</w:t>
          </w:r>
        </w:p>
        <w:p w14:paraId="35AD8BB5" w14:textId="77777777" w:rsidR="00E91525" w:rsidRDefault="00B175DA" w:rsidP="00E91525">
          <w:pPr>
            <w:pStyle w:val="Bibliography"/>
            <w:numPr>
              <w:ilvl w:val="0"/>
              <w:numId w:val="53"/>
            </w:numPr>
            <w:jc w:val="left"/>
            <w:rPr>
              <w:noProof/>
              <w:kern w:val="0"/>
              <w:szCs w:val="24"/>
              <w14:ligatures w14:val="none"/>
            </w:rPr>
          </w:pPr>
          <w:r>
            <w:rPr>
              <w:noProof/>
            </w:rPr>
            <w:t xml:space="preserve">Whonix, n.d. </w:t>
          </w:r>
          <w:r w:rsidRPr="00E91525">
            <w:rPr>
              <w:i/>
              <w:iCs/>
              <w:noProof/>
            </w:rPr>
            <w:t xml:space="preserve">Connecting to a VPN before Tor. </w:t>
          </w:r>
          <w:r>
            <w:rPr>
              <w:noProof/>
            </w:rPr>
            <w:t xml:space="preserve">[Online] </w:t>
          </w:r>
          <w:r>
            <w:rPr>
              <w:noProof/>
            </w:rPr>
            <w:br/>
            <w:t xml:space="preserve">Available at: </w:t>
          </w:r>
          <w:r w:rsidRPr="00E91525">
            <w:rPr>
              <w:noProof/>
              <w:u w:val="single"/>
            </w:rPr>
            <w:t>https://www.whonix.org/wiki/Tunnels/Connecting_to_a_VPN_before_Tor</w:t>
          </w:r>
          <w:r>
            <w:rPr>
              <w:noProof/>
            </w:rPr>
            <w:br/>
            <w:t>[Accessed 22 April 2025].</w:t>
          </w:r>
        </w:p>
        <w:p w14:paraId="793FBDA1" w14:textId="77777777" w:rsidR="00E91525" w:rsidRDefault="00B175DA" w:rsidP="00E91525">
          <w:pPr>
            <w:pStyle w:val="Bibliography"/>
            <w:numPr>
              <w:ilvl w:val="0"/>
              <w:numId w:val="53"/>
            </w:numPr>
            <w:jc w:val="left"/>
            <w:rPr>
              <w:noProof/>
              <w:kern w:val="0"/>
              <w:szCs w:val="24"/>
              <w14:ligatures w14:val="none"/>
            </w:rPr>
          </w:pPr>
          <w:r>
            <w:rPr>
              <w:noProof/>
            </w:rPr>
            <w:t xml:space="preserve">Whonix, n.d. </w:t>
          </w:r>
          <w:r w:rsidRPr="00E91525">
            <w:rPr>
              <w:i/>
              <w:iCs/>
              <w:noProof/>
            </w:rPr>
            <w:t xml:space="preserve">Connecting to Tor before a VPN. </w:t>
          </w:r>
          <w:r>
            <w:rPr>
              <w:noProof/>
            </w:rPr>
            <w:t xml:space="preserve">[Online] </w:t>
          </w:r>
          <w:r>
            <w:rPr>
              <w:noProof/>
            </w:rPr>
            <w:br/>
            <w:t xml:space="preserve">Available at: </w:t>
          </w:r>
          <w:r w:rsidRPr="00E91525">
            <w:rPr>
              <w:noProof/>
              <w:u w:val="single"/>
            </w:rPr>
            <w:t>https://www.whonix.org/wiki/Tunnels/Connecting_to_Tor_before_a_VPN</w:t>
          </w:r>
          <w:r>
            <w:rPr>
              <w:noProof/>
            </w:rPr>
            <w:br/>
            <w:t>[Accessed 22 April 2025].</w:t>
          </w:r>
        </w:p>
        <w:p w14:paraId="16CA3D46" w14:textId="77777777" w:rsidR="00E91525" w:rsidRDefault="00B175DA" w:rsidP="00E91525">
          <w:pPr>
            <w:pStyle w:val="Bibliography"/>
            <w:numPr>
              <w:ilvl w:val="0"/>
              <w:numId w:val="53"/>
            </w:numPr>
            <w:jc w:val="left"/>
            <w:rPr>
              <w:noProof/>
              <w:kern w:val="0"/>
              <w:szCs w:val="24"/>
              <w14:ligatures w14:val="none"/>
            </w:rPr>
          </w:pPr>
          <w:r>
            <w:rPr>
              <w:noProof/>
            </w:rPr>
            <w:t xml:space="preserve">Wieringa, R., 2014. The Design Cycle. In: </w:t>
          </w:r>
          <w:r w:rsidRPr="00E91525">
            <w:rPr>
              <w:i/>
              <w:iCs/>
              <w:noProof/>
            </w:rPr>
            <w:t xml:space="preserve">Design Science Methodology for Information Systems and Software Engineering. </w:t>
          </w:r>
          <w:r>
            <w:rPr>
              <w:noProof/>
            </w:rPr>
            <w:t>s.l.:Springer, pp. Pages 27-34.</w:t>
          </w:r>
        </w:p>
        <w:p w14:paraId="48B6DCD9" w14:textId="77777777" w:rsidR="00E91525" w:rsidRDefault="00B175DA" w:rsidP="00E91525">
          <w:pPr>
            <w:pStyle w:val="Bibliography"/>
            <w:numPr>
              <w:ilvl w:val="0"/>
              <w:numId w:val="53"/>
            </w:numPr>
            <w:jc w:val="left"/>
            <w:rPr>
              <w:noProof/>
              <w:kern w:val="0"/>
              <w:szCs w:val="24"/>
              <w14:ligatures w14:val="none"/>
            </w:rPr>
          </w:pPr>
          <w:r>
            <w:rPr>
              <w:noProof/>
            </w:rPr>
            <w:t xml:space="preserve">Xue, D. et al., 2024. OpenVPN Is Open to VPN Fingerprinting. </w:t>
          </w:r>
          <w:r w:rsidRPr="00E91525">
            <w:rPr>
              <w:i/>
              <w:iCs/>
              <w:noProof/>
            </w:rPr>
            <w:t xml:space="preserve">Communications of the ACM, </w:t>
          </w:r>
          <w:r>
            <w:rPr>
              <w:noProof/>
            </w:rPr>
            <w:t>68(1), pp. 79-87.</w:t>
          </w:r>
        </w:p>
        <w:p w14:paraId="3C9B12B9" w14:textId="26F2B92E" w:rsidR="00B175DA" w:rsidRPr="00E91525" w:rsidRDefault="00B175DA" w:rsidP="00E91525">
          <w:pPr>
            <w:pStyle w:val="Bibliography"/>
            <w:numPr>
              <w:ilvl w:val="0"/>
              <w:numId w:val="53"/>
            </w:numPr>
            <w:jc w:val="left"/>
            <w:rPr>
              <w:noProof/>
              <w:kern w:val="0"/>
              <w:szCs w:val="24"/>
              <w14:ligatures w14:val="none"/>
            </w:rPr>
          </w:pPr>
          <w:r>
            <w:rPr>
              <w:noProof/>
            </w:rPr>
            <w:t xml:space="preserve">Yuan, Y., Niu, Q. &amp; Yuan, Y., 2025. </w:t>
          </w:r>
          <w:r w:rsidRPr="00E91525">
            <w:rPr>
              <w:i/>
              <w:iCs/>
              <w:noProof/>
            </w:rPr>
            <w:t xml:space="preserve">Early-MFC: Enhanced Flow Correlation Attacks on Tor via Multi-view Triplet Networks with Early Network Traffic, </w:t>
          </w:r>
          <w:r>
            <w:rPr>
              <w:noProof/>
            </w:rPr>
            <w:t>s.l.: arXiv.</w:t>
          </w:r>
        </w:p>
        <w:p w14:paraId="4579BF86" w14:textId="48A8ACD0" w:rsidR="00B175DA" w:rsidRPr="00B175DA" w:rsidRDefault="00000000" w:rsidP="00B175DA">
          <w:pPr>
            <w:sectPr w:rsidR="00B175DA" w:rsidRPr="00B175DA" w:rsidSect="00AB31D8">
              <w:pgSz w:w="11906" w:h="16838"/>
              <w:pgMar w:top="1440" w:right="1440" w:bottom="1440" w:left="1440" w:header="283" w:footer="567" w:gutter="0"/>
              <w:cols w:space="708"/>
              <w:docGrid w:linePitch="360"/>
            </w:sectPr>
          </w:pPr>
        </w:p>
      </w:sdtContent>
    </w:sdt>
    <w:p w14:paraId="17D24E08" w14:textId="6087C995" w:rsidR="007A6BCB" w:rsidRPr="00986D9B" w:rsidRDefault="007A6BCB" w:rsidP="007A6BCB">
      <w:pPr>
        <w:pStyle w:val="Heading1"/>
        <w:rPr>
          <w:rFonts w:cs="Times New Roman"/>
          <w:b/>
          <w:bCs/>
        </w:rPr>
      </w:pPr>
      <w:bookmarkStart w:id="119" w:name="_Toc197091866"/>
      <w:r w:rsidRPr="00986D9B">
        <w:rPr>
          <w:rFonts w:cs="Times New Roman"/>
          <w:b/>
          <w:bCs/>
        </w:rPr>
        <w:lastRenderedPageBreak/>
        <w:t>Appendices</w:t>
      </w:r>
      <w:bookmarkEnd w:id="119"/>
    </w:p>
    <w:p w14:paraId="24F74870" w14:textId="428D303F" w:rsidR="007A6BCB" w:rsidRPr="00986D9B" w:rsidRDefault="00AA1BA4" w:rsidP="00AA1BA4">
      <w:pPr>
        <w:pStyle w:val="Heading2"/>
        <w:rPr>
          <w:rFonts w:cs="Times New Roman"/>
        </w:rPr>
      </w:pPr>
      <w:bookmarkStart w:id="120" w:name="_Toc197091867"/>
      <w:r w:rsidRPr="00986D9B">
        <w:rPr>
          <w:rFonts w:cs="Times New Roman"/>
        </w:rPr>
        <w:t>Appendix A: Supervisory Meetings Summary</w:t>
      </w:r>
      <w:bookmarkEnd w:id="120"/>
    </w:p>
    <w:p w14:paraId="5A6BCD42" w14:textId="3AAE993F" w:rsidR="00F03BA6" w:rsidRPr="00986D9B" w:rsidRDefault="00F03BA6" w:rsidP="00F03BA6">
      <w:pPr>
        <w:rPr>
          <w:rFonts w:cs="Times New Roman"/>
        </w:rPr>
      </w:pPr>
      <w:r w:rsidRPr="00986D9B">
        <w:rPr>
          <w:rFonts w:cs="Times New Roman"/>
        </w:rPr>
        <w:t>This appendix summarises the formal supervisory meetings held throughout the Final Year Project, focusing on progress reviews, key milestones, and planning. Some weeks are not recorded due to off-term breaks, intensive independent work (such as Literature Review and implementation phases), and informal on-campus discussions that did not require formal minutes.</w:t>
      </w:r>
    </w:p>
    <w:p w14:paraId="63E1AF9E" w14:textId="70F8AFAE" w:rsidR="00D27693" w:rsidRPr="00986D9B" w:rsidRDefault="00D27693" w:rsidP="00D27693">
      <w:pPr>
        <w:pStyle w:val="Caption"/>
        <w:keepNext/>
        <w:jc w:val="center"/>
        <w:rPr>
          <w:rFonts w:cs="Times New Roman"/>
          <w:b/>
          <w:bCs/>
          <w:color w:val="auto"/>
        </w:rPr>
      </w:pPr>
      <w:bookmarkStart w:id="121" w:name="_Toc196998368"/>
      <w:bookmarkStart w:id="122" w:name="_Toc197087377"/>
      <w:r w:rsidRPr="00986D9B">
        <w:rPr>
          <w:rFonts w:cs="Times New Roman"/>
          <w:b/>
          <w:bCs/>
          <w:color w:val="auto"/>
        </w:rPr>
        <w:t xml:space="preserve">Table </w:t>
      </w:r>
      <w:r w:rsidRPr="00986D9B">
        <w:rPr>
          <w:rFonts w:cs="Times New Roman"/>
          <w:b/>
          <w:bCs/>
          <w:color w:val="auto"/>
        </w:rPr>
        <w:fldChar w:fldCharType="begin"/>
      </w:r>
      <w:r w:rsidRPr="00986D9B">
        <w:rPr>
          <w:rFonts w:cs="Times New Roman"/>
          <w:b/>
          <w:bCs/>
          <w:color w:val="auto"/>
        </w:rPr>
        <w:instrText xml:space="preserve"> SEQ Table \* ROMAN </w:instrText>
      </w:r>
      <w:r w:rsidRPr="00986D9B">
        <w:rPr>
          <w:rFonts w:cs="Times New Roman"/>
          <w:b/>
          <w:bCs/>
          <w:color w:val="auto"/>
        </w:rPr>
        <w:fldChar w:fldCharType="separate"/>
      </w:r>
      <w:r w:rsidR="00CC12F0">
        <w:rPr>
          <w:rFonts w:cs="Times New Roman"/>
          <w:b/>
          <w:bCs/>
          <w:noProof/>
          <w:color w:val="auto"/>
        </w:rPr>
        <w:t>XVII</w:t>
      </w:r>
      <w:r w:rsidRPr="00986D9B">
        <w:rPr>
          <w:rFonts w:cs="Times New Roman"/>
          <w:b/>
          <w:bCs/>
          <w:color w:val="auto"/>
        </w:rPr>
        <w:fldChar w:fldCharType="end"/>
      </w:r>
      <w:r w:rsidRPr="00986D9B">
        <w:rPr>
          <w:rFonts w:cs="Times New Roman"/>
          <w:b/>
          <w:bCs/>
          <w:color w:val="auto"/>
        </w:rPr>
        <w:t>: Supervisory Meeting Summary Table (Appendix A)</w:t>
      </w:r>
      <w:bookmarkEnd w:id="121"/>
      <w:bookmarkEnd w:id="122"/>
    </w:p>
    <w:p w14:paraId="1013A8B2" w14:textId="77777777" w:rsidR="00F03BA6" w:rsidRPr="00986D9B" w:rsidRDefault="00F03BA6" w:rsidP="00D27693">
      <w:pPr>
        <w:keepNext/>
        <w:jc w:val="center"/>
        <w:rPr>
          <w:rFonts w:cs="Times New Roman"/>
        </w:rPr>
      </w:pPr>
      <w:r w:rsidRPr="00986D9B">
        <w:rPr>
          <w:rFonts w:cs="Times New Roman"/>
          <w:noProof/>
        </w:rPr>
        <w:drawing>
          <wp:inline distT="0" distB="0" distL="0" distR="0" wp14:anchorId="49F8C149" wp14:editId="572A3AEB">
            <wp:extent cx="5036574" cy="6232386"/>
            <wp:effectExtent l="0" t="0" r="0" b="0"/>
            <wp:docPr id="2072456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56765" name=""/>
                    <pic:cNvPicPr/>
                  </pic:nvPicPr>
                  <pic:blipFill>
                    <a:blip r:embed="rId37"/>
                    <a:stretch>
                      <a:fillRect/>
                    </a:stretch>
                  </pic:blipFill>
                  <pic:spPr>
                    <a:xfrm>
                      <a:off x="0" y="0"/>
                      <a:ext cx="5051585" cy="6250960"/>
                    </a:xfrm>
                    <a:prstGeom prst="rect">
                      <a:avLst/>
                    </a:prstGeom>
                  </pic:spPr>
                </pic:pic>
              </a:graphicData>
            </a:graphic>
          </wp:inline>
        </w:drawing>
      </w:r>
    </w:p>
    <w:p w14:paraId="593A4507" w14:textId="1148E65B" w:rsidR="00EB6785" w:rsidRPr="00986D9B" w:rsidRDefault="00EB6785" w:rsidP="00EB6785">
      <w:pPr>
        <w:rPr>
          <w:rFonts w:cs="Times New Roman"/>
        </w:rPr>
      </w:pPr>
    </w:p>
    <w:p w14:paraId="6411BFAD" w14:textId="5DD48004" w:rsidR="00F03BA6" w:rsidRPr="00986D9B" w:rsidRDefault="00D27693" w:rsidP="00D27693">
      <w:pPr>
        <w:pStyle w:val="Heading2"/>
        <w:rPr>
          <w:rFonts w:cs="Times New Roman"/>
        </w:rPr>
      </w:pPr>
      <w:bookmarkStart w:id="123" w:name="_Toc197091868"/>
      <w:r w:rsidRPr="00986D9B">
        <w:rPr>
          <w:rFonts w:cs="Times New Roman"/>
        </w:rPr>
        <w:lastRenderedPageBreak/>
        <w:t>Appendix B: Ethics Disclaimer</w:t>
      </w:r>
      <w:bookmarkEnd w:id="123"/>
    </w:p>
    <w:p w14:paraId="7B2E8718" w14:textId="77777777" w:rsidR="00D27693" w:rsidRPr="00986D9B" w:rsidRDefault="00D27693" w:rsidP="00D27693">
      <w:pPr>
        <w:rPr>
          <w:rFonts w:cs="Times New Roman"/>
        </w:rPr>
      </w:pPr>
      <w:r w:rsidRPr="00986D9B">
        <w:rPr>
          <w:rFonts w:cs="Times New Roman"/>
        </w:rPr>
        <w:t>The following Ethics Disclaimer was submitted and approved in accordance with Staffordshire University’s Research Ethics Policy to ensure the project met all ethical requirements.</w:t>
      </w:r>
    </w:p>
    <w:p w14:paraId="08034A79" w14:textId="77777777" w:rsidR="00D27693" w:rsidRPr="00986D9B" w:rsidRDefault="00D27693" w:rsidP="00D27693">
      <w:pPr>
        <w:keepNext/>
        <w:jc w:val="center"/>
        <w:rPr>
          <w:rFonts w:cs="Times New Roman"/>
        </w:rPr>
      </w:pPr>
      <w:r w:rsidRPr="00986D9B">
        <w:rPr>
          <w:rFonts w:cs="Times New Roman"/>
          <w:noProof/>
        </w:rPr>
        <w:drawing>
          <wp:inline distT="0" distB="0" distL="0" distR="0" wp14:anchorId="733C3368" wp14:editId="77F22013">
            <wp:extent cx="4387273" cy="7400736"/>
            <wp:effectExtent l="0" t="0" r="0" b="0"/>
            <wp:docPr id="1369816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2960" cy="7444067"/>
                    </a:xfrm>
                    <a:prstGeom prst="rect">
                      <a:avLst/>
                    </a:prstGeom>
                    <a:noFill/>
                    <a:ln>
                      <a:noFill/>
                    </a:ln>
                  </pic:spPr>
                </pic:pic>
              </a:graphicData>
            </a:graphic>
          </wp:inline>
        </w:drawing>
      </w:r>
    </w:p>
    <w:p w14:paraId="362EAC94" w14:textId="4A549EB1" w:rsidR="00EB6785" w:rsidRPr="00986D9B" w:rsidRDefault="00D27693" w:rsidP="00EB6785">
      <w:pPr>
        <w:pStyle w:val="Caption"/>
        <w:jc w:val="center"/>
        <w:rPr>
          <w:rFonts w:cs="Times New Roman"/>
          <w:b/>
          <w:bCs/>
          <w:color w:val="auto"/>
        </w:rPr>
      </w:pPr>
      <w:bookmarkStart w:id="124" w:name="_Toc196754097"/>
      <w:bookmarkStart w:id="125" w:name="_Toc197089294"/>
      <w:r w:rsidRPr="00986D9B">
        <w:rPr>
          <w:rFonts w:cs="Times New Roman"/>
          <w:b/>
          <w:bCs/>
          <w:color w:val="auto"/>
        </w:rPr>
        <w:t xml:space="preserve">Figure </w:t>
      </w:r>
      <w:r w:rsidRPr="00986D9B">
        <w:rPr>
          <w:rFonts w:cs="Times New Roman"/>
          <w:b/>
          <w:bCs/>
          <w:color w:val="auto"/>
        </w:rPr>
        <w:fldChar w:fldCharType="begin"/>
      </w:r>
      <w:r w:rsidRPr="00986D9B">
        <w:rPr>
          <w:rFonts w:cs="Times New Roman"/>
          <w:b/>
          <w:bCs/>
          <w:color w:val="auto"/>
        </w:rPr>
        <w:instrText xml:space="preserve"> SEQ Figure \* ROMAN </w:instrText>
      </w:r>
      <w:r w:rsidRPr="00986D9B">
        <w:rPr>
          <w:rFonts w:cs="Times New Roman"/>
          <w:b/>
          <w:bCs/>
          <w:color w:val="auto"/>
        </w:rPr>
        <w:fldChar w:fldCharType="separate"/>
      </w:r>
      <w:r w:rsidR="00523A04">
        <w:rPr>
          <w:rFonts w:cs="Times New Roman"/>
          <w:b/>
          <w:bCs/>
          <w:noProof/>
          <w:color w:val="auto"/>
        </w:rPr>
        <w:t>XI</w:t>
      </w:r>
      <w:r w:rsidRPr="00986D9B">
        <w:rPr>
          <w:rFonts w:cs="Times New Roman"/>
          <w:b/>
          <w:bCs/>
          <w:color w:val="auto"/>
        </w:rPr>
        <w:fldChar w:fldCharType="end"/>
      </w:r>
      <w:r w:rsidRPr="00986D9B">
        <w:rPr>
          <w:rFonts w:cs="Times New Roman"/>
          <w:b/>
          <w:bCs/>
          <w:color w:val="auto"/>
        </w:rPr>
        <w:t>: Ethics Disclaimer (Screenshot)</w:t>
      </w:r>
      <w:bookmarkEnd w:id="124"/>
      <w:bookmarkEnd w:id="125"/>
    </w:p>
    <w:p w14:paraId="134FBFFA" w14:textId="3C84FD11" w:rsidR="00D27693" w:rsidRPr="00986D9B" w:rsidRDefault="00D27693" w:rsidP="00D27693">
      <w:pPr>
        <w:pStyle w:val="Heading2"/>
        <w:rPr>
          <w:rFonts w:cs="Times New Roman"/>
        </w:rPr>
      </w:pPr>
      <w:bookmarkStart w:id="126" w:name="_Toc197091869"/>
      <w:r w:rsidRPr="00986D9B">
        <w:rPr>
          <w:rFonts w:cs="Times New Roman"/>
        </w:rPr>
        <w:lastRenderedPageBreak/>
        <w:t>Appendix C: Risk Assessment</w:t>
      </w:r>
      <w:bookmarkEnd w:id="126"/>
    </w:p>
    <w:p w14:paraId="5AFCB5DB" w14:textId="75BAE7C1" w:rsidR="00D27693" w:rsidRPr="00986D9B" w:rsidRDefault="00D27693" w:rsidP="00D27693">
      <w:pPr>
        <w:rPr>
          <w:rFonts w:cs="Times New Roman"/>
        </w:rPr>
      </w:pPr>
      <w:r w:rsidRPr="00986D9B">
        <w:rPr>
          <w:rFonts w:cs="Times New Roman"/>
        </w:rPr>
        <w:t>The following Risk Assessment was completed and approved to identify and manage potential hazards associated with the Final Year Project activities.</w:t>
      </w:r>
    </w:p>
    <w:p w14:paraId="0E5EB76A" w14:textId="77777777" w:rsidR="00D27693" w:rsidRPr="00986D9B" w:rsidRDefault="00D27693" w:rsidP="00986D9B">
      <w:pPr>
        <w:keepNext/>
        <w:jc w:val="center"/>
        <w:rPr>
          <w:rFonts w:cs="Times New Roman"/>
        </w:rPr>
      </w:pPr>
      <w:r w:rsidRPr="00986D9B">
        <w:rPr>
          <w:rFonts w:cs="Times New Roman"/>
          <w:noProof/>
        </w:rPr>
        <w:drawing>
          <wp:inline distT="0" distB="0" distL="0" distR="0" wp14:anchorId="58466F5C" wp14:editId="27653162">
            <wp:extent cx="5272725" cy="7219335"/>
            <wp:effectExtent l="0" t="0" r="4445" b="635"/>
            <wp:docPr id="498495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5636" cy="7223321"/>
                    </a:xfrm>
                    <a:prstGeom prst="rect">
                      <a:avLst/>
                    </a:prstGeom>
                    <a:noFill/>
                    <a:ln>
                      <a:noFill/>
                    </a:ln>
                  </pic:spPr>
                </pic:pic>
              </a:graphicData>
            </a:graphic>
          </wp:inline>
        </w:drawing>
      </w:r>
    </w:p>
    <w:p w14:paraId="7229209B" w14:textId="1F0BC33F" w:rsidR="00EB6785" w:rsidRPr="00986D9B" w:rsidRDefault="00D27693" w:rsidP="00EB6785">
      <w:pPr>
        <w:pStyle w:val="Caption"/>
        <w:jc w:val="center"/>
        <w:rPr>
          <w:rFonts w:cs="Times New Roman"/>
          <w:b/>
          <w:bCs/>
          <w:color w:val="auto"/>
        </w:rPr>
      </w:pPr>
      <w:bookmarkStart w:id="127" w:name="_Toc196754098"/>
      <w:bookmarkStart w:id="128" w:name="_Toc197089295"/>
      <w:r w:rsidRPr="00986D9B">
        <w:rPr>
          <w:rFonts w:cs="Times New Roman"/>
          <w:b/>
          <w:bCs/>
          <w:color w:val="auto"/>
        </w:rPr>
        <w:t xml:space="preserve">Figure </w:t>
      </w:r>
      <w:r w:rsidRPr="00986D9B">
        <w:rPr>
          <w:rFonts w:cs="Times New Roman"/>
          <w:b/>
          <w:bCs/>
          <w:color w:val="auto"/>
        </w:rPr>
        <w:fldChar w:fldCharType="begin"/>
      </w:r>
      <w:r w:rsidRPr="00986D9B">
        <w:rPr>
          <w:rFonts w:cs="Times New Roman"/>
          <w:b/>
          <w:bCs/>
          <w:color w:val="auto"/>
        </w:rPr>
        <w:instrText xml:space="preserve"> SEQ Figure \* ROMAN </w:instrText>
      </w:r>
      <w:r w:rsidRPr="00986D9B">
        <w:rPr>
          <w:rFonts w:cs="Times New Roman"/>
          <w:b/>
          <w:bCs/>
          <w:color w:val="auto"/>
        </w:rPr>
        <w:fldChar w:fldCharType="separate"/>
      </w:r>
      <w:r w:rsidR="00523A04">
        <w:rPr>
          <w:rFonts w:cs="Times New Roman"/>
          <w:b/>
          <w:bCs/>
          <w:noProof/>
          <w:color w:val="auto"/>
        </w:rPr>
        <w:t>XII</w:t>
      </w:r>
      <w:r w:rsidRPr="00986D9B">
        <w:rPr>
          <w:rFonts w:cs="Times New Roman"/>
          <w:b/>
          <w:bCs/>
          <w:color w:val="auto"/>
        </w:rPr>
        <w:fldChar w:fldCharType="end"/>
      </w:r>
      <w:r w:rsidRPr="00986D9B">
        <w:rPr>
          <w:rFonts w:cs="Times New Roman"/>
          <w:b/>
          <w:bCs/>
          <w:color w:val="auto"/>
        </w:rPr>
        <w:t>: Risk Assessment (Screenshot)</w:t>
      </w:r>
      <w:bookmarkEnd w:id="127"/>
      <w:bookmarkEnd w:id="128"/>
    </w:p>
    <w:p w14:paraId="698A27C2" w14:textId="00766477" w:rsidR="00A36C82" w:rsidRPr="00986D9B" w:rsidRDefault="00A36C82" w:rsidP="00A36C82">
      <w:pPr>
        <w:pStyle w:val="Heading2"/>
        <w:rPr>
          <w:rFonts w:cs="Times New Roman"/>
        </w:rPr>
      </w:pPr>
      <w:bookmarkStart w:id="129" w:name="_Toc197091870"/>
      <w:r w:rsidRPr="00986D9B">
        <w:rPr>
          <w:rFonts w:cs="Times New Roman"/>
        </w:rPr>
        <w:lastRenderedPageBreak/>
        <w:t>Appendix D: Gantt Chart</w:t>
      </w:r>
      <w:bookmarkEnd w:id="129"/>
    </w:p>
    <w:p w14:paraId="3D50649C" w14:textId="77777777" w:rsidR="00A36C82" w:rsidRPr="00986D9B" w:rsidRDefault="00A36C82" w:rsidP="00A36C82">
      <w:pPr>
        <w:rPr>
          <w:rFonts w:cs="Times New Roman"/>
        </w:rPr>
      </w:pPr>
      <w:r w:rsidRPr="00986D9B">
        <w:rPr>
          <w:rFonts w:cs="Times New Roman"/>
        </w:rPr>
        <w:t>The following Gantt chart outlines the project plan and critical milestones followed throughout the development of the Final Year Project.</w:t>
      </w:r>
    </w:p>
    <w:p w14:paraId="15EE655A" w14:textId="77777777" w:rsidR="00A36C82" w:rsidRPr="00986D9B" w:rsidRDefault="00A36C82" w:rsidP="00A36C82">
      <w:pPr>
        <w:keepNext/>
        <w:jc w:val="center"/>
        <w:rPr>
          <w:rFonts w:cs="Times New Roman"/>
        </w:rPr>
      </w:pPr>
      <w:r w:rsidRPr="00986D9B">
        <w:rPr>
          <w:rFonts w:cs="Times New Roman"/>
          <w:noProof/>
        </w:rPr>
        <w:drawing>
          <wp:inline distT="0" distB="0" distL="0" distR="0" wp14:anchorId="35014E11" wp14:editId="2FB81D92">
            <wp:extent cx="5732780" cy="1654175"/>
            <wp:effectExtent l="0" t="0" r="1270" b="3175"/>
            <wp:docPr id="840051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2780" cy="1654175"/>
                    </a:xfrm>
                    <a:prstGeom prst="rect">
                      <a:avLst/>
                    </a:prstGeom>
                    <a:noFill/>
                    <a:ln>
                      <a:noFill/>
                    </a:ln>
                  </pic:spPr>
                </pic:pic>
              </a:graphicData>
            </a:graphic>
          </wp:inline>
        </w:drawing>
      </w:r>
    </w:p>
    <w:p w14:paraId="6865345E" w14:textId="3731F01B" w:rsidR="00A36C82" w:rsidRPr="00986D9B" w:rsidRDefault="00A36C82" w:rsidP="00A36C82">
      <w:pPr>
        <w:pStyle w:val="Caption"/>
        <w:jc w:val="center"/>
        <w:rPr>
          <w:rFonts w:cs="Times New Roman"/>
          <w:b/>
          <w:bCs/>
          <w:color w:val="auto"/>
        </w:rPr>
      </w:pPr>
      <w:bookmarkStart w:id="130" w:name="_Toc197089296"/>
      <w:r w:rsidRPr="00986D9B">
        <w:rPr>
          <w:rFonts w:cs="Times New Roman"/>
          <w:b/>
          <w:bCs/>
          <w:color w:val="auto"/>
        </w:rPr>
        <w:t xml:space="preserve">Figure </w:t>
      </w:r>
      <w:r w:rsidRPr="00986D9B">
        <w:rPr>
          <w:rFonts w:cs="Times New Roman"/>
          <w:b/>
          <w:bCs/>
          <w:color w:val="auto"/>
        </w:rPr>
        <w:fldChar w:fldCharType="begin"/>
      </w:r>
      <w:r w:rsidRPr="00986D9B">
        <w:rPr>
          <w:rFonts w:cs="Times New Roman"/>
          <w:b/>
          <w:bCs/>
          <w:color w:val="auto"/>
        </w:rPr>
        <w:instrText xml:space="preserve"> SEQ Figure \* ROMAN </w:instrText>
      </w:r>
      <w:r w:rsidRPr="00986D9B">
        <w:rPr>
          <w:rFonts w:cs="Times New Roman"/>
          <w:b/>
          <w:bCs/>
          <w:color w:val="auto"/>
        </w:rPr>
        <w:fldChar w:fldCharType="separate"/>
      </w:r>
      <w:r w:rsidR="00523A04">
        <w:rPr>
          <w:rFonts w:cs="Times New Roman"/>
          <w:b/>
          <w:bCs/>
          <w:noProof/>
          <w:color w:val="auto"/>
        </w:rPr>
        <w:t>XIII</w:t>
      </w:r>
      <w:r w:rsidRPr="00986D9B">
        <w:rPr>
          <w:rFonts w:cs="Times New Roman"/>
          <w:b/>
          <w:bCs/>
          <w:color w:val="auto"/>
        </w:rPr>
        <w:fldChar w:fldCharType="end"/>
      </w:r>
      <w:r w:rsidRPr="00986D9B">
        <w:rPr>
          <w:rFonts w:cs="Times New Roman"/>
          <w:b/>
          <w:bCs/>
          <w:color w:val="auto"/>
        </w:rPr>
        <w:t>: Project Timeline Gantt Chart</w:t>
      </w:r>
      <w:bookmarkEnd w:id="130"/>
    </w:p>
    <w:p w14:paraId="2C4BE408" w14:textId="7677D25B" w:rsidR="00EB6785" w:rsidRPr="00986D9B" w:rsidRDefault="00EB6785">
      <w:pPr>
        <w:jc w:val="left"/>
        <w:rPr>
          <w:rFonts w:cs="Times New Roman"/>
        </w:rPr>
      </w:pPr>
      <w:r w:rsidRPr="00986D9B">
        <w:rPr>
          <w:rFonts w:cs="Times New Roman"/>
        </w:rPr>
        <w:br w:type="page"/>
      </w:r>
    </w:p>
    <w:p w14:paraId="2FFAD2C7" w14:textId="4474D6F6" w:rsidR="00EB6785" w:rsidRPr="00986D9B" w:rsidRDefault="00EB6785" w:rsidP="00EB6785">
      <w:pPr>
        <w:pStyle w:val="Heading2"/>
        <w:rPr>
          <w:rFonts w:cs="Times New Roman"/>
        </w:rPr>
      </w:pPr>
      <w:bookmarkStart w:id="131" w:name="_Toc197091871"/>
      <w:r w:rsidRPr="00986D9B">
        <w:rPr>
          <w:rFonts w:cs="Times New Roman"/>
        </w:rPr>
        <w:lastRenderedPageBreak/>
        <w:t>Appendix E: Artefact Disclaimer</w:t>
      </w:r>
      <w:bookmarkEnd w:id="131"/>
    </w:p>
    <w:p w14:paraId="66F09CB2" w14:textId="7FA8B5EF" w:rsidR="00EB6785" w:rsidRPr="00986D9B" w:rsidRDefault="00EB6785" w:rsidP="00EB6785">
      <w:pPr>
        <w:rPr>
          <w:rFonts w:cs="Times New Roman"/>
        </w:rPr>
      </w:pPr>
      <w:r w:rsidRPr="00986D9B">
        <w:rPr>
          <w:rFonts w:cs="Times New Roman"/>
        </w:rPr>
        <w:t xml:space="preserve">The </w:t>
      </w:r>
      <w:r w:rsidRPr="00B46343">
        <w:rPr>
          <w:rFonts w:cs="Times New Roman"/>
        </w:rPr>
        <w:t>.ovpn</w:t>
      </w:r>
      <w:r w:rsidRPr="00986D9B">
        <w:rPr>
          <w:rFonts w:cs="Times New Roman"/>
          <w:i/>
          <w:iCs/>
        </w:rPr>
        <w:t xml:space="preserve"> </w:t>
      </w:r>
      <w:r w:rsidRPr="00986D9B">
        <w:rPr>
          <w:rFonts w:cs="Times New Roman"/>
        </w:rPr>
        <w:t xml:space="preserve">configuration files stored in the artefacts/ directory of the project repository (e.g., </w:t>
      </w:r>
      <w:r w:rsidRPr="00B46343">
        <w:rPr>
          <w:rFonts w:cs="Times New Roman"/>
        </w:rPr>
        <w:t>clienttest.ovpn, exittovpn.ovpn</w:t>
      </w:r>
      <w:r w:rsidRPr="00986D9B">
        <w:rPr>
          <w:rFonts w:cs="Times New Roman"/>
        </w:rPr>
        <w:t>) are included for educational purposes only. These files were created as part of the testing and evaluation process to illustrate the structure and settings of OpenVPN configurations used in the VPN-Tor-VPN chain. They are not functional for establishing a connection to an active chain, as they lack valid server endpoints, certificates, and credentials.</w:t>
      </w:r>
    </w:p>
    <w:p w14:paraId="2C58C0E2" w14:textId="15ABECD0" w:rsidR="00EB6785" w:rsidRPr="00986D9B" w:rsidRDefault="00EB6785" w:rsidP="00EB6785">
      <w:pPr>
        <w:rPr>
          <w:rFonts w:cs="Times New Roman"/>
        </w:rPr>
      </w:pPr>
      <w:r w:rsidRPr="00986D9B">
        <w:rPr>
          <w:rFonts w:cs="Times New Roman"/>
        </w:rPr>
        <w:t>To create a working VPN-Tor-VPN chain, users must follow the deployment instructions provided in the repository’s scripts (</w:t>
      </w:r>
      <w:r w:rsidRPr="00B46343">
        <w:rPr>
          <w:rFonts w:cs="Times New Roman"/>
        </w:rPr>
        <w:t>scripts/setup_entry_vpn.sh, scripts/setup_final_vpn.sh,</w:t>
      </w:r>
      <w:r w:rsidRPr="00986D9B">
        <w:rPr>
          <w:rFonts w:cs="Times New Roman"/>
        </w:rPr>
        <w:t xml:space="preserve"> etc.), which generate fresh, secure configurations tailored to the user’s infrastructure. This disclaimer ensures transparency and aligns with the ethical guidelines of Staffordshire University and the ACM Code of Ethics, emphasising responsible use of the project’s artefacts.</w:t>
      </w:r>
    </w:p>
    <w:p w14:paraId="3EBA50E4" w14:textId="77777777" w:rsidR="00B46343" w:rsidRDefault="00EB6785" w:rsidP="00EB6785">
      <w:pPr>
        <w:rPr>
          <w:rFonts w:cs="Times New Roman"/>
        </w:rPr>
      </w:pPr>
      <w:r w:rsidRPr="00986D9B">
        <w:rPr>
          <w:rFonts w:cs="Times New Roman"/>
        </w:rPr>
        <w:t xml:space="preserve">Project repository is hosted on the GitHub page: </w:t>
      </w:r>
    </w:p>
    <w:p w14:paraId="2F22C5C5" w14:textId="3A0DCE91" w:rsidR="004C51B5" w:rsidRDefault="00EB6785" w:rsidP="00EB6785">
      <w:hyperlink r:id="rId41" w:history="1">
        <w:r w:rsidRPr="00986D9B">
          <w:rPr>
            <w:rStyle w:val="Hyperlink"/>
            <w:rFonts w:cs="Times New Roman"/>
          </w:rPr>
          <w:t>https://github.com/AlekseyTsar3vi4/VPN-Tor-VPN/</w:t>
        </w:r>
      </w:hyperlink>
      <w:r w:rsidR="004C51B5">
        <w:br w:type="page"/>
      </w:r>
    </w:p>
    <w:p w14:paraId="6737B25D" w14:textId="205AE881" w:rsidR="00EB6785" w:rsidRDefault="004C51B5" w:rsidP="004C51B5">
      <w:pPr>
        <w:pStyle w:val="Heading2"/>
      </w:pPr>
      <w:bookmarkStart w:id="132" w:name="_Toc197091872"/>
      <w:r>
        <w:lastRenderedPageBreak/>
        <w:t xml:space="preserve">Appendix F: </w:t>
      </w:r>
      <w:r w:rsidR="00820852" w:rsidRPr="00820852">
        <w:t>Detailed Statistical Output</w:t>
      </w:r>
      <w:bookmarkEnd w:id="132"/>
    </w:p>
    <w:p w14:paraId="58C0EDF1" w14:textId="77777777" w:rsidR="00820852" w:rsidRPr="00820852" w:rsidRDefault="00820852" w:rsidP="00820852"/>
    <w:p w14:paraId="465DE461" w14:textId="77777777" w:rsidR="00820852" w:rsidRDefault="00820852" w:rsidP="00820852">
      <w:pPr>
        <w:keepNext/>
        <w:jc w:val="center"/>
      </w:pPr>
      <w:r>
        <w:rPr>
          <w:noProof/>
        </w:rPr>
        <w:drawing>
          <wp:inline distT="0" distB="0" distL="0" distR="0" wp14:anchorId="7860DA42" wp14:editId="483EC27A">
            <wp:extent cx="5721985" cy="892810"/>
            <wp:effectExtent l="0" t="0" r="0" b="2540"/>
            <wp:docPr id="627986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1985" cy="892810"/>
                    </a:xfrm>
                    <a:prstGeom prst="rect">
                      <a:avLst/>
                    </a:prstGeom>
                    <a:noFill/>
                    <a:ln>
                      <a:noFill/>
                    </a:ln>
                  </pic:spPr>
                </pic:pic>
              </a:graphicData>
            </a:graphic>
          </wp:inline>
        </w:drawing>
      </w:r>
    </w:p>
    <w:p w14:paraId="2A1C85B0" w14:textId="542E6180" w:rsidR="004C51B5" w:rsidRPr="00820852" w:rsidRDefault="00820852" w:rsidP="00820852">
      <w:pPr>
        <w:pStyle w:val="Caption"/>
        <w:jc w:val="center"/>
        <w:rPr>
          <w:b/>
          <w:bCs/>
          <w:color w:val="auto"/>
        </w:rPr>
      </w:pPr>
      <w:bookmarkStart w:id="133" w:name="_Toc197089297"/>
      <w:r w:rsidRPr="00820852">
        <w:rPr>
          <w:b/>
          <w:bCs/>
          <w:color w:val="auto"/>
        </w:rPr>
        <w:t xml:space="preserve">Figure </w:t>
      </w:r>
      <w:r w:rsidRPr="00820852">
        <w:rPr>
          <w:b/>
          <w:bCs/>
          <w:color w:val="auto"/>
        </w:rPr>
        <w:fldChar w:fldCharType="begin"/>
      </w:r>
      <w:r w:rsidRPr="00820852">
        <w:rPr>
          <w:b/>
          <w:bCs/>
          <w:color w:val="auto"/>
        </w:rPr>
        <w:instrText xml:space="preserve"> SEQ Figure \* ROMAN </w:instrText>
      </w:r>
      <w:r w:rsidRPr="00820852">
        <w:rPr>
          <w:b/>
          <w:bCs/>
          <w:color w:val="auto"/>
        </w:rPr>
        <w:fldChar w:fldCharType="separate"/>
      </w:r>
      <w:r w:rsidR="00523A04">
        <w:rPr>
          <w:b/>
          <w:bCs/>
          <w:noProof/>
          <w:color w:val="auto"/>
        </w:rPr>
        <w:t>XIV</w:t>
      </w:r>
      <w:r w:rsidRPr="00820852">
        <w:rPr>
          <w:b/>
          <w:bCs/>
          <w:color w:val="auto"/>
        </w:rPr>
        <w:fldChar w:fldCharType="end"/>
      </w:r>
      <w:r w:rsidRPr="00820852">
        <w:rPr>
          <w:b/>
          <w:bCs/>
          <w:color w:val="auto"/>
        </w:rPr>
        <w:t xml:space="preserve">: Descriptive </w:t>
      </w:r>
      <w:r>
        <w:rPr>
          <w:b/>
          <w:bCs/>
          <w:color w:val="auto"/>
        </w:rPr>
        <w:t>S</w:t>
      </w:r>
      <w:r w:rsidRPr="00820852">
        <w:rPr>
          <w:b/>
          <w:bCs/>
          <w:color w:val="auto"/>
        </w:rPr>
        <w:t xml:space="preserve">tatistics for </w:t>
      </w:r>
      <w:r>
        <w:rPr>
          <w:b/>
          <w:bCs/>
          <w:color w:val="auto"/>
        </w:rPr>
        <w:t>P</w:t>
      </w:r>
      <w:r w:rsidRPr="00820852">
        <w:rPr>
          <w:b/>
          <w:bCs/>
          <w:color w:val="auto"/>
        </w:rPr>
        <w:t xml:space="preserve">erformance </w:t>
      </w:r>
      <w:r>
        <w:rPr>
          <w:b/>
          <w:bCs/>
          <w:color w:val="auto"/>
        </w:rPr>
        <w:t>M</w:t>
      </w:r>
      <w:r w:rsidRPr="00820852">
        <w:rPr>
          <w:b/>
          <w:bCs/>
          <w:color w:val="auto"/>
        </w:rPr>
        <w:t>etrics (n = 45)</w:t>
      </w:r>
      <w:bookmarkEnd w:id="133"/>
    </w:p>
    <w:p w14:paraId="2819D59E" w14:textId="77777777" w:rsidR="00820852" w:rsidRDefault="00820852" w:rsidP="004C51B5"/>
    <w:p w14:paraId="17461FE6" w14:textId="77777777" w:rsidR="00820852" w:rsidRDefault="00820852" w:rsidP="00820852">
      <w:pPr>
        <w:keepNext/>
        <w:jc w:val="center"/>
      </w:pPr>
      <w:r>
        <w:rPr>
          <w:noProof/>
        </w:rPr>
        <w:drawing>
          <wp:inline distT="0" distB="0" distL="0" distR="0" wp14:anchorId="2A73A509" wp14:editId="5BB315C1">
            <wp:extent cx="4136072" cy="1367965"/>
            <wp:effectExtent l="0" t="0" r="0" b="3810"/>
            <wp:docPr id="1978470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45189" cy="1370980"/>
                    </a:xfrm>
                    <a:prstGeom prst="rect">
                      <a:avLst/>
                    </a:prstGeom>
                    <a:noFill/>
                    <a:ln>
                      <a:noFill/>
                    </a:ln>
                  </pic:spPr>
                </pic:pic>
              </a:graphicData>
            </a:graphic>
          </wp:inline>
        </w:drawing>
      </w:r>
    </w:p>
    <w:p w14:paraId="31B7F85E" w14:textId="66B026B4" w:rsidR="00820852" w:rsidRDefault="00820852" w:rsidP="00820852">
      <w:pPr>
        <w:pStyle w:val="Caption"/>
        <w:jc w:val="center"/>
        <w:rPr>
          <w:b/>
          <w:bCs/>
          <w:color w:val="auto"/>
        </w:rPr>
      </w:pPr>
      <w:bookmarkStart w:id="134" w:name="_Toc197089298"/>
      <w:r w:rsidRPr="00820852">
        <w:rPr>
          <w:b/>
          <w:bCs/>
          <w:color w:val="auto"/>
        </w:rPr>
        <w:t xml:space="preserve">Figure </w:t>
      </w:r>
      <w:r w:rsidRPr="00820852">
        <w:rPr>
          <w:b/>
          <w:bCs/>
          <w:color w:val="auto"/>
        </w:rPr>
        <w:fldChar w:fldCharType="begin"/>
      </w:r>
      <w:r w:rsidRPr="00820852">
        <w:rPr>
          <w:b/>
          <w:bCs/>
          <w:color w:val="auto"/>
        </w:rPr>
        <w:instrText xml:space="preserve"> SEQ Figure \* ROMAN </w:instrText>
      </w:r>
      <w:r w:rsidRPr="00820852">
        <w:rPr>
          <w:b/>
          <w:bCs/>
          <w:color w:val="auto"/>
        </w:rPr>
        <w:fldChar w:fldCharType="separate"/>
      </w:r>
      <w:r w:rsidR="00523A04">
        <w:rPr>
          <w:b/>
          <w:bCs/>
          <w:noProof/>
          <w:color w:val="auto"/>
        </w:rPr>
        <w:t>XV</w:t>
      </w:r>
      <w:r w:rsidRPr="00820852">
        <w:rPr>
          <w:b/>
          <w:bCs/>
          <w:color w:val="auto"/>
        </w:rPr>
        <w:fldChar w:fldCharType="end"/>
      </w:r>
      <w:r w:rsidRPr="00820852">
        <w:rPr>
          <w:b/>
          <w:bCs/>
          <w:color w:val="auto"/>
        </w:rPr>
        <w:t>: Normality and Welch</w:t>
      </w:r>
      <w:r w:rsidRPr="00820852">
        <w:rPr>
          <w:rFonts w:hint="eastAsia"/>
          <w:b/>
          <w:bCs/>
          <w:color w:val="auto"/>
        </w:rPr>
        <w:t>’</w:t>
      </w:r>
      <w:r w:rsidRPr="00820852">
        <w:rPr>
          <w:b/>
          <w:bCs/>
          <w:color w:val="auto"/>
        </w:rPr>
        <w:t xml:space="preserve">s t‑tests on </w:t>
      </w:r>
      <w:r>
        <w:rPr>
          <w:b/>
          <w:bCs/>
          <w:color w:val="auto"/>
        </w:rPr>
        <w:t>D</w:t>
      </w:r>
      <w:r w:rsidRPr="00820852">
        <w:rPr>
          <w:b/>
          <w:bCs/>
          <w:color w:val="auto"/>
        </w:rPr>
        <w:t xml:space="preserve">ownload </w:t>
      </w:r>
      <w:r>
        <w:rPr>
          <w:b/>
          <w:bCs/>
          <w:color w:val="auto"/>
        </w:rPr>
        <w:t>T</w:t>
      </w:r>
      <w:r w:rsidRPr="00820852">
        <w:rPr>
          <w:b/>
          <w:bCs/>
          <w:color w:val="auto"/>
        </w:rPr>
        <w:t>hroughput</w:t>
      </w:r>
      <w:bookmarkEnd w:id="134"/>
    </w:p>
    <w:p w14:paraId="3776C911" w14:textId="77777777" w:rsidR="00820852" w:rsidRDefault="00820852" w:rsidP="00820852"/>
    <w:p w14:paraId="37F18318" w14:textId="4A058177" w:rsidR="00A80179" w:rsidRDefault="00820852" w:rsidP="00820852">
      <w:r w:rsidRPr="00820852">
        <w:t>The full Jup</w:t>
      </w:r>
      <w:r w:rsidR="00AF5EAC">
        <w:t>y</w:t>
      </w:r>
      <w:r w:rsidRPr="00820852">
        <w:t>ter notebook that generated these tables, including visualisations and code</w:t>
      </w:r>
      <w:r>
        <w:t xml:space="preserve"> from Chapter: 6</w:t>
      </w:r>
      <w:r w:rsidRPr="00820852">
        <w:t>, is archived in the project’s GitHub repository</w:t>
      </w:r>
      <w:r>
        <w:t xml:space="preserve">: </w:t>
      </w:r>
    </w:p>
    <w:p w14:paraId="568AD71F" w14:textId="27747810" w:rsidR="00820852" w:rsidRDefault="00820852" w:rsidP="00820852">
      <w:hyperlink r:id="rId44" w:history="1">
        <w:r w:rsidRPr="00DD4245">
          <w:rPr>
            <w:rStyle w:val="Hyperlink"/>
          </w:rPr>
          <w:t>https://github.com/AlekseyTsar3vi4/VPN-Tor-VPN</w:t>
        </w:r>
      </w:hyperlink>
    </w:p>
    <w:p w14:paraId="4CCAE27B" w14:textId="033DBBDD" w:rsidR="00505D3A" w:rsidRDefault="00505D3A" w:rsidP="00820852">
      <w:r>
        <w:br w:type="page"/>
      </w:r>
    </w:p>
    <w:p w14:paraId="725CCD59" w14:textId="67EE4948" w:rsidR="00820852" w:rsidRDefault="00505D3A" w:rsidP="00505D3A">
      <w:pPr>
        <w:pStyle w:val="Heading2"/>
      </w:pPr>
      <w:bookmarkStart w:id="135" w:name="_Toc197091873"/>
      <w:r>
        <w:lastRenderedPageBreak/>
        <w:t xml:space="preserve">Appendix G: </w:t>
      </w:r>
      <w:r w:rsidRPr="00505D3A">
        <w:t> Packet</w:t>
      </w:r>
      <w:r w:rsidR="006E71D5">
        <w:t>-</w:t>
      </w:r>
      <w:r w:rsidRPr="00505D3A">
        <w:t>capture verification (Wireshark)</w:t>
      </w:r>
      <w:bookmarkEnd w:id="135"/>
    </w:p>
    <w:p w14:paraId="481C8D26" w14:textId="1ABF0F36" w:rsidR="00B11F42" w:rsidRPr="00B11F42" w:rsidRDefault="00B11F42" w:rsidP="00B11F42">
      <w:r w:rsidRPr="00B11F42">
        <w:t>This appendix presents the unedited packet</w:t>
      </w:r>
      <w:r w:rsidRPr="00B11F42">
        <w:noBreakHyphen/>
        <w:t>capture artefacts that substantiate the traffic</w:t>
      </w:r>
      <w:r w:rsidRPr="00B11F42">
        <w:noBreakHyphen/>
        <w:t xml:space="preserve">analysis findings discussed in Section 6.2. </w:t>
      </w:r>
      <w:r w:rsidRPr="00B11F42">
        <w:rPr>
          <w:b/>
          <w:bCs/>
          <w:i/>
          <w:iCs/>
        </w:rPr>
        <w:t>Figure XVI</w:t>
      </w:r>
      <w:r w:rsidRPr="00B11F42">
        <w:t xml:space="preserve"> shows the full tcpdump trace taken on the tun0 interface of the final VPN server (VPS3) over a 30</w:t>
      </w:r>
      <w:r w:rsidRPr="00B11F42">
        <w:noBreakHyphen/>
        <w:t>second sampling window. Figures </w:t>
      </w:r>
      <w:r>
        <w:t>XVII</w:t>
      </w:r>
      <w:r w:rsidRPr="00B11F42">
        <w:t xml:space="preserve"> to </w:t>
      </w:r>
      <w:r>
        <w:t>XIX</w:t>
      </w:r>
      <w:r w:rsidRPr="00B11F42">
        <w:t xml:space="preserve"> apply selective Wireshark filters to the same capture, targeting the public IP addresses of the Tor exit relay (VPS2), the researcher's residential ISP</w:t>
      </w:r>
      <w:r>
        <w:t xml:space="preserve"> (masked)</w:t>
      </w:r>
      <w:r w:rsidRPr="00B11F42">
        <w:t xml:space="preserve"> and the entry VPN server (VPS1) respectively. The absence of matching frames in each case confirms that source</w:t>
      </w:r>
      <w:r w:rsidRPr="00B11F42">
        <w:noBreakHyphen/>
        <w:t>address rewriting and circuit isolation are effective: no traffic attributable to either upstream hop or the client endpoint reaches the open Internet, thus meeting the anonymity requirement set out in Objective 3.</w:t>
      </w:r>
    </w:p>
    <w:p w14:paraId="7F3AB914" w14:textId="77777777" w:rsidR="00B11F42" w:rsidRPr="00B11F42" w:rsidRDefault="00B11F42" w:rsidP="00B11F42"/>
    <w:p w14:paraId="572CA08B" w14:textId="77777777" w:rsidR="00505D3A" w:rsidRDefault="00505D3A" w:rsidP="00B11F42">
      <w:pPr>
        <w:keepNext/>
        <w:jc w:val="center"/>
      </w:pPr>
      <w:r>
        <w:rPr>
          <w:noProof/>
        </w:rPr>
        <w:drawing>
          <wp:inline distT="0" distB="0" distL="0" distR="0" wp14:anchorId="34990383" wp14:editId="06C0D8A1">
            <wp:extent cx="5109341" cy="3248671"/>
            <wp:effectExtent l="0" t="0" r="0" b="8890"/>
            <wp:docPr id="5218621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62186" name="Picture 521862186"/>
                    <pic:cNvPicPr/>
                  </pic:nvPicPr>
                  <pic:blipFill>
                    <a:blip r:embed="rId45">
                      <a:extLst>
                        <a:ext uri="{28A0092B-C50C-407E-A947-70E740481C1C}">
                          <a14:useLocalDpi xmlns:a14="http://schemas.microsoft.com/office/drawing/2010/main" val="0"/>
                        </a:ext>
                      </a:extLst>
                    </a:blip>
                    <a:stretch>
                      <a:fillRect/>
                    </a:stretch>
                  </pic:blipFill>
                  <pic:spPr>
                    <a:xfrm>
                      <a:off x="0" y="0"/>
                      <a:ext cx="5116668" cy="3253330"/>
                    </a:xfrm>
                    <a:prstGeom prst="rect">
                      <a:avLst/>
                    </a:prstGeom>
                  </pic:spPr>
                </pic:pic>
              </a:graphicData>
            </a:graphic>
          </wp:inline>
        </w:drawing>
      </w:r>
    </w:p>
    <w:p w14:paraId="3596595B" w14:textId="12A09CD6" w:rsidR="00505D3A" w:rsidRDefault="00505D3A" w:rsidP="00505D3A">
      <w:pPr>
        <w:pStyle w:val="Caption"/>
        <w:jc w:val="center"/>
        <w:rPr>
          <w:b/>
          <w:bCs/>
          <w:color w:val="auto"/>
        </w:rPr>
      </w:pPr>
      <w:bookmarkStart w:id="136" w:name="_Toc197089299"/>
      <w:r w:rsidRPr="00505D3A">
        <w:rPr>
          <w:b/>
          <w:bCs/>
          <w:color w:val="auto"/>
        </w:rPr>
        <w:t xml:space="preserve">Figure </w:t>
      </w:r>
      <w:r w:rsidRPr="00505D3A">
        <w:rPr>
          <w:b/>
          <w:bCs/>
          <w:color w:val="auto"/>
        </w:rPr>
        <w:fldChar w:fldCharType="begin"/>
      </w:r>
      <w:r w:rsidRPr="00505D3A">
        <w:rPr>
          <w:b/>
          <w:bCs/>
          <w:color w:val="auto"/>
        </w:rPr>
        <w:instrText xml:space="preserve"> SEQ Figure \* ROMAN </w:instrText>
      </w:r>
      <w:r w:rsidRPr="00505D3A">
        <w:rPr>
          <w:b/>
          <w:bCs/>
          <w:color w:val="auto"/>
        </w:rPr>
        <w:fldChar w:fldCharType="separate"/>
      </w:r>
      <w:r w:rsidR="00523A04">
        <w:rPr>
          <w:b/>
          <w:bCs/>
          <w:noProof/>
          <w:color w:val="auto"/>
        </w:rPr>
        <w:t>XVI</w:t>
      </w:r>
      <w:r w:rsidRPr="00505D3A">
        <w:rPr>
          <w:b/>
          <w:bCs/>
          <w:color w:val="auto"/>
        </w:rPr>
        <w:fldChar w:fldCharType="end"/>
      </w:r>
      <w:r w:rsidRPr="00505D3A">
        <w:rPr>
          <w:b/>
          <w:bCs/>
          <w:color w:val="auto"/>
        </w:rPr>
        <w:t xml:space="preserve">: tcpdump </w:t>
      </w:r>
      <w:r w:rsidR="00B11F42">
        <w:rPr>
          <w:b/>
          <w:bCs/>
          <w:color w:val="auto"/>
        </w:rPr>
        <w:t>C</w:t>
      </w:r>
      <w:r w:rsidRPr="00505D3A">
        <w:rPr>
          <w:b/>
          <w:bCs/>
          <w:color w:val="auto"/>
        </w:rPr>
        <w:t>apture on tun0 of VPS3 (1 205 packets in 30 s window)</w:t>
      </w:r>
      <w:bookmarkEnd w:id="136"/>
    </w:p>
    <w:p w14:paraId="43E5B2FB" w14:textId="77777777" w:rsidR="00B11F42" w:rsidRPr="00B11F42" w:rsidRDefault="00B11F42" w:rsidP="00B11F42"/>
    <w:p w14:paraId="123F7459" w14:textId="77777777" w:rsidR="00505D3A" w:rsidRDefault="00505D3A" w:rsidP="00505D3A">
      <w:pPr>
        <w:keepNext/>
      </w:pPr>
      <w:r>
        <w:rPr>
          <w:noProof/>
        </w:rPr>
        <w:drawing>
          <wp:inline distT="0" distB="0" distL="0" distR="0" wp14:anchorId="13B92ED0" wp14:editId="51AC6411">
            <wp:extent cx="5731510" cy="1750060"/>
            <wp:effectExtent l="0" t="0" r="2540" b="2540"/>
            <wp:docPr id="1848177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77593" name="Picture 1848177593"/>
                    <pic:cNvPicPr/>
                  </pic:nvPicPr>
                  <pic:blipFill>
                    <a:blip r:embed="rId46">
                      <a:extLst>
                        <a:ext uri="{28A0092B-C50C-407E-A947-70E740481C1C}">
                          <a14:useLocalDpi xmlns:a14="http://schemas.microsoft.com/office/drawing/2010/main" val="0"/>
                        </a:ext>
                      </a:extLst>
                    </a:blip>
                    <a:stretch>
                      <a:fillRect/>
                    </a:stretch>
                  </pic:blipFill>
                  <pic:spPr>
                    <a:xfrm>
                      <a:off x="0" y="0"/>
                      <a:ext cx="5731510" cy="1750060"/>
                    </a:xfrm>
                    <a:prstGeom prst="rect">
                      <a:avLst/>
                    </a:prstGeom>
                  </pic:spPr>
                </pic:pic>
              </a:graphicData>
            </a:graphic>
          </wp:inline>
        </w:drawing>
      </w:r>
    </w:p>
    <w:p w14:paraId="705DB14A" w14:textId="5654E0BC" w:rsidR="00505D3A" w:rsidRPr="00505D3A" w:rsidRDefault="00505D3A" w:rsidP="00505D3A">
      <w:pPr>
        <w:pStyle w:val="Caption"/>
        <w:jc w:val="center"/>
        <w:rPr>
          <w:b/>
          <w:bCs/>
          <w:color w:val="auto"/>
        </w:rPr>
      </w:pPr>
      <w:bookmarkStart w:id="137" w:name="_Toc197089300"/>
      <w:r w:rsidRPr="00505D3A">
        <w:rPr>
          <w:b/>
          <w:bCs/>
          <w:color w:val="auto"/>
        </w:rPr>
        <w:t xml:space="preserve">Figure </w:t>
      </w:r>
      <w:r w:rsidRPr="00505D3A">
        <w:rPr>
          <w:b/>
          <w:bCs/>
          <w:color w:val="auto"/>
        </w:rPr>
        <w:fldChar w:fldCharType="begin"/>
      </w:r>
      <w:r w:rsidRPr="00505D3A">
        <w:rPr>
          <w:b/>
          <w:bCs/>
          <w:color w:val="auto"/>
        </w:rPr>
        <w:instrText xml:space="preserve"> SEQ Figure \* ROMAN </w:instrText>
      </w:r>
      <w:r w:rsidRPr="00505D3A">
        <w:rPr>
          <w:b/>
          <w:bCs/>
          <w:color w:val="auto"/>
        </w:rPr>
        <w:fldChar w:fldCharType="separate"/>
      </w:r>
      <w:r w:rsidR="00523A04">
        <w:rPr>
          <w:b/>
          <w:bCs/>
          <w:noProof/>
          <w:color w:val="auto"/>
        </w:rPr>
        <w:t>XVII</w:t>
      </w:r>
      <w:r w:rsidRPr="00505D3A">
        <w:rPr>
          <w:b/>
          <w:bCs/>
          <w:color w:val="auto"/>
        </w:rPr>
        <w:fldChar w:fldCharType="end"/>
      </w:r>
      <w:r w:rsidRPr="00505D3A">
        <w:rPr>
          <w:b/>
          <w:bCs/>
          <w:color w:val="auto"/>
        </w:rPr>
        <w:t xml:space="preserve">: Wireshark </w:t>
      </w:r>
      <w:r w:rsidR="00B11F42">
        <w:rPr>
          <w:b/>
          <w:bCs/>
          <w:color w:val="auto"/>
        </w:rPr>
        <w:t>F</w:t>
      </w:r>
      <w:r w:rsidRPr="00505D3A">
        <w:rPr>
          <w:b/>
          <w:bCs/>
          <w:color w:val="auto"/>
        </w:rPr>
        <w:t xml:space="preserve">ilter ip.addr == 90.196.*.* (home ISP) -  </w:t>
      </w:r>
      <w:r w:rsidR="00B11F42">
        <w:rPr>
          <w:b/>
          <w:bCs/>
          <w:color w:val="auto"/>
        </w:rPr>
        <w:t>Z</w:t>
      </w:r>
      <w:r w:rsidRPr="00505D3A">
        <w:rPr>
          <w:b/>
          <w:bCs/>
          <w:color w:val="auto"/>
        </w:rPr>
        <w:t xml:space="preserve">ero </w:t>
      </w:r>
      <w:r w:rsidR="00B11F42">
        <w:rPr>
          <w:b/>
          <w:bCs/>
          <w:color w:val="auto"/>
        </w:rPr>
        <w:t>M</w:t>
      </w:r>
      <w:r w:rsidRPr="00505D3A">
        <w:rPr>
          <w:b/>
          <w:bCs/>
          <w:color w:val="auto"/>
        </w:rPr>
        <w:t>atches</w:t>
      </w:r>
      <w:bookmarkEnd w:id="137"/>
    </w:p>
    <w:p w14:paraId="5571D551" w14:textId="77777777" w:rsidR="00505D3A" w:rsidRDefault="00505D3A" w:rsidP="00505D3A">
      <w:pPr>
        <w:keepNext/>
      </w:pPr>
      <w:r>
        <w:rPr>
          <w:noProof/>
        </w:rPr>
        <w:lastRenderedPageBreak/>
        <w:drawing>
          <wp:inline distT="0" distB="0" distL="0" distR="0" wp14:anchorId="052D890D" wp14:editId="7EB83E7A">
            <wp:extent cx="5731510" cy="1668780"/>
            <wp:effectExtent l="0" t="0" r="2540" b="7620"/>
            <wp:docPr id="298134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34476" name="Picture 298134476"/>
                    <pic:cNvPicPr/>
                  </pic:nvPicPr>
                  <pic:blipFill>
                    <a:blip r:embed="rId47">
                      <a:extLst>
                        <a:ext uri="{28A0092B-C50C-407E-A947-70E740481C1C}">
                          <a14:useLocalDpi xmlns:a14="http://schemas.microsoft.com/office/drawing/2010/main" val="0"/>
                        </a:ext>
                      </a:extLst>
                    </a:blip>
                    <a:stretch>
                      <a:fillRect/>
                    </a:stretch>
                  </pic:blipFill>
                  <pic:spPr>
                    <a:xfrm>
                      <a:off x="0" y="0"/>
                      <a:ext cx="5731510" cy="1668780"/>
                    </a:xfrm>
                    <a:prstGeom prst="rect">
                      <a:avLst/>
                    </a:prstGeom>
                  </pic:spPr>
                </pic:pic>
              </a:graphicData>
            </a:graphic>
          </wp:inline>
        </w:drawing>
      </w:r>
    </w:p>
    <w:p w14:paraId="0B1175CC" w14:textId="764F7528" w:rsidR="00505D3A" w:rsidRDefault="00505D3A" w:rsidP="00505D3A">
      <w:pPr>
        <w:pStyle w:val="Caption"/>
        <w:jc w:val="center"/>
        <w:rPr>
          <w:b/>
          <w:bCs/>
          <w:color w:val="auto"/>
        </w:rPr>
      </w:pPr>
      <w:bookmarkStart w:id="138" w:name="_Toc197089301"/>
      <w:r w:rsidRPr="00505D3A">
        <w:rPr>
          <w:b/>
          <w:bCs/>
          <w:color w:val="auto"/>
        </w:rPr>
        <w:t xml:space="preserve">Figure </w:t>
      </w:r>
      <w:r w:rsidRPr="00505D3A">
        <w:rPr>
          <w:b/>
          <w:bCs/>
          <w:color w:val="auto"/>
        </w:rPr>
        <w:fldChar w:fldCharType="begin"/>
      </w:r>
      <w:r w:rsidRPr="00505D3A">
        <w:rPr>
          <w:b/>
          <w:bCs/>
          <w:color w:val="auto"/>
        </w:rPr>
        <w:instrText xml:space="preserve"> SEQ Figure \* ROMAN </w:instrText>
      </w:r>
      <w:r w:rsidRPr="00505D3A">
        <w:rPr>
          <w:b/>
          <w:bCs/>
          <w:color w:val="auto"/>
        </w:rPr>
        <w:fldChar w:fldCharType="separate"/>
      </w:r>
      <w:r w:rsidR="00523A04">
        <w:rPr>
          <w:b/>
          <w:bCs/>
          <w:noProof/>
          <w:color w:val="auto"/>
        </w:rPr>
        <w:t>XVIII</w:t>
      </w:r>
      <w:r w:rsidRPr="00505D3A">
        <w:rPr>
          <w:b/>
          <w:bCs/>
          <w:color w:val="auto"/>
        </w:rPr>
        <w:fldChar w:fldCharType="end"/>
      </w:r>
      <w:r w:rsidRPr="00505D3A">
        <w:rPr>
          <w:b/>
          <w:bCs/>
          <w:color w:val="auto"/>
        </w:rPr>
        <w:t xml:space="preserve">: Wireshark </w:t>
      </w:r>
      <w:r w:rsidR="00B11F42">
        <w:rPr>
          <w:b/>
          <w:bCs/>
          <w:color w:val="auto"/>
        </w:rPr>
        <w:t>F</w:t>
      </w:r>
      <w:r w:rsidRPr="00505D3A">
        <w:rPr>
          <w:b/>
          <w:bCs/>
          <w:color w:val="auto"/>
        </w:rPr>
        <w:t xml:space="preserve">ilter ip.addr == 167.99.193.96 (VPS1) </w:t>
      </w:r>
      <w:r w:rsidRPr="00505D3A">
        <w:rPr>
          <w:rFonts w:hint="eastAsia"/>
          <w:b/>
          <w:bCs/>
          <w:color w:val="auto"/>
        </w:rPr>
        <w:t>–</w:t>
      </w:r>
      <w:r w:rsidRPr="00505D3A">
        <w:rPr>
          <w:b/>
          <w:bCs/>
          <w:color w:val="auto"/>
        </w:rPr>
        <w:t xml:space="preserve"> </w:t>
      </w:r>
      <w:r w:rsidR="00B11F42">
        <w:rPr>
          <w:b/>
          <w:bCs/>
          <w:color w:val="auto"/>
        </w:rPr>
        <w:t>Z</w:t>
      </w:r>
      <w:r w:rsidRPr="00505D3A">
        <w:rPr>
          <w:b/>
          <w:bCs/>
          <w:color w:val="auto"/>
        </w:rPr>
        <w:t xml:space="preserve">ero </w:t>
      </w:r>
      <w:r w:rsidR="00B11F42">
        <w:rPr>
          <w:b/>
          <w:bCs/>
          <w:color w:val="auto"/>
        </w:rPr>
        <w:t>M</w:t>
      </w:r>
      <w:r w:rsidRPr="00505D3A">
        <w:rPr>
          <w:b/>
          <w:bCs/>
          <w:color w:val="auto"/>
        </w:rPr>
        <w:t>atches</w:t>
      </w:r>
      <w:bookmarkEnd w:id="138"/>
    </w:p>
    <w:p w14:paraId="2A8C1EF9" w14:textId="77777777" w:rsidR="00B11F42" w:rsidRPr="00B11F42" w:rsidRDefault="00B11F42" w:rsidP="00B11F42"/>
    <w:p w14:paraId="52C499C2" w14:textId="77777777" w:rsidR="00505D3A" w:rsidRDefault="00505D3A" w:rsidP="00505D3A">
      <w:pPr>
        <w:keepNext/>
      </w:pPr>
      <w:r>
        <w:rPr>
          <w:noProof/>
        </w:rPr>
        <w:drawing>
          <wp:inline distT="0" distB="0" distL="0" distR="0" wp14:anchorId="23547F2C" wp14:editId="72EDB6AB">
            <wp:extent cx="5731510" cy="2197735"/>
            <wp:effectExtent l="0" t="0" r="2540" b="0"/>
            <wp:docPr id="11779604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60491" name="Picture 1177960491"/>
                    <pic:cNvPicPr/>
                  </pic:nvPicPr>
                  <pic:blipFill>
                    <a:blip r:embed="rId48">
                      <a:extLst>
                        <a:ext uri="{28A0092B-C50C-407E-A947-70E740481C1C}">
                          <a14:useLocalDpi xmlns:a14="http://schemas.microsoft.com/office/drawing/2010/main" val="0"/>
                        </a:ext>
                      </a:extLst>
                    </a:blip>
                    <a:stretch>
                      <a:fillRect/>
                    </a:stretch>
                  </pic:blipFill>
                  <pic:spPr>
                    <a:xfrm>
                      <a:off x="0" y="0"/>
                      <a:ext cx="5731510" cy="2197735"/>
                    </a:xfrm>
                    <a:prstGeom prst="rect">
                      <a:avLst/>
                    </a:prstGeom>
                  </pic:spPr>
                </pic:pic>
              </a:graphicData>
            </a:graphic>
          </wp:inline>
        </w:drawing>
      </w:r>
    </w:p>
    <w:p w14:paraId="6FA4EAA2" w14:textId="0EE1F3F2" w:rsidR="00505D3A" w:rsidRPr="00505D3A" w:rsidRDefault="00505D3A" w:rsidP="00505D3A">
      <w:pPr>
        <w:pStyle w:val="Caption"/>
        <w:jc w:val="center"/>
        <w:rPr>
          <w:b/>
          <w:bCs/>
          <w:color w:val="auto"/>
        </w:rPr>
      </w:pPr>
      <w:bookmarkStart w:id="139" w:name="_Toc197089302"/>
      <w:r w:rsidRPr="00505D3A">
        <w:rPr>
          <w:b/>
          <w:bCs/>
          <w:color w:val="auto"/>
        </w:rPr>
        <w:t xml:space="preserve">Figure </w:t>
      </w:r>
      <w:r w:rsidRPr="00505D3A">
        <w:rPr>
          <w:b/>
          <w:bCs/>
          <w:color w:val="auto"/>
        </w:rPr>
        <w:fldChar w:fldCharType="begin"/>
      </w:r>
      <w:r w:rsidRPr="00505D3A">
        <w:rPr>
          <w:b/>
          <w:bCs/>
          <w:color w:val="auto"/>
        </w:rPr>
        <w:instrText xml:space="preserve"> SEQ Figure \* ROMAN </w:instrText>
      </w:r>
      <w:r w:rsidRPr="00505D3A">
        <w:rPr>
          <w:b/>
          <w:bCs/>
          <w:color w:val="auto"/>
        </w:rPr>
        <w:fldChar w:fldCharType="separate"/>
      </w:r>
      <w:r w:rsidR="00523A04">
        <w:rPr>
          <w:b/>
          <w:bCs/>
          <w:noProof/>
          <w:color w:val="auto"/>
        </w:rPr>
        <w:t>XIX</w:t>
      </w:r>
      <w:r w:rsidRPr="00505D3A">
        <w:rPr>
          <w:b/>
          <w:bCs/>
          <w:color w:val="auto"/>
        </w:rPr>
        <w:fldChar w:fldCharType="end"/>
      </w:r>
      <w:r w:rsidRPr="00505D3A">
        <w:rPr>
          <w:b/>
          <w:bCs/>
          <w:color w:val="auto"/>
        </w:rPr>
        <w:t xml:space="preserve">: ip.addr == 68.183.70.247 (VPS2) </w:t>
      </w:r>
      <w:r w:rsidRPr="00505D3A">
        <w:rPr>
          <w:rFonts w:hint="eastAsia"/>
          <w:b/>
          <w:bCs/>
          <w:color w:val="auto"/>
        </w:rPr>
        <w:t>–</w:t>
      </w:r>
      <w:r w:rsidRPr="00505D3A">
        <w:rPr>
          <w:b/>
          <w:bCs/>
          <w:color w:val="auto"/>
        </w:rPr>
        <w:t xml:space="preserve"> </w:t>
      </w:r>
      <w:r w:rsidR="00B11F42">
        <w:rPr>
          <w:b/>
          <w:bCs/>
          <w:color w:val="auto"/>
        </w:rPr>
        <w:t>Z</w:t>
      </w:r>
      <w:r w:rsidRPr="00505D3A">
        <w:rPr>
          <w:b/>
          <w:bCs/>
          <w:color w:val="auto"/>
        </w:rPr>
        <w:t xml:space="preserve">ero </w:t>
      </w:r>
      <w:r w:rsidR="00B11F42">
        <w:rPr>
          <w:b/>
          <w:bCs/>
          <w:color w:val="auto"/>
        </w:rPr>
        <w:t>M</w:t>
      </w:r>
      <w:r w:rsidRPr="00505D3A">
        <w:rPr>
          <w:b/>
          <w:bCs/>
          <w:color w:val="auto"/>
        </w:rPr>
        <w:t>atches</w:t>
      </w:r>
      <w:bookmarkEnd w:id="139"/>
    </w:p>
    <w:p w14:paraId="343D6107" w14:textId="39E6AC22" w:rsidR="00505D3A" w:rsidRDefault="00505D3A" w:rsidP="00505D3A"/>
    <w:p w14:paraId="2FCAB56F" w14:textId="77777777" w:rsidR="00B11F42" w:rsidRDefault="00B11F42" w:rsidP="00B11F42">
      <w:pPr>
        <w:keepNext/>
      </w:pPr>
      <w:r>
        <w:rPr>
          <w:noProof/>
        </w:rPr>
        <w:drawing>
          <wp:inline distT="0" distB="0" distL="0" distR="0" wp14:anchorId="61BEFF1E" wp14:editId="15D88D79">
            <wp:extent cx="5731510" cy="2349500"/>
            <wp:effectExtent l="0" t="0" r="2540" b="0"/>
            <wp:docPr id="12289531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2349500"/>
                    </a:xfrm>
                    <a:prstGeom prst="rect">
                      <a:avLst/>
                    </a:prstGeom>
                    <a:noFill/>
                    <a:ln>
                      <a:noFill/>
                    </a:ln>
                  </pic:spPr>
                </pic:pic>
              </a:graphicData>
            </a:graphic>
          </wp:inline>
        </w:drawing>
      </w:r>
    </w:p>
    <w:p w14:paraId="17F42046" w14:textId="0EFA6223" w:rsidR="00B11F42" w:rsidRPr="00B11F42" w:rsidRDefault="00B11F42" w:rsidP="00B11F42">
      <w:pPr>
        <w:pStyle w:val="Caption"/>
        <w:jc w:val="center"/>
        <w:rPr>
          <w:b/>
          <w:bCs/>
          <w:color w:val="auto"/>
        </w:rPr>
      </w:pPr>
      <w:bookmarkStart w:id="140" w:name="_Toc197089303"/>
      <w:r w:rsidRPr="00B11F42">
        <w:rPr>
          <w:b/>
          <w:bCs/>
          <w:color w:val="auto"/>
        </w:rPr>
        <w:t xml:space="preserve">Figure </w:t>
      </w:r>
      <w:r w:rsidRPr="00B11F42">
        <w:rPr>
          <w:b/>
          <w:bCs/>
          <w:color w:val="auto"/>
        </w:rPr>
        <w:fldChar w:fldCharType="begin"/>
      </w:r>
      <w:r w:rsidRPr="00B11F42">
        <w:rPr>
          <w:b/>
          <w:bCs/>
          <w:color w:val="auto"/>
        </w:rPr>
        <w:instrText xml:space="preserve"> SEQ Figure \* ROMAN </w:instrText>
      </w:r>
      <w:r w:rsidRPr="00B11F42">
        <w:rPr>
          <w:b/>
          <w:bCs/>
          <w:color w:val="auto"/>
        </w:rPr>
        <w:fldChar w:fldCharType="separate"/>
      </w:r>
      <w:r w:rsidR="00523A04">
        <w:rPr>
          <w:b/>
          <w:bCs/>
          <w:noProof/>
          <w:color w:val="auto"/>
        </w:rPr>
        <w:t>XX</w:t>
      </w:r>
      <w:r w:rsidRPr="00B11F42">
        <w:rPr>
          <w:b/>
          <w:bCs/>
          <w:color w:val="auto"/>
        </w:rPr>
        <w:fldChar w:fldCharType="end"/>
      </w:r>
      <w:r w:rsidRPr="00B11F42">
        <w:rPr>
          <w:b/>
          <w:bCs/>
          <w:color w:val="auto"/>
        </w:rPr>
        <w:t>: tcpdump Capture on tun0 of VPS3 - Wireshark Visual Analysis</w:t>
      </w:r>
      <w:bookmarkEnd w:id="140"/>
    </w:p>
    <w:p w14:paraId="4D296760" w14:textId="189689A1" w:rsidR="00505D3A" w:rsidRDefault="00505D3A" w:rsidP="00505D3A"/>
    <w:p w14:paraId="0FCBD1CD" w14:textId="77777777" w:rsidR="00795717" w:rsidRDefault="00795717" w:rsidP="00505D3A"/>
    <w:p w14:paraId="3E914CE5" w14:textId="77777777" w:rsidR="00795717" w:rsidRDefault="00795717" w:rsidP="00505D3A"/>
    <w:p w14:paraId="12286D96" w14:textId="25913E2A" w:rsidR="00795717" w:rsidRDefault="00795717" w:rsidP="00523A04">
      <w:pPr>
        <w:pStyle w:val="Heading2"/>
      </w:pPr>
      <w:bookmarkStart w:id="141" w:name="_Toc197091874"/>
      <w:r>
        <w:lastRenderedPageBreak/>
        <w:t xml:space="preserve">Appendix H: </w:t>
      </w:r>
      <w:r w:rsidR="00523A04" w:rsidRPr="00523A04">
        <w:t>WebRTC leak test</w:t>
      </w:r>
      <w:bookmarkEnd w:id="141"/>
    </w:p>
    <w:p w14:paraId="08BE4FB4" w14:textId="6962881E" w:rsidR="00523A04" w:rsidRDefault="00523A04" w:rsidP="00523A04">
      <w:r w:rsidRPr="00523A04">
        <w:t>BrowserLeaks' WebRTC tool was executed from the client browser while connected to the full VPN‑Tor‑VPN chain. Figure H‑1 shows that only the remote IPv4 address of the final VPN hop (167.172.55.122) is exposed; neither a local (RFC 1918) address nor a public ISP address is revealed, and the test explicitly reports "No</w:t>
      </w:r>
      <w:r w:rsidRPr="00523A04">
        <w:rPr>
          <w:rFonts w:cs="Times New Roman"/>
        </w:rPr>
        <w:t> </w:t>
      </w:r>
      <w:r w:rsidRPr="00523A04">
        <w:t>Leak". This outcome confirms that the topology successfully suppresses WebRTC</w:t>
      </w:r>
      <w:r w:rsidRPr="00523A04">
        <w:rPr>
          <w:rFonts w:cs="Times New Roman"/>
        </w:rPr>
        <w:t>‑</w:t>
      </w:r>
      <w:r w:rsidRPr="00523A04">
        <w:t>based IP disclosure, satisfying Objective</w:t>
      </w:r>
      <w:r w:rsidRPr="00523A04">
        <w:rPr>
          <w:rFonts w:cs="Times New Roman"/>
        </w:rPr>
        <w:t> </w:t>
      </w:r>
      <w:r w:rsidRPr="00523A04">
        <w:t>4</w:t>
      </w:r>
      <w:r w:rsidR="005F54B3">
        <w:t xml:space="preserve"> </w:t>
      </w:r>
      <w:sdt>
        <w:sdtPr>
          <w:id w:val="-734933558"/>
          <w:citation/>
        </w:sdtPr>
        <w:sdtContent>
          <w:r w:rsidR="005F54B3">
            <w:fldChar w:fldCharType="begin"/>
          </w:r>
          <w:r w:rsidR="005F54B3">
            <w:instrText xml:space="preserve"> CITATION Bro25 \l 2057 </w:instrText>
          </w:r>
          <w:r w:rsidR="005F54B3">
            <w:fldChar w:fldCharType="separate"/>
          </w:r>
          <w:r w:rsidR="00B175DA" w:rsidRPr="00B175DA">
            <w:rPr>
              <w:noProof/>
            </w:rPr>
            <w:t>(BrowserLeaks, n.d.)</w:t>
          </w:r>
          <w:r w:rsidR="005F54B3">
            <w:fldChar w:fldCharType="end"/>
          </w:r>
        </w:sdtContent>
      </w:sdt>
      <w:r w:rsidRPr="00523A04">
        <w:t>.</w:t>
      </w:r>
    </w:p>
    <w:p w14:paraId="7C251ED8" w14:textId="77777777" w:rsidR="00523A04" w:rsidRDefault="00523A04" w:rsidP="00523A04">
      <w:pPr>
        <w:keepNext/>
      </w:pPr>
      <w:r>
        <w:rPr>
          <w:noProof/>
        </w:rPr>
        <w:t xml:space="preserve"> </w:t>
      </w:r>
      <w:r>
        <w:rPr>
          <w:noProof/>
        </w:rPr>
        <w:drawing>
          <wp:inline distT="0" distB="0" distL="0" distR="0" wp14:anchorId="78C52F1C" wp14:editId="47217892">
            <wp:extent cx="5731510" cy="5104765"/>
            <wp:effectExtent l="0" t="0" r="2540" b="635"/>
            <wp:docPr id="1543844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5104765"/>
                    </a:xfrm>
                    <a:prstGeom prst="rect">
                      <a:avLst/>
                    </a:prstGeom>
                    <a:noFill/>
                    <a:ln>
                      <a:noFill/>
                    </a:ln>
                  </pic:spPr>
                </pic:pic>
              </a:graphicData>
            </a:graphic>
          </wp:inline>
        </w:drawing>
      </w:r>
    </w:p>
    <w:p w14:paraId="292F7150" w14:textId="594CBD59" w:rsidR="00523A04" w:rsidRPr="00523A04" w:rsidRDefault="00523A04" w:rsidP="00523A04">
      <w:pPr>
        <w:pStyle w:val="Caption"/>
        <w:jc w:val="center"/>
        <w:rPr>
          <w:b/>
          <w:bCs/>
          <w:color w:val="auto"/>
        </w:rPr>
      </w:pPr>
      <w:bookmarkStart w:id="142" w:name="_Toc197089304"/>
      <w:r w:rsidRPr="00523A04">
        <w:rPr>
          <w:b/>
          <w:bCs/>
          <w:color w:val="auto"/>
        </w:rPr>
        <w:t xml:space="preserve">Figure </w:t>
      </w:r>
      <w:r w:rsidRPr="00523A04">
        <w:rPr>
          <w:b/>
          <w:bCs/>
          <w:color w:val="auto"/>
        </w:rPr>
        <w:fldChar w:fldCharType="begin"/>
      </w:r>
      <w:r w:rsidRPr="00523A04">
        <w:rPr>
          <w:b/>
          <w:bCs/>
          <w:color w:val="auto"/>
        </w:rPr>
        <w:instrText xml:space="preserve"> SEQ Figure \* ROMAN </w:instrText>
      </w:r>
      <w:r w:rsidRPr="00523A04">
        <w:rPr>
          <w:b/>
          <w:bCs/>
          <w:color w:val="auto"/>
        </w:rPr>
        <w:fldChar w:fldCharType="separate"/>
      </w:r>
      <w:r w:rsidRPr="00523A04">
        <w:rPr>
          <w:b/>
          <w:bCs/>
          <w:noProof/>
          <w:color w:val="auto"/>
        </w:rPr>
        <w:t>XXI</w:t>
      </w:r>
      <w:r w:rsidRPr="00523A04">
        <w:rPr>
          <w:b/>
          <w:bCs/>
          <w:color w:val="auto"/>
        </w:rPr>
        <w:fldChar w:fldCharType="end"/>
      </w:r>
      <w:r w:rsidRPr="00523A04">
        <w:rPr>
          <w:b/>
          <w:bCs/>
          <w:color w:val="auto"/>
        </w:rPr>
        <w:t>: BrowserLeaks WebRTC test</w:t>
      </w:r>
      <w:bookmarkEnd w:id="142"/>
    </w:p>
    <w:sectPr w:rsidR="00523A04" w:rsidRPr="00523A04" w:rsidSect="00AB31D8">
      <w:pgSz w:w="11906" w:h="16838"/>
      <w:pgMar w:top="1440" w:right="1440" w:bottom="1440" w:left="1440" w:header="283"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67C87" w14:textId="77777777" w:rsidR="009347D6" w:rsidRDefault="009347D6" w:rsidP="00050FBC">
      <w:pPr>
        <w:spacing w:after="0" w:line="240" w:lineRule="auto"/>
      </w:pPr>
      <w:r>
        <w:separator/>
      </w:r>
    </w:p>
  </w:endnote>
  <w:endnote w:type="continuationSeparator" w:id="0">
    <w:p w14:paraId="4C7DCD65" w14:textId="77777777" w:rsidR="009347D6" w:rsidRDefault="009347D6" w:rsidP="00050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roman"/>
    <w:pitch w:val="default"/>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BFEB7" w14:textId="32FB8417" w:rsidR="00050FBC" w:rsidRDefault="002B0212" w:rsidP="00172808">
    <w:pPr>
      <w:pStyle w:val="Footer"/>
      <w:jc w:val="right"/>
    </w:pPr>
    <w:fldSimple w:instr=" TITLE  &quot;FYP Project&quot; \* FirstCap  \* MERGEFORMAT ">
      <w:r>
        <w:t>FYP Project</w:t>
      </w:r>
    </w:fldSimple>
    <w:r w:rsidR="00270BB5">
      <w:ptab w:relativeTo="margin" w:alignment="center" w:leader="none"/>
    </w:r>
    <w:sdt>
      <w:sdtPr>
        <w:alias w:val="Author"/>
        <w:tag w:val=""/>
        <w:id w:val="1135524592"/>
        <w:placeholder>
          <w:docPart w:val="A8B78045CC1D4E72B15652DEF94E9FEC"/>
        </w:placeholder>
        <w:dataBinding w:prefixMappings="xmlns:ns0='http://purl.org/dc/elements/1.1/' xmlns:ns1='http://schemas.openxmlformats.org/package/2006/metadata/core-properties' " w:xpath="/ns1:coreProperties[1]/ns0:creator[1]" w:storeItemID="{6C3C8BC8-F283-45AE-878A-BAB7291924A1}"/>
        <w:text/>
      </w:sdtPr>
      <w:sdtContent>
        <w:r>
          <w:t>Alexei Gaicovschi</w:t>
        </w:r>
      </w:sdtContent>
    </w:sdt>
    <w:r w:rsidR="00270BB5">
      <w:ptab w:relativeTo="margin" w:alignment="right" w:leader="none"/>
    </w: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DA65F" w14:textId="77777777" w:rsidR="009347D6" w:rsidRDefault="009347D6" w:rsidP="00050FBC">
      <w:pPr>
        <w:spacing w:after="0" w:line="240" w:lineRule="auto"/>
      </w:pPr>
      <w:r>
        <w:separator/>
      </w:r>
    </w:p>
  </w:footnote>
  <w:footnote w:type="continuationSeparator" w:id="0">
    <w:p w14:paraId="6C1F79E7" w14:textId="77777777" w:rsidR="009347D6" w:rsidRDefault="009347D6" w:rsidP="00050F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text1" w:themeTint="80"/>
        <w:sz w:val="18"/>
        <w:szCs w:val="18"/>
      </w:rPr>
      <w:alias w:val="Title"/>
      <w:tag w:val=""/>
      <w:id w:val="1116400235"/>
      <w:placeholder>
        <w:docPart w:val="E031C3AC678D46C4B32F6BB34CA202AF"/>
      </w:placeholder>
      <w:dataBinding w:prefixMappings="xmlns:ns0='http://purl.org/dc/elements/1.1/' xmlns:ns1='http://schemas.openxmlformats.org/package/2006/metadata/core-properties' " w:xpath="/ns1:coreProperties[1]/ns0:title[1]" w:storeItemID="{6C3C8BC8-F283-45AE-878A-BAB7291924A1}"/>
      <w:text/>
    </w:sdtPr>
    <w:sdtContent>
      <w:p w14:paraId="71E69845" w14:textId="4EF414A3" w:rsidR="002B0212" w:rsidRPr="002B0212" w:rsidRDefault="002B0212" w:rsidP="00AB31D8">
        <w:pPr>
          <w:pStyle w:val="Header"/>
          <w:jc w:val="center"/>
          <w:rPr>
            <w:color w:val="7F7F7F" w:themeColor="text1" w:themeTint="80"/>
            <w:sz w:val="18"/>
            <w:szCs w:val="18"/>
          </w:rPr>
        </w:pPr>
        <w:r w:rsidRPr="002B0212">
          <w:rPr>
            <w:color w:val="7F7F7F" w:themeColor="text1" w:themeTint="80"/>
            <w:sz w:val="18"/>
            <w:szCs w:val="18"/>
          </w:rPr>
          <w:t>Optimising Privacy Online with a VPN-Tor-VPN Chain: A Multi-Layered Approach</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B3B26"/>
    <w:multiLevelType w:val="hybridMultilevel"/>
    <w:tmpl w:val="AC060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06056"/>
    <w:multiLevelType w:val="multilevel"/>
    <w:tmpl w:val="411EA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C0833"/>
    <w:multiLevelType w:val="hybridMultilevel"/>
    <w:tmpl w:val="8102D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A02CD7"/>
    <w:multiLevelType w:val="hybridMultilevel"/>
    <w:tmpl w:val="F82EB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253B07"/>
    <w:multiLevelType w:val="hybridMultilevel"/>
    <w:tmpl w:val="33C67F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545F6"/>
    <w:multiLevelType w:val="multilevel"/>
    <w:tmpl w:val="5E045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A2455D"/>
    <w:multiLevelType w:val="multilevel"/>
    <w:tmpl w:val="782E1D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4332F1"/>
    <w:multiLevelType w:val="hybridMultilevel"/>
    <w:tmpl w:val="187E0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675AB3"/>
    <w:multiLevelType w:val="multilevel"/>
    <w:tmpl w:val="BB82E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653966"/>
    <w:multiLevelType w:val="hybridMultilevel"/>
    <w:tmpl w:val="2A266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021F9D"/>
    <w:multiLevelType w:val="hybridMultilevel"/>
    <w:tmpl w:val="1F706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C26FCC"/>
    <w:multiLevelType w:val="hybridMultilevel"/>
    <w:tmpl w:val="661A5B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7346046"/>
    <w:multiLevelType w:val="hybridMultilevel"/>
    <w:tmpl w:val="5AB66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8B63D6"/>
    <w:multiLevelType w:val="hybridMultilevel"/>
    <w:tmpl w:val="8F9E4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DB53E2"/>
    <w:multiLevelType w:val="multilevel"/>
    <w:tmpl w:val="B05A0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985FB1"/>
    <w:multiLevelType w:val="hybridMultilevel"/>
    <w:tmpl w:val="851E3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AA55CD"/>
    <w:multiLevelType w:val="hybridMultilevel"/>
    <w:tmpl w:val="B53A0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BE52A1"/>
    <w:multiLevelType w:val="hybridMultilevel"/>
    <w:tmpl w:val="803857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894E22"/>
    <w:multiLevelType w:val="hybridMultilevel"/>
    <w:tmpl w:val="87FA2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C241F9"/>
    <w:multiLevelType w:val="multilevel"/>
    <w:tmpl w:val="481CA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1C0968"/>
    <w:multiLevelType w:val="hybridMultilevel"/>
    <w:tmpl w:val="3A0E9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416F70"/>
    <w:multiLevelType w:val="hybridMultilevel"/>
    <w:tmpl w:val="BBC89C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6F10C6"/>
    <w:multiLevelType w:val="hybridMultilevel"/>
    <w:tmpl w:val="580C3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F443FE"/>
    <w:multiLevelType w:val="hybridMultilevel"/>
    <w:tmpl w:val="686EA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35530B"/>
    <w:multiLevelType w:val="hybridMultilevel"/>
    <w:tmpl w:val="054EB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CB2AD5"/>
    <w:multiLevelType w:val="hybridMultilevel"/>
    <w:tmpl w:val="B05ADA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EDF3FFF"/>
    <w:multiLevelType w:val="multilevel"/>
    <w:tmpl w:val="B8F40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1D531B"/>
    <w:multiLevelType w:val="hybridMultilevel"/>
    <w:tmpl w:val="F2AC4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1A501C"/>
    <w:multiLevelType w:val="multilevel"/>
    <w:tmpl w:val="EDE8720A"/>
    <w:lvl w:ilvl="0">
      <w:start w:val="5"/>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14F4541"/>
    <w:multiLevelType w:val="multilevel"/>
    <w:tmpl w:val="1428AF9E"/>
    <w:lvl w:ilvl="0">
      <w:start w:val="5"/>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47C46C44"/>
    <w:multiLevelType w:val="hybridMultilevel"/>
    <w:tmpl w:val="51DCEF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91F6287"/>
    <w:multiLevelType w:val="hybridMultilevel"/>
    <w:tmpl w:val="4CD86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30662A"/>
    <w:multiLevelType w:val="hybridMultilevel"/>
    <w:tmpl w:val="5B868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75387F"/>
    <w:multiLevelType w:val="hybridMultilevel"/>
    <w:tmpl w:val="3FBA2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035744"/>
    <w:multiLevelType w:val="hybridMultilevel"/>
    <w:tmpl w:val="15B07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9449FD"/>
    <w:multiLevelType w:val="hybridMultilevel"/>
    <w:tmpl w:val="61AC9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1B23A9"/>
    <w:multiLevelType w:val="hybridMultilevel"/>
    <w:tmpl w:val="793C9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A47352"/>
    <w:multiLevelType w:val="hybridMultilevel"/>
    <w:tmpl w:val="4F0612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9B25B9D"/>
    <w:multiLevelType w:val="hybridMultilevel"/>
    <w:tmpl w:val="C6902BB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9" w15:restartNumberingAfterBreak="0">
    <w:nsid w:val="5B8B2CD1"/>
    <w:multiLevelType w:val="hybridMultilevel"/>
    <w:tmpl w:val="8834C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9F2FA2"/>
    <w:multiLevelType w:val="hybridMultilevel"/>
    <w:tmpl w:val="EF1800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BED4B7F"/>
    <w:multiLevelType w:val="hybridMultilevel"/>
    <w:tmpl w:val="FF621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674DCC"/>
    <w:multiLevelType w:val="hybridMultilevel"/>
    <w:tmpl w:val="C2CCA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742BDC"/>
    <w:multiLevelType w:val="hybridMultilevel"/>
    <w:tmpl w:val="865C1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EE0FD4"/>
    <w:multiLevelType w:val="hybridMultilevel"/>
    <w:tmpl w:val="EC46C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7B15185"/>
    <w:multiLevelType w:val="multilevel"/>
    <w:tmpl w:val="5F6C3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A116453"/>
    <w:multiLevelType w:val="hybridMultilevel"/>
    <w:tmpl w:val="19263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521535"/>
    <w:multiLevelType w:val="multilevel"/>
    <w:tmpl w:val="8C78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6560F9F"/>
    <w:multiLevelType w:val="hybridMultilevel"/>
    <w:tmpl w:val="4F0612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7AA08DB"/>
    <w:multiLevelType w:val="multilevel"/>
    <w:tmpl w:val="C9C08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9D41982"/>
    <w:multiLevelType w:val="multilevel"/>
    <w:tmpl w:val="8536F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BFA01E1"/>
    <w:multiLevelType w:val="hybridMultilevel"/>
    <w:tmpl w:val="A6301FD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D481866"/>
    <w:multiLevelType w:val="hybridMultilevel"/>
    <w:tmpl w:val="610ECDBA"/>
    <w:lvl w:ilvl="0" w:tplc="2DFECBBC">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91731665">
    <w:abstractNumId w:val="17"/>
  </w:num>
  <w:num w:numId="2" w16cid:durableId="659774688">
    <w:abstractNumId w:val="25"/>
  </w:num>
  <w:num w:numId="3" w16cid:durableId="864439088">
    <w:abstractNumId w:val="21"/>
  </w:num>
  <w:num w:numId="4" w16cid:durableId="1546522539">
    <w:abstractNumId w:val="22"/>
  </w:num>
  <w:num w:numId="5" w16cid:durableId="1358772651">
    <w:abstractNumId w:val="15"/>
  </w:num>
  <w:num w:numId="6" w16cid:durableId="1244530707">
    <w:abstractNumId w:val="46"/>
  </w:num>
  <w:num w:numId="7" w16cid:durableId="1821115772">
    <w:abstractNumId w:val="11"/>
  </w:num>
  <w:num w:numId="8" w16cid:durableId="275723007">
    <w:abstractNumId w:val="16"/>
  </w:num>
  <w:num w:numId="9" w16cid:durableId="371269267">
    <w:abstractNumId w:val="10"/>
  </w:num>
  <w:num w:numId="10" w16cid:durableId="1892183436">
    <w:abstractNumId w:val="37"/>
  </w:num>
  <w:num w:numId="11" w16cid:durableId="619797701">
    <w:abstractNumId w:val="35"/>
  </w:num>
  <w:num w:numId="12" w16cid:durableId="456410264">
    <w:abstractNumId w:val="31"/>
  </w:num>
  <w:num w:numId="13" w16cid:durableId="1118717322">
    <w:abstractNumId w:val="49"/>
  </w:num>
  <w:num w:numId="14" w16cid:durableId="2105951928">
    <w:abstractNumId w:val="8"/>
  </w:num>
  <w:num w:numId="15" w16cid:durableId="126820809">
    <w:abstractNumId w:val="33"/>
  </w:num>
  <w:num w:numId="16" w16cid:durableId="1861969167">
    <w:abstractNumId w:val="24"/>
  </w:num>
  <w:num w:numId="17" w16cid:durableId="257326888">
    <w:abstractNumId w:val="0"/>
  </w:num>
  <w:num w:numId="18" w16cid:durableId="231937866">
    <w:abstractNumId w:val="18"/>
  </w:num>
  <w:num w:numId="19" w16cid:durableId="507184949">
    <w:abstractNumId w:val="23"/>
  </w:num>
  <w:num w:numId="20" w16cid:durableId="1356540672">
    <w:abstractNumId w:val="1"/>
  </w:num>
  <w:num w:numId="21" w16cid:durableId="45642470">
    <w:abstractNumId w:val="27"/>
  </w:num>
  <w:num w:numId="22" w16cid:durableId="807429421">
    <w:abstractNumId w:val="20"/>
  </w:num>
  <w:num w:numId="23" w16cid:durableId="547960709">
    <w:abstractNumId w:val="13"/>
  </w:num>
  <w:num w:numId="24" w16cid:durableId="1726028988">
    <w:abstractNumId w:val="2"/>
  </w:num>
  <w:num w:numId="25" w16cid:durableId="2098093685">
    <w:abstractNumId w:val="44"/>
  </w:num>
  <w:num w:numId="26" w16cid:durableId="113401672">
    <w:abstractNumId w:val="12"/>
  </w:num>
  <w:num w:numId="27" w16cid:durableId="454637780">
    <w:abstractNumId w:val="43"/>
  </w:num>
  <w:num w:numId="28" w16cid:durableId="1560243464">
    <w:abstractNumId w:val="26"/>
  </w:num>
  <w:num w:numId="29" w16cid:durableId="855726991">
    <w:abstractNumId w:val="47"/>
  </w:num>
  <w:num w:numId="30" w16cid:durableId="261694612">
    <w:abstractNumId w:val="40"/>
  </w:num>
  <w:num w:numId="31" w16cid:durableId="1921718508">
    <w:abstractNumId w:val="14"/>
  </w:num>
  <w:num w:numId="32" w16cid:durableId="1062799288">
    <w:abstractNumId w:val="19"/>
  </w:num>
  <w:num w:numId="33" w16cid:durableId="769399413">
    <w:abstractNumId w:val="45"/>
  </w:num>
  <w:num w:numId="34" w16cid:durableId="1977830820">
    <w:abstractNumId w:val="36"/>
  </w:num>
  <w:num w:numId="35" w16cid:durableId="816917792">
    <w:abstractNumId w:val="41"/>
  </w:num>
  <w:num w:numId="36" w16cid:durableId="2058621340">
    <w:abstractNumId w:val="34"/>
  </w:num>
  <w:num w:numId="37" w16cid:durableId="108355780">
    <w:abstractNumId w:val="51"/>
  </w:num>
  <w:num w:numId="38" w16cid:durableId="313022666">
    <w:abstractNumId w:val="6"/>
  </w:num>
  <w:num w:numId="39" w16cid:durableId="2002271937">
    <w:abstractNumId w:val="29"/>
  </w:num>
  <w:num w:numId="40" w16cid:durableId="380595942">
    <w:abstractNumId w:val="30"/>
  </w:num>
  <w:num w:numId="41" w16cid:durableId="1536117425">
    <w:abstractNumId w:val="50"/>
  </w:num>
  <w:num w:numId="42" w16cid:durableId="1939362906">
    <w:abstractNumId w:val="5"/>
  </w:num>
  <w:num w:numId="43" w16cid:durableId="1604800800">
    <w:abstractNumId w:val="7"/>
  </w:num>
  <w:num w:numId="44" w16cid:durableId="100955229">
    <w:abstractNumId w:val="42"/>
  </w:num>
  <w:num w:numId="45" w16cid:durableId="1299916761">
    <w:abstractNumId w:val="38"/>
  </w:num>
  <w:num w:numId="46" w16cid:durableId="491528766">
    <w:abstractNumId w:val="39"/>
  </w:num>
  <w:num w:numId="47" w16cid:durableId="573396264">
    <w:abstractNumId w:val="28"/>
  </w:num>
  <w:num w:numId="48" w16cid:durableId="961766907">
    <w:abstractNumId w:val="52"/>
  </w:num>
  <w:num w:numId="49" w16cid:durableId="747968266">
    <w:abstractNumId w:val="3"/>
  </w:num>
  <w:num w:numId="50" w16cid:durableId="1842624732">
    <w:abstractNumId w:val="4"/>
  </w:num>
  <w:num w:numId="51" w16cid:durableId="1827628427">
    <w:abstractNumId w:val="32"/>
  </w:num>
  <w:num w:numId="52" w16cid:durableId="1781299572">
    <w:abstractNumId w:val="48"/>
  </w:num>
  <w:num w:numId="53" w16cid:durableId="7782557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E01"/>
    <w:rsid w:val="00003218"/>
    <w:rsid w:val="00014EC0"/>
    <w:rsid w:val="000154B0"/>
    <w:rsid w:val="00017E47"/>
    <w:rsid w:val="0002109D"/>
    <w:rsid w:val="00033471"/>
    <w:rsid w:val="000351F5"/>
    <w:rsid w:val="00044F29"/>
    <w:rsid w:val="00050FBC"/>
    <w:rsid w:val="000605C7"/>
    <w:rsid w:val="000705BD"/>
    <w:rsid w:val="000718B4"/>
    <w:rsid w:val="00077FA9"/>
    <w:rsid w:val="000900AC"/>
    <w:rsid w:val="00091B45"/>
    <w:rsid w:val="00091B7B"/>
    <w:rsid w:val="00092B8C"/>
    <w:rsid w:val="000A387B"/>
    <w:rsid w:val="000A7610"/>
    <w:rsid w:val="000B0E18"/>
    <w:rsid w:val="000B51FD"/>
    <w:rsid w:val="000C0DFB"/>
    <w:rsid w:val="000C2C9C"/>
    <w:rsid w:val="000C3C2B"/>
    <w:rsid w:val="000C6635"/>
    <w:rsid w:val="000D6353"/>
    <w:rsid w:val="000F26E1"/>
    <w:rsid w:val="001115E2"/>
    <w:rsid w:val="00111A9A"/>
    <w:rsid w:val="00111E20"/>
    <w:rsid w:val="00113253"/>
    <w:rsid w:val="00116EAF"/>
    <w:rsid w:val="00121879"/>
    <w:rsid w:val="00125007"/>
    <w:rsid w:val="00142849"/>
    <w:rsid w:val="0014630F"/>
    <w:rsid w:val="00147D9F"/>
    <w:rsid w:val="00151837"/>
    <w:rsid w:val="00165B0B"/>
    <w:rsid w:val="00166C0F"/>
    <w:rsid w:val="00166F63"/>
    <w:rsid w:val="00172808"/>
    <w:rsid w:val="001772BB"/>
    <w:rsid w:val="00184BA2"/>
    <w:rsid w:val="001912CB"/>
    <w:rsid w:val="0019309E"/>
    <w:rsid w:val="001A333C"/>
    <w:rsid w:val="001B212D"/>
    <w:rsid w:val="001C3943"/>
    <w:rsid w:val="001C6D31"/>
    <w:rsid w:val="001D6DF5"/>
    <w:rsid w:val="00200773"/>
    <w:rsid w:val="00255A16"/>
    <w:rsid w:val="002572B5"/>
    <w:rsid w:val="00260009"/>
    <w:rsid w:val="00270BB5"/>
    <w:rsid w:val="00283035"/>
    <w:rsid w:val="00291F7D"/>
    <w:rsid w:val="002973A6"/>
    <w:rsid w:val="00297503"/>
    <w:rsid w:val="002B0212"/>
    <w:rsid w:val="002C59A4"/>
    <w:rsid w:val="002C5DBC"/>
    <w:rsid w:val="002F0DEE"/>
    <w:rsid w:val="002F6FB2"/>
    <w:rsid w:val="0030139C"/>
    <w:rsid w:val="00301EF4"/>
    <w:rsid w:val="0030465E"/>
    <w:rsid w:val="00323114"/>
    <w:rsid w:val="0033174E"/>
    <w:rsid w:val="00331B50"/>
    <w:rsid w:val="00334CBA"/>
    <w:rsid w:val="00375513"/>
    <w:rsid w:val="00375E21"/>
    <w:rsid w:val="0037740A"/>
    <w:rsid w:val="00386B98"/>
    <w:rsid w:val="00390C81"/>
    <w:rsid w:val="0039218C"/>
    <w:rsid w:val="00395672"/>
    <w:rsid w:val="003A073C"/>
    <w:rsid w:val="003A4AE8"/>
    <w:rsid w:val="003A613C"/>
    <w:rsid w:val="003B2F2B"/>
    <w:rsid w:val="003C11F5"/>
    <w:rsid w:val="003C1F55"/>
    <w:rsid w:val="003D1222"/>
    <w:rsid w:val="003D12E0"/>
    <w:rsid w:val="003D6EF6"/>
    <w:rsid w:val="003D7970"/>
    <w:rsid w:val="003F1334"/>
    <w:rsid w:val="003F5819"/>
    <w:rsid w:val="003F7997"/>
    <w:rsid w:val="004007CA"/>
    <w:rsid w:val="00400E42"/>
    <w:rsid w:val="00404A1C"/>
    <w:rsid w:val="00411C0D"/>
    <w:rsid w:val="00436CA9"/>
    <w:rsid w:val="0044309F"/>
    <w:rsid w:val="00450952"/>
    <w:rsid w:val="00450F80"/>
    <w:rsid w:val="00462CDF"/>
    <w:rsid w:val="0046511B"/>
    <w:rsid w:val="00480FA3"/>
    <w:rsid w:val="0048116F"/>
    <w:rsid w:val="00493FC8"/>
    <w:rsid w:val="004A4D04"/>
    <w:rsid w:val="004C0E5D"/>
    <w:rsid w:val="004C1678"/>
    <w:rsid w:val="004C31ED"/>
    <w:rsid w:val="004C51B5"/>
    <w:rsid w:val="004D3175"/>
    <w:rsid w:val="004E0181"/>
    <w:rsid w:val="004E2CBF"/>
    <w:rsid w:val="004F0010"/>
    <w:rsid w:val="004F1E68"/>
    <w:rsid w:val="00505D3A"/>
    <w:rsid w:val="00521DA1"/>
    <w:rsid w:val="0052238C"/>
    <w:rsid w:val="00523A04"/>
    <w:rsid w:val="00526BCB"/>
    <w:rsid w:val="005416ED"/>
    <w:rsid w:val="005505A5"/>
    <w:rsid w:val="00560F51"/>
    <w:rsid w:val="00571EBD"/>
    <w:rsid w:val="005742FB"/>
    <w:rsid w:val="00576BF0"/>
    <w:rsid w:val="00583B7E"/>
    <w:rsid w:val="005A0E01"/>
    <w:rsid w:val="005A3EB9"/>
    <w:rsid w:val="005B2362"/>
    <w:rsid w:val="005B626B"/>
    <w:rsid w:val="005C4A8A"/>
    <w:rsid w:val="005E71E2"/>
    <w:rsid w:val="005F54B3"/>
    <w:rsid w:val="005F6CA0"/>
    <w:rsid w:val="00611495"/>
    <w:rsid w:val="0061326A"/>
    <w:rsid w:val="00613693"/>
    <w:rsid w:val="006138EC"/>
    <w:rsid w:val="006200D9"/>
    <w:rsid w:val="006375DE"/>
    <w:rsid w:val="00642243"/>
    <w:rsid w:val="00642A9F"/>
    <w:rsid w:val="00656900"/>
    <w:rsid w:val="0066162C"/>
    <w:rsid w:val="0066322C"/>
    <w:rsid w:val="00663986"/>
    <w:rsid w:val="00663F88"/>
    <w:rsid w:val="006642D2"/>
    <w:rsid w:val="0066431B"/>
    <w:rsid w:val="0067242D"/>
    <w:rsid w:val="0067372F"/>
    <w:rsid w:val="00677C1B"/>
    <w:rsid w:val="00681A4F"/>
    <w:rsid w:val="006866AA"/>
    <w:rsid w:val="006A0437"/>
    <w:rsid w:val="006A7F85"/>
    <w:rsid w:val="006B2DD0"/>
    <w:rsid w:val="006B6456"/>
    <w:rsid w:val="006D1E9B"/>
    <w:rsid w:val="006D3CF6"/>
    <w:rsid w:val="006E0229"/>
    <w:rsid w:val="006E71D5"/>
    <w:rsid w:val="006F6AC4"/>
    <w:rsid w:val="0071045A"/>
    <w:rsid w:val="00711D58"/>
    <w:rsid w:val="007430F5"/>
    <w:rsid w:val="007542E9"/>
    <w:rsid w:val="007754BD"/>
    <w:rsid w:val="0077712E"/>
    <w:rsid w:val="00777F65"/>
    <w:rsid w:val="007805EF"/>
    <w:rsid w:val="00780A20"/>
    <w:rsid w:val="00786273"/>
    <w:rsid w:val="00786C97"/>
    <w:rsid w:val="0078756E"/>
    <w:rsid w:val="00795717"/>
    <w:rsid w:val="007A0596"/>
    <w:rsid w:val="007A6BCB"/>
    <w:rsid w:val="007C2506"/>
    <w:rsid w:val="007D6B0B"/>
    <w:rsid w:val="007E5D89"/>
    <w:rsid w:val="00814DAA"/>
    <w:rsid w:val="0081756C"/>
    <w:rsid w:val="00820852"/>
    <w:rsid w:val="00831A64"/>
    <w:rsid w:val="00840D15"/>
    <w:rsid w:val="00845F71"/>
    <w:rsid w:val="00847AA8"/>
    <w:rsid w:val="008519B8"/>
    <w:rsid w:val="008530AE"/>
    <w:rsid w:val="00857BA3"/>
    <w:rsid w:val="0086317D"/>
    <w:rsid w:val="00865820"/>
    <w:rsid w:val="00867245"/>
    <w:rsid w:val="00867F55"/>
    <w:rsid w:val="00885BFE"/>
    <w:rsid w:val="00887E9F"/>
    <w:rsid w:val="008A1D85"/>
    <w:rsid w:val="008A2246"/>
    <w:rsid w:val="008A6644"/>
    <w:rsid w:val="008B6118"/>
    <w:rsid w:val="008C58ED"/>
    <w:rsid w:val="008C61DD"/>
    <w:rsid w:val="008D2C67"/>
    <w:rsid w:val="008D44DC"/>
    <w:rsid w:val="008D53CC"/>
    <w:rsid w:val="008D7EDC"/>
    <w:rsid w:val="008E03BB"/>
    <w:rsid w:val="008E1B9A"/>
    <w:rsid w:val="008F49EB"/>
    <w:rsid w:val="00903439"/>
    <w:rsid w:val="00904C2F"/>
    <w:rsid w:val="0090618A"/>
    <w:rsid w:val="00907152"/>
    <w:rsid w:val="00907820"/>
    <w:rsid w:val="00913F60"/>
    <w:rsid w:val="00920465"/>
    <w:rsid w:val="009330EE"/>
    <w:rsid w:val="0093366B"/>
    <w:rsid w:val="009347D6"/>
    <w:rsid w:val="00943B24"/>
    <w:rsid w:val="0095603B"/>
    <w:rsid w:val="00963888"/>
    <w:rsid w:val="0097547B"/>
    <w:rsid w:val="00983A1E"/>
    <w:rsid w:val="00986D9B"/>
    <w:rsid w:val="009A1259"/>
    <w:rsid w:val="009A5674"/>
    <w:rsid w:val="009B1FD8"/>
    <w:rsid w:val="009C1132"/>
    <w:rsid w:val="009C4834"/>
    <w:rsid w:val="009D11EF"/>
    <w:rsid w:val="009E1056"/>
    <w:rsid w:val="009F6C63"/>
    <w:rsid w:val="00A03F54"/>
    <w:rsid w:val="00A11989"/>
    <w:rsid w:val="00A20D7F"/>
    <w:rsid w:val="00A24030"/>
    <w:rsid w:val="00A251CD"/>
    <w:rsid w:val="00A36C82"/>
    <w:rsid w:val="00A43317"/>
    <w:rsid w:val="00A65E36"/>
    <w:rsid w:val="00A670F7"/>
    <w:rsid w:val="00A73040"/>
    <w:rsid w:val="00A80179"/>
    <w:rsid w:val="00A81BDD"/>
    <w:rsid w:val="00A8656B"/>
    <w:rsid w:val="00A865E4"/>
    <w:rsid w:val="00A92428"/>
    <w:rsid w:val="00AA1BA4"/>
    <w:rsid w:val="00AA2C1E"/>
    <w:rsid w:val="00AB31D8"/>
    <w:rsid w:val="00AB5973"/>
    <w:rsid w:val="00AB7F95"/>
    <w:rsid w:val="00AC50C7"/>
    <w:rsid w:val="00AD0A32"/>
    <w:rsid w:val="00AF5EAC"/>
    <w:rsid w:val="00AF7F92"/>
    <w:rsid w:val="00B05DCA"/>
    <w:rsid w:val="00B05FEE"/>
    <w:rsid w:val="00B10842"/>
    <w:rsid w:val="00B11F42"/>
    <w:rsid w:val="00B13E0E"/>
    <w:rsid w:val="00B15138"/>
    <w:rsid w:val="00B175DA"/>
    <w:rsid w:val="00B4193F"/>
    <w:rsid w:val="00B46343"/>
    <w:rsid w:val="00B47CB5"/>
    <w:rsid w:val="00B663BB"/>
    <w:rsid w:val="00B850B0"/>
    <w:rsid w:val="00B864AB"/>
    <w:rsid w:val="00B907AC"/>
    <w:rsid w:val="00B90B67"/>
    <w:rsid w:val="00B9712E"/>
    <w:rsid w:val="00BA1F91"/>
    <w:rsid w:val="00BB7A73"/>
    <w:rsid w:val="00BC4FA4"/>
    <w:rsid w:val="00BE13DE"/>
    <w:rsid w:val="00BE3249"/>
    <w:rsid w:val="00BE3B77"/>
    <w:rsid w:val="00BF7C92"/>
    <w:rsid w:val="00C00635"/>
    <w:rsid w:val="00C03DFD"/>
    <w:rsid w:val="00C240F5"/>
    <w:rsid w:val="00C343E4"/>
    <w:rsid w:val="00C4790C"/>
    <w:rsid w:val="00C64E35"/>
    <w:rsid w:val="00C75791"/>
    <w:rsid w:val="00C9141B"/>
    <w:rsid w:val="00C914C3"/>
    <w:rsid w:val="00C91879"/>
    <w:rsid w:val="00C94D23"/>
    <w:rsid w:val="00CA1FB5"/>
    <w:rsid w:val="00CA20CA"/>
    <w:rsid w:val="00CC10A5"/>
    <w:rsid w:val="00CC12F0"/>
    <w:rsid w:val="00CC4D39"/>
    <w:rsid w:val="00CF6CFF"/>
    <w:rsid w:val="00CF775F"/>
    <w:rsid w:val="00D01893"/>
    <w:rsid w:val="00D063D0"/>
    <w:rsid w:val="00D10436"/>
    <w:rsid w:val="00D13134"/>
    <w:rsid w:val="00D15B5A"/>
    <w:rsid w:val="00D21DF8"/>
    <w:rsid w:val="00D27693"/>
    <w:rsid w:val="00D31A9B"/>
    <w:rsid w:val="00D33C62"/>
    <w:rsid w:val="00D35967"/>
    <w:rsid w:val="00D36849"/>
    <w:rsid w:val="00D426B9"/>
    <w:rsid w:val="00D456E5"/>
    <w:rsid w:val="00D46853"/>
    <w:rsid w:val="00D4753C"/>
    <w:rsid w:val="00D476DC"/>
    <w:rsid w:val="00D61758"/>
    <w:rsid w:val="00D63A35"/>
    <w:rsid w:val="00D74B01"/>
    <w:rsid w:val="00D80B6A"/>
    <w:rsid w:val="00D87AE1"/>
    <w:rsid w:val="00D95B2C"/>
    <w:rsid w:val="00DA25F6"/>
    <w:rsid w:val="00DA6600"/>
    <w:rsid w:val="00DB4FE5"/>
    <w:rsid w:val="00DB5A6D"/>
    <w:rsid w:val="00DC2D61"/>
    <w:rsid w:val="00DD7538"/>
    <w:rsid w:val="00E034C9"/>
    <w:rsid w:val="00E03E24"/>
    <w:rsid w:val="00E10E58"/>
    <w:rsid w:val="00E13CEB"/>
    <w:rsid w:val="00E13D98"/>
    <w:rsid w:val="00E1423C"/>
    <w:rsid w:val="00E157C5"/>
    <w:rsid w:val="00E16093"/>
    <w:rsid w:val="00E313FF"/>
    <w:rsid w:val="00E4078C"/>
    <w:rsid w:val="00E47FF3"/>
    <w:rsid w:val="00E536A5"/>
    <w:rsid w:val="00E543C2"/>
    <w:rsid w:val="00E57D96"/>
    <w:rsid w:val="00E65ADF"/>
    <w:rsid w:val="00E71B2E"/>
    <w:rsid w:val="00E746A5"/>
    <w:rsid w:val="00E77BF3"/>
    <w:rsid w:val="00E80352"/>
    <w:rsid w:val="00E86E52"/>
    <w:rsid w:val="00E91525"/>
    <w:rsid w:val="00EA04B2"/>
    <w:rsid w:val="00EA668D"/>
    <w:rsid w:val="00EB5E84"/>
    <w:rsid w:val="00EB602A"/>
    <w:rsid w:val="00EB6785"/>
    <w:rsid w:val="00EC079F"/>
    <w:rsid w:val="00EE40E5"/>
    <w:rsid w:val="00F02D8C"/>
    <w:rsid w:val="00F03434"/>
    <w:rsid w:val="00F03BA6"/>
    <w:rsid w:val="00F10535"/>
    <w:rsid w:val="00F12DC1"/>
    <w:rsid w:val="00F16CEC"/>
    <w:rsid w:val="00F41846"/>
    <w:rsid w:val="00F42526"/>
    <w:rsid w:val="00F46901"/>
    <w:rsid w:val="00F52391"/>
    <w:rsid w:val="00F63EAA"/>
    <w:rsid w:val="00F66724"/>
    <w:rsid w:val="00F74222"/>
    <w:rsid w:val="00F76919"/>
    <w:rsid w:val="00F84454"/>
    <w:rsid w:val="00F92111"/>
    <w:rsid w:val="00FB735C"/>
    <w:rsid w:val="00FC430B"/>
    <w:rsid w:val="00FE1F63"/>
    <w:rsid w:val="00FE21DD"/>
    <w:rsid w:val="00FE42A2"/>
    <w:rsid w:val="00FE48D0"/>
    <w:rsid w:val="00FF5E2F"/>
    <w:rsid w:val="00FF6E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6F81B"/>
  <w15:chartTrackingRefBased/>
  <w15:docId w15:val="{80FC0629-9B05-4A9F-963A-54516ABFA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1F5"/>
    <w:pPr>
      <w:jc w:val="both"/>
    </w:pPr>
    <w:rPr>
      <w:rFonts w:ascii="Times New Roman" w:hAnsi="Times New Roman"/>
      <w:sz w:val="24"/>
    </w:rPr>
  </w:style>
  <w:style w:type="paragraph" w:styleId="Heading1">
    <w:name w:val="heading 1"/>
    <w:basedOn w:val="Normal"/>
    <w:next w:val="Normal"/>
    <w:link w:val="Heading1Char"/>
    <w:uiPriority w:val="9"/>
    <w:qFormat/>
    <w:rsid w:val="00A251CD"/>
    <w:pPr>
      <w:keepNext/>
      <w:keepLines/>
      <w:spacing w:before="360" w:after="80"/>
      <w:outlineLvl w:val="0"/>
    </w:pPr>
    <w:rPr>
      <w:rFonts w:eastAsiaTheme="majorEastAsia" w:cstheme="majorBidi"/>
      <w:sz w:val="36"/>
      <w:szCs w:val="40"/>
    </w:rPr>
  </w:style>
  <w:style w:type="paragraph" w:styleId="Heading2">
    <w:name w:val="heading 2"/>
    <w:basedOn w:val="Normal"/>
    <w:next w:val="Normal"/>
    <w:link w:val="Heading2Char"/>
    <w:uiPriority w:val="9"/>
    <w:unhideWhenUsed/>
    <w:qFormat/>
    <w:rsid w:val="00A251CD"/>
    <w:pPr>
      <w:keepNext/>
      <w:keepLines/>
      <w:spacing w:before="160" w:after="80"/>
      <w:outlineLvl w:val="1"/>
    </w:pPr>
    <w:rPr>
      <w:rFonts w:eastAsiaTheme="majorEastAsia" w:cstheme="majorBidi"/>
      <w:sz w:val="32"/>
      <w:szCs w:val="32"/>
    </w:rPr>
  </w:style>
  <w:style w:type="paragraph" w:styleId="Heading3">
    <w:name w:val="heading 3"/>
    <w:basedOn w:val="Normal"/>
    <w:next w:val="Normal"/>
    <w:link w:val="Heading3Char"/>
    <w:uiPriority w:val="9"/>
    <w:unhideWhenUsed/>
    <w:qFormat/>
    <w:rsid w:val="00A251CD"/>
    <w:pPr>
      <w:keepNext/>
      <w:keepLines/>
      <w:spacing w:before="160" w:after="80"/>
      <w:outlineLvl w:val="2"/>
    </w:pPr>
    <w:rPr>
      <w:rFonts w:eastAsiaTheme="majorEastAsia" w:cstheme="majorBidi"/>
      <w:sz w:val="28"/>
      <w:szCs w:val="28"/>
    </w:rPr>
  </w:style>
  <w:style w:type="paragraph" w:styleId="Heading4">
    <w:name w:val="heading 4"/>
    <w:basedOn w:val="Normal"/>
    <w:next w:val="Normal"/>
    <w:link w:val="Heading4Char"/>
    <w:uiPriority w:val="9"/>
    <w:unhideWhenUsed/>
    <w:qFormat/>
    <w:rsid w:val="003C11F5"/>
    <w:pPr>
      <w:keepNext/>
      <w:keepLines/>
      <w:spacing w:before="80" w:after="40"/>
      <w:outlineLvl w:val="3"/>
    </w:pPr>
    <w:rPr>
      <w:rFonts w:eastAsiaTheme="majorEastAsia" w:cstheme="majorBidi"/>
      <w:i/>
      <w:iCs/>
      <w:sz w:val="26"/>
    </w:rPr>
  </w:style>
  <w:style w:type="paragraph" w:styleId="Heading5">
    <w:name w:val="heading 5"/>
    <w:basedOn w:val="Normal"/>
    <w:next w:val="Normal"/>
    <w:link w:val="Heading5Char"/>
    <w:uiPriority w:val="9"/>
    <w:semiHidden/>
    <w:unhideWhenUsed/>
    <w:qFormat/>
    <w:rsid w:val="005A0E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A0E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0E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0E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0E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51CD"/>
    <w:rPr>
      <w:rFonts w:ascii="Times New Roman" w:eastAsiaTheme="majorEastAsia" w:hAnsi="Times New Roman" w:cstheme="majorBidi"/>
      <w:sz w:val="36"/>
      <w:szCs w:val="40"/>
    </w:rPr>
  </w:style>
  <w:style w:type="character" w:customStyle="1" w:styleId="Heading2Char">
    <w:name w:val="Heading 2 Char"/>
    <w:basedOn w:val="DefaultParagraphFont"/>
    <w:link w:val="Heading2"/>
    <w:uiPriority w:val="9"/>
    <w:rsid w:val="00A251CD"/>
    <w:rPr>
      <w:rFonts w:ascii="Times New Roman" w:eastAsiaTheme="majorEastAsia" w:hAnsi="Times New Roman" w:cstheme="majorBidi"/>
      <w:sz w:val="32"/>
      <w:szCs w:val="32"/>
    </w:rPr>
  </w:style>
  <w:style w:type="character" w:customStyle="1" w:styleId="Heading3Char">
    <w:name w:val="Heading 3 Char"/>
    <w:basedOn w:val="DefaultParagraphFont"/>
    <w:link w:val="Heading3"/>
    <w:uiPriority w:val="9"/>
    <w:rsid w:val="00A251CD"/>
    <w:rPr>
      <w:rFonts w:ascii="Times New Roman" w:eastAsiaTheme="majorEastAsia" w:hAnsi="Times New Roman" w:cstheme="majorBidi"/>
      <w:sz w:val="28"/>
      <w:szCs w:val="28"/>
    </w:rPr>
  </w:style>
  <w:style w:type="character" w:customStyle="1" w:styleId="Heading4Char">
    <w:name w:val="Heading 4 Char"/>
    <w:basedOn w:val="DefaultParagraphFont"/>
    <w:link w:val="Heading4"/>
    <w:uiPriority w:val="9"/>
    <w:rsid w:val="003C11F5"/>
    <w:rPr>
      <w:rFonts w:ascii="Times New Roman" w:eastAsiaTheme="majorEastAsia" w:hAnsi="Times New Roman" w:cstheme="majorBidi"/>
      <w:i/>
      <w:iCs/>
      <w:sz w:val="26"/>
    </w:rPr>
  </w:style>
  <w:style w:type="character" w:customStyle="1" w:styleId="Heading5Char">
    <w:name w:val="Heading 5 Char"/>
    <w:basedOn w:val="DefaultParagraphFont"/>
    <w:link w:val="Heading5"/>
    <w:uiPriority w:val="9"/>
    <w:semiHidden/>
    <w:rsid w:val="005A0E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0E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0E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0E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0E01"/>
    <w:rPr>
      <w:rFonts w:eastAsiaTheme="majorEastAsia" w:cstheme="majorBidi"/>
      <w:color w:val="272727" w:themeColor="text1" w:themeTint="D8"/>
    </w:rPr>
  </w:style>
  <w:style w:type="paragraph" w:styleId="Title">
    <w:name w:val="Title"/>
    <w:basedOn w:val="Normal"/>
    <w:next w:val="Normal"/>
    <w:link w:val="TitleChar"/>
    <w:uiPriority w:val="10"/>
    <w:qFormat/>
    <w:rsid w:val="00A251CD"/>
    <w:pPr>
      <w:spacing w:after="8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251CD"/>
    <w:rPr>
      <w:rFonts w:ascii="Times New Roman" w:eastAsiaTheme="majorEastAsia" w:hAnsi="Times New Roman" w:cstheme="majorBidi"/>
      <w:spacing w:val="-10"/>
      <w:kern w:val="28"/>
      <w:sz w:val="56"/>
      <w:szCs w:val="56"/>
    </w:rPr>
  </w:style>
  <w:style w:type="paragraph" w:styleId="Subtitle">
    <w:name w:val="Subtitle"/>
    <w:basedOn w:val="Normal"/>
    <w:next w:val="Normal"/>
    <w:link w:val="SubtitleChar"/>
    <w:uiPriority w:val="11"/>
    <w:qFormat/>
    <w:rsid w:val="005A0E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0E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0E01"/>
    <w:pPr>
      <w:spacing w:before="160"/>
      <w:jc w:val="center"/>
    </w:pPr>
    <w:rPr>
      <w:i/>
      <w:iCs/>
      <w:color w:val="404040" w:themeColor="text1" w:themeTint="BF"/>
    </w:rPr>
  </w:style>
  <w:style w:type="character" w:customStyle="1" w:styleId="QuoteChar">
    <w:name w:val="Quote Char"/>
    <w:basedOn w:val="DefaultParagraphFont"/>
    <w:link w:val="Quote"/>
    <w:uiPriority w:val="29"/>
    <w:rsid w:val="005A0E01"/>
    <w:rPr>
      <w:i/>
      <w:iCs/>
      <w:color w:val="404040" w:themeColor="text1" w:themeTint="BF"/>
    </w:rPr>
  </w:style>
  <w:style w:type="paragraph" w:styleId="ListParagraph">
    <w:name w:val="List Paragraph"/>
    <w:basedOn w:val="Normal"/>
    <w:uiPriority w:val="34"/>
    <w:qFormat/>
    <w:rsid w:val="005A0E01"/>
    <w:pPr>
      <w:ind w:left="720"/>
      <w:contextualSpacing/>
    </w:pPr>
  </w:style>
  <w:style w:type="character" w:styleId="IntenseEmphasis">
    <w:name w:val="Intense Emphasis"/>
    <w:basedOn w:val="DefaultParagraphFont"/>
    <w:uiPriority w:val="21"/>
    <w:qFormat/>
    <w:rsid w:val="005A0E01"/>
    <w:rPr>
      <w:i/>
      <w:iCs/>
      <w:color w:val="0F4761" w:themeColor="accent1" w:themeShade="BF"/>
    </w:rPr>
  </w:style>
  <w:style w:type="paragraph" w:styleId="IntenseQuote">
    <w:name w:val="Intense Quote"/>
    <w:basedOn w:val="Normal"/>
    <w:next w:val="Normal"/>
    <w:link w:val="IntenseQuoteChar"/>
    <w:uiPriority w:val="30"/>
    <w:qFormat/>
    <w:rsid w:val="005A0E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0E01"/>
    <w:rPr>
      <w:i/>
      <w:iCs/>
      <w:color w:val="0F4761" w:themeColor="accent1" w:themeShade="BF"/>
    </w:rPr>
  </w:style>
  <w:style w:type="character" w:styleId="IntenseReference">
    <w:name w:val="Intense Reference"/>
    <w:basedOn w:val="DefaultParagraphFont"/>
    <w:uiPriority w:val="32"/>
    <w:qFormat/>
    <w:rsid w:val="005A0E01"/>
    <w:rPr>
      <w:b/>
      <w:bCs/>
      <w:smallCaps/>
      <w:color w:val="0F4761" w:themeColor="accent1" w:themeShade="BF"/>
      <w:spacing w:val="5"/>
    </w:rPr>
  </w:style>
  <w:style w:type="character" w:styleId="BookTitle">
    <w:name w:val="Book Title"/>
    <w:basedOn w:val="DefaultParagraphFont"/>
    <w:uiPriority w:val="33"/>
    <w:qFormat/>
    <w:rsid w:val="005A0E01"/>
    <w:rPr>
      <w:b/>
      <w:bCs/>
      <w:i/>
      <w:iCs/>
      <w:spacing w:val="5"/>
    </w:rPr>
  </w:style>
  <w:style w:type="paragraph" w:styleId="TOCHeading">
    <w:name w:val="TOC Heading"/>
    <w:basedOn w:val="Heading1"/>
    <w:next w:val="Normal"/>
    <w:uiPriority w:val="39"/>
    <w:unhideWhenUsed/>
    <w:qFormat/>
    <w:rsid w:val="005A0E01"/>
    <w:pPr>
      <w:spacing w:before="240" w:after="0"/>
      <w:jc w:val="left"/>
      <w:outlineLvl w:val="9"/>
    </w:pPr>
    <w:rPr>
      <w:kern w:val="0"/>
      <w:sz w:val="32"/>
      <w:szCs w:val="32"/>
      <w:lang w:val="en-US"/>
      <w14:ligatures w14:val="none"/>
    </w:rPr>
  </w:style>
  <w:style w:type="paragraph" w:styleId="Header">
    <w:name w:val="header"/>
    <w:basedOn w:val="Normal"/>
    <w:link w:val="HeaderChar"/>
    <w:uiPriority w:val="99"/>
    <w:unhideWhenUsed/>
    <w:rsid w:val="00050F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FBC"/>
    <w:rPr>
      <w:rFonts w:ascii="Verdana" w:hAnsi="Verdana"/>
    </w:rPr>
  </w:style>
  <w:style w:type="paragraph" w:styleId="Footer">
    <w:name w:val="footer"/>
    <w:basedOn w:val="Normal"/>
    <w:link w:val="FooterChar"/>
    <w:uiPriority w:val="99"/>
    <w:unhideWhenUsed/>
    <w:rsid w:val="00050F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FBC"/>
    <w:rPr>
      <w:rFonts w:ascii="Verdana" w:hAnsi="Verdana"/>
    </w:rPr>
  </w:style>
  <w:style w:type="character" w:styleId="PlaceholderText">
    <w:name w:val="Placeholder Text"/>
    <w:basedOn w:val="DefaultParagraphFont"/>
    <w:uiPriority w:val="99"/>
    <w:semiHidden/>
    <w:rsid w:val="001C3943"/>
    <w:rPr>
      <w:color w:val="666666"/>
    </w:rPr>
  </w:style>
  <w:style w:type="table" w:styleId="TableGrid">
    <w:name w:val="Table Grid"/>
    <w:basedOn w:val="TableNormal"/>
    <w:uiPriority w:val="39"/>
    <w:rsid w:val="00DA6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A1259"/>
    <w:rPr>
      <w:color w:val="467886" w:themeColor="hyperlink"/>
      <w:u w:val="single"/>
    </w:rPr>
  </w:style>
  <w:style w:type="character" w:styleId="UnresolvedMention">
    <w:name w:val="Unresolved Mention"/>
    <w:basedOn w:val="DefaultParagraphFont"/>
    <w:uiPriority w:val="99"/>
    <w:semiHidden/>
    <w:unhideWhenUsed/>
    <w:rsid w:val="009A1259"/>
    <w:rPr>
      <w:color w:val="605E5C"/>
      <w:shd w:val="clear" w:color="auto" w:fill="E1DFDD"/>
    </w:rPr>
  </w:style>
  <w:style w:type="paragraph" w:styleId="NoSpacing">
    <w:name w:val="No Spacing"/>
    <w:uiPriority w:val="1"/>
    <w:qFormat/>
    <w:rsid w:val="0066431B"/>
    <w:pPr>
      <w:spacing w:after="0" w:line="240" w:lineRule="auto"/>
      <w:jc w:val="both"/>
    </w:pPr>
    <w:rPr>
      <w:rFonts w:ascii="Times New Roman" w:hAnsi="Times New Roman"/>
    </w:rPr>
  </w:style>
  <w:style w:type="character" w:styleId="FollowedHyperlink">
    <w:name w:val="FollowedHyperlink"/>
    <w:basedOn w:val="DefaultParagraphFont"/>
    <w:uiPriority w:val="99"/>
    <w:semiHidden/>
    <w:unhideWhenUsed/>
    <w:rsid w:val="0066431B"/>
    <w:rPr>
      <w:color w:val="96607D" w:themeColor="followedHyperlink"/>
      <w:u w:val="single"/>
    </w:rPr>
  </w:style>
  <w:style w:type="paragraph" w:styleId="Caption">
    <w:name w:val="caption"/>
    <w:basedOn w:val="Normal"/>
    <w:next w:val="Normal"/>
    <w:uiPriority w:val="35"/>
    <w:unhideWhenUsed/>
    <w:qFormat/>
    <w:rsid w:val="004A4D04"/>
    <w:pPr>
      <w:spacing w:after="200" w:line="240" w:lineRule="auto"/>
    </w:pPr>
    <w:rPr>
      <w:i/>
      <w:iCs/>
      <w:color w:val="0E2841" w:themeColor="text2"/>
      <w:sz w:val="18"/>
      <w:szCs w:val="18"/>
    </w:rPr>
  </w:style>
  <w:style w:type="paragraph" w:styleId="TOC1">
    <w:name w:val="toc 1"/>
    <w:basedOn w:val="Normal"/>
    <w:next w:val="Normal"/>
    <w:autoRedefine/>
    <w:uiPriority w:val="39"/>
    <w:unhideWhenUsed/>
    <w:rsid w:val="00450952"/>
    <w:pPr>
      <w:spacing w:before="120" w:after="120"/>
      <w:jc w:val="left"/>
    </w:pPr>
    <w:rPr>
      <w:b/>
      <w:bCs/>
      <w:sz w:val="20"/>
      <w:szCs w:val="20"/>
    </w:rPr>
  </w:style>
  <w:style w:type="paragraph" w:styleId="TOC2">
    <w:name w:val="toc 2"/>
    <w:basedOn w:val="Normal"/>
    <w:next w:val="Normal"/>
    <w:autoRedefine/>
    <w:uiPriority w:val="39"/>
    <w:unhideWhenUsed/>
    <w:rsid w:val="00450952"/>
    <w:pPr>
      <w:spacing w:after="0"/>
      <w:ind w:left="220"/>
      <w:jc w:val="left"/>
    </w:pPr>
    <w:rPr>
      <w:sz w:val="20"/>
      <w:szCs w:val="20"/>
    </w:rPr>
  </w:style>
  <w:style w:type="paragraph" w:styleId="TOC3">
    <w:name w:val="toc 3"/>
    <w:basedOn w:val="Normal"/>
    <w:next w:val="Normal"/>
    <w:autoRedefine/>
    <w:uiPriority w:val="39"/>
    <w:unhideWhenUsed/>
    <w:rsid w:val="00450952"/>
    <w:pPr>
      <w:spacing w:after="0"/>
      <w:ind w:left="440"/>
      <w:jc w:val="left"/>
    </w:pPr>
    <w:rPr>
      <w:iCs/>
      <w:sz w:val="20"/>
      <w:szCs w:val="20"/>
    </w:rPr>
  </w:style>
  <w:style w:type="character" w:styleId="Strong">
    <w:name w:val="Strong"/>
    <w:basedOn w:val="DefaultParagraphFont"/>
    <w:uiPriority w:val="22"/>
    <w:qFormat/>
    <w:rsid w:val="00EA668D"/>
    <w:rPr>
      <w:b/>
      <w:bCs/>
    </w:rPr>
  </w:style>
  <w:style w:type="character" w:styleId="HTMLCode">
    <w:name w:val="HTML Code"/>
    <w:basedOn w:val="DefaultParagraphFont"/>
    <w:uiPriority w:val="99"/>
    <w:semiHidden/>
    <w:unhideWhenUsed/>
    <w:rsid w:val="00EA668D"/>
    <w:rPr>
      <w:rFonts w:ascii="Courier New" w:eastAsia="Times New Roman" w:hAnsi="Courier New" w:cs="Courier New"/>
      <w:sz w:val="20"/>
      <w:szCs w:val="20"/>
    </w:rPr>
  </w:style>
  <w:style w:type="paragraph" w:styleId="TableofFigures">
    <w:name w:val="table of figures"/>
    <w:basedOn w:val="Normal"/>
    <w:next w:val="Normal"/>
    <w:uiPriority w:val="99"/>
    <w:unhideWhenUsed/>
    <w:rsid w:val="00986D9B"/>
    <w:pPr>
      <w:spacing w:after="0"/>
      <w:ind w:left="440" w:hanging="440"/>
      <w:jc w:val="left"/>
    </w:pPr>
    <w:rPr>
      <w:szCs w:val="20"/>
    </w:rPr>
  </w:style>
  <w:style w:type="paragraph" w:styleId="TOC4">
    <w:name w:val="toc 4"/>
    <w:basedOn w:val="Normal"/>
    <w:next w:val="Normal"/>
    <w:autoRedefine/>
    <w:uiPriority w:val="39"/>
    <w:unhideWhenUsed/>
    <w:rsid w:val="00450952"/>
    <w:pPr>
      <w:spacing w:after="0"/>
      <w:ind w:left="660"/>
      <w:jc w:val="left"/>
    </w:pPr>
    <w:rPr>
      <w:i/>
      <w:sz w:val="18"/>
      <w:szCs w:val="18"/>
    </w:rPr>
  </w:style>
  <w:style w:type="paragraph" w:styleId="TOC5">
    <w:name w:val="toc 5"/>
    <w:basedOn w:val="Normal"/>
    <w:next w:val="Normal"/>
    <w:autoRedefine/>
    <w:uiPriority w:val="39"/>
    <w:unhideWhenUsed/>
    <w:rsid w:val="00EA668D"/>
    <w:pPr>
      <w:spacing w:after="0"/>
      <w:ind w:left="880"/>
      <w:jc w:val="left"/>
    </w:pPr>
    <w:rPr>
      <w:rFonts w:asciiTheme="minorHAnsi" w:hAnsiTheme="minorHAnsi"/>
      <w:sz w:val="18"/>
      <w:szCs w:val="18"/>
    </w:rPr>
  </w:style>
  <w:style w:type="paragraph" w:styleId="TOC6">
    <w:name w:val="toc 6"/>
    <w:basedOn w:val="Normal"/>
    <w:next w:val="Normal"/>
    <w:autoRedefine/>
    <w:uiPriority w:val="39"/>
    <w:unhideWhenUsed/>
    <w:rsid w:val="00EA668D"/>
    <w:pPr>
      <w:spacing w:after="0"/>
      <w:ind w:left="1100"/>
      <w:jc w:val="left"/>
    </w:pPr>
    <w:rPr>
      <w:rFonts w:asciiTheme="minorHAnsi" w:hAnsiTheme="minorHAnsi"/>
      <w:sz w:val="18"/>
      <w:szCs w:val="18"/>
    </w:rPr>
  </w:style>
  <w:style w:type="paragraph" w:styleId="TOC7">
    <w:name w:val="toc 7"/>
    <w:basedOn w:val="Normal"/>
    <w:next w:val="Normal"/>
    <w:autoRedefine/>
    <w:uiPriority w:val="39"/>
    <w:unhideWhenUsed/>
    <w:rsid w:val="00986D9B"/>
    <w:pPr>
      <w:spacing w:after="0"/>
      <w:ind w:left="1320"/>
      <w:jc w:val="left"/>
    </w:pPr>
    <w:rPr>
      <w:sz w:val="20"/>
      <w:szCs w:val="18"/>
    </w:rPr>
  </w:style>
  <w:style w:type="paragraph" w:styleId="TOC8">
    <w:name w:val="toc 8"/>
    <w:basedOn w:val="Normal"/>
    <w:next w:val="Normal"/>
    <w:autoRedefine/>
    <w:uiPriority w:val="39"/>
    <w:unhideWhenUsed/>
    <w:rsid w:val="00EA668D"/>
    <w:pPr>
      <w:spacing w:after="0"/>
      <w:ind w:left="1540"/>
      <w:jc w:val="left"/>
    </w:pPr>
    <w:rPr>
      <w:rFonts w:asciiTheme="minorHAnsi" w:hAnsiTheme="minorHAnsi"/>
      <w:sz w:val="18"/>
      <w:szCs w:val="18"/>
    </w:rPr>
  </w:style>
  <w:style w:type="paragraph" w:styleId="TOC9">
    <w:name w:val="toc 9"/>
    <w:basedOn w:val="Normal"/>
    <w:next w:val="Normal"/>
    <w:autoRedefine/>
    <w:uiPriority w:val="39"/>
    <w:unhideWhenUsed/>
    <w:rsid w:val="00EA668D"/>
    <w:pPr>
      <w:spacing w:after="0"/>
      <w:ind w:left="1760"/>
      <w:jc w:val="left"/>
    </w:pPr>
    <w:rPr>
      <w:rFonts w:asciiTheme="minorHAnsi" w:hAnsiTheme="minorHAnsi"/>
      <w:sz w:val="18"/>
      <w:szCs w:val="18"/>
    </w:rPr>
  </w:style>
  <w:style w:type="paragraph" w:styleId="Bibliography">
    <w:name w:val="Bibliography"/>
    <w:basedOn w:val="Normal"/>
    <w:next w:val="Normal"/>
    <w:uiPriority w:val="37"/>
    <w:unhideWhenUsed/>
    <w:rsid w:val="00943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3537">
      <w:bodyDiv w:val="1"/>
      <w:marLeft w:val="0"/>
      <w:marRight w:val="0"/>
      <w:marTop w:val="0"/>
      <w:marBottom w:val="0"/>
      <w:divBdr>
        <w:top w:val="none" w:sz="0" w:space="0" w:color="auto"/>
        <w:left w:val="none" w:sz="0" w:space="0" w:color="auto"/>
        <w:bottom w:val="none" w:sz="0" w:space="0" w:color="auto"/>
        <w:right w:val="none" w:sz="0" w:space="0" w:color="auto"/>
      </w:divBdr>
    </w:div>
    <w:div w:id="4209622">
      <w:bodyDiv w:val="1"/>
      <w:marLeft w:val="0"/>
      <w:marRight w:val="0"/>
      <w:marTop w:val="0"/>
      <w:marBottom w:val="0"/>
      <w:divBdr>
        <w:top w:val="none" w:sz="0" w:space="0" w:color="auto"/>
        <w:left w:val="none" w:sz="0" w:space="0" w:color="auto"/>
        <w:bottom w:val="none" w:sz="0" w:space="0" w:color="auto"/>
        <w:right w:val="none" w:sz="0" w:space="0" w:color="auto"/>
      </w:divBdr>
    </w:div>
    <w:div w:id="4325532">
      <w:bodyDiv w:val="1"/>
      <w:marLeft w:val="0"/>
      <w:marRight w:val="0"/>
      <w:marTop w:val="0"/>
      <w:marBottom w:val="0"/>
      <w:divBdr>
        <w:top w:val="none" w:sz="0" w:space="0" w:color="auto"/>
        <w:left w:val="none" w:sz="0" w:space="0" w:color="auto"/>
        <w:bottom w:val="none" w:sz="0" w:space="0" w:color="auto"/>
        <w:right w:val="none" w:sz="0" w:space="0" w:color="auto"/>
      </w:divBdr>
    </w:div>
    <w:div w:id="4405133">
      <w:bodyDiv w:val="1"/>
      <w:marLeft w:val="0"/>
      <w:marRight w:val="0"/>
      <w:marTop w:val="0"/>
      <w:marBottom w:val="0"/>
      <w:divBdr>
        <w:top w:val="none" w:sz="0" w:space="0" w:color="auto"/>
        <w:left w:val="none" w:sz="0" w:space="0" w:color="auto"/>
        <w:bottom w:val="none" w:sz="0" w:space="0" w:color="auto"/>
        <w:right w:val="none" w:sz="0" w:space="0" w:color="auto"/>
      </w:divBdr>
    </w:div>
    <w:div w:id="6372433">
      <w:bodyDiv w:val="1"/>
      <w:marLeft w:val="0"/>
      <w:marRight w:val="0"/>
      <w:marTop w:val="0"/>
      <w:marBottom w:val="0"/>
      <w:divBdr>
        <w:top w:val="none" w:sz="0" w:space="0" w:color="auto"/>
        <w:left w:val="none" w:sz="0" w:space="0" w:color="auto"/>
        <w:bottom w:val="none" w:sz="0" w:space="0" w:color="auto"/>
        <w:right w:val="none" w:sz="0" w:space="0" w:color="auto"/>
      </w:divBdr>
    </w:div>
    <w:div w:id="12804476">
      <w:bodyDiv w:val="1"/>
      <w:marLeft w:val="0"/>
      <w:marRight w:val="0"/>
      <w:marTop w:val="0"/>
      <w:marBottom w:val="0"/>
      <w:divBdr>
        <w:top w:val="none" w:sz="0" w:space="0" w:color="auto"/>
        <w:left w:val="none" w:sz="0" w:space="0" w:color="auto"/>
        <w:bottom w:val="none" w:sz="0" w:space="0" w:color="auto"/>
        <w:right w:val="none" w:sz="0" w:space="0" w:color="auto"/>
      </w:divBdr>
    </w:div>
    <w:div w:id="17587107">
      <w:bodyDiv w:val="1"/>
      <w:marLeft w:val="0"/>
      <w:marRight w:val="0"/>
      <w:marTop w:val="0"/>
      <w:marBottom w:val="0"/>
      <w:divBdr>
        <w:top w:val="none" w:sz="0" w:space="0" w:color="auto"/>
        <w:left w:val="none" w:sz="0" w:space="0" w:color="auto"/>
        <w:bottom w:val="none" w:sz="0" w:space="0" w:color="auto"/>
        <w:right w:val="none" w:sz="0" w:space="0" w:color="auto"/>
      </w:divBdr>
    </w:div>
    <w:div w:id="22638723">
      <w:bodyDiv w:val="1"/>
      <w:marLeft w:val="0"/>
      <w:marRight w:val="0"/>
      <w:marTop w:val="0"/>
      <w:marBottom w:val="0"/>
      <w:divBdr>
        <w:top w:val="none" w:sz="0" w:space="0" w:color="auto"/>
        <w:left w:val="none" w:sz="0" w:space="0" w:color="auto"/>
        <w:bottom w:val="none" w:sz="0" w:space="0" w:color="auto"/>
        <w:right w:val="none" w:sz="0" w:space="0" w:color="auto"/>
      </w:divBdr>
    </w:div>
    <w:div w:id="26151390">
      <w:bodyDiv w:val="1"/>
      <w:marLeft w:val="0"/>
      <w:marRight w:val="0"/>
      <w:marTop w:val="0"/>
      <w:marBottom w:val="0"/>
      <w:divBdr>
        <w:top w:val="none" w:sz="0" w:space="0" w:color="auto"/>
        <w:left w:val="none" w:sz="0" w:space="0" w:color="auto"/>
        <w:bottom w:val="none" w:sz="0" w:space="0" w:color="auto"/>
        <w:right w:val="none" w:sz="0" w:space="0" w:color="auto"/>
      </w:divBdr>
    </w:div>
    <w:div w:id="31658814">
      <w:bodyDiv w:val="1"/>
      <w:marLeft w:val="0"/>
      <w:marRight w:val="0"/>
      <w:marTop w:val="0"/>
      <w:marBottom w:val="0"/>
      <w:divBdr>
        <w:top w:val="none" w:sz="0" w:space="0" w:color="auto"/>
        <w:left w:val="none" w:sz="0" w:space="0" w:color="auto"/>
        <w:bottom w:val="none" w:sz="0" w:space="0" w:color="auto"/>
        <w:right w:val="none" w:sz="0" w:space="0" w:color="auto"/>
      </w:divBdr>
    </w:div>
    <w:div w:id="31921962">
      <w:bodyDiv w:val="1"/>
      <w:marLeft w:val="0"/>
      <w:marRight w:val="0"/>
      <w:marTop w:val="0"/>
      <w:marBottom w:val="0"/>
      <w:divBdr>
        <w:top w:val="none" w:sz="0" w:space="0" w:color="auto"/>
        <w:left w:val="none" w:sz="0" w:space="0" w:color="auto"/>
        <w:bottom w:val="none" w:sz="0" w:space="0" w:color="auto"/>
        <w:right w:val="none" w:sz="0" w:space="0" w:color="auto"/>
      </w:divBdr>
    </w:div>
    <w:div w:id="34738556">
      <w:bodyDiv w:val="1"/>
      <w:marLeft w:val="0"/>
      <w:marRight w:val="0"/>
      <w:marTop w:val="0"/>
      <w:marBottom w:val="0"/>
      <w:divBdr>
        <w:top w:val="none" w:sz="0" w:space="0" w:color="auto"/>
        <w:left w:val="none" w:sz="0" w:space="0" w:color="auto"/>
        <w:bottom w:val="none" w:sz="0" w:space="0" w:color="auto"/>
        <w:right w:val="none" w:sz="0" w:space="0" w:color="auto"/>
      </w:divBdr>
    </w:div>
    <w:div w:id="35744729">
      <w:bodyDiv w:val="1"/>
      <w:marLeft w:val="0"/>
      <w:marRight w:val="0"/>
      <w:marTop w:val="0"/>
      <w:marBottom w:val="0"/>
      <w:divBdr>
        <w:top w:val="none" w:sz="0" w:space="0" w:color="auto"/>
        <w:left w:val="none" w:sz="0" w:space="0" w:color="auto"/>
        <w:bottom w:val="none" w:sz="0" w:space="0" w:color="auto"/>
        <w:right w:val="none" w:sz="0" w:space="0" w:color="auto"/>
      </w:divBdr>
    </w:div>
    <w:div w:id="36323950">
      <w:bodyDiv w:val="1"/>
      <w:marLeft w:val="0"/>
      <w:marRight w:val="0"/>
      <w:marTop w:val="0"/>
      <w:marBottom w:val="0"/>
      <w:divBdr>
        <w:top w:val="none" w:sz="0" w:space="0" w:color="auto"/>
        <w:left w:val="none" w:sz="0" w:space="0" w:color="auto"/>
        <w:bottom w:val="none" w:sz="0" w:space="0" w:color="auto"/>
        <w:right w:val="none" w:sz="0" w:space="0" w:color="auto"/>
      </w:divBdr>
    </w:div>
    <w:div w:id="36510672">
      <w:bodyDiv w:val="1"/>
      <w:marLeft w:val="0"/>
      <w:marRight w:val="0"/>
      <w:marTop w:val="0"/>
      <w:marBottom w:val="0"/>
      <w:divBdr>
        <w:top w:val="none" w:sz="0" w:space="0" w:color="auto"/>
        <w:left w:val="none" w:sz="0" w:space="0" w:color="auto"/>
        <w:bottom w:val="none" w:sz="0" w:space="0" w:color="auto"/>
        <w:right w:val="none" w:sz="0" w:space="0" w:color="auto"/>
      </w:divBdr>
    </w:div>
    <w:div w:id="37632460">
      <w:bodyDiv w:val="1"/>
      <w:marLeft w:val="0"/>
      <w:marRight w:val="0"/>
      <w:marTop w:val="0"/>
      <w:marBottom w:val="0"/>
      <w:divBdr>
        <w:top w:val="none" w:sz="0" w:space="0" w:color="auto"/>
        <w:left w:val="none" w:sz="0" w:space="0" w:color="auto"/>
        <w:bottom w:val="none" w:sz="0" w:space="0" w:color="auto"/>
        <w:right w:val="none" w:sz="0" w:space="0" w:color="auto"/>
      </w:divBdr>
    </w:div>
    <w:div w:id="38163756">
      <w:bodyDiv w:val="1"/>
      <w:marLeft w:val="0"/>
      <w:marRight w:val="0"/>
      <w:marTop w:val="0"/>
      <w:marBottom w:val="0"/>
      <w:divBdr>
        <w:top w:val="none" w:sz="0" w:space="0" w:color="auto"/>
        <w:left w:val="none" w:sz="0" w:space="0" w:color="auto"/>
        <w:bottom w:val="none" w:sz="0" w:space="0" w:color="auto"/>
        <w:right w:val="none" w:sz="0" w:space="0" w:color="auto"/>
      </w:divBdr>
    </w:div>
    <w:div w:id="38481733">
      <w:bodyDiv w:val="1"/>
      <w:marLeft w:val="0"/>
      <w:marRight w:val="0"/>
      <w:marTop w:val="0"/>
      <w:marBottom w:val="0"/>
      <w:divBdr>
        <w:top w:val="none" w:sz="0" w:space="0" w:color="auto"/>
        <w:left w:val="none" w:sz="0" w:space="0" w:color="auto"/>
        <w:bottom w:val="none" w:sz="0" w:space="0" w:color="auto"/>
        <w:right w:val="none" w:sz="0" w:space="0" w:color="auto"/>
      </w:divBdr>
    </w:div>
    <w:div w:id="39323508">
      <w:bodyDiv w:val="1"/>
      <w:marLeft w:val="0"/>
      <w:marRight w:val="0"/>
      <w:marTop w:val="0"/>
      <w:marBottom w:val="0"/>
      <w:divBdr>
        <w:top w:val="none" w:sz="0" w:space="0" w:color="auto"/>
        <w:left w:val="none" w:sz="0" w:space="0" w:color="auto"/>
        <w:bottom w:val="none" w:sz="0" w:space="0" w:color="auto"/>
        <w:right w:val="none" w:sz="0" w:space="0" w:color="auto"/>
      </w:divBdr>
    </w:div>
    <w:div w:id="48961406">
      <w:bodyDiv w:val="1"/>
      <w:marLeft w:val="0"/>
      <w:marRight w:val="0"/>
      <w:marTop w:val="0"/>
      <w:marBottom w:val="0"/>
      <w:divBdr>
        <w:top w:val="none" w:sz="0" w:space="0" w:color="auto"/>
        <w:left w:val="none" w:sz="0" w:space="0" w:color="auto"/>
        <w:bottom w:val="none" w:sz="0" w:space="0" w:color="auto"/>
        <w:right w:val="none" w:sz="0" w:space="0" w:color="auto"/>
      </w:divBdr>
    </w:div>
    <w:div w:id="53508509">
      <w:bodyDiv w:val="1"/>
      <w:marLeft w:val="0"/>
      <w:marRight w:val="0"/>
      <w:marTop w:val="0"/>
      <w:marBottom w:val="0"/>
      <w:divBdr>
        <w:top w:val="none" w:sz="0" w:space="0" w:color="auto"/>
        <w:left w:val="none" w:sz="0" w:space="0" w:color="auto"/>
        <w:bottom w:val="none" w:sz="0" w:space="0" w:color="auto"/>
        <w:right w:val="none" w:sz="0" w:space="0" w:color="auto"/>
      </w:divBdr>
    </w:div>
    <w:div w:id="54359813">
      <w:bodyDiv w:val="1"/>
      <w:marLeft w:val="0"/>
      <w:marRight w:val="0"/>
      <w:marTop w:val="0"/>
      <w:marBottom w:val="0"/>
      <w:divBdr>
        <w:top w:val="none" w:sz="0" w:space="0" w:color="auto"/>
        <w:left w:val="none" w:sz="0" w:space="0" w:color="auto"/>
        <w:bottom w:val="none" w:sz="0" w:space="0" w:color="auto"/>
        <w:right w:val="none" w:sz="0" w:space="0" w:color="auto"/>
      </w:divBdr>
    </w:div>
    <w:div w:id="56636319">
      <w:bodyDiv w:val="1"/>
      <w:marLeft w:val="0"/>
      <w:marRight w:val="0"/>
      <w:marTop w:val="0"/>
      <w:marBottom w:val="0"/>
      <w:divBdr>
        <w:top w:val="none" w:sz="0" w:space="0" w:color="auto"/>
        <w:left w:val="none" w:sz="0" w:space="0" w:color="auto"/>
        <w:bottom w:val="none" w:sz="0" w:space="0" w:color="auto"/>
        <w:right w:val="none" w:sz="0" w:space="0" w:color="auto"/>
      </w:divBdr>
    </w:div>
    <w:div w:id="58553337">
      <w:bodyDiv w:val="1"/>
      <w:marLeft w:val="0"/>
      <w:marRight w:val="0"/>
      <w:marTop w:val="0"/>
      <w:marBottom w:val="0"/>
      <w:divBdr>
        <w:top w:val="none" w:sz="0" w:space="0" w:color="auto"/>
        <w:left w:val="none" w:sz="0" w:space="0" w:color="auto"/>
        <w:bottom w:val="none" w:sz="0" w:space="0" w:color="auto"/>
        <w:right w:val="none" w:sz="0" w:space="0" w:color="auto"/>
      </w:divBdr>
    </w:div>
    <w:div w:id="59061387">
      <w:bodyDiv w:val="1"/>
      <w:marLeft w:val="0"/>
      <w:marRight w:val="0"/>
      <w:marTop w:val="0"/>
      <w:marBottom w:val="0"/>
      <w:divBdr>
        <w:top w:val="none" w:sz="0" w:space="0" w:color="auto"/>
        <w:left w:val="none" w:sz="0" w:space="0" w:color="auto"/>
        <w:bottom w:val="none" w:sz="0" w:space="0" w:color="auto"/>
        <w:right w:val="none" w:sz="0" w:space="0" w:color="auto"/>
      </w:divBdr>
    </w:div>
    <w:div w:id="59406203">
      <w:bodyDiv w:val="1"/>
      <w:marLeft w:val="0"/>
      <w:marRight w:val="0"/>
      <w:marTop w:val="0"/>
      <w:marBottom w:val="0"/>
      <w:divBdr>
        <w:top w:val="none" w:sz="0" w:space="0" w:color="auto"/>
        <w:left w:val="none" w:sz="0" w:space="0" w:color="auto"/>
        <w:bottom w:val="none" w:sz="0" w:space="0" w:color="auto"/>
        <w:right w:val="none" w:sz="0" w:space="0" w:color="auto"/>
      </w:divBdr>
    </w:div>
    <w:div w:id="59718398">
      <w:bodyDiv w:val="1"/>
      <w:marLeft w:val="0"/>
      <w:marRight w:val="0"/>
      <w:marTop w:val="0"/>
      <w:marBottom w:val="0"/>
      <w:divBdr>
        <w:top w:val="none" w:sz="0" w:space="0" w:color="auto"/>
        <w:left w:val="none" w:sz="0" w:space="0" w:color="auto"/>
        <w:bottom w:val="none" w:sz="0" w:space="0" w:color="auto"/>
        <w:right w:val="none" w:sz="0" w:space="0" w:color="auto"/>
      </w:divBdr>
    </w:div>
    <w:div w:id="59788726">
      <w:bodyDiv w:val="1"/>
      <w:marLeft w:val="0"/>
      <w:marRight w:val="0"/>
      <w:marTop w:val="0"/>
      <w:marBottom w:val="0"/>
      <w:divBdr>
        <w:top w:val="none" w:sz="0" w:space="0" w:color="auto"/>
        <w:left w:val="none" w:sz="0" w:space="0" w:color="auto"/>
        <w:bottom w:val="none" w:sz="0" w:space="0" w:color="auto"/>
        <w:right w:val="none" w:sz="0" w:space="0" w:color="auto"/>
      </w:divBdr>
    </w:div>
    <w:div w:id="60713287">
      <w:bodyDiv w:val="1"/>
      <w:marLeft w:val="0"/>
      <w:marRight w:val="0"/>
      <w:marTop w:val="0"/>
      <w:marBottom w:val="0"/>
      <w:divBdr>
        <w:top w:val="none" w:sz="0" w:space="0" w:color="auto"/>
        <w:left w:val="none" w:sz="0" w:space="0" w:color="auto"/>
        <w:bottom w:val="none" w:sz="0" w:space="0" w:color="auto"/>
        <w:right w:val="none" w:sz="0" w:space="0" w:color="auto"/>
      </w:divBdr>
    </w:div>
    <w:div w:id="64886466">
      <w:bodyDiv w:val="1"/>
      <w:marLeft w:val="0"/>
      <w:marRight w:val="0"/>
      <w:marTop w:val="0"/>
      <w:marBottom w:val="0"/>
      <w:divBdr>
        <w:top w:val="none" w:sz="0" w:space="0" w:color="auto"/>
        <w:left w:val="none" w:sz="0" w:space="0" w:color="auto"/>
        <w:bottom w:val="none" w:sz="0" w:space="0" w:color="auto"/>
        <w:right w:val="none" w:sz="0" w:space="0" w:color="auto"/>
      </w:divBdr>
    </w:div>
    <w:div w:id="65297935">
      <w:bodyDiv w:val="1"/>
      <w:marLeft w:val="0"/>
      <w:marRight w:val="0"/>
      <w:marTop w:val="0"/>
      <w:marBottom w:val="0"/>
      <w:divBdr>
        <w:top w:val="none" w:sz="0" w:space="0" w:color="auto"/>
        <w:left w:val="none" w:sz="0" w:space="0" w:color="auto"/>
        <w:bottom w:val="none" w:sz="0" w:space="0" w:color="auto"/>
        <w:right w:val="none" w:sz="0" w:space="0" w:color="auto"/>
      </w:divBdr>
    </w:div>
    <w:div w:id="67465362">
      <w:bodyDiv w:val="1"/>
      <w:marLeft w:val="0"/>
      <w:marRight w:val="0"/>
      <w:marTop w:val="0"/>
      <w:marBottom w:val="0"/>
      <w:divBdr>
        <w:top w:val="none" w:sz="0" w:space="0" w:color="auto"/>
        <w:left w:val="none" w:sz="0" w:space="0" w:color="auto"/>
        <w:bottom w:val="none" w:sz="0" w:space="0" w:color="auto"/>
        <w:right w:val="none" w:sz="0" w:space="0" w:color="auto"/>
      </w:divBdr>
    </w:div>
    <w:div w:id="68893406">
      <w:bodyDiv w:val="1"/>
      <w:marLeft w:val="0"/>
      <w:marRight w:val="0"/>
      <w:marTop w:val="0"/>
      <w:marBottom w:val="0"/>
      <w:divBdr>
        <w:top w:val="none" w:sz="0" w:space="0" w:color="auto"/>
        <w:left w:val="none" w:sz="0" w:space="0" w:color="auto"/>
        <w:bottom w:val="none" w:sz="0" w:space="0" w:color="auto"/>
        <w:right w:val="none" w:sz="0" w:space="0" w:color="auto"/>
      </w:divBdr>
    </w:div>
    <w:div w:id="70589205">
      <w:bodyDiv w:val="1"/>
      <w:marLeft w:val="0"/>
      <w:marRight w:val="0"/>
      <w:marTop w:val="0"/>
      <w:marBottom w:val="0"/>
      <w:divBdr>
        <w:top w:val="none" w:sz="0" w:space="0" w:color="auto"/>
        <w:left w:val="none" w:sz="0" w:space="0" w:color="auto"/>
        <w:bottom w:val="none" w:sz="0" w:space="0" w:color="auto"/>
        <w:right w:val="none" w:sz="0" w:space="0" w:color="auto"/>
      </w:divBdr>
    </w:div>
    <w:div w:id="80689074">
      <w:bodyDiv w:val="1"/>
      <w:marLeft w:val="0"/>
      <w:marRight w:val="0"/>
      <w:marTop w:val="0"/>
      <w:marBottom w:val="0"/>
      <w:divBdr>
        <w:top w:val="none" w:sz="0" w:space="0" w:color="auto"/>
        <w:left w:val="none" w:sz="0" w:space="0" w:color="auto"/>
        <w:bottom w:val="none" w:sz="0" w:space="0" w:color="auto"/>
        <w:right w:val="none" w:sz="0" w:space="0" w:color="auto"/>
      </w:divBdr>
    </w:div>
    <w:div w:id="85464979">
      <w:bodyDiv w:val="1"/>
      <w:marLeft w:val="0"/>
      <w:marRight w:val="0"/>
      <w:marTop w:val="0"/>
      <w:marBottom w:val="0"/>
      <w:divBdr>
        <w:top w:val="none" w:sz="0" w:space="0" w:color="auto"/>
        <w:left w:val="none" w:sz="0" w:space="0" w:color="auto"/>
        <w:bottom w:val="none" w:sz="0" w:space="0" w:color="auto"/>
        <w:right w:val="none" w:sz="0" w:space="0" w:color="auto"/>
      </w:divBdr>
    </w:div>
    <w:div w:id="86921855">
      <w:bodyDiv w:val="1"/>
      <w:marLeft w:val="0"/>
      <w:marRight w:val="0"/>
      <w:marTop w:val="0"/>
      <w:marBottom w:val="0"/>
      <w:divBdr>
        <w:top w:val="none" w:sz="0" w:space="0" w:color="auto"/>
        <w:left w:val="none" w:sz="0" w:space="0" w:color="auto"/>
        <w:bottom w:val="none" w:sz="0" w:space="0" w:color="auto"/>
        <w:right w:val="none" w:sz="0" w:space="0" w:color="auto"/>
      </w:divBdr>
    </w:div>
    <w:div w:id="87049436">
      <w:bodyDiv w:val="1"/>
      <w:marLeft w:val="0"/>
      <w:marRight w:val="0"/>
      <w:marTop w:val="0"/>
      <w:marBottom w:val="0"/>
      <w:divBdr>
        <w:top w:val="none" w:sz="0" w:space="0" w:color="auto"/>
        <w:left w:val="none" w:sz="0" w:space="0" w:color="auto"/>
        <w:bottom w:val="none" w:sz="0" w:space="0" w:color="auto"/>
        <w:right w:val="none" w:sz="0" w:space="0" w:color="auto"/>
      </w:divBdr>
    </w:div>
    <w:div w:id="97406626">
      <w:bodyDiv w:val="1"/>
      <w:marLeft w:val="0"/>
      <w:marRight w:val="0"/>
      <w:marTop w:val="0"/>
      <w:marBottom w:val="0"/>
      <w:divBdr>
        <w:top w:val="none" w:sz="0" w:space="0" w:color="auto"/>
        <w:left w:val="none" w:sz="0" w:space="0" w:color="auto"/>
        <w:bottom w:val="none" w:sz="0" w:space="0" w:color="auto"/>
        <w:right w:val="none" w:sz="0" w:space="0" w:color="auto"/>
      </w:divBdr>
    </w:div>
    <w:div w:id="98305603">
      <w:bodyDiv w:val="1"/>
      <w:marLeft w:val="0"/>
      <w:marRight w:val="0"/>
      <w:marTop w:val="0"/>
      <w:marBottom w:val="0"/>
      <w:divBdr>
        <w:top w:val="none" w:sz="0" w:space="0" w:color="auto"/>
        <w:left w:val="none" w:sz="0" w:space="0" w:color="auto"/>
        <w:bottom w:val="none" w:sz="0" w:space="0" w:color="auto"/>
        <w:right w:val="none" w:sz="0" w:space="0" w:color="auto"/>
      </w:divBdr>
    </w:div>
    <w:div w:id="98764070">
      <w:bodyDiv w:val="1"/>
      <w:marLeft w:val="0"/>
      <w:marRight w:val="0"/>
      <w:marTop w:val="0"/>
      <w:marBottom w:val="0"/>
      <w:divBdr>
        <w:top w:val="none" w:sz="0" w:space="0" w:color="auto"/>
        <w:left w:val="none" w:sz="0" w:space="0" w:color="auto"/>
        <w:bottom w:val="none" w:sz="0" w:space="0" w:color="auto"/>
        <w:right w:val="none" w:sz="0" w:space="0" w:color="auto"/>
      </w:divBdr>
    </w:div>
    <w:div w:id="98839977">
      <w:bodyDiv w:val="1"/>
      <w:marLeft w:val="0"/>
      <w:marRight w:val="0"/>
      <w:marTop w:val="0"/>
      <w:marBottom w:val="0"/>
      <w:divBdr>
        <w:top w:val="none" w:sz="0" w:space="0" w:color="auto"/>
        <w:left w:val="none" w:sz="0" w:space="0" w:color="auto"/>
        <w:bottom w:val="none" w:sz="0" w:space="0" w:color="auto"/>
        <w:right w:val="none" w:sz="0" w:space="0" w:color="auto"/>
      </w:divBdr>
    </w:div>
    <w:div w:id="102267445">
      <w:bodyDiv w:val="1"/>
      <w:marLeft w:val="0"/>
      <w:marRight w:val="0"/>
      <w:marTop w:val="0"/>
      <w:marBottom w:val="0"/>
      <w:divBdr>
        <w:top w:val="none" w:sz="0" w:space="0" w:color="auto"/>
        <w:left w:val="none" w:sz="0" w:space="0" w:color="auto"/>
        <w:bottom w:val="none" w:sz="0" w:space="0" w:color="auto"/>
        <w:right w:val="none" w:sz="0" w:space="0" w:color="auto"/>
      </w:divBdr>
    </w:div>
    <w:div w:id="104230200">
      <w:bodyDiv w:val="1"/>
      <w:marLeft w:val="0"/>
      <w:marRight w:val="0"/>
      <w:marTop w:val="0"/>
      <w:marBottom w:val="0"/>
      <w:divBdr>
        <w:top w:val="none" w:sz="0" w:space="0" w:color="auto"/>
        <w:left w:val="none" w:sz="0" w:space="0" w:color="auto"/>
        <w:bottom w:val="none" w:sz="0" w:space="0" w:color="auto"/>
        <w:right w:val="none" w:sz="0" w:space="0" w:color="auto"/>
      </w:divBdr>
    </w:div>
    <w:div w:id="106782150">
      <w:bodyDiv w:val="1"/>
      <w:marLeft w:val="0"/>
      <w:marRight w:val="0"/>
      <w:marTop w:val="0"/>
      <w:marBottom w:val="0"/>
      <w:divBdr>
        <w:top w:val="none" w:sz="0" w:space="0" w:color="auto"/>
        <w:left w:val="none" w:sz="0" w:space="0" w:color="auto"/>
        <w:bottom w:val="none" w:sz="0" w:space="0" w:color="auto"/>
        <w:right w:val="none" w:sz="0" w:space="0" w:color="auto"/>
      </w:divBdr>
    </w:div>
    <w:div w:id="108361909">
      <w:bodyDiv w:val="1"/>
      <w:marLeft w:val="0"/>
      <w:marRight w:val="0"/>
      <w:marTop w:val="0"/>
      <w:marBottom w:val="0"/>
      <w:divBdr>
        <w:top w:val="none" w:sz="0" w:space="0" w:color="auto"/>
        <w:left w:val="none" w:sz="0" w:space="0" w:color="auto"/>
        <w:bottom w:val="none" w:sz="0" w:space="0" w:color="auto"/>
        <w:right w:val="none" w:sz="0" w:space="0" w:color="auto"/>
      </w:divBdr>
    </w:div>
    <w:div w:id="110907288">
      <w:bodyDiv w:val="1"/>
      <w:marLeft w:val="0"/>
      <w:marRight w:val="0"/>
      <w:marTop w:val="0"/>
      <w:marBottom w:val="0"/>
      <w:divBdr>
        <w:top w:val="none" w:sz="0" w:space="0" w:color="auto"/>
        <w:left w:val="none" w:sz="0" w:space="0" w:color="auto"/>
        <w:bottom w:val="none" w:sz="0" w:space="0" w:color="auto"/>
        <w:right w:val="none" w:sz="0" w:space="0" w:color="auto"/>
      </w:divBdr>
    </w:div>
    <w:div w:id="111288285">
      <w:bodyDiv w:val="1"/>
      <w:marLeft w:val="0"/>
      <w:marRight w:val="0"/>
      <w:marTop w:val="0"/>
      <w:marBottom w:val="0"/>
      <w:divBdr>
        <w:top w:val="none" w:sz="0" w:space="0" w:color="auto"/>
        <w:left w:val="none" w:sz="0" w:space="0" w:color="auto"/>
        <w:bottom w:val="none" w:sz="0" w:space="0" w:color="auto"/>
        <w:right w:val="none" w:sz="0" w:space="0" w:color="auto"/>
      </w:divBdr>
    </w:div>
    <w:div w:id="112480440">
      <w:bodyDiv w:val="1"/>
      <w:marLeft w:val="0"/>
      <w:marRight w:val="0"/>
      <w:marTop w:val="0"/>
      <w:marBottom w:val="0"/>
      <w:divBdr>
        <w:top w:val="none" w:sz="0" w:space="0" w:color="auto"/>
        <w:left w:val="none" w:sz="0" w:space="0" w:color="auto"/>
        <w:bottom w:val="none" w:sz="0" w:space="0" w:color="auto"/>
        <w:right w:val="none" w:sz="0" w:space="0" w:color="auto"/>
      </w:divBdr>
    </w:div>
    <w:div w:id="114326725">
      <w:bodyDiv w:val="1"/>
      <w:marLeft w:val="0"/>
      <w:marRight w:val="0"/>
      <w:marTop w:val="0"/>
      <w:marBottom w:val="0"/>
      <w:divBdr>
        <w:top w:val="none" w:sz="0" w:space="0" w:color="auto"/>
        <w:left w:val="none" w:sz="0" w:space="0" w:color="auto"/>
        <w:bottom w:val="none" w:sz="0" w:space="0" w:color="auto"/>
        <w:right w:val="none" w:sz="0" w:space="0" w:color="auto"/>
      </w:divBdr>
    </w:div>
    <w:div w:id="114569957">
      <w:bodyDiv w:val="1"/>
      <w:marLeft w:val="0"/>
      <w:marRight w:val="0"/>
      <w:marTop w:val="0"/>
      <w:marBottom w:val="0"/>
      <w:divBdr>
        <w:top w:val="none" w:sz="0" w:space="0" w:color="auto"/>
        <w:left w:val="none" w:sz="0" w:space="0" w:color="auto"/>
        <w:bottom w:val="none" w:sz="0" w:space="0" w:color="auto"/>
        <w:right w:val="none" w:sz="0" w:space="0" w:color="auto"/>
      </w:divBdr>
    </w:div>
    <w:div w:id="115757773">
      <w:bodyDiv w:val="1"/>
      <w:marLeft w:val="0"/>
      <w:marRight w:val="0"/>
      <w:marTop w:val="0"/>
      <w:marBottom w:val="0"/>
      <w:divBdr>
        <w:top w:val="none" w:sz="0" w:space="0" w:color="auto"/>
        <w:left w:val="none" w:sz="0" w:space="0" w:color="auto"/>
        <w:bottom w:val="none" w:sz="0" w:space="0" w:color="auto"/>
        <w:right w:val="none" w:sz="0" w:space="0" w:color="auto"/>
      </w:divBdr>
    </w:div>
    <w:div w:id="118959541">
      <w:bodyDiv w:val="1"/>
      <w:marLeft w:val="0"/>
      <w:marRight w:val="0"/>
      <w:marTop w:val="0"/>
      <w:marBottom w:val="0"/>
      <w:divBdr>
        <w:top w:val="none" w:sz="0" w:space="0" w:color="auto"/>
        <w:left w:val="none" w:sz="0" w:space="0" w:color="auto"/>
        <w:bottom w:val="none" w:sz="0" w:space="0" w:color="auto"/>
        <w:right w:val="none" w:sz="0" w:space="0" w:color="auto"/>
      </w:divBdr>
    </w:div>
    <w:div w:id="120265748">
      <w:bodyDiv w:val="1"/>
      <w:marLeft w:val="0"/>
      <w:marRight w:val="0"/>
      <w:marTop w:val="0"/>
      <w:marBottom w:val="0"/>
      <w:divBdr>
        <w:top w:val="none" w:sz="0" w:space="0" w:color="auto"/>
        <w:left w:val="none" w:sz="0" w:space="0" w:color="auto"/>
        <w:bottom w:val="none" w:sz="0" w:space="0" w:color="auto"/>
        <w:right w:val="none" w:sz="0" w:space="0" w:color="auto"/>
      </w:divBdr>
    </w:div>
    <w:div w:id="126821014">
      <w:bodyDiv w:val="1"/>
      <w:marLeft w:val="0"/>
      <w:marRight w:val="0"/>
      <w:marTop w:val="0"/>
      <w:marBottom w:val="0"/>
      <w:divBdr>
        <w:top w:val="none" w:sz="0" w:space="0" w:color="auto"/>
        <w:left w:val="none" w:sz="0" w:space="0" w:color="auto"/>
        <w:bottom w:val="none" w:sz="0" w:space="0" w:color="auto"/>
        <w:right w:val="none" w:sz="0" w:space="0" w:color="auto"/>
      </w:divBdr>
    </w:div>
    <w:div w:id="128788352">
      <w:bodyDiv w:val="1"/>
      <w:marLeft w:val="0"/>
      <w:marRight w:val="0"/>
      <w:marTop w:val="0"/>
      <w:marBottom w:val="0"/>
      <w:divBdr>
        <w:top w:val="none" w:sz="0" w:space="0" w:color="auto"/>
        <w:left w:val="none" w:sz="0" w:space="0" w:color="auto"/>
        <w:bottom w:val="none" w:sz="0" w:space="0" w:color="auto"/>
        <w:right w:val="none" w:sz="0" w:space="0" w:color="auto"/>
      </w:divBdr>
      <w:divsChild>
        <w:div w:id="739913531">
          <w:marLeft w:val="0"/>
          <w:marRight w:val="0"/>
          <w:marTop w:val="0"/>
          <w:marBottom w:val="0"/>
          <w:divBdr>
            <w:top w:val="none" w:sz="0" w:space="0" w:color="auto"/>
            <w:left w:val="none" w:sz="0" w:space="0" w:color="auto"/>
            <w:bottom w:val="none" w:sz="0" w:space="0" w:color="auto"/>
            <w:right w:val="none" w:sz="0" w:space="0" w:color="auto"/>
          </w:divBdr>
          <w:divsChild>
            <w:div w:id="10691365">
              <w:marLeft w:val="0"/>
              <w:marRight w:val="0"/>
              <w:marTop w:val="0"/>
              <w:marBottom w:val="0"/>
              <w:divBdr>
                <w:top w:val="none" w:sz="0" w:space="0" w:color="auto"/>
                <w:left w:val="none" w:sz="0" w:space="0" w:color="auto"/>
                <w:bottom w:val="none" w:sz="0" w:space="0" w:color="auto"/>
                <w:right w:val="none" w:sz="0" w:space="0" w:color="auto"/>
              </w:divBdr>
            </w:div>
            <w:div w:id="1718044354">
              <w:marLeft w:val="0"/>
              <w:marRight w:val="0"/>
              <w:marTop w:val="0"/>
              <w:marBottom w:val="0"/>
              <w:divBdr>
                <w:top w:val="none" w:sz="0" w:space="0" w:color="auto"/>
                <w:left w:val="none" w:sz="0" w:space="0" w:color="auto"/>
                <w:bottom w:val="none" w:sz="0" w:space="0" w:color="auto"/>
                <w:right w:val="none" w:sz="0" w:space="0" w:color="auto"/>
              </w:divBdr>
              <w:divsChild>
                <w:div w:id="1017924416">
                  <w:marLeft w:val="0"/>
                  <w:marRight w:val="0"/>
                  <w:marTop w:val="0"/>
                  <w:marBottom w:val="0"/>
                  <w:divBdr>
                    <w:top w:val="none" w:sz="0" w:space="0" w:color="auto"/>
                    <w:left w:val="none" w:sz="0" w:space="0" w:color="auto"/>
                    <w:bottom w:val="none" w:sz="0" w:space="0" w:color="auto"/>
                    <w:right w:val="none" w:sz="0" w:space="0" w:color="auto"/>
                  </w:divBdr>
                  <w:divsChild>
                    <w:div w:id="169784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40988">
      <w:bodyDiv w:val="1"/>
      <w:marLeft w:val="0"/>
      <w:marRight w:val="0"/>
      <w:marTop w:val="0"/>
      <w:marBottom w:val="0"/>
      <w:divBdr>
        <w:top w:val="none" w:sz="0" w:space="0" w:color="auto"/>
        <w:left w:val="none" w:sz="0" w:space="0" w:color="auto"/>
        <w:bottom w:val="none" w:sz="0" w:space="0" w:color="auto"/>
        <w:right w:val="none" w:sz="0" w:space="0" w:color="auto"/>
      </w:divBdr>
    </w:div>
    <w:div w:id="136145590">
      <w:bodyDiv w:val="1"/>
      <w:marLeft w:val="0"/>
      <w:marRight w:val="0"/>
      <w:marTop w:val="0"/>
      <w:marBottom w:val="0"/>
      <w:divBdr>
        <w:top w:val="none" w:sz="0" w:space="0" w:color="auto"/>
        <w:left w:val="none" w:sz="0" w:space="0" w:color="auto"/>
        <w:bottom w:val="none" w:sz="0" w:space="0" w:color="auto"/>
        <w:right w:val="none" w:sz="0" w:space="0" w:color="auto"/>
      </w:divBdr>
    </w:div>
    <w:div w:id="137303112">
      <w:bodyDiv w:val="1"/>
      <w:marLeft w:val="0"/>
      <w:marRight w:val="0"/>
      <w:marTop w:val="0"/>
      <w:marBottom w:val="0"/>
      <w:divBdr>
        <w:top w:val="none" w:sz="0" w:space="0" w:color="auto"/>
        <w:left w:val="none" w:sz="0" w:space="0" w:color="auto"/>
        <w:bottom w:val="none" w:sz="0" w:space="0" w:color="auto"/>
        <w:right w:val="none" w:sz="0" w:space="0" w:color="auto"/>
      </w:divBdr>
    </w:div>
    <w:div w:id="137499972">
      <w:bodyDiv w:val="1"/>
      <w:marLeft w:val="0"/>
      <w:marRight w:val="0"/>
      <w:marTop w:val="0"/>
      <w:marBottom w:val="0"/>
      <w:divBdr>
        <w:top w:val="none" w:sz="0" w:space="0" w:color="auto"/>
        <w:left w:val="none" w:sz="0" w:space="0" w:color="auto"/>
        <w:bottom w:val="none" w:sz="0" w:space="0" w:color="auto"/>
        <w:right w:val="none" w:sz="0" w:space="0" w:color="auto"/>
      </w:divBdr>
    </w:div>
    <w:div w:id="139808621">
      <w:bodyDiv w:val="1"/>
      <w:marLeft w:val="0"/>
      <w:marRight w:val="0"/>
      <w:marTop w:val="0"/>
      <w:marBottom w:val="0"/>
      <w:divBdr>
        <w:top w:val="none" w:sz="0" w:space="0" w:color="auto"/>
        <w:left w:val="none" w:sz="0" w:space="0" w:color="auto"/>
        <w:bottom w:val="none" w:sz="0" w:space="0" w:color="auto"/>
        <w:right w:val="none" w:sz="0" w:space="0" w:color="auto"/>
      </w:divBdr>
    </w:div>
    <w:div w:id="141191459">
      <w:bodyDiv w:val="1"/>
      <w:marLeft w:val="0"/>
      <w:marRight w:val="0"/>
      <w:marTop w:val="0"/>
      <w:marBottom w:val="0"/>
      <w:divBdr>
        <w:top w:val="none" w:sz="0" w:space="0" w:color="auto"/>
        <w:left w:val="none" w:sz="0" w:space="0" w:color="auto"/>
        <w:bottom w:val="none" w:sz="0" w:space="0" w:color="auto"/>
        <w:right w:val="none" w:sz="0" w:space="0" w:color="auto"/>
      </w:divBdr>
    </w:div>
    <w:div w:id="142351794">
      <w:bodyDiv w:val="1"/>
      <w:marLeft w:val="0"/>
      <w:marRight w:val="0"/>
      <w:marTop w:val="0"/>
      <w:marBottom w:val="0"/>
      <w:divBdr>
        <w:top w:val="none" w:sz="0" w:space="0" w:color="auto"/>
        <w:left w:val="none" w:sz="0" w:space="0" w:color="auto"/>
        <w:bottom w:val="none" w:sz="0" w:space="0" w:color="auto"/>
        <w:right w:val="none" w:sz="0" w:space="0" w:color="auto"/>
      </w:divBdr>
    </w:div>
    <w:div w:id="143088605">
      <w:bodyDiv w:val="1"/>
      <w:marLeft w:val="0"/>
      <w:marRight w:val="0"/>
      <w:marTop w:val="0"/>
      <w:marBottom w:val="0"/>
      <w:divBdr>
        <w:top w:val="none" w:sz="0" w:space="0" w:color="auto"/>
        <w:left w:val="none" w:sz="0" w:space="0" w:color="auto"/>
        <w:bottom w:val="none" w:sz="0" w:space="0" w:color="auto"/>
        <w:right w:val="none" w:sz="0" w:space="0" w:color="auto"/>
      </w:divBdr>
    </w:div>
    <w:div w:id="143864510">
      <w:bodyDiv w:val="1"/>
      <w:marLeft w:val="0"/>
      <w:marRight w:val="0"/>
      <w:marTop w:val="0"/>
      <w:marBottom w:val="0"/>
      <w:divBdr>
        <w:top w:val="none" w:sz="0" w:space="0" w:color="auto"/>
        <w:left w:val="none" w:sz="0" w:space="0" w:color="auto"/>
        <w:bottom w:val="none" w:sz="0" w:space="0" w:color="auto"/>
        <w:right w:val="none" w:sz="0" w:space="0" w:color="auto"/>
      </w:divBdr>
    </w:div>
    <w:div w:id="144785018">
      <w:bodyDiv w:val="1"/>
      <w:marLeft w:val="0"/>
      <w:marRight w:val="0"/>
      <w:marTop w:val="0"/>
      <w:marBottom w:val="0"/>
      <w:divBdr>
        <w:top w:val="none" w:sz="0" w:space="0" w:color="auto"/>
        <w:left w:val="none" w:sz="0" w:space="0" w:color="auto"/>
        <w:bottom w:val="none" w:sz="0" w:space="0" w:color="auto"/>
        <w:right w:val="none" w:sz="0" w:space="0" w:color="auto"/>
      </w:divBdr>
    </w:div>
    <w:div w:id="146480484">
      <w:bodyDiv w:val="1"/>
      <w:marLeft w:val="0"/>
      <w:marRight w:val="0"/>
      <w:marTop w:val="0"/>
      <w:marBottom w:val="0"/>
      <w:divBdr>
        <w:top w:val="none" w:sz="0" w:space="0" w:color="auto"/>
        <w:left w:val="none" w:sz="0" w:space="0" w:color="auto"/>
        <w:bottom w:val="none" w:sz="0" w:space="0" w:color="auto"/>
        <w:right w:val="none" w:sz="0" w:space="0" w:color="auto"/>
      </w:divBdr>
    </w:div>
    <w:div w:id="147289842">
      <w:bodyDiv w:val="1"/>
      <w:marLeft w:val="0"/>
      <w:marRight w:val="0"/>
      <w:marTop w:val="0"/>
      <w:marBottom w:val="0"/>
      <w:divBdr>
        <w:top w:val="none" w:sz="0" w:space="0" w:color="auto"/>
        <w:left w:val="none" w:sz="0" w:space="0" w:color="auto"/>
        <w:bottom w:val="none" w:sz="0" w:space="0" w:color="auto"/>
        <w:right w:val="none" w:sz="0" w:space="0" w:color="auto"/>
      </w:divBdr>
    </w:div>
    <w:div w:id="153953441">
      <w:bodyDiv w:val="1"/>
      <w:marLeft w:val="0"/>
      <w:marRight w:val="0"/>
      <w:marTop w:val="0"/>
      <w:marBottom w:val="0"/>
      <w:divBdr>
        <w:top w:val="none" w:sz="0" w:space="0" w:color="auto"/>
        <w:left w:val="none" w:sz="0" w:space="0" w:color="auto"/>
        <w:bottom w:val="none" w:sz="0" w:space="0" w:color="auto"/>
        <w:right w:val="none" w:sz="0" w:space="0" w:color="auto"/>
      </w:divBdr>
    </w:div>
    <w:div w:id="156843348">
      <w:bodyDiv w:val="1"/>
      <w:marLeft w:val="0"/>
      <w:marRight w:val="0"/>
      <w:marTop w:val="0"/>
      <w:marBottom w:val="0"/>
      <w:divBdr>
        <w:top w:val="none" w:sz="0" w:space="0" w:color="auto"/>
        <w:left w:val="none" w:sz="0" w:space="0" w:color="auto"/>
        <w:bottom w:val="none" w:sz="0" w:space="0" w:color="auto"/>
        <w:right w:val="none" w:sz="0" w:space="0" w:color="auto"/>
      </w:divBdr>
    </w:div>
    <w:div w:id="159010314">
      <w:bodyDiv w:val="1"/>
      <w:marLeft w:val="0"/>
      <w:marRight w:val="0"/>
      <w:marTop w:val="0"/>
      <w:marBottom w:val="0"/>
      <w:divBdr>
        <w:top w:val="none" w:sz="0" w:space="0" w:color="auto"/>
        <w:left w:val="none" w:sz="0" w:space="0" w:color="auto"/>
        <w:bottom w:val="none" w:sz="0" w:space="0" w:color="auto"/>
        <w:right w:val="none" w:sz="0" w:space="0" w:color="auto"/>
      </w:divBdr>
    </w:div>
    <w:div w:id="162866825">
      <w:bodyDiv w:val="1"/>
      <w:marLeft w:val="0"/>
      <w:marRight w:val="0"/>
      <w:marTop w:val="0"/>
      <w:marBottom w:val="0"/>
      <w:divBdr>
        <w:top w:val="none" w:sz="0" w:space="0" w:color="auto"/>
        <w:left w:val="none" w:sz="0" w:space="0" w:color="auto"/>
        <w:bottom w:val="none" w:sz="0" w:space="0" w:color="auto"/>
        <w:right w:val="none" w:sz="0" w:space="0" w:color="auto"/>
      </w:divBdr>
    </w:div>
    <w:div w:id="163978615">
      <w:bodyDiv w:val="1"/>
      <w:marLeft w:val="0"/>
      <w:marRight w:val="0"/>
      <w:marTop w:val="0"/>
      <w:marBottom w:val="0"/>
      <w:divBdr>
        <w:top w:val="none" w:sz="0" w:space="0" w:color="auto"/>
        <w:left w:val="none" w:sz="0" w:space="0" w:color="auto"/>
        <w:bottom w:val="none" w:sz="0" w:space="0" w:color="auto"/>
        <w:right w:val="none" w:sz="0" w:space="0" w:color="auto"/>
      </w:divBdr>
    </w:div>
    <w:div w:id="164102498">
      <w:bodyDiv w:val="1"/>
      <w:marLeft w:val="0"/>
      <w:marRight w:val="0"/>
      <w:marTop w:val="0"/>
      <w:marBottom w:val="0"/>
      <w:divBdr>
        <w:top w:val="none" w:sz="0" w:space="0" w:color="auto"/>
        <w:left w:val="none" w:sz="0" w:space="0" w:color="auto"/>
        <w:bottom w:val="none" w:sz="0" w:space="0" w:color="auto"/>
        <w:right w:val="none" w:sz="0" w:space="0" w:color="auto"/>
      </w:divBdr>
    </w:div>
    <w:div w:id="166332957">
      <w:bodyDiv w:val="1"/>
      <w:marLeft w:val="0"/>
      <w:marRight w:val="0"/>
      <w:marTop w:val="0"/>
      <w:marBottom w:val="0"/>
      <w:divBdr>
        <w:top w:val="none" w:sz="0" w:space="0" w:color="auto"/>
        <w:left w:val="none" w:sz="0" w:space="0" w:color="auto"/>
        <w:bottom w:val="none" w:sz="0" w:space="0" w:color="auto"/>
        <w:right w:val="none" w:sz="0" w:space="0" w:color="auto"/>
      </w:divBdr>
    </w:div>
    <w:div w:id="170419437">
      <w:bodyDiv w:val="1"/>
      <w:marLeft w:val="0"/>
      <w:marRight w:val="0"/>
      <w:marTop w:val="0"/>
      <w:marBottom w:val="0"/>
      <w:divBdr>
        <w:top w:val="none" w:sz="0" w:space="0" w:color="auto"/>
        <w:left w:val="none" w:sz="0" w:space="0" w:color="auto"/>
        <w:bottom w:val="none" w:sz="0" w:space="0" w:color="auto"/>
        <w:right w:val="none" w:sz="0" w:space="0" w:color="auto"/>
      </w:divBdr>
    </w:div>
    <w:div w:id="171653975">
      <w:bodyDiv w:val="1"/>
      <w:marLeft w:val="0"/>
      <w:marRight w:val="0"/>
      <w:marTop w:val="0"/>
      <w:marBottom w:val="0"/>
      <w:divBdr>
        <w:top w:val="none" w:sz="0" w:space="0" w:color="auto"/>
        <w:left w:val="none" w:sz="0" w:space="0" w:color="auto"/>
        <w:bottom w:val="none" w:sz="0" w:space="0" w:color="auto"/>
        <w:right w:val="none" w:sz="0" w:space="0" w:color="auto"/>
      </w:divBdr>
    </w:div>
    <w:div w:id="174851208">
      <w:bodyDiv w:val="1"/>
      <w:marLeft w:val="0"/>
      <w:marRight w:val="0"/>
      <w:marTop w:val="0"/>
      <w:marBottom w:val="0"/>
      <w:divBdr>
        <w:top w:val="none" w:sz="0" w:space="0" w:color="auto"/>
        <w:left w:val="none" w:sz="0" w:space="0" w:color="auto"/>
        <w:bottom w:val="none" w:sz="0" w:space="0" w:color="auto"/>
        <w:right w:val="none" w:sz="0" w:space="0" w:color="auto"/>
      </w:divBdr>
    </w:div>
    <w:div w:id="179320135">
      <w:bodyDiv w:val="1"/>
      <w:marLeft w:val="0"/>
      <w:marRight w:val="0"/>
      <w:marTop w:val="0"/>
      <w:marBottom w:val="0"/>
      <w:divBdr>
        <w:top w:val="none" w:sz="0" w:space="0" w:color="auto"/>
        <w:left w:val="none" w:sz="0" w:space="0" w:color="auto"/>
        <w:bottom w:val="none" w:sz="0" w:space="0" w:color="auto"/>
        <w:right w:val="none" w:sz="0" w:space="0" w:color="auto"/>
      </w:divBdr>
    </w:div>
    <w:div w:id="180777579">
      <w:bodyDiv w:val="1"/>
      <w:marLeft w:val="0"/>
      <w:marRight w:val="0"/>
      <w:marTop w:val="0"/>
      <w:marBottom w:val="0"/>
      <w:divBdr>
        <w:top w:val="none" w:sz="0" w:space="0" w:color="auto"/>
        <w:left w:val="none" w:sz="0" w:space="0" w:color="auto"/>
        <w:bottom w:val="none" w:sz="0" w:space="0" w:color="auto"/>
        <w:right w:val="none" w:sz="0" w:space="0" w:color="auto"/>
      </w:divBdr>
    </w:div>
    <w:div w:id="180897260">
      <w:bodyDiv w:val="1"/>
      <w:marLeft w:val="0"/>
      <w:marRight w:val="0"/>
      <w:marTop w:val="0"/>
      <w:marBottom w:val="0"/>
      <w:divBdr>
        <w:top w:val="none" w:sz="0" w:space="0" w:color="auto"/>
        <w:left w:val="none" w:sz="0" w:space="0" w:color="auto"/>
        <w:bottom w:val="none" w:sz="0" w:space="0" w:color="auto"/>
        <w:right w:val="none" w:sz="0" w:space="0" w:color="auto"/>
      </w:divBdr>
    </w:div>
    <w:div w:id="181359383">
      <w:bodyDiv w:val="1"/>
      <w:marLeft w:val="0"/>
      <w:marRight w:val="0"/>
      <w:marTop w:val="0"/>
      <w:marBottom w:val="0"/>
      <w:divBdr>
        <w:top w:val="none" w:sz="0" w:space="0" w:color="auto"/>
        <w:left w:val="none" w:sz="0" w:space="0" w:color="auto"/>
        <w:bottom w:val="none" w:sz="0" w:space="0" w:color="auto"/>
        <w:right w:val="none" w:sz="0" w:space="0" w:color="auto"/>
      </w:divBdr>
    </w:div>
    <w:div w:id="182016633">
      <w:bodyDiv w:val="1"/>
      <w:marLeft w:val="0"/>
      <w:marRight w:val="0"/>
      <w:marTop w:val="0"/>
      <w:marBottom w:val="0"/>
      <w:divBdr>
        <w:top w:val="none" w:sz="0" w:space="0" w:color="auto"/>
        <w:left w:val="none" w:sz="0" w:space="0" w:color="auto"/>
        <w:bottom w:val="none" w:sz="0" w:space="0" w:color="auto"/>
        <w:right w:val="none" w:sz="0" w:space="0" w:color="auto"/>
      </w:divBdr>
    </w:div>
    <w:div w:id="188880068">
      <w:bodyDiv w:val="1"/>
      <w:marLeft w:val="0"/>
      <w:marRight w:val="0"/>
      <w:marTop w:val="0"/>
      <w:marBottom w:val="0"/>
      <w:divBdr>
        <w:top w:val="none" w:sz="0" w:space="0" w:color="auto"/>
        <w:left w:val="none" w:sz="0" w:space="0" w:color="auto"/>
        <w:bottom w:val="none" w:sz="0" w:space="0" w:color="auto"/>
        <w:right w:val="none" w:sz="0" w:space="0" w:color="auto"/>
      </w:divBdr>
    </w:div>
    <w:div w:id="189801032">
      <w:bodyDiv w:val="1"/>
      <w:marLeft w:val="0"/>
      <w:marRight w:val="0"/>
      <w:marTop w:val="0"/>
      <w:marBottom w:val="0"/>
      <w:divBdr>
        <w:top w:val="none" w:sz="0" w:space="0" w:color="auto"/>
        <w:left w:val="none" w:sz="0" w:space="0" w:color="auto"/>
        <w:bottom w:val="none" w:sz="0" w:space="0" w:color="auto"/>
        <w:right w:val="none" w:sz="0" w:space="0" w:color="auto"/>
      </w:divBdr>
    </w:div>
    <w:div w:id="195894672">
      <w:bodyDiv w:val="1"/>
      <w:marLeft w:val="0"/>
      <w:marRight w:val="0"/>
      <w:marTop w:val="0"/>
      <w:marBottom w:val="0"/>
      <w:divBdr>
        <w:top w:val="none" w:sz="0" w:space="0" w:color="auto"/>
        <w:left w:val="none" w:sz="0" w:space="0" w:color="auto"/>
        <w:bottom w:val="none" w:sz="0" w:space="0" w:color="auto"/>
        <w:right w:val="none" w:sz="0" w:space="0" w:color="auto"/>
      </w:divBdr>
    </w:div>
    <w:div w:id="205530552">
      <w:bodyDiv w:val="1"/>
      <w:marLeft w:val="0"/>
      <w:marRight w:val="0"/>
      <w:marTop w:val="0"/>
      <w:marBottom w:val="0"/>
      <w:divBdr>
        <w:top w:val="none" w:sz="0" w:space="0" w:color="auto"/>
        <w:left w:val="none" w:sz="0" w:space="0" w:color="auto"/>
        <w:bottom w:val="none" w:sz="0" w:space="0" w:color="auto"/>
        <w:right w:val="none" w:sz="0" w:space="0" w:color="auto"/>
      </w:divBdr>
    </w:div>
    <w:div w:id="205916562">
      <w:bodyDiv w:val="1"/>
      <w:marLeft w:val="0"/>
      <w:marRight w:val="0"/>
      <w:marTop w:val="0"/>
      <w:marBottom w:val="0"/>
      <w:divBdr>
        <w:top w:val="none" w:sz="0" w:space="0" w:color="auto"/>
        <w:left w:val="none" w:sz="0" w:space="0" w:color="auto"/>
        <w:bottom w:val="none" w:sz="0" w:space="0" w:color="auto"/>
        <w:right w:val="none" w:sz="0" w:space="0" w:color="auto"/>
      </w:divBdr>
    </w:div>
    <w:div w:id="206797841">
      <w:bodyDiv w:val="1"/>
      <w:marLeft w:val="0"/>
      <w:marRight w:val="0"/>
      <w:marTop w:val="0"/>
      <w:marBottom w:val="0"/>
      <w:divBdr>
        <w:top w:val="none" w:sz="0" w:space="0" w:color="auto"/>
        <w:left w:val="none" w:sz="0" w:space="0" w:color="auto"/>
        <w:bottom w:val="none" w:sz="0" w:space="0" w:color="auto"/>
        <w:right w:val="none" w:sz="0" w:space="0" w:color="auto"/>
      </w:divBdr>
    </w:div>
    <w:div w:id="210726562">
      <w:bodyDiv w:val="1"/>
      <w:marLeft w:val="0"/>
      <w:marRight w:val="0"/>
      <w:marTop w:val="0"/>
      <w:marBottom w:val="0"/>
      <w:divBdr>
        <w:top w:val="none" w:sz="0" w:space="0" w:color="auto"/>
        <w:left w:val="none" w:sz="0" w:space="0" w:color="auto"/>
        <w:bottom w:val="none" w:sz="0" w:space="0" w:color="auto"/>
        <w:right w:val="none" w:sz="0" w:space="0" w:color="auto"/>
      </w:divBdr>
    </w:div>
    <w:div w:id="212811116">
      <w:bodyDiv w:val="1"/>
      <w:marLeft w:val="0"/>
      <w:marRight w:val="0"/>
      <w:marTop w:val="0"/>
      <w:marBottom w:val="0"/>
      <w:divBdr>
        <w:top w:val="none" w:sz="0" w:space="0" w:color="auto"/>
        <w:left w:val="none" w:sz="0" w:space="0" w:color="auto"/>
        <w:bottom w:val="none" w:sz="0" w:space="0" w:color="auto"/>
        <w:right w:val="none" w:sz="0" w:space="0" w:color="auto"/>
      </w:divBdr>
    </w:div>
    <w:div w:id="215707911">
      <w:bodyDiv w:val="1"/>
      <w:marLeft w:val="0"/>
      <w:marRight w:val="0"/>
      <w:marTop w:val="0"/>
      <w:marBottom w:val="0"/>
      <w:divBdr>
        <w:top w:val="none" w:sz="0" w:space="0" w:color="auto"/>
        <w:left w:val="none" w:sz="0" w:space="0" w:color="auto"/>
        <w:bottom w:val="none" w:sz="0" w:space="0" w:color="auto"/>
        <w:right w:val="none" w:sz="0" w:space="0" w:color="auto"/>
      </w:divBdr>
    </w:div>
    <w:div w:id="217909645">
      <w:bodyDiv w:val="1"/>
      <w:marLeft w:val="0"/>
      <w:marRight w:val="0"/>
      <w:marTop w:val="0"/>
      <w:marBottom w:val="0"/>
      <w:divBdr>
        <w:top w:val="none" w:sz="0" w:space="0" w:color="auto"/>
        <w:left w:val="none" w:sz="0" w:space="0" w:color="auto"/>
        <w:bottom w:val="none" w:sz="0" w:space="0" w:color="auto"/>
        <w:right w:val="none" w:sz="0" w:space="0" w:color="auto"/>
      </w:divBdr>
    </w:div>
    <w:div w:id="222836504">
      <w:bodyDiv w:val="1"/>
      <w:marLeft w:val="0"/>
      <w:marRight w:val="0"/>
      <w:marTop w:val="0"/>
      <w:marBottom w:val="0"/>
      <w:divBdr>
        <w:top w:val="none" w:sz="0" w:space="0" w:color="auto"/>
        <w:left w:val="none" w:sz="0" w:space="0" w:color="auto"/>
        <w:bottom w:val="none" w:sz="0" w:space="0" w:color="auto"/>
        <w:right w:val="none" w:sz="0" w:space="0" w:color="auto"/>
      </w:divBdr>
    </w:div>
    <w:div w:id="223100099">
      <w:bodyDiv w:val="1"/>
      <w:marLeft w:val="0"/>
      <w:marRight w:val="0"/>
      <w:marTop w:val="0"/>
      <w:marBottom w:val="0"/>
      <w:divBdr>
        <w:top w:val="none" w:sz="0" w:space="0" w:color="auto"/>
        <w:left w:val="none" w:sz="0" w:space="0" w:color="auto"/>
        <w:bottom w:val="none" w:sz="0" w:space="0" w:color="auto"/>
        <w:right w:val="none" w:sz="0" w:space="0" w:color="auto"/>
      </w:divBdr>
    </w:div>
    <w:div w:id="223951185">
      <w:bodyDiv w:val="1"/>
      <w:marLeft w:val="0"/>
      <w:marRight w:val="0"/>
      <w:marTop w:val="0"/>
      <w:marBottom w:val="0"/>
      <w:divBdr>
        <w:top w:val="none" w:sz="0" w:space="0" w:color="auto"/>
        <w:left w:val="none" w:sz="0" w:space="0" w:color="auto"/>
        <w:bottom w:val="none" w:sz="0" w:space="0" w:color="auto"/>
        <w:right w:val="none" w:sz="0" w:space="0" w:color="auto"/>
      </w:divBdr>
    </w:div>
    <w:div w:id="228812704">
      <w:bodyDiv w:val="1"/>
      <w:marLeft w:val="0"/>
      <w:marRight w:val="0"/>
      <w:marTop w:val="0"/>
      <w:marBottom w:val="0"/>
      <w:divBdr>
        <w:top w:val="none" w:sz="0" w:space="0" w:color="auto"/>
        <w:left w:val="none" w:sz="0" w:space="0" w:color="auto"/>
        <w:bottom w:val="none" w:sz="0" w:space="0" w:color="auto"/>
        <w:right w:val="none" w:sz="0" w:space="0" w:color="auto"/>
      </w:divBdr>
    </w:div>
    <w:div w:id="229462046">
      <w:bodyDiv w:val="1"/>
      <w:marLeft w:val="0"/>
      <w:marRight w:val="0"/>
      <w:marTop w:val="0"/>
      <w:marBottom w:val="0"/>
      <w:divBdr>
        <w:top w:val="none" w:sz="0" w:space="0" w:color="auto"/>
        <w:left w:val="none" w:sz="0" w:space="0" w:color="auto"/>
        <w:bottom w:val="none" w:sz="0" w:space="0" w:color="auto"/>
        <w:right w:val="none" w:sz="0" w:space="0" w:color="auto"/>
      </w:divBdr>
    </w:div>
    <w:div w:id="230579705">
      <w:bodyDiv w:val="1"/>
      <w:marLeft w:val="0"/>
      <w:marRight w:val="0"/>
      <w:marTop w:val="0"/>
      <w:marBottom w:val="0"/>
      <w:divBdr>
        <w:top w:val="none" w:sz="0" w:space="0" w:color="auto"/>
        <w:left w:val="none" w:sz="0" w:space="0" w:color="auto"/>
        <w:bottom w:val="none" w:sz="0" w:space="0" w:color="auto"/>
        <w:right w:val="none" w:sz="0" w:space="0" w:color="auto"/>
      </w:divBdr>
    </w:div>
    <w:div w:id="231736784">
      <w:bodyDiv w:val="1"/>
      <w:marLeft w:val="0"/>
      <w:marRight w:val="0"/>
      <w:marTop w:val="0"/>
      <w:marBottom w:val="0"/>
      <w:divBdr>
        <w:top w:val="none" w:sz="0" w:space="0" w:color="auto"/>
        <w:left w:val="none" w:sz="0" w:space="0" w:color="auto"/>
        <w:bottom w:val="none" w:sz="0" w:space="0" w:color="auto"/>
        <w:right w:val="none" w:sz="0" w:space="0" w:color="auto"/>
      </w:divBdr>
    </w:div>
    <w:div w:id="233008409">
      <w:bodyDiv w:val="1"/>
      <w:marLeft w:val="0"/>
      <w:marRight w:val="0"/>
      <w:marTop w:val="0"/>
      <w:marBottom w:val="0"/>
      <w:divBdr>
        <w:top w:val="none" w:sz="0" w:space="0" w:color="auto"/>
        <w:left w:val="none" w:sz="0" w:space="0" w:color="auto"/>
        <w:bottom w:val="none" w:sz="0" w:space="0" w:color="auto"/>
        <w:right w:val="none" w:sz="0" w:space="0" w:color="auto"/>
      </w:divBdr>
    </w:div>
    <w:div w:id="237134601">
      <w:bodyDiv w:val="1"/>
      <w:marLeft w:val="0"/>
      <w:marRight w:val="0"/>
      <w:marTop w:val="0"/>
      <w:marBottom w:val="0"/>
      <w:divBdr>
        <w:top w:val="none" w:sz="0" w:space="0" w:color="auto"/>
        <w:left w:val="none" w:sz="0" w:space="0" w:color="auto"/>
        <w:bottom w:val="none" w:sz="0" w:space="0" w:color="auto"/>
        <w:right w:val="none" w:sz="0" w:space="0" w:color="auto"/>
      </w:divBdr>
    </w:div>
    <w:div w:id="237640831">
      <w:bodyDiv w:val="1"/>
      <w:marLeft w:val="0"/>
      <w:marRight w:val="0"/>
      <w:marTop w:val="0"/>
      <w:marBottom w:val="0"/>
      <w:divBdr>
        <w:top w:val="none" w:sz="0" w:space="0" w:color="auto"/>
        <w:left w:val="none" w:sz="0" w:space="0" w:color="auto"/>
        <w:bottom w:val="none" w:sz="0" w:space="0" w:color="auto"/>
        <w:right w:val="none" w:sz="0" w:space="0" w:color="auto"/>
      </w:divBdr>
    </w:div>
    <w:div w:id="238442174">
      <w:bodyDiv w:val="1"/>
      <w:marLeft w:val="0"/>
      <w:marRight w:val="0"/>
      <w:marTop w:val="0"/>
      <w:marBottom w:val="0"/>
      <w:divBdr>
        <w:top w:val="none" w:sz="0" w:space="0" w:color="auto"/>
        <w:left w:val="none" w:sz="0" w:space="0" w:color="auto"/>
        <w:bottom w:val="none" w:sz="0" w:space="0" w:color="auto"/>
        <w:right w:val="none" w:sz="0" w:space="0" w:color="auto"/>
      </w:divBdr>
    </w:div>
    <w:div w:id="250310172">
      <w:bodyDiv w:val="1"/>
      <w:marLeft w:val="0"/>
      <w:marRight w:val="0"/>
      <w:marTop w:val="0"/>
      <w:marBottom w:val="0"/>
      <w:divBdr>
        <w:top w:val="none" w:sz="0" w:space="0" w:color="auto"/>
        <w:left w:val="none" w:sz="0" w:space="0" w:color="auto"/>
        <w:bottom w:val="none" w:sz="0" w:space="0" w:color="auto"/>
        <w:right w:val="none" w:sz="0" w:space="0" w:color="auto"/>
      </w:divBdr>
    </w:div>
    <w:div w:id="252670114">
      <w:bodyDiv w:val="1"/>
      <w:marLeft w:val="0"/>
      <w:marRight w:val="0"/>
      <w:marTop w:val="0"/>
      <w:marBottom w:val="0"/>
      <w:divBdr>
        <w:top w:val="none" w:sz="0" w:space="0" w:color="auto"/>
        <w:left w:val="none" w:sz="0" w:space="0" w:color="auto"/>
        <w:bottom w:val="none" w:sz="0" w:space="0" w:color="auto"/>
        <w:right w:val="none" w:sz="0" w:space="0" w:color="auto"/>
      </w:divBdr>
    </w:div>
    <w:div w:id="252862580">
      <w:bodyDiv w:val="1"/>
      <w:marLeft w:val="0"/>
      <w:marRight w:val="0"/>
      <w:marTop w:val="0"/>
      <w:marBottom w:val="0"/>
      <w:divBdr>
        <w:top w:val="none" w:sz="0" w:space="0" w:color="auto"/>
        <w:left w:val="none" w:sz="0" w:space="0" w:color="auto"/>
        <w:bottom w:val="none" w:sz="0" w:space="0" w:color="auto"/>
        <w:right w:val="none" w:sz="0" w:space="0" w:color="auto"/>
      </w:divBdr>
    </w:div>
    <w:div w:id="252979760">
      <w:bodyDiv w:val="1"/>
      <w:marLeft w:val="0"/>
      <w:marRight w:val="0"/>
      <w:marTop w:val="0"/>
      <w:marBottom w:val="0"/>
      <w:divBdr>
        <w:top w:val="none" w:sz="0" w:space="0" w:color="auto"/>
        <w:left w:val="none" w:sz="0" w:space="0" w:color="auto"/>
        <w:bottom w:val="none" w:sz="0" w:space="0" w:color="auto"/>
        <w:right w:val="none" w:sz="0" w:space="0" w:color="auto"/>
      </w:divBdr>
    </w:div>
    <w:div w:id="255527764">
      <w:bodyDiv w:val="1"/>
      <w:marLeft w:val="0"/>
      <w:marRight w:val="0"/>
      <w:marTop w:val="0"/>
      <w:marBottom w:val="0"/>
      <w:divBdr>
        <w:top w:val="none" w:sz="0" w:space="0" w:color="auto"/>
        <w:left w:val="none" w:sz="0" w:space="0" w:color="auto"/>
        <w:bottom w:val="none" w:sz="0" w:space="0" w:color="auto"/>
        <w:right w:val="none" w:sz="0" w:space="0" w:color="auto"/>
      </w:divBdr>
    </w:div>
    <w:div w:id="255677974">
      <w:bodyDiv w:val="1"/>
      <w:marLeft w:val="0"/>
      <w:marRight w:val="0"/>
      <w:marTop w:val="0"/>
      <w:marBottom w:val="0"/>
      <w:divBdr>
        <w:top w:val="none" w:sz="0" w:space="0" w:color="auto"/>
        <w:left w:val="none" w:sz="0" w:space="0" w:color="auto"/>
        <w:bottom w:val="none" w:sz="0" w:space="0" w:color="auto"/>
        <w:right w:val="none" w:sz="0" w:space="0" w:color="auto"/>
      </w:divBdr>
    </w:div>
    <w:div w:id="255867317">
      <w:bodyDiv w:val="1"/>
      <w:marLeft w:val="0"/>
      <w:marRight w:val="0"/>
      <w:marTop w:val="0"/>
      <w:marBottom w:val="0"/>
      <w:divBdr>
        <w:top w:val="none" w:sz="0" w:space="0" w:color="auto"/>
        <w:left w:val="none" w:sz="0" w:space="0" w:color="auto"/>
        <w:bottom w:val="none" w:sz="0" w:space="0" w:color="auto"/>
        <w:right w:val="none" w:sz="0" w:space="0" w:color="auto"/>
      </w:divBdr>
    </w:div>
    <w:div w:id="256136373">
      <w:bodyDiv w:val="1"/>
      <w:marLeft w:val="0"/>
      <w:marRight w:val="0"/>
      <w:marTop w:val="0"/>
      <w:marBottom w:val="0"/>
      <w:divBdr>
        <w:top w:val="none" w:sz="0" w:space="0" w:color="auto"/>
        <w:left w:val="none" w:sz="0" w:space="0" w:color="auto"/>
        <w:bottom w:val="none" w:sz="0" w:space="0" w:color="auto"/>
        <w:right w:val="none" w:sz="0" w:space="0" w:color="auto"/>
      </w:divBdr>
    </w:div>
    <w:div w:id="256596867">
      <w:bodyDiv w:val="1"/>
      <w:marLeft w:val="0"/>
      <w:marRight w:val="0"/>
      <w:marTop w:val="0"/>
      <w:marBottom w:val="0"/>
      <w:divBdr>
        <w:top w:val="none" w:sz="0" w:space="0" w:color="auto"/>
        <w:left w:val="none" w:sz="0" w:space="0" w:color="auto"/>
        <w:bottom w:val="none" w:sz="0" w:space="0" w:color="auto"/>
        <w:right w:val="none" w:sz="0" w:space="0" w:color="auto"/>
      </w:divBdr>
    </w:div>
    <w:div w:id="258485960">
      <w:bodyDiv w:val="1"/>
      <w:marLeft w:val="0"/>
      <w:marRight w:val="0"/>
      <w:marTop w:val="0"/>
      <w:marBottom w:val="0"/>
      <w:divBdr>
        <w:top w:val="none" w:sz="0" w:space="0" w:color="auto"/>
        <w:left w:val="none" w:sz="0" w:space="0" w:color="auto"/>
        <w:bottom w:val="none" w:sz="0" w:space="0" w:color="auto"/>
        <w:right w:val="none" w:sz="0" w:space="0" w:color="auto"/>
      </w:divBdr>
    </w:div>
    <w:div w:id="260139007">
      <w:bodyDiv w:val="1"/>
      <w:marLeft w:val="0"/>
      <w:marRight w:val="0"/>
      <w:marTop w:val="0"/>
      <w:marBottom w:val="0"/>
      <w:divBdr>
        <w:top w:val="none" w:sz="0" w:space="0" w:color="auto"/>
        <w:left w:val="none" w:sz="0" w:space="0" w:color="auto"/>
        <w:bottom w:val="none" w:sz="0" w:space="0" w:color="auto"/>
        <w:right w:val="none" w:sz="0" w:space="0" w:color="auto"/>
      </w:divBdr>
    </w:div>
    <w:div w:id="261495484">
      <w:bodyDiv w:val="1"/>
      <w:marLeft w:val="0"/>
      <w:marRight w:val="0"/>
      <w:marTop w:val="0"/>
      <w:marBottom w:val="0"/>
      <w:divBdr>
        <w:top w:val="none" w:sz="0" w:space="0" w:color="auto"/>
        <w:left w:val="none" w:sz="0" w:space="0" w:color="auto"/>
        <w:bottom w:val="none" w:sz="0" w:space="0" w:color="auto"/>
        <w:right w:val="none" w:sz="0" w:space="0" w:color="auto"/>
      </w:divBdr>
    </w:div>
    <w:div w:id="262106234">
      <w:bodyDiv w:val="1"/>
      <w:marLeft w:val="0"/>
      <w:marRight w:val="0"/>
      <w:marTop w:val="0"/>
      <w:marBottom w:val="0"/>
      <w:divBdr>
        <w:top w:val="none" w:sz="0" w:space="0" w:color="auto"/>
        <w:left w:val="none" w:sz="0" w:space="0" w:color="auto"/>
        <w:bottom w:val="none" w:sz="0" w:space="0" w:color="auto"/>
        <w:right w:val="none" w:sz="0" w:space="0" w:color="auto"/>
      </w:divBdr>
    </w:div>
    <w:div w:id="263079086">
      <w:bodyDiv w:val="1"/>
      <w:marLeft w:val="0"/>
      <w:marRight w:val="0"/>
      <w:marTop w:val="0"/>
      <w:marBottom w:val="0"/>
      <w:divBdr>
        <w:top w:val="none" w:sz="0" w:space="0" w:color="auto"/>
        <w:left w:val="none" w:sz="0" w:space="0" w:color="auto"/>
        <w:bottom w:val="none" w:sz="0" w:space="0" w:color="auto"/>
        <w:right w:val="none" w:sz="0" w:space="0" w:color="auto"/>
      </w:divBdr>
    </w:div>
    <w:div w:id="265965395">
      <w:bodyDiv w:val="1"/>
      <w:marLeft w:val="0"/>
      <w:marRight w:val="0"/>
      <w:marTop w:val="0"/>
      <w:marBottom w:val="0"/>
      <w:divBdr>
        <w:top w:val="none" w:sz="0" w:space="0" w:color="auto"/>
        <w:left w:val="none" w:sz="0" w:space="0" w:color="auto"/>
        <w:bottom w:val="none" w:sz="0" w:space="0" w:color="auto"/>
        <w:right w:val="none" w:sz="0" w:space="0" w:color="auto"/>
      </w:divBdr>
    </w:div>
    <w:div w:id="272171255">
      <w:bodyDiv w:val="1"/>
      <w:marLeft w:val="0"/>
      <w:marRight w:val="0"/>
      <w:marTop w:val="0"/>
      <w:marBottom w:val="0"/>
      <w:divBdr>
        <w:top w:val="none" w:sz="0" w:space="0" w:color="auto"/>
        <w:left w:val="none" w:sz="0" w:space="0" w:color="auto"/>
        <w:bottom w:val="none" w:sz="0" w:space="0" w:color="auto"/>
        <w:right w:val="none" w:sz="0" w:space="0" w:color="auto"/>
      </w:divBdr>
    </w:div>
    <w:div w:id="273095924">
      <w:bodyDiv w:val="1"/>
      <w:marLeft w:val="0"/>
      <w:marRight w:val="0"/>
      <w:marTop w:val="0"/>
      <w:marBottom w:val="0"/>
      <w:divBdr>
        <w:top w:val="none" w:sz="0" w:space="0" w:color="auto"/>
        <w:left w:val="none" w:sz="0" w:space="0" w:color="auto"/>
        <w:bottom w:val="none" w:sz="0" w:space="0" w:color="auto"/>
        <w:right w:val="none" w:sz="0" w:space="0" w:color="auto"/>
      </w:divBdr>
    </w:div>
    <w:div w:id="273364452">
      <w:bodyDiv w:val="1"/>
      <w:marLeft w:val="0"/>
      <w:marRight w:val="0"/>
      <w:marTop w:val="0"/>
      <w:marBottom w:val="0"/>
      <w:divBdr>
        <w:top w:val="none" w:sz="0" w:space="0" w:color="auto"/>
        <w:left w:val="none" w:sz="0" w:space="0" w:color="auto"/>
        <w:bottom w:val="none" w:sz="0" w:space="0" w:color="auto"/>
        <w:right w:val="none" w:sz="0" w:space="0" w:color="auto"/>
      </w:divBdr>
    </w:div>
    <w:div w:id="277180847">
      <w:bodyDiv w:val="1"/>
      <w:marLeft w:val="0"/>
      <w:marRight w:val="0"/>
      <w:marTop w:val="0"/>
      <w:marBottom w:val="0"/>
      <w:divBdr>
        <w:top w:val="none" w:sz="0" w:space="0" w:color="auto"/>
        <w:left w:val="none" w:sz="0" w:space="0" w:color="auto"/>
        <w:bottom w:val="none" w:sz="0" w:space="0" w:color="auto"/>
        <w:right w:val="none" w:sz="0" w:space="0" w:color="auto"/>
      </w:divBdr>
    </w:div>
    <w:div w:id="278757289">
      <w:bodyDiv w:val="1"/>
      <w:marLeft w:val="0"/>
      <w:marRight w:val="0"/>
      <w:marTop w:val="0"/>
      <w:marBottom w:val="0"/>
      <w:divBdr>
        <w:top w:val="none" w:sz="0" w:space="0" w:color="auto"/>
        <w:left w:val="none" w:sz="0" w:space="0" w:color="auto"/>
        <w:bottom w:val="none" w:sz="0" w:space="0" w:color="auto"/>
        <w:right w:val="none" w:sz="0" w:space="0" w:color="auto"/>
      </w:divBdr>
    </w:div>
    <w:div w:id="282810295">
      <w:bodyDiv w:val="1"/>
      <w:marLeft w:val="0"/>
      <w:marRight w:val="0"/>
      <w:marTop w:val="0"/>
      <w:marBottom w:val="0"/>
      <w:divBdr>
        <w:top w:val="none" w:sz="0" w:space="0" w:color="auto"/>
        <w:left w:val="none" w:sz="0" w:space="0" w:color="auto"/>
        <w:bottom w:val="none" w:sz="0" w:space="0" w:color="auto"/>
        <w:right w:val="none" w:sz="0" w:space="0" w:color="auto"/>
      </w:divBdr>
      <w:divsChild>
        <w:div w:id="2020041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3509529">
      <w:bodyDiv w:val="1"/>
      <w:marLeft w:val="0"/>
      <w:marRight w:val="0"/>
      <w:marTop w:val="0"/>
      <w:marBottom w:val="0"/>
      <w:divBdr>
        <w:top w:val="none" w:sz="0" w:space="0" w:color="auto"/>
        <w:left w:val="none" w:sz="0" w:space="0" w:color="auto"/>
        <w:bottom w:val="none" w:sz="0" w:space="0" w:color="auto"/>
        <w:right w:val="none" w:sz="0" w:space="0" w:color="auto"/>
      </w:divBdr>
    </w:div>
    <w:div w:id="283971646">
      <w:bodyDiv w:val="1"/>
      <w:marLeft w:val="0"/>
      <w:marRight w:val="0"/>
      <w:marTop w:val="0"/>
      <w:marBottom w:val="0"/>
      <w:divBdr>
        <w:top w:val="none" w:sz="0" w:space="0" w:color="auto"/>
        <w:left w:val="none" w:sz="0" w:space="0" w:color="auto"/>
        <w:bottom w:val="none" w:sz="0" w:space="0" w:color="auto"/>
        <w:right w:val="none" w:sz="0" w:space="0" w:color="auto"/>
      </w:divBdr>
    </w:div>
    <w:div w:id="293221076">
      <w:bodyDiv w:val="1"/>
      <w:marLeft w:val="0"/>
      <w:marRight w:val="0"/>
      <w:marTop w:val="0"/>
      <w:marBottom w:val="0"/>
      <w:divBdr>
        <w:top w:val="none" w:sz="0" w:space="0" w:color="auto"/>
        <w:left w:val="none" w:sz="0" w:space="0" w:color="auto"/>
        <w:bottom w:val="none" w:sz="0" w:space="0" w:color="auto"/>
        <w:right w:val="none" w:sz="0" w:space="0" w:color="auto"/>
      </w:divBdr>
    </w:div>
    <w:div w:id="297229411">
      <w:bodyDiv w:val="1"/>
      <w:marLeft w:val="0"/>
      <w:marRight w:val="0"/>
      <w:marTop w:val="0"/>
      <w:marBottom w:val="0"/>
      <w:divBdr>
        <w:top w:val="none" w:sz="0" w:space="0" w:color="auto"/>
        <w:left w:val="none" w:sz="0" w:space="0" w:color="auto"/>
        <w:bottom w:val="none" w:sz="0" w:space="0" w:color="auto"/>
        <w:right w:val="none" w:sz="0" w:space="0" w:color="auto"/>
      </w:divBdr>
    </w:div>
    <w:div w:id="301204406">
      <w:bodyDiv w:val="1"/>
      <w:marLeft w:val="0"/>
      <w:marRight w:val="0"/>
      <w:marTop w:val="0"/>
      <w:marBottom w:val="0"/>
      <w:divBdr>
        <w:top w:val="none" w:sz="0" w:space="0" w:color="auto"/>
        <w:left w:val="none" w:sz="0" w:space="0" w:color="auto"/>
        <w:bottom w:val="none" w:sz="0" w:space="0" w:color="auto"/>
        <w:right w:val="none" w:sz="0" w:space="0" w:color="auto"/>
      </w:divBdr>
    </w:div>
    <w:div w:id="301623133">
      <w:bodyDiv w:val="1"/>
      <w:marLeft w:val="0"/>
      <w:marRight w:val="0"/>
      <w:marTop w:val="0"/>
      <w:marBottom w:val="0"/>
      <w:divBdr>
        <w:top w:val="none" w:sz="0" w:space="0" w:color="auto"/>
        <w:left w:val="none" w:sz="0" w:space="0" w:color="auto"/>
        <w:bottom w:val="none" w:sz="0" w:space="0" w:color="auto"/>
        <w:right w:val="none" w:sz="0" w:space="0" w:color="auto"/>
      </w:divBdr>
    </w:div>
    <w:div w:id="303437741">
      <w:bodyDiv w:val="1"/>
      <w:marLeft w:val="0"/>
      <w:marRight w:val="0"/>
      <w:marTop w:val="0"/>
      <w:marBottom w:val="0"/>
      <w:divBdr>
        <w:top w:val="none" w:sz="0" w:space="0" w:color="auto"/>
        <w:left w:val="none" w:sz="0" w:space="0" w:color="auto"/>
        <w:bottom w:val="none" w:sz="0" w:space="0" w:color="auto"/>
        <w:right w:val="none" w:sz="0" w:space="0" w:color="auto"/>
      </w:divBdr>
    </w:div>
    <w:div w:id="305471151">
      <w:bodyDiv w:val="1"/>
      <w:marLeft w:val="0"/>
      <w:marRight w:val="0"/>
      <w:marTop w:val="0"/>
      <w:marBottom w:val="0"/>
      <w:divBdr>
        <w:top w:val="none" w:sz="0" w:space="0" w:color="auto"/>
        <w:left w:val="none" w:sz="0" w:space="0" w:color="auto"/>
        <w:bottom w:val="none" w:sz="0" w:space="0" w:color="auto"/>
        <w:right w:val="none" w:sz="0" w:space="0" w:color="auto"/>
      </w:divBdr>
    </w:div>
    <w:div w:id="305861802">
      <w:bodyDiv w:val="1"/>
      <w:marLeft w:val="0"/>
      <w:marRight w:val="0"/>
      <w:marTop w:val="0"/>
      <w:marBottom w:val="0"/>
      <w:divBdr>
        <w:top w:val="none" w:sz="0" w:space="0" w:color="auto"/>
        <w:left w:val="none" w:sz="0" w:space="0" w:color="auto"/>
        <w:bottom w:val="none" w:sz="0" w:space="0" w:color="auto"/>
        <w:right w:val="none" w:sz="0" w:space="0" w:color="auto"/>
      </w:divBdr>
    </w:div>
    <w:div w:id="306014791">
      <w:bodyDiv w:val="1"/>
      <w:marLeft w:val="0"/>
      <w:marRight w:val="0"/>
      <w:marTop w:val="0"/>
      <w:marBottom w:val="0"/>
      <w:divBdr>
        <w:top w:val="none" w:sz="0" w:space="0" w:color="auto"/>
        <w:left w:val="none" w:sz="0" w:space="0" w:color="auto"/>
        <w:bottom w:val="none" w:sz="0" w:space="0" w:color="auto"/>
        <w:right w:val="none" w:sz="0" w:space="0" w:color="auto"/>
      </w:divBdr>
    </w:div>
    <w:div w:id="307326258">
      <w:bodyDiv w:val="1"/>
      <w:marLeft w:val="0"/>
      <w:marRight w:val="0"/>
      <w:marTop w:val="0"/>
      <w:marBottom w:val="0"/>
      <w:divBdr>
        <w:top w:val="none" w:sz="0" w:space="0" w:color="auto"/>
        <w:left w:val="none" w:sz="0" w:space="0" w:color="auto"/>
        <w:bottom w:val="none" w:sz="0" w:space="0" w:color="auto"/>
        <w:right w:val="none" w:sz="0" w:space="0" w:color="auto"/>
      </w:divBdr>
    </w:div>
    <w:div w:id="312683257">
      <w:bodyDiv w:val="1"/>
      <w:marLeft w:val="0"/>
      <w:marRight w:val="0"/>
      <w:marTop w:val="0"/>
      <w:marBottom w:val="0"/>
      <w:divBdr>
        <w:top w:val="none" w:sz="0" w:space="0" w:color="auto"/>
        <w:left w:val="none" w:sz="0" w:space="0" w:color="auto"/>
        <w:bottom w:val="none" w:sz="0" w:space="0" w:color="auto"/>
        <w:right w:val="none" w:sz="0" w:space="0" w:color="auto"/>
      </w:divBdr>
    </w:div>
    <w:div w:id="312831780">
      <w:bodyDiv w:val="1"/>
      <w:marLeft w:val="0"/>
      <w:marRight w:val="0"/>
      <w:marTop w:val="0"/>
      <w:marBottom w:val="0"/>
      <w:divBdr>
        <w:top w:val="none" w:sz="0" w:space="0" w:color="auto"/>
        <w:left w:val="none" w:sz="0" w:space="0" w:color="auto"/>
        <w:bottom w:val="none" w:sz="0" w:space="0" w:color="auto"/>
        <w:right w:val="none" w:sz="0" w:space="0" w:color="auto"/>
      </w:divBdr>
    </w:div>
    <w:div w:id="312834206">
      <w:bodyDiv w:val="1"/>
      <w:marLeft w:val="0"/>
      <w:marRight w:val="0"/>
      <w:marTop w:val="0"/>
      <w:marBottom w:val="0"/>
      <w:divBdr>
        <w:top w:val="none" w:sz="0" w:space="0" w:color="auto"/>
        <w:left w:val="none" w:sz="0" w:space="0" w:color="auto"/>
        <w:bottom w:val="none" w:sz="0" w:space="0" w:color="auto"/>
        <w:right w:val="none" w:sz="0" w:space="0" w:color="auto"/>
      </w:divBdr>
    </w:div>
    <w:div w:id="313030197">
      <w:bodyDiv w:val="1"/>
      <w:marLeft w:val="0"/>
      <w:marRight w:val="0"/>
      <w:marTop w:val="0"/>
      <w:marBottom w:val="0"/>
      <w:divBdr>
        <w:top w:val="none" w:sz="0" w:space="0" w:color="auto"/>
        <w:left w:val="none" w:sz="0" w:space="0" w:color="auto"/>
        <w:bottom w:val="none" w:sz="0" w:space="0" w:color="auto"/>
        <w:right w:val="none" w:sz="0" w:space="0" w:color="auto"/>
      </w:divBdr>
    </w:div>
    <w:div w:id="313728780">
      <w:bodyDiv w:val="1"/>
      <w:marLeft w:val="0"/>
      <w:marRight w:val="0"/>
      <w:marTop w:val="0"/>
      <w:marBottom w:val="0"/>
      <w:divBdr>
        <w:top w:val="none" w:sz="0" w:space="0" w:color="auto"/>
        <w:left w:val="none" w:sz="0" w:space="0" w:color="auto"/>
        <w:bottom w:val="none" w:sz="0" w:space="0" w:color="auto"/>
        <w:right w:val="none" w:sz="0" w:space="0" w:color="auto"/>
      </w:divBdr>
    </w:div>
    <w:div w:id="315500772">
      <w:bodyDiv w:val="1"/>
      <w:marLeft w:val="0"/>
      <w:marRight w:val="0"/>
      <w:marTop w:val="0"/>
      <w:marBottom w:val="0"/>
      <w:divBdr>
        <w:top w:val="none" w:sz="0" w:space="0" w:color="auto"/>
        <w:left w:val="none" w:sz="0" w:space="0" w:color="auto"/>
        <w:bottom w:val="none" w:sz="0" w:space="0" w:color="auto"/>
        <w:right w:val="none" w:sz="0" w:space="0" w:color="auto"/>
      </w:divBdr>
    </w:div>
    <w:div w:id="315914660">
      <w:bodyDiv w:val="1"/>
      <w:marLeft w:val="0"/>
      <w:marRight w:val="0"/>
      <w:marTop w:val="0"/>
      <w:marBottom w:val="0"/>
      <w:divBdr>
        <w:top w:val="none" w:sz="0" w:space="0" w:color="auto"/>
        <w:left w:val="none" w:sz="0" w:space="0" w:color="auto"/>
        <w:bottom w:val="none" w:sz="0" w:space="0" w:color="auto"/>
        <w:right w:val="none" w:sz="0" w:space="0" w:color="auto"/>
      </w:divBdr>
    </w:div>
    <w:div w:id="316767064">
      <w:bodyDiv w:val="1"/>
      <w:marLeft w:val="0"/>
      <w:marRight w:val="0"/>
      <w:marTop w:val="0"/>
      <w:marBottom w:val="0"/>
      <w:divBdr>
        <w:top w:val="none" w:sz="0" w:space="0" w:color="auto"/>
        <w:left w:val="none" w:sz="0" w:space="0" w:color="auto"/>
        <w:bottom w:val="none" w:sz="0" w:space="0" w:color="auto"/>
        <w:right w:val="none" w:sz="0" w:space="0" w:color="auto"/>
      </w:divBdr>
    </w:div>
    <w:div w:id="319038971">
      <w:bodyDiv w:val="1"/>
      <w:marLeft w:val="0"/>
      <w:marRight w:val="0"/>
      <w:marTop w:val="0"/>
      <w:marBottom w:val="0"/>
      <w:divBdr>
        <w:top w:val="none" w:sz="0" w:space="0" w:color="auto"/>
        <w:left w:val="none" w:sz="0" w:space="0" w:color="auto"/>
        <w:bottom w:val="none" w:sz="0" w:space="0" w:color="auto"/>
        <w:right w:val="none" w:sz="0" w:space="0" w:color="auto"/>
      </w:divBdr>
    </w:div>
    <w:div w:id="319118534">
      <w:bodyDiv w:val="1"/>
      <w:marLeft w:val="0"/>
      <w:marRight w:val="0"/>
      <w:marTop w:val="0"/>
      <w:marBottom w:val="0"/>
      <w:divBdr>
        <w:top w:val="none" w:sz="0" w:space="0" w:color="auto"/>
        <w:left w:val="none" w:sz="0" w:space="0" w:color="auto"/>
        <w:bottom w:val="none" w:sz="0" w:space="0" w:color="auto"/>
        <w:right w:val="none" w:sz="0" w:space="0" w:color="auto"/>
      </w:divBdr>
    </w:div>
    <w:div w:id="319389218">
      <w:bodyDiv w:val="1"/>
      <w:marLeft w:val="0"/>
      <w:marRight w:val="0"/>
      <w:marTop w:val="0"/>
      <w:marBottom w:val="0"/>
      <w:divBdr>
        <w:top w:val="none" w:sz="0" w:space="0" w:color="auto"/>
        <w:left w:val="none" w:sz="0" w:space="0" w:color="auto"/>
        <w:bottom w:val="none" w:sz="0" w:space="0" w:color="auto"/>
        <w:right w:val="none" w:sz="0" w:space="0" w:color="auto"/>
      </w:divBdr>
    </w:div>
    <w:div w:id="328531986">
      <w:bodyDiv w:val="1"/>
      <w:marLeft w:val="0"/>
      <w:marRight w:val="0"/>
      <w:marTop w:val="0"/>
      <w:marBottom w:val="0"/>
      <w:divBdr>
        <w:top w:val="none" w:sz="0" w:space="0" w:color="auto"/>
        <w:left w:val="none" w:sz="0" w:space="0" w:color="auto"/>
        <w:bottom w:val="none" w:sz="0" w:space="0" w:color="auto"/>
        <w:right w:val="none" w:sz="0" w:space="0" w:color="auto"/>
      </w:divBdr>
    </w:div>
    <w:div w:id="329219900">
      <w:bodyDiv w:val="1"/>
      <w:marLeft w:val="0"/>
      <w:marRight w:val="0"/>
      <w:marTop w:val="0"/>
      <w:marBottom w:val="0"/>
      <w:divBdr>
        <w:top w:val="none" w:sz="0" w:space="0" w:color="auto"/>
        <w:left w:val="none" w:sz="0" w:space="0" w:color="auto"/>
        <w:bottom w:val="none" w:sz="0" w:space="0" w:color="auto"/>
        <w:right w:val="none" w:sz="0" w:space="0" w:color="auto"/>
      </w:divBdr>
    </w:div>
    <w:div w:id="329870539">
      <w:bodyDiv w:val="1"/>
      <w:marLeft w:val="0"/>
      <w:marRight w:val="0"/>
      <w:marTop w:val="0"/>
      <w:marBottom w:val="0"/>
      <w:divBdr>
        <w:top w:val="none" w:sz="0" w:space="0" w:color="auto"/>
        <w:left w:val="none" w:sz="0" w:space="0" w:color="auto"/>
        <w:bottom w:val="none" w:sz="0" w:space="0" w:color="auto"/>
        <w:right w:val="none" w:sz="0" w:space="0" w:color="auto"/>
      </w:divBdr>
    </w:div>
    <w:div w:id="336469102">
      <w:bodyDiv w:val="1"/>
      <w:marLeft w:val="0"/>
      <w:marRight w:val="0"/>
      <w:marTop w:val="0"/>
      <w:marBottom w:val="0"/>
      <w:divBdr>
        <w:top w:val="none" w:sz="0" w:space="0" w:color="auto"/>
        <w:left w:val="none" w:sz="0" w:space="0" w:color="auto"/>
        <w:bottom w:val="none" w:sz="0" w:space="0" w:color="auto"/>
        <w:right w:val="none" w:sz="0" w:space="0" w:color="auto"/>
      </w:divBdr>
    </w:div>
    <w:div w:id="337388068">
      <w:bodyDiv w:val="1"/>
      <w:marLeft w:val="0"/>
      <w:marRight w:val="0"/>
      <w:marTop w:val="0"/>
      <w:marBottom w:val="0"/>
      <w:divBdr>
        <w:top w:val="none" w:sz="0" w:space="0" w:color="auto"/>
        <w:left w:val="none" w:sz="0" w:space="0" w:color="auto"/>
        <w:bottom w:val="none" w:sz="0" w:space="0" w:color="auto"/>
        <w:right w:val="none" w:sz="0" w:space="0" w:color="auto"/>
      </w:divBdr>
    </w:div>
    <w:div w:id="343823747">
      <w:bodyDiv w:val="1"/>
      <w:marLeft w:val="0"/>
      <w:marRight w:val="0"/>
      <w:marTop w:val="0"/>
      <w:marBottom w:val="0"/>
      <w:divBdr>
        <w:top w:val="none" w:sz="0" w:space="0" w:color="auto"/>
        <w:left w:val="none" w:sz="0" w:space="0" w:color="auto"/>
        <w:bottom w:val="none" w:sz="0" w:space="0" w:color="auto"/>
        <w:right w:val="none" w:sz="0" w:space="0" w:color="auto"/>
      </w:divBdr>
    </w:div>
    <w:div w:id="344135323">
      <w:bodyDiv w:val="1"/>
      <w:marLeft w:val="0"/>
      <w:marRight w:val="0"/>
      <w:marTop w:val="0"/>
      <w:marBottom w:val="0"/>
      <w:divBdr>
        <w:top w:val="none" w:sz="0" w:space="0" w:color="auto"/>
        <w:left w:val="none" w:sz="0" w:space="0" w:color="auto"/>
        <w:bottom w:val="none" w:sz="0" w:space="0" w:color="auto"/>
        <w:right w:val="none" w:sz="0" w:space="0" w:color="auto"/>
      </w:divBdr>
    </w:div>
    <w:div w:id="347876514">
      <w:bodyDiv w:val="1"/>
      <w:marLeft w:val="0"/>
      <w:marRight w:val="0"/>
      <w:marTop w:val="0"/>
      <w:marBottom w:val="0"/>
      <w:divBdr>
        <w:top w:val="none" w:sz="0" w:space="0" w:color="auto"/>
        <w:left w:val="none" w:sz="0" w:space="0" w:color="auto"/>
        <w:bottom w:val="none" w:sz="0" w:space="0" w:color="auto"/>
        <w:right w:val="none" w:sz="0" w:space="0" w:color="auto"/>
      </w:divBdr>
    </w:div>
    <w:div w:id="348608551">
      <w:bodyDiv w:val="1"/>
      <w:marLeft w:val="0"/>
      <w:marRight w:val="0"/>
      <w:marTop w:val="0"/>
      <w:marBottom w:val="0"/>
      <w:divBdr>
        <w:top w:val="none" w:sz="0" w:space="0" w:color="auto"/>
        <w:left w:val="none" w:sz="0" w:space="0" w:color="auto"/>
        <w:bottom w:val="none" w:sz="0" w:space="0" w:color="auto"/>
        <w:right w:val="none" w:sz="0" w:space="0" w:color="auto"/>
      </w:divBdr>
    </w:div>
    <w:div w:id="350689000">
      <w:bodyDiv w:val="1"/>
      <w:marLeft w:val="0"/>
      <w:marRight w:val="0"/>
      <w:marTop w:val="0"/>
      <w:marBottom w:val="0"/>
      <w:divBdr>
        <w:top w:val="none" w:sz="0" w:space="0" w:color="auto"/>
        <w:left w:val="none" w:sz="0" w:space="0" w:color="auto"/>
        <w:bottom w:val="none" w:sz="0" w:space="0" w:color="auto"/>
        <w:right w:val="none" w:sz="0" w:space="0" w:color="auto"/>
      </w:divBdr>
    </w:div>
    <w:div w:id="351078745">
      <w:bodyDiv w:val="1"/>
      <w:marLeft w:val="0"/>
      <w:marRight w:val="0"/>
      <w:marTop w:val="0"/>
      <w:marBottom w:val="0"/>
      <w:divBdr>
        <w:top w:val="none" w:sz="0" w:space="0" w:color="auto"/>
        <w:left w:val="none" w:sz="0" w:space="0" w:color="auto"/>
        <w:bottom w:val="none" w:sz="0" w:space="0" w:color="auto"/>
        <w:right w:val="none" w:sz="0" w:space="0" w:color="auto"/>
      </w:divBdr>
    </w:div>
    <w:div w:id="351080045">
      <w:bodyDiv w:val="1"/>
      <w:marLeft w:val="0"/>
      <w:marRight w:val="0"/>
      <w:marTop w:val="0"/>
      <w:marBottom w:val="0"/>
      <w:divBdr>
        <w:top w:val="none" w:sz="0" w:space="0" w:color="auto"/>
        <w:left w:val="none" w:sz="0" w:space="0" w:color="auto"/>
        <w:bottom w:val="none" w:sz="0" w:space="0" w:color="auto"/>
        <w:right w:val="none" w:sz="0" w:space="0" w:color="auto"/>
      </w:divBdr>
    </w:div>
    <w:div w:id="351423295">
      <w:bodyDiv w:val="1"/>
      <w:marLeft w:val="0"/>
      <w:marRight w:val="0"/>
      <w:marTop w:val="0"/>
      <w:marBottom w:val="0"/>
      <w:divBdr>
        <w:top w:val="none" w:sz="0" w:space="0" w:color="auto"/>
        <w:left w:val="none" w:sz="0" w:space="0" w:color="auto"/>
        <w:bottom w:val="none" w:sz="0" w:space="0" w:color="auto"/>
        <w:right w:val="none" w:sz="0" w:space="0" w:color="auto"/>
      </w:divBdr>
    </w:div>
    <w:div w:id="352456647">
      <w:bodyDiv w:val="1"/>
      <w:marLeft w:val="0"/>
      <w:marRight w:val="0"/>
      <w:marTop w:val="0"/>
      <w:marBottom w:val="0"/>
      <w:divBdr>
        <w:top w:val="none" w:sz="0" w:space="0" w:color="auto"/>
        <w:left w:val="none" w:sz="0" w:space="0" w:color="auto"/>
        <w:bottom w:val="none" w:sz="0" w:space="0" w:color="auto"/>
        <w:right w:val="none" w:sz="0" w:space="0" w:color="auto"/>
      </w:divBdr>
    </w:div>
    <w:div w:id="352995764">
      <w:bodyDiv w:val="1"/>
      <w:marLeft w:val="0"/>
      <w:marRight w:val="0"/>
      <w:marTop w:val="0"/>
      <w:marBottom w:val="0"/>
      <w:divBdr>
        <w:top w:val="none" w:sz="0" w:space="0" w:color="auto"/>
        <w:left w:val="none" w:sz="0" w:space="0" w:color="auto"/>
        <w:bottom w:val="none" w:sz="0" w:space="0" w:color="auto"/>
        <w:right w:val="none" w:sz="0" w:space="0" w:color="auto"/>
      </w:divBdr>
    </w:div>
    <w:div w:id="353652666">
      <w:bodyDiv w:val="1"/>
      <w:marLeft w:val="0"/>
      <w:marRight w:val="0"/>
      <w:marTop w:val="0"/>
      <w:marBottom w:val="0"/>
      <w:divBdr>
        <w:top w:val="none" w:sz="0" w:space="0" w:color="auto"/>
        <w:left w:val="none" w:sz="0" w:space="0" w:color="auto"/>
        <w:bottom w:val="none" w:sz="0" w:space="0" w:color="auto"/>
        <w:right w:val="none" w:sz="0" w:space="0" w:color="auto"/>
      </w:divBdr>
    </w:div>
    <w:div w:id="355738467">
      <w:bodyDiv w:val="1"/>
      <w:marLeft w:val="0"/>
      <w:marRight w:val="0"/>
      <w:marTop w:val="0"/>
      <w:marBottom w:val="0"/>
      <w:divBdr>
        <w:top w:val="none" w:sz="0" w:space="0" w:color="auto"/>
        <w:left w:val="none" w:sz="0" w:space="0" w:color="auto"/>
        <w:bottom w:val="none" w:sz="0" w:space="0" w:color="auto"/>
        <w:right w:val="none" w:sz="0" w:space="0" w:color="auto"/>
      </w:divBdr>
    </w:div>
    <w:div w:id="358355564">
      <w:bodyDiv w:val="1"/>
      <w:marLeft w:val="0"/>
      <w:marRight w:val="0"/>
      <w:marTop w:val="0"/>
      <w:marBottom w:val="0"/>
      <w:divBdr>
        <w:top w:val="none" w:sz="0" w:space="0" w:color="auto"/>
        <w:left w:val="none" w:sz="0" w:space="0" w:color="auto"/>
        <w:bottom w:val="none" w:sz="0" w:space="0" w:color="auto"/>
        <w:right w:val="none" w:sz="0" w:space="0" w:color="auto"/>
      </w:divBdr>
    </w:div>
    <w:div w:id="360329284">
      <w:bodyDiv w:val="1"/>
      <w:marLeft w:val="0"/>
      <w:marRight w:val="0"/>
      <w:marTop w:val="0"/>
      <w:marBottom w:val="0"/>
      <w:divBdr>
        <w:top w:val="none" w:sz="0" w:space="0" w:color="auto"/>
        <w:left w:val="none" w:sz="0" w:space="0" w:color="auto"/>
        <w:bottom w:val="none" w:sz="0" w:space="0" w:color="auto"/>
        <w:right w:val="none" w:sz="0" w:space="0" w:color="auto"/>
      </w:divBdr>
    </w:div>
    <w:div w:id="364600088">
      <w:bodyDiv w:val="1"/>
      <w:marLeft w:val="0"/>
      <w:marRight w:val="0"/>
      <w:marTop w:val="0"/>
      <w:marBottom w:val="0"/>
      <w:divBdr>
        <w:top w:val="none" w:sz="0" w:space="0" w:color="auto"/>
        <w:left w:val="none" w:sz="0" w:space="0" w:color="auto"/>
        <w:bottom w:val="none" w:sz="0" w:space="0" w:color="auto"/>
        <w:right w:val="none" w:sz="0" w:space="0" w:color="auto"/>
      </w:divBdr>
    </w:div>
    <w:div w:id="364717990">
      <w:bodyDiv w:val="1"/>
      <w:marLeft w:val="0"/>
      <w:marRight w:val="0"/>
      <w:marTop w:val="0"/>
      <w:marBottom w:val="0"/>
      <w:divBdr>
        <w:top w:val="none" w:sz="0" w:space="0" w:color="auto"/>
        <w:left w:val="none" w:sz="0" w:space="0" w:color="auto"/>
        <w:bottom w:val="none" w:sz="0" w:space="0" w:color="auto"/>
        <w:right w:val="none" w:sz="0" w:space="0" w:color="auto"/>
      </w:divBdr>
    </w:div>
    <w:div w:id="367147540">
      <w:bodyDiv w:val="1"/>
      <w:marLeft w:val="0"/>
      <w:marRight w:val="0"/>
      <w:marTop w:val="0"/>
      <w:marBottom w:val="0"/>
      <w:divBdr>
        <w:top w:val="none" w:sz="0" w:space="0" w:color="auto"/>
        <w:left w:val="none" w:sz="0" w:space="0" w:color="auto"/>
        <w:bottom w:val="none" w:sz="0" w:space="0" w:color="auto"/>
        <w:right w:val="none" w:sz="0" w:space="0" w:color="auto"/>
      </w:divBdr>
    </w:div>
    <w:div w:id="368917008">
      <w:bodyDiv w:val="1"/>
      <w:marLeft w:val="0"/>
      <w:marRight w:val="0"/>
      <w:marTop w:val="0"/>
      <w:marBottom w:val="0"/>
      <w:divBdr>
        <w:top w:val="none" w:sz="0" w:space="0" w:color="auto"/>
        <w:left w:val="none" w:sz="0" w:space="0" w:color="auto"/>
        <w:bottom w:val="none" w:sz="0" w:space="0" w:color="auto"/>
        <w:right w:val="none" w:sz="0" w:space="0" w:color="auto"/>
      </w:divBdr>
    </w:div>
    <w:div w:id="369064420">
      <w:bodyDiv w:val="1"/>
      <w:marLeft w:val="0"/>
      <w:marRight w:val="0"/>
      <w:marTop w:val="0"/>
      <w:marBottom w:val="0"/>
      <w:divBdr>
        <w:top w:val="none" w:sz="0" w:space="0" w:color="auto"/>
        <w:left w:val="none" w:sz="0" w:space="0" w:color="auto"/>
        <w:bottom w:val="none" w:sz="0" w:space="0" w:color="auto"/>
        <w:right w:val="none" w:sz="0" w:space="0" w:color="auto"/>
      </w:divBdr>
    </w:div>
    <w:div w:id="371616627">
      <w:bodyDiv w:val="1"/>
      <w:marLeft w:val="0"/>
      <w:marRight w:val="0"/>
      <w:marTop w:val="0"/>
      <w:marBottom w:val="0"/>
      <w:divBdr>
        <w:top w:val="none" w:sz="0" w:space="0" w:color="auto"/>
        <w:left w:val="none" w:sz="0" w:space="0" w:color="auto"/>
        <w:bottom w:val="none" w:sz="0" w:space="0" w:color="auto"/>
        <w:right w:val="none" w:sz="0" w:space="0" w:color="auto"/>
      </w:divBdr>
    </w:div>
    <w:div w:id="373889469">
      <w:bodyDiv w:val="1"/>
      <w:marLeft w:val="0"/>
      <w:marRight w:val="0"/>
      <w:marTop w:val="0"/>
      <w:marBottom w:val="0"/>
      <w:divBdr>
        <w:top w:val="none" w:sz="0" w:space="0" w:color="auto"/>
        <w:left w:val="none" w:sz="0" w:space="0" w:color="auto"/>
        <w:bottom w:val="none" w:sz="0" w:space="0" w:color="auto"/>
        <w:right w:val="none" w:sz="0" w:space="0" w:color="auto"/>
      </w:divBdr>
    </w:div>
    <w:div w:id="374893300">
      <w:bodyDiv w:val="1"/>
      <w:marLeft w:val="0"/>
      <w:marRight w:val="0"/>
      <w:marTop w:val="0"/>
      <w:marBottom w:val="0"/>
      <w:divBdr>
        <w:top w:val="none" w:sz="0" w:space="0" w:color="auto"/>
        <w:left w:val="none" w:sz="0" w:space="0" w:color="auto"/>
        <w:bottom w:val="none" w:sz="0" w:space="0" w:color="auto"/>
        <w:right w:val="none" w:sz="0" w:space="0" w:color="auto"/>
      </w:divBdr>
    </w:div>
    <w:div w:id="376468592">
      <w:bodyDiv w:val="1"/>
      <w:marLeft w:val="0"/>
      <w:marRight w:val="0"/>
      <w:marTop w:val="0"/>
      <w:marBottom w:val="0"/>
      <w:divBdr>
        <w:top w:val="none" w:sz="0" w:space="0" w:color="auto"/>
        <w:left w:val="none" w:sz="0" w:space="0" w:color="auto"/>
        <w:bottom w:val="none" w:sz="0" w:space="0" w:color="auto"/>
        <w:right w:val="none" w:sz="0" w:space="0" w:color="auto"/>
      </w:divBdr>
    </w:div>
    <w:div w:id="377171606">
      <w:bodyDiv w:val="1"/>
      <w:marLeft w:val="0"/>
      <w:marRight w:val="0"/>
      <w:marTop w:val="0"/>
      <w:marBottom w:val="0"/>
      <w:divBdr>
        <w:top w:val="none" w:sz="0" w:space="0" w:color="auto"/>
        <w:left w:val="none" w:sz="0" w:space="0" w:color="auto"/>
        <w:bottom w:val="none" w:sz="0" w:space="0" w:color="auto"/>
        <w:right w:val="none" w:sz="0" w:space="0" w:color="auto"/>
      </w:divBdr>
    </w:div>
    <w:div w:id="378475099">
      <w:bodyDiv w:val="1"/>
      <w:marLeft w:val="0"/>
      <w:marRight w:val="0"/>
      <w:marTop w:val="0"/>
      <w:marBottom w:val="0"/>
      <w:divBdr>
        <w:top w:val="none" w:sz="0" w:space="0" w:color="auto"/>
        <w:left w:val="none" w:sz="0" w:space="0" w:color="auto"/>
        <w:bottom w:val="none" w:sz="0" w:space="0" w:color="auto"/>
        <w:right w:val="none" w:sz="0" w:space="0" w:color="auto"/>
      </w:divBdr>
    </w:div>
    <w:div w:id="379406607">
      <w:bodyDiv w:val="1"/>
      <w:marLeft w:val="0"/>
      <w:marRight w:val="0"/>
      <w:marTop w:val="0"/>
      <w:marBottom w:val="0"/>
      <w:divBdr>
        <w:top w:val="none" w:sz="0" w:space="0" w:color="auto"/>
        <w:left w:val="none" w:sz="0" w:space="0" w:color="auto"/>
        <w:bottom w:val="none" w:sz="0" w:space="0" w:color="auto"/>
        <w:right w:val="none" w:sz="0" w:space="0" w:color="auto"/>
      </w:divBdr>
    </w:div>
    <w:div w:id="379596708">
      <w:bodyDiv w:val="1"/>
      <w:marLeft w:val="0"/>
      <w:marRight w:val="0"/>
      <w:marTop w:val="0"/>
      <w:marBottom w:val="0"/>
      <w:divBdr>
        <w:top w:val="none" w:sz="0" w:space="0" w:color="auto"/>
        <w:left w:val="none" w:sz="0" w:space="0" w:color="auto"/>
        <w:bottom w:val="none" w:sz="0" w:space="0" w:color="auto"/>
        <w:right w:val="none" w:sz="0" w:space="0" w:color="auto"/>
      </w:divBdr>
    </w:div>
    <w:div w:id="382019011">
      <w:bodyDiv w:val="1"/>
      <w:marLeft w:val="0"/>
      <w:marRight w:val="0"/>
      <w:marTop w:val="0"/>
      <w:marBottom w:val="0"/>
      <w:divBdr>
        <w:top w:val="none" w:sz="0" w:space="0" w:color="auto"/>
        <w:left w:val="none" w:sz="0" w:space="0" w:color="auto"/>
        <w:bottom w:val="none" w:sz="0" w:space="0" w:color="auto"/>
        <w:right w:val="none" w:sz="0" w:space="0" w:color="auto"/>
      </w:divBdr>
    </w:div>
    <w:div w:id="383679449">
      <w:bodyDiv w:val="1"/>
      <w:marLeft w:val="0"/>
      <w:marRight w:val="0"/>
      <w:marTop w:val="0"/>
      <w:marBottom w:val="0"/>
      <w:divBdr>
        <w:top w:val="none" w:sz="0" w:space="0" w:color="auto"/>
        <w:left w:val="none" w:sz="0" w:space="0" w:color="auto"/>
        <w:bottom w:val="none" w:sz="0" w:space="0" w:color="auto"/>
        <w:right w:val="none" w:sz="0" w:space="0" w:color="auto"/>
      </w:divBdr>
    </w:div>
    <w:div w:id="383722039">
      <w:bodyDiv w:val="1"/>
      <w:marLeft w:val="0"/>
      <w:marRight w:val="0"/>
      <w:marTop w:val="0"/>
      <w:marBottom w:val="0"/>
      <w:divBdr>
        <w:top w:val="none" w:sz="0" w:space="0" w:color="auto"/>
        <w:left w:val="none" w:sz="0" w:space="0" w:color="auto"/>
        <w:bottom w:val="none" w:sz="0" w:space="0" w:color="auto"/>
        <w:right w:val="none" w:sz="0" w:space="0" w:color="auto"/>
      </w:divBdr>
    </w:div>
    <w:div w:id="386610450">
      <w:bodyDiv w:val="1"/>
      <w:marLeft w:val="0"/>
      <w:marRight w:val="0"/>
      <w:marTop w:val="0"/>
      <w:marBottom w:val="0"/>
      <w:divBdr>
        <w:top w:val="none" w:sz="0" w:space="0" w:color="auto"/>
        <w:left w:val="none" w:sz="0" w:space="0" w:color="auto"/>
        <w:bottom w:val="none" w:sz="0" w:space="0" w:color="auto"/>
        <w:right w:val="none" w:sz="0" w:space="0" w:color="auto"/>
      </w:divBdr>
    </w:div>
    <w:div w:id="388308468">
      <w:bodyDiv w:val="1"/>
      <w:marLeft w:val="0"/>
      <w:marRight w:val="0"/>
      <w:marTop w:val="0"/>
      <w:marBottom w:val="0"/>
      <w:divBdr>
        <w:top w:val="none" w:sz="0" w:space="0" w:color="auto"/>
        <w:left w:val="none" w:sz="0" w:space="0" w:color="auto"/>
        <w:bottom w:val="none" w:sz="0" w:space="0" w:color="auto"/>
        <w:right w:val="none" w:sz="0" w:space="0" w:color="auto"/>
      </w:divBdr>
    </w:div>
    <w:div w:id="388723439">
      <w:bodyDiv w:val="1"/>
      <w:marLeft w:val="0"/>
      <w:marRight w:val="0"/>
      <w:marTop w:val="0"/>
      <w:marBottom w:val="0"/>
      <w:divBdr>
        <w:top w:val="none" w:sz="0" w:space="0" w:color="auto"/>
        <w:left w:val="none" w:sz="0" w:space="0" w:color="auto"/>
        <w:bottom w:val="none" w:sz="0" w:space="0" w:color="auto"/>
        <w:right w:val="none" w:sz="0" w:space="0" w:color="auto"/>
      </w:divBdr>
    </w:div>
    <w:div w:id="389113498">
      <w:bodyDiv w:val="1"/>
      <w:marLeft w:val="0"/>
      <w:marRight w:val="0"/>
      <w:marTop w:val="0"/>
      <w:marBottom w:val="0"/>
      <w:divBdr>
        <w:top w:val="none" w:sz="0" w:space="0" w:color="auto"/>
        <w:left w:val="none" w:sz="0" w:space="0" w:color="auto"/>
        <w:bottom w:val="none" w:sz="0" w:space="0" w:color="auto"/>
        <w:right w:val="none" w:sz="0" w:space="0" w:color="auto"/>
      </w:divBdr>
    </w:div>
    <w:div w:id="391202186">
      <w:bodyDiv w:val="1"/>
      <w:marLeft w:val="0"/>
      <w:marRight w:val="0"/>
      <w:marTop w:val="0"/>
      <w:marBottom w:val="0"/>
      <w:divBdr>
        <w:top w:val="none" w:sz="0" w:space="0" w:color="auto"/>
        <w:left w:val="none" w:sz="0" w:space="0" w:color="auto"/>
        <w:bottom w:val="none" w:sz="0" w:space="0" w:color="auto"/>
        <w:right w:val="none" w:sz="0" w:space="0" w:color="auto"/>
      </w:divBdr>
    </w:div>
    <w:div w:id="394280478">
      <w:bodyDiv w:val="1"/>
      <w:marLeft w:val="0"/>
      <w:marRight w:val="0"/>
      <w:marTop w:val="0"/>
      <w:marBottom w:val="0"/>
      <w:divBdr>
        <w:top w:val="none" w:sz="0" w:space="0" w:color="auto"/>
        <w:left w:val="none" w:sz="0" w:space="0" w:color="auto"/>
        <w:bottom w:val="none" w:sz="0" w:space="0" w:color="auto"/>
        <w:right w:val="none" w:sz="0" w:space="0" w:color="auto"/>
      </w:divBdr>
    </w:div>
    <w:div w:id="398552850">
      <w:bodyDiv w:val="1"/>
      <w:marLeft w:val="0"/>
      <w:marRight w:val="0"/>
      <w:marTop w:val="0"/>
      <w:marBottom w:val="0"/>
      <w:divBdr>
        <w:top w:val="none" w:sz="0" w:space="0" w:color="auto"/>
        <w:left w:val="none" w:sz="0" w:space="0" w:color="auto"/>
        <w:bottom w:val="none" w:sz="0" w:space="0" w:color="auto"/>
        <w:right w:val="none" w:sz="0" w:space="0" w:color="auto"/>
      </w:divBdr>
    </w:div>
    <w:div w:id="399211815">
      <w:bodyDiv w:val="1"/>
      <w:marLeft w:val="0"/>
      <w:marRight w:val="0"/>
      <w:marTop w:val="0"/>
      <w:marBottom w:val="0"/>
      <w:divBdr>
        <w:top w:val="none" w:sz="0" w:space="0" w:color="auto"/>
        <w:left w:val="none" w:sz="0" w:space="0" w:color="auto"/>
        <w:bottom w:val="none" w:sz="0" w:space="0" w:color="auto"/>
        <w:right w:val="none" w:sz="0" w:space="0" w:color="auto"/>
      </w:divBdr>
    </w:div>
    <w:div w:id="399400775">
      <w:bodyDiv w:val="1"/>
      <w:marLeft w:val="0"/>
      <w:marRight w:val="0"/>
      <w:marTop w:val="0"/>
      <w:marBottom w:val="0"/>
      <w:divBdr>
        <w:top w:val="none" w:sz="0" w:space="0" w:color="auto"/>
        <w:left w:val="none" w:sz="0" w:space="0" w:color="auto"/>
        <w:bottom w:val="none" w:sz="0" w:space="0" w:color="auto"/>
        <w:right w:val="none" w:sz="0" w:space="0" w:color="auto"/>
      </w:divBdr>
    </w:div>
    <w:div w:id="403917215">
      <w:bodyDiv w:val="1"/>
      <w:marLeft w:val="0"/>
      <w:marRight w:val="0"/>
      <w:marTop w:val="0"/>
      <w:marBottom w:val="0"/>
      <w:divBdr>
        <w:top w:val="none" w:sz="0" w:space="0" w:color="auto"/>
        <w:left w:val="none" w:sz="0" w:space="0" w:color="auto"/>
        <w:bottom w:val="none" w:sz="0" w:space="0" w:color="auto"/>
        <w:right w:val="none" w:sz="0" w:space="0" w:color="auto"/>
      </w:divBdr>
    </w:div>
    <w:div w:id="405229478">
      <w:bodyDiv w:val="1"/>
      <w:marLeft w:val="0"/>
      <w:marRight w:val="0"/>
      <w:marTop w:val="0"/>
      <w:marBottom w:val="0"/>
      <w:divBdr>
        <w:top w:val="none" w:sz="0" w:space="0" w:color="auto"/>
        <w:left w:val="none" w:sz="0" w:space="0" w:color="auto"/>
        <w:bottom w:val="none" w:sz="0" w:space="0" w:color="auto"/>
        <w:right w:val="none" w:sz="0" w:space="0" w:color="auto"/>
      </w:divBdr>
    </w:div>
    <w:div w:id="409158683">
      <w:bodyDiv w:val="1"/>
      <w:marLeft w:val="0"/>
      <w:marRight w:val="0"/>
      <w:marTop w:val="0"/>
      <w:marBottom w:val="0"/>
      <w:divBdr>
        <w:top w:val="none" w:sz="0" w:space="0" w:color="auto"/>
        <w:left w:val="none" w:sz="0" w:space="0" w:color="auto"/>
        <w:bottom w:val="none" w:sz="0" w:space="0" w:color="auto"/>
        <w:right w:val="none" w:sz="0" w:space="0" w:color="auto"/>
      </w:divBdr>
    </w:div>
    <w:div w:id="409499062">
      <w:bodyDiv w:val="1"/>
      <w:marLeft w:val="0"/>
      <w:marRight w:val="0"/>
      <w:marTop w:val="0"/>
      <w:marBottom w:val="0"/>
      <w:divBdr>
        <w:top w:val="none" w:sz="0" w:space="0" w:color="auto"/>
        <w:left w:val="none" w:sz="0" w:space="0" w:color="auto"/>
        <w:bottom w:val="none" w:sz="0" w:space="0" w:color="auto"/>
        <w:right w:val="none" w:sz="0" w:space="0" w:color="auto"/>
      </w:divBdr>
    </w:div>
    <w:div w:id="411700694">
      <w:bodyDiv w:val="1"/>
      <w:marLeft w:val="0"/>
      <w:marRight w:val="0"/>
      <w:marTop w:val="0"/>
      <w:marBottom w:val="0"/>
      <w:divBdr>
        <w:top w:val="none" w:sz="0" w:space="0" w:color="auto"/>
        <w:left w:val="none" w:sz="0" w:space="0" w:color="auto"/>
        <w:bottom w:val="none" w:sz="0" w:space="0" w:color="auto"/>
        <w:right w:val="none" w:sz="0" w:space="0" w:color="auto"/>
      </w:divBdr>
    </w:div>
    <w:div w:id="413481041">
      <w:bodyDiv w:val="1"/>
      <w:marLeft w:val="0"/>
      <w:marRight w:val="0"/>
      <w:marTop w:val="0"/>
      <w:marBottom w:val="0"/>
      <w:divBdr>
        <w:top w:val="none" w:sz="0" w:space="0" w:color="auto"/>
        <w:left w:val="none" w:sz="0" w:space="0" w:color="auto"/>
        <w:bottom w:val="none" w:sz="0" w:space="0" w:color="auto"/>
        <w:right w:val="none" w:sz="0" w:space="0" w:color="auto"/>
      </w:divBdr>
    </w:div>
    <w:div w:id="415520992">
      <w:bodyDiv w:val="1"/>
      <w:marLeft w:val="0"/>
      <w:marRight w:val="0"/>
      <w:marTop w:val="0"/>
      <w:marBottom w:val="0"/>
      <w:divBdr>
        <w:top w:val="none" w:sz="0" w:space="0" w:color="auto"/>
        <w:left w:val="none" w:sz="0" w:space="0" w:color="auto"/>
        <w:bottom w:val="none" w:sz="0" w:space="0" w:color="auto"/>
        <w:right w:val="none" w:sz="0" w:space="0" w:color="auto"/>
      </w:divBdr>
    </w:div>
    <w:div w:id="416174690">
      <w:bodyDiv w:val="1"/>
      <w:marLeft w:val="0"/>
      <w:marRight w:val="0"/>
      <w:marTop w:val="0"/>
      <w:marBottom w:val="0"/>
      <w:divBdr>
        <w:top w:val="none" w:sz="0" w:space="0" w:color="auto"/>
        <w:left w:val="none" w:sz="0" w:space="0" w:color="auto"/>
        <w:bottom w:val="none" w:sz="0" w:space="0" w:color="auto"/>
        <w:right w:val="none" w:sz="0" w:space="0" w:color="auto"/>
      </w:divBdr>
    </w:div>
    <w:div w:id="416445398">
      <w:bodyDiv w:val="1"/>
      <w:marLeft w:val="0"/>
      <w:marRight w:val="0"/>
      <w:marTop w:val="0"/>
      <w:marBottom w:val="0"/>
      <w:divBdr>
        <w:top w:val="none" w:sz="0" w:space="0" w:color="auto"/>
        <w:left w:val="none" w:sz="0" w:space="0" w:color="auto"/>
        <w:bottom w:val="none" w:sz="0" w:space="0" w:color="auto"/>
        <w:right w:val="none" w:sz="0" w:space="0" w:color="auto"/>
      </w:divBdr>
    </w:div>
    <w:div w:id="423839665">
      <w:bodyDiv w:val="1"/>
      <w:marLeft w:val="0"/>
      <w:marRight w:val="0"/>
      <w:marTop w:val="0"/>
      <w:marBottom w:val="0"/>
      <w:divBdr>
        <w:top w:val="none" w:sz="0" w:space="0" w:color="auto"/>
        <w:left w:val="none" w:sz="0" w:space="0" w:color="auto"/>
        <w:bottom w:val="none" w:sz="0" w:space="0" w:color="auto"/>
        <w:right w:val="none" w:sz="0" w:space="0" w:color="auto"/>
      </w:divBdr>
    </w:div>
    <w:div w:id="425811015">
      <w:bodyDiv w:val="1"/>
      <w:marLeft w:val="0"/>
      <w:marRight w:val="0"/>
      <w:marTop w:val="0"/>
      <w:marBottom w:val="0"/>
      <w:divBdr>
        <w:top w:val="none" w:sz="0" w:space="0" w:color="auto"/>
        <w:left w:val="none" w:sz="0" w:space="0" w:color="auto"/>
        <w:bottom w:val="none" w:sz="0" w:space="0" w:color="auto"/>
        <w:right w:val="none" w:sz="0" w:space="0" w:color="auto"/>
      </w:divBdr>
    </w:div>
    <w:div w:id="428695546">
      <w:bodyDiv w:val="1"/>
      <w:marLeft w:val="0"/>
      <w:marRight w:val="0"/>
      <w:marTop w:val="0"/>
      <w:marBottom w:val="0"/>
      <w:divBdr>
        <w:top w:val="none" w:sz="0" w:space="0" w:color="auto"/>
        <w:left w:val="none" w:sz="0" w:space="0" w:color="auto"/>
        <w:bottom w:val="none" w:sz="0" w:space="0" w:color="auto"/>
        <w:right w:val="none" w:sz="0" w:space="0" w:color="auto"/>
      </w:divBdr>
    </w:div>
    <w:div w:id="430780742">
      <w:bodyDiv w:val="1"/>
      <w:marLeft w:val="0"/>
      <w:marRight w:val="0"/>
      <w:marTop w:val="0"/>
      <w:marBottom w:val="0"/>
      <w:divBdr>
        <w:top w:val="none" w:sz="0" w:space="0" w:color="auto"/>
        <w:left w:val="none" w:sz="0" w:space="0" w:color="auto"/>
        <w:bottom w:val="none" w:sz="0" w:space="0" w:color="auto"/>
        <w:right w:val="none" w:sz="0" w:space="0" w:color="auto"/>
      </w:divBdr>
    </w:div>
    <w:div w:id="431323674">
      <w:bodyDiv w:val="1"/>
      <w:marLeft w:val="0"/>
      <w:marRight w:val="0"/>
      <w:marTop w:val="0"/>
      <w:marBottom w:val="0"/>
      <w:divBdr>
        <w:top w:val="none" w:sz="0" w:space="0" w:color="auto"/>
        <w:left w:val="none" w:sz="0" w:space="0" w:color="auto"/>
        <w:bottom w:val="none" w:sz="0" w:space="0" w:color="auto"/>
        <w:right w:val="none" w:sz="0" w:space="0" w:color="auto"/>
      </w:divBdr>
    </w:div>
    <w:div w:id="432433340">
      <w:bodyDiv w:val="1"/>
      <w:marLeft w:val="0"/>
      <w:marRight w:val="0"/>
      <w:marTop w:val="0"/>
      <w:marBottom w:val="0"/>
      <w:divBdr>
        <w:top w:val="none" w:sz="0" w:space="0" w:color="auto"/>
        <w:left w:val="none" w:sz="0" w:space="0" w:color="auto"/>
        <w:bottom w:val="none" w:sz="0" w:space="0" w:color="auto"/>
        <w:right w:val="none" w:sz="0" w:space="0" w:color="auto"/>
      </w:divBdr>
    </w:div>
    <w:div w:id="435833232">
      <w:bodyDiv w:val="1"/>
      <w:marLeft w:val="0"/>
      <w:marRight w:val="0"/>
      <w:marTop w:val="0"/>
      <w:marBottom w:val="0"/>
      <w:divBdr>
        <w:top w:val="none" w:sz="0" w:space="0" w:color="auto"/>
        <w:left w:val="none" w:sz="0" w:space="0" w:color="auto"/>
        <w:bottom w:val="none" w:sz="0" w:space="0" w:color="auto"/>
        <w:right w:val="none" w:sz="0" w:space="0" w:color="auto"/>
      </w:divBdr>
    </w:div>
    <w:div w:id="436219727">
      <w:bodyDiv w:val="1"/>
      <w:marLeft w:val="0"/>
      <w:marRight w:val="0"/>
      <w:marTop w:val="0"/>
      <w:marBottom w:val="0"/>
      <w:divBdr>
        <w:top w:val="none" w:sz="0" w:space="0" w:color="auto"/>
        <w:left w:val="none" w:sz="0" w:space="0" w:color="auto"/>
        <w:bottom w:val="none" w:sz="0" w:space="0" w:color="auto"/>
        <w:right w:val="none" w:sz="0" w:space="0" w:color="auto"/>
      </w:divBdr>
    </w:div>
    <w:div w:id="438451018">
      <w:bodyDiv w:val="1"/>
      <w:marLeft w:val="0"/>
      <w:marRight w:val="0"/>
      <w:marTop w:val="0"/>
      <w:marBottom w:val="0"/>
      <w:divBdr>
        <w:top w:val="none" w:sz="0" w:space="0" w:color="auto"/>
        <w:left w:val="none" w:sz="0" w:space="0" w:color="auto"/>
        <w:bottom w:val="none" w:sz="0" w:space="0" w:color="auto"/>
        <w:right w:val="none" w:sz="0" w:space="0" w:color="auto"/>
      </w:divBdr>
    </w:div>
    <w:div w:id="439299722">
      <w:bodyDiv w:val="1"/>
      <w:marLeft w:val="0"/>
      <w:marRight w:val="0"/>
      <w:marTop w:val="0"/>
      <w:marBottom w:val="0"/>
      <w:divBdr>
        <w:top w:val="none" w:sz="0" w:space="0" w:color="auto"/>
        <w:left w:val="none" w:sz="0" w:space="0" w:color="auto"/>
        <w:bottom w:val="none" w:sz="0" w:space="0" w:color="auto"/>
        <w:right w:val="none" w:sz="0" w:space="0" w:color="auto"/>
      </w:divBdr>
    </w:div>
    <w:div w:id="439374546">
      <w:bodyDiv w:val="1"/>
      <w:marLeft w:val="0"/>
      <w:marRight w:val="0"/>
      <w:marTop w:val="0"/>
      <w:marBottom w:val="0"/>
      <w:divBdr>
        <w:top w:val="none" w:sz="0" w:space="0" w:color="auto"/>
        <w:left w:val="none" w:sz="0" w:space="0" w:color="auto"/>
        <w:bottom w:val="none" w:sz="0" w:space="0" w:color="auto"/>
        <w:right w:val="none" w:sz="0" w:space="0" w:color="auto"/>
      </w:divBdr>
    </w:div>
    <w:div w:id="441922286">
      <w:bodyDiv w:val="1"/>
      <w:marLeft w:val="0"/>
      <w:marRight w:val="0"/>
      <w:marTop w:val="0"/>
      <w:marBottom w:val="0"/>
      <w:divBdr>
        <w:top w:val="none" w:sz="0" w:space="0" w:color="auto"/>
        <w:left w:val="none" w:sz="0" w:space="0" w:color="auto"/>
        <w:bottom w:val="none" w:sz="0" w:space="0" w:color="auto"/>
        <w:right w:val="none" w:sz="0" w:space="0" w:color="auto"/>
      </w:divBdr>
    </w:div>
    <w:div w:id="441993850">
      <w:bodyDiv w:val="1"/>
      <w:marLeft w:val="0"/>
      <w:marRight w:val="0"/>
      <w:marTop w:val="0"/>
      <w:marBottom w:val="0"/>
      <w:divBdr>
        <w:top w:val="none" w:sz="0" w:space="0" w:color="auto"/>
        <w:left w:val="none" w:sz="0" w:space="0" w:color="auto"/>
        <w:bottom w:val="none" w:sz="0" w:space="0" w:color="auto"/>
        <w:right w:val="none" w:sz="0" w:space="0" w:color="auto"/>
      </w:divBdr>
    </w:div>
    <w:div w:id="443623574">
      <w:bodyDiv w:val="1"/>
      <w:marLeft w:val="0"/>
      <w:marRight w:val="0"/>
      <w:marTop w:val="0"/>
      <w:marBottom w:val="0"/>
      <w:divBdr>
        <w:top w:val="none" w:sz="0" w:space="0" w:color="auto"/>
        <w:left w:val="none" w:sz="0" w:space="0" w:color="auto"/>
        <w:bottom w:val="none" w:sz="0" w:space="0" w:color="auto"/>
        <w:right w:val="none" w:sz="0" w:space="0" w:color="auto"/>
      </w:divBdr>
    </w:div>
    <w:div w:id="443890915">
      <w:bodyDiv w:val="1"/>
      <w:marLeft w:val="0"/>
      <w:marRight w:val="0"/>
      <w:marTop w:val="0"/>
      <w:marBottom w:val="0"/>
      <w:divBdr>
        <w:top w:val="none" w:sz="0" w:space="0" w:color="auto"/>
        <w:left w:val="none" w:sz="0" w:space="0" w:color="auto"/>
        <w:bottom w:val="none" w:sz="0" w:space="0" w:color="auto"/>
        <w:right w:val="none" w:sz="0" w:space="0" w:color="auto"/>
      </w:divBdr>
    </w:div>
    <w:div w:id="445202008">
      <w:bodyDiv w:val="1"/>
      <w:marLeft w:val="0"/>
      <w:marRight w:val="0"/>
      <w:marTop w:val="0"/>
      <w:marBottom w:val="0"/>
      <w:divBdr>
        <w:top w:val="none" w:sz="0" w:space="0" w:color="auto"/>
        <w:left w:val="none" w:sz="0" w:space="0" w:color="auto"/>
        <w:bottom w:val="none" w:sz="0" w:space="0" w:color="auto"/>
        <w:right w:val="none" w:sz="0" w:space="0" w:color="auto"/>
      </w:divBdr>
    </w:div>
    <w:div w:id="446896963">
      <w:bodyDiv w:val="1"/>
      <w:marLeft w:val="0"/>
      <w:marRight w:val="0"/>
      <w:marTop w:val="0"/>
      <w:marBottom w:val="0"/>
      <w:divBdr>
        <w:top w:val="none" w:sz="0" w:space="0" w:color="auto"/>
        <w:left w:val="none" w:sz="0" w:space="0" w:color="auto"/>
        <w:bottom w:val="none" w:sz="0" w:space="0" w:color="auto"/>
        <w:right w:val="none" w:sz="0" w:space="0" w:color="auto"/>
      </w:divBdr>
    </w:div>
    <w:div w:id="448935249">
      <w:bodyDiv w:val="1"/>
      <w:marLeft w:val="0"/>
      <w:marRight w:val="0"/>
      <w:marTop w:val="0"/>
      <w:marBottom w:val="0"/>
      <w:divBdr>
        <w:top w:val="none" w:sz="0" w:space="0" w:color="auto"/>
        <w:left w:val="none" w:sz="0" w:space="0" w:color="auto"/>
        <w:bottom w:val="none" w:sz="0" w:space="0" w:color="auto"/>
        <w:right w:val="none" w:sz="0" w:space="0" w:color="auto"/>
      </w:divBdr>
    </w:div>
    <w:div w:id="454909644">
      <w:bodyDiv w:val="1"/>
      <w:marLeft w:val="0"/>
      <w:marRight w:val="0"/>
      <w:marTop w:val="0"/>
      <w:marBottom w:val="0"/>
      <w:divBdr>
        <w:top w:val="none" w:sz="0" w:space="0" w:color="auto"/>
        <w:left w:val="none" w:sz="0" w:space="0" w:color="auto"/>
        <w:bottom w:val="none" w:sz="0" w:space="0" w:color="auto"/>
        <w:right w:val="none" w:sz="0" w:space="0" w:color="auto"/>
      </w:divBdr>
    </w:div>
    <w:div w:id="455375039">
      <w:bodyDiv w:val="1"/>
      <w:marLeft w:val="0"/>
      <w:marRight w:val="0"/>
      <w:marTop w:val="0"/>
      <w:marBottom w:val="0"/>
      <w:divBdr>
        <w:top w:val="none" w:sz="0" w:space="0" w:color="auto"/>
        <w:left w:val="none" w:sz="0" w:space="0" w:color="auto"/>
        <w:bottom w:val="none" w:sz="0" w:space="0" w:color="auto"/>
        <w:right w:val="none" w:sz="0" w:space="0" w:color="auto"/>
      </w:divBdr>
    </w:div>
    <w:div w:id="456489315">
      <w:bodyDiv w:val="1"/>
      <w:marLeft w:val="0"/>
      <w:marRight w:val="0"/>
      <w:marTop w:val="0"/>
      <w:marBottom w:val="0"/>
      <w:divBdr>
        <w:top w:val="none" w:sz="0" w:space="0" w:color="auto"/>
        <w:left w:val="none" w:sz="0" w:space="0" w:color="auto"/>
        <w:bottom w:val="none" w:sz="0" w:space="0" w:color="auto"/>
        <w:right w:val="none" w:sz="0" w:space="0" w:color="auto"/>
      </w:divBdr>
    </w:div>
    <w:div w:id="463238167">
      <w:bodyDiv w:val="1"/>
      <w:marLeft w:val="0"/>
      <w:marRight w:val="0"/>
      <w:marTop w:val="0"/>
      <w:marBottom w:val="0"/>
      <w:divBdr>
        <w:top w:val="none" w:sz="0" w:space="0" w:color="auto"/>
        <w:left w:val="none" w:sz="0" w:space="0" w:color="auto"/>
        <w:bottom w:val="none" w:sz="0" w:space="0" w:color="auto"/>
        <w:right w:val="none" w:sz="0" w:space="0" w:color="auto"/>
      </w:divBdr>
    </w:div>
    <w:div w:id="466507751">
      <w:bodyDiv w:val="1"/>
      <w:marLeft w:val="0"/>
      <w:marRight w:val="0"/>
      <w:marTop w:val="0"/>
      <w:marBottom w:val="0"/>
      <w:divBdr>
        <w:top w:val="none" w:sz="0" w:space="0" w:color="auto"/>
        <w:left w:val="none" w:sz="0" w:space="0" w:color="auto"/>
        <w:bottom w:val="none" w:sz="0" w:space="0" w:color="auto"/>
        <w:right w:val="none" w:sz="0" w:space="0" w:color="auto"/>
      </w:divBdr>
    </w:div>
    <w:div w:id="466552657">
      <w:bodyDiv w:val="1"/>
      <w:marLeft w:val="0"/>
      <w:marRight w:val="0"/>
      <w:marTop w:val="0"/>
      <w:marBottom w:val="0"/>
      <w:divBdr>
        <w:top w:val="none" w:sz="0" w:space="0" w:color="auto"/>
        <w:left w:val="none" w:sz="0" w:space="0" w:color="auto"/>
        <w:bottom w:val="none" w:sz="0" w:space="0" w:color="auto"/>
        <w:right w:val="none" w:sz="0" w:space="0" w:color="auto"/>
      </w:divBdr>
    </w:div>
    <w:div w:id="470056606">
      <w:bodyDiv w:val="1"/>
      <w:marLeft w:val="0"/>
      <w:marRight w:val="0"/>
      <w:marTop w:val="0"/>
      <w:marBottom w:val="0"/>
      <w:divBdr>
        <w:top w:val="none" w:sz="0" w:space="0" w:color="auto"/>
        <w:left w:val="none" w:sz="0" w:space="0" w:color="auto"/>
        <w:bottom w:val="none" w:sz="0" w:space="0" w:color="auto"/>
        <w:right w:val="none" w:sz="0" w:space="0" w:color="auto"/>
      </w:divBdr>
    </w:div>
    <w:div w:id="470056631">
      <w:bodyDiv w:val="1"/>
      <w:marLeft w:val="0"/>
      <w:marRight w:val="0"/>
      <w:marTop w:val="0"/>
      <w:marBottom w:val="0"/>
      <w:divBdr>
        <w:top w:val="none" w:sz="0" w:space="0" w:color="auto"/>
        <w:left w:val="none" w:sz="0" w:space="0" w:color="auto"/>
        <w:bottom w:val="none" w:sz="0" w:space="0" w:color="auto"/>
        <w:right w:val="none" w:sz="0" w:space="0" w:color="auto"/>
      </w:divBdr>
    </w:div>
    <w:div w:id="472017918">
      <w:bodyDiv w:val="1"/>
      <w:marLeft w:val="0"/>
      <w:marRight w:val="0"/>
      <w:marTop w:val="0"/>
      <w:marBottom w:val="0"/>
      <w:divBdr>
        <w:top w:val="none" w:sz="0" w:space="0" w:color="auto"/>
        <w:left w:val="none" w:sz="0" w:space="0" w:color="auto"/>
        <w:bottom w:val="none" w:sz="0" w:space="0" w:color="auto"/>
        <w:right w:val="none" w:sz="0" w:space="0" w:color="auto"/>
      </w:divBdr>
    </w:div>
    <w:div w:id="477265127">
      <w:bodyDiv w:val="1"/>
      <w:marLeft w:val="0"/>
      <w:marRight w:val="0"/>
      <w:marTop w:val="0"/>
      <w:marBottom w:val="0"/>
      <w:divBdr>
        <w:top w:val="none" w:sz="0" w:space="0" w:color="auto"/>
        <w:left w:val="none" w:sz="0" w:space="0" w:color="auto"/>
        <w:bottom w:val="none" w:sz="0" w:space="0" w:color="auto"/>
        <w:right w:val="none" w:sz="0" w:space="0" w:color="auto"/>
      </w:divBdr>
    </w:div>
    <w:div w:id="478808885">
      <w:bodyDiv w:val="1"/>
      <w:marLeft w:val="0"/>
      <w:marRight w:val="0"/>
      <w:marTop w:val="0"/>
      <w:marBottom w:val="0"/>
      <w:divBdr>
        <w:top w:val="none" w:sz="0" w:space="0" w:color="auto"/>
        <w:left w:val="none" w:sz="0" w:space="0" w:color="auto"/>
        <w:bottom w:val="none" w:sz="0" w:space="0" w:color="auto"/>
        <w:right w:val="none" w:sz="0" w:space="0" w:color="auto"/>
      </w:divBdr>
    </w:div>
    <w:div w:id="482700604">
      <w:bodyDiv w:val="1"/>
      <w:marLeft w:val="0"/>
      <w:marRight w:val="0"/>
      <w:marTop w:val="0"/>
      <w:marBottom w:val="0"/>
      <w:divBdr>
        <w:top w:val="none" w:sz="0" w:space="0" w:color="auto"/>
        <w:left w:val="none" w:sz="0" w:space="0" w:color="auto"/>
        <w:bottom w:val="none" w:sz="0" w:space="0" w:color="auto"/>
        <w:right w:val="none" w:sz="0" w:space="0" w:color="auto"/>
      </w:divBdr>
    </w:div>
    <w:div w:id="485048518">
      <w:bodyDiv w:val="1"/>
      <w:marLeft w:val="0"/>
      <w:marRight w:val="0"/>
      <w:marTop w:val="0"/>
      <w:marBottom w:val="0"/>
      <w:divBdr>
        <w:top w:val="none" w:sz="0" w:space="0" w:color="auto"/>
        <w:left w:val="none" w:sz="0" w:space="0" w:color="auto"/>
        <w:bottom w:val="none" w:sz="0" w:space="0" w:color="auto"/>
        <w:right w:val="none" w:sz="0" w:space="0" w:color="auto"/>
      </w:divBdr>
    </w:div>
    <w:div w:id="485361883">
      <w:bodyDiv w:val="1"/>
      <w:marLeft w:val="0"/>
      <w:marRight w:val="0"/>
      <w:marTop w:val="0"/>
      <w:marBottom w:val="0"/>
      <w:divBdr>
        <w:top w:val="none" w:sz="0" w:space="0" w:color="auto"/>
        <w:left w:val="none" w:sz="0" w:space="0" w:color="auto"/>
        <w:bottom w:val="none" w:sz="0" w:space="0" w:color="auto"/>
        <w:right w:val="none" w:sz="0" w:space="0" w:color="auto"/>
      </w:divBdr>
    </w:div>
    <w:div w:id="486946492">
      <w:bodyDiv w:val="1"/>
      <w:marLeft w:val="0"/>
      <w:marRight w:val="0"/>
      <w:marTop w:val="0"/>
      <w:marBottom w:val="0"/>
      <w:divBdr>
        <w:top w:val="none" w:sz="0" w:space="0" w:color="auto"/>
        <w:left w:val="none" w:sz="0" w:space="0" w:color="auto"/>
        <w:bottom w:val="none" w:sz="0" w:space="0" w:color="auto"/>
        <w:right w:val="none" w:sz="0" w:space="0" w:color="auto"/>
      </w:divBdr>
    </w:div>
    <w:div w:id="487089412">
      <w:bodyDiv w:val="1"/>
      <w:marLeft w:val="0"/>
      <w:marRight w:val="0"/>
      <w:marTop w:val="0"/>
      <w:marBottom w:val="0"/>
      <w:divBdr>
        <w:top w:val="none" w:sz="0" w:space="0" w:color="auto"/>
        <w:left w:val="none" w:sz="0" w:space="0" w:color="auto"/>
        <w:bottom w:val="none" w:sz="0" w:space="0" w:color="auto"/>
        <w:right w:val="none" w:sz="0" w:space="0" w:color="auto"/>
      </w:divBdr>
    </w:div>
    <w:div w:id="488060961">
      <w:bodyDiv w:val="1"/>
      <w:marLeft w:val="0"/>
      <w:marRight w:val="0"/>
      <w:marTop w:val="0"/>
      <w:marBottom w:val="0"/>
      <w:divBdr>
        <w:top w:val="none" w:sz="0" w:space="0" w:color="auto"/>
        <w:left w:val="none" w:sz="0" w:space="0" w:color="auto"/>
        <w:bottom w:val="none" w:sz="0" w:space="0" w:color="auto"/>
        <w:right w:val="none" w:sz="0" w:space="0" w:color="auto"/>
      </w:divBdr>
    </w:div>
    <w:div w:id="490292599">
      <w:bodyDiv w:val="1"/>
      <w:marLeft w:val="0"/>
      <w:marRight w:val="0"/>
      <w:marTop w:val="0"/>
      <w:marBottom w:val="0"/>
      <w:divBdr>
        <w:top w:val="none" w:sz="0" w:space="0" w:color="auto"/>
        <w:left w:val="none" w:sz="0" w:space="0" w:color="auto"/>
        <w:bottom w:val="none" w:sz="0" w:space="0" w:color="auto"/>
        <w:right w:val="none" w:sz="0" w:space="0" w:color="auto"/>
      </w:divBdr>
    </w:div>
    <w:div w:id="490877680">
      <w:bodyDiv w:val="1"/>
      <w:marLeft w:val="0"/>
      <w:marRight w:val="0"/>
      <w:marTop w:val="0"/>
      <w:marBottom w:val="0"/>
      <w:divBdr>
        <w:top w:val="none" w:sz="0" w:space="0" w:color="auto"/>
        <w:left w:val="none" w:sz="0" w:space="0" w:color="auto"/>
        <w:bottom w:val="none" w:sz="0" w:space="0" w:color="auto"/>
        <w:right w:val="none" w:sz="0" w:space="0" w:color="auto"/>
      </w:divBdr>
    </w:div>
    <w:div w:id="498930595">
      <w:bodyDiv w:val="1"/>
      <w:marLeft w:val="0"/>
      <w:marRight w:val="0"/>
      <w:marTop w:val="0"/>
      <w:marBottom w:val="0"/>
      <w:divBdr>
        <w:top w:val="none" w:sz="0" w:space="0" w:color="auto"/>
        <w:left w:val="none" w:sz="0" w:space="0" w:color="auto"/>
        <w:bottom w:val="none" w:sz="0" w:space="0" w:color="auto"/>
        <w:right w:val="none" w:sz="0" w:space="0" w:color="auto"/>
      </w:divBdr>
    </w:div>
    <w:div w:id="500127516">
      <w:bodyDiv w:val="1"/>
      <w:marLeft w:val="0"/>
      <w:marRight w:val="0"/>
      <w:marTop w:val="0"/>
      <w:marBottom w:val="0"/>
      <w:divBdr>
        <w:top w:val="none" w:sz="0" w:space="0" w:color="auto"/>
        <w:left w:val="none" w:sz="0" w:space="0" w:color="auto"/>
        <w:bottom w:val="none" w:sz="0" w:space="0" w:color="auto"/>
        <w:right w:val="none" w:sz="0" w:space="0" w:color="auto"/>
      </w:divBdr>
    </w:div>
    <w:div w:id="500892709">
      <w:bodyDiv w:val="1"/>
      <w:marLeft w:val="0"/>
      <w:marRight w:val="0"/>
      <w:marTop w:val="0"/>
      <w:marBottom w:val="0"/>
      <w:divBdr>
        <w:top w:val="none" w:sz="0" w:space="0" w:color="auto"/>
        <w:left w:val="none" w:sz="0" w:space="0" w:color="auto"/>
        <w:bottom w:val="none" w:sz="0" w:space="0" w:color="auto"/>
        <w:right w:val="none" w:sz="0" w:space="0" w:color="auto"/>
      </w:divBdr>
    </w:div>
    <w:div w:id="502090092">
      <w:bodyDiv w:val="1"/>
      <w:marLeft w:val="0"/>
      <w:marRight w:val="0"/>
      <w:marTop w:val="0"/>
      <w:marBottom w:val="0"/>
      <w:divBdr>
        <w:top w:val="none" w:sz="0" w:space="0" w:color="auto"/>
        <w:left w:val="none" w:sz="0" w:space="0" w:color="auto"/>
        <w:bottom w:val="none" w:sz="0" w:space="0" w:color="auto"/>
        <w:right w:val="none" w:sz="0" w:space="0" w:color="auto"/>
      </w:divBdr>
    </w:div>
    <w:div w:id="502861103">
      <w:bodyDiv w:val="1"/>
      <w:marLeft w:val="0"/>
      <w:marRight w:val="0"/>
      <w:marTop w:val="0"/>
      <w:marBottom w:val="0"/>
      <w:divBdr>
        <w:top w:val="none" w:sz="0" w:space="0" w:color="auto"/>
        <w:left w:val="none" w:sz="0" w:space="0" w:color="auto"/>
        <w:bottom w:val="none" w:sz="0" w:space="0" w:color="auto"/>
        <w:right w:val="none" w:sz="0" w:space="0" w:color="auto"/>
      </w:divBdr>
    </w:div>
    <w:div w:id="504443111">
      <w:bodyDiv w:val="1"/>
      <w:marLeft w:val="0"/>
      <w:marRight w:val="0"/>
      <w:marTop w:val="0"/>
      <w:marBottom w:val="0"/>
      <w:divBdr>
        <w:top w:val="none" w:sz="0" w:space="0" w:color="auto"/>
        <w:left w:val="none" w:sz="0" w:space="0" w:color="auto"/>
        <w:bottom w:val="none" w:sz="0" w:space="0" w:color="auto"/>
        <w:right w:val="none" w:sz="0" w:space="0" w:color="auto"/>
      </w:divBdr>
    </w:div>
    <w:div w:id="510873439">
      <w:bodyDiv w:val="1"/>
      <w:marLeft w:val="0"/>
      <w:marRight w:val="0"/>
      <w:marTop w:val="0"/>
      <w:marBottom w:val="0"/>
      <w:divBdr>
        <w:top w:val="none" w:sz="0" w:space="0" w:color="auto"/>
        <w:left w:val="none" w:sz="0" w:space="0" w:color="auto"/>
        <w:bottom w:val="none" w:sz="0" w:space="0" w:color="auto"/>
        <w:right w:val="none" w:sz="0" w:space="0" w:color="auto"/>
      </w:divBdr>
    </w:div>
    <w:div w:id="511845009">
      <w:bodyDiv w:val="1"/>
      <w:marLeft w:val="0"/>
      <w:marRight w:val="0"/>
      <w:marTop w:val="0"/>
      <w:marBottom w:val="0"/>
      <w:divBdr>
        <w:top w:val="none" w:sz="0" w:space="0" w:color="auto"/>
        <w:left w:val="none" w:sz="0" w:space="0" w:color="auto"/>
        <w:bottom w:val="none" w:sz="0" w:space="0" w:color="auto"/>
        <w:right w:val="none" w:sz="0" w:space="0" w:color="auto"/>
      </w:divBdr>
    </w:div>
    <w:div w:id="512573957">
      <w:bodyDiv w:val="1"/>
      <w:marLeft w:val="0"/>
      <w:marRight w:val="0"/>
      <w:marTop w:val="0"/>
      <w:marBottom w:val="0"/>
      <w:divBdr>
        <w:top w:val="none" w:sz="0" w:space="0" w:color="auto"/>
        <w:left w:val="none" w:sz="0" w:space="0" w:color="auto"/>
        <w:bottom w:val="none" w:sz="0" w:space="0" w:color="auto"/>
        <w:right w:val="none" w:sz="0" w:space="0" w:color="auto"/>
      </w:divBdr>
    </w:div>
    <w:div w:id="516306651">
      <w:bodyDiv w:val="1"/>
      <w:marLeft w:val="0"/>
      <w:marRight w:val="0"/>
      <w:marTop w:val="0"/>
      <w:marBottom w:val="0"/>
      <w:divBdr>
        <w:top w:val="none" w:sz="0" w:space="0" w:color="auto"/>
        <w:left w:val="none" w:sz="0" w:space="0" w:color="auto"/>
        <w:bottom w:val="none" w:sz="0" w:space="0" w:color="auto"/>
        <w:right w:val="none" w:sz="0" w:space="0" w:color="auto"/>
      </w:divBdr>
    </w:div>
    <w:div w:id="516844112">
      <w:bodyDiv w:val="1"/>
      <w:marLeft w:val="0"/>
      <w:marRight w:val="0"/>
      <w:marTop w:val="0"/>
      <w:marBottom w:val="0"/>
      <w:divBdr>
        <w:top w:val="none" w:sz="0" w:space="0" w:color="auto"/>
        <w:left w:val="none" w:sz="0" w:space="0" w:color="auto"/>
        <w:bottom w:val="none" w:sz="0" w:space="0" w:color="auto"/>
        <w:right w:val="none" w:sz="0" w:space="0" w:color="auto"/>
      </w:divBdr>
    </w:div>
    <w:div w:id="516970863">
      <w:bodyDiv w:val="1"/>
      <w:marLeft w:val="0"/>
      <w:marRight w:val="0"/>
      <w:marTop w:val="0"/>
      <w:marBottom w:val="0"/>
      <w:divBdr>
        <w:top w:val="none" w:sz="0" w:space="0" w:color="auto"/>
        <w:left w:val="none" w:sz="0" w:space="0" w:color="auto"/>
        <w:bottom w:val="none" w:sz="0" w:space="0" w:color="auto"/>
        <w:right w:val="none" w:sz="0" w:space="0" w:color="auto"/>
      </w:divBdr>
    </w:div>
    <w:div w:id="519011338">
      <w:bodyDiv w:val="1"/>
      <w:marLeft w:val="0"/>
      <w:marRight w:val="0"/>
      <w:marTop w:val="0"/>
      <w:marBottom w:val="0"/>
      <w:divBdr>
        <w:top w:val="none" w:sz="0" w:space="0" w:color="auto"/>
        <w:left w:val="none" w:sz="0" w:space="0" w:color="auto"/>
        <w:bottom w:val="none" w:sz="0" w:space="0" w:color="auto"/>
        <w:right w:val="none" w:sz="0" w:space="0" w:color="auto"/>
      </w:divBdr>
    </w:div>
    <w:div w:id="524441223">
      <w:bodyDiv w:val="1"/>
      <w:marLeft w:val="0"/>
      <w:marRight w:val="0"/>
      <w:marTop w:val="0"/>
      <w:marBottom w:val="0"/>
      <w:divBdr>
        <w:top w:val="none" w:sz="0" w:space="0" w:color="auto"/>
        <w:left w:val="none" w:sz="0" w:space="0" w:color="auto"/>
        <w:bottom w:val="none" w:sz="0" w:space="0" w:color="auto"/>
        <w:right w:val="none" w:sz="0" w:space="0" w:color="auto"/>
      </w:divBdr>
    </w:div>
    <w:div w:id="524516311">
      <w:bodyDiv w:val="1"/>
      <w:marLeft w:val="0"/>
      <w:marRight w:val="0"/>
      <w:marTop w:val="0"/>
      <w:marBottom w:val="0"/>
      <w:divBdr>
        <w:top w:val="none" w:sz="0" w:space="0" w:color="auto"/>
        <w:left w:val="none" w:sz="0" w:space="0" w:color="auto"/>
        <w:bottom w:val="none" w:sz="0" w:space="0" w:color="auto"/>
        <w:right w:val="none" w:sz="0" w:space="0" w:color="auto"/>
      </w:divBdr>
    </w:div>
    <w:div w:id="526261351">
      <w:bodyDiv w:val="1"/>
      <w:marLeft w:val="0"/>
      <w:marRight w:val="0"/>
      <w:marTop w:val="0"/>
      <w:marBottom w:val="0"/>
      <w:divBdr>
        <w:top w:val="none" w:sz="0" w:space="0" w:color="auto"/>
        <w:left w:val="none" w:sz="0" w:space="0" w:color="auto"/>
        <w:bottom w:val="none" w:sz="0" w:space="0" w:color="auto"/>
        <w:right w:val="none" w:sz="0" w:space="0" w:color="auto"/>
      </w:divBdr>
    </w:div>
    <w:div w:id="528685244">
      <w:bodyDiv w:val="1"/>
      <w:marLeft w:val="0"/>
      <w:marRight w:val="0"/>
      <w:marTop w:val="0"/>
      <w:marBottom w:val="0"/>
      <w:divBdr>
        <w:top w:val="none" w:sz="0" w:space="0" w:color="auto"/>
        <w:left w:val="none" w:sz="0" w:space="0" w:color="auto"/>
        <w:bottom w:val="none" w:sz="0" w:space="0" w:color="auto"/>
        <w:right w:val="none" w:sz="0" w:space="0" w:color="auto"/>
      </w:divBdr>
    </w:div>
    <w:div w:id="528958713">
      <w:bodyDiv w:val="1"/>
      <w:marLeft w:val="0"/>
      <w:marRight w:val="0"/>
      <w:marTop w:val="0"/>
      <w:marBottom w:val="0"/>
      <w:divBdr>
        <w:top w:val="none" w:sz="0" w:space="0" w:color="auto"/>
        <w:left w:val="none" w:sz="0" w:space="0" w:color="auto"/>
        <w:bottom w:val="none" w:sz="0" w:space="0" w:color="auto"/>
        <w:right w:val="none" w:sz="0" w:space="0" w:color="auto"/>
      </w:divBdr>
    </w:div>
    <w:div w:id="529612642">
      <w:bodyDiv w:val="1"/>
      <w:marLeft w:val="0"/>
      <w:marRight w:val="0"/>
      <w:marTop w:val="0"/>
      <w:marBottom w:val="0"/>
      <w:divBdr>
        <w:top w:val="none" w:sz="0" w:space="0" w:color="auto"/>
        <w:left w:val="none" w:sz="0" w:space="0" w:color="auto"/>
        <w:bottom w:val="none" w:sz="0" w:space="0" w:color="auto"/>
        <w:right w:val="none" w:sz="0" w:space="0" w:color="auto"/>
      </w:divBdr>
      <w:divsChild>
        <w:div w:id="1235702914">
          <w:marLeft w:val="0"/>
          <w:marRight w:val="0"/>
          <w:marTop w:val="0"/>
          <w:marBottom w:val="0"/>
          <w:divBdr>
            <w:top w:val="none" w:sz="0" w:space="0" w:color="auto"/>
            <w:left w:val="none" w:sz="0" w:space="0" w:color="auto"/>
            <w:bottom w:val="none" w:sz="0" w:space="0" w:color="auto"/>
            <w:right w:val="none" w:sz="0" w:space="0" w:color="auto"/>
          </w:divBdr>
          <w:divsChild>
            <w:div w:id="156598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05044">
      <w:bodyDiv w:val="1"/>
      <w:marLeft w:val="0"/>
      <w:marRight w:val="0"/>
      <w:marTop w:val="0"/>
      <w:marBottom w:val="0"/>
      <w:divBdr>
        <w:top w:val="none" w:sz="0" w:space="0" w:color="auto"/>
        <w:left w:val="none" w:sz="0" w:space="0" w:color="auto"/>
        <w:bottom w:val="none" w:sz="0" w:space="0" w:color="auto"/>
        <w:right w:val="none" w:sz="0" w:space="0" w:color="auto"/>
      </w:divBdr>
    </w:div>
    <w:div w:id="534587779">
      <w:bodyDiv w:val="1"/>
      <w:marLeft w:val="0"/>
      <w:marRight w:val="0"/>
      <w:marTop w:val="0"/>
      <w:marBottom w:val="0"/>
      <w:divBdr>
        <w:top w:val="none" w:sz="0" w:space="0" w:color="auto"/>
        <w:left w:val="none" w:sz="0" w:space="0" w:color="auto"/>
        <w:bottom w:val="none" w:sz="0" w:space="0" w:color="auto"/>
        <w:right w:val="none" w:sz="0" w:space="0" w:color="auto"/>
      </w:divBdr>
    </w:div>
    <w:div w:id="538323230">
      <w:bodyDiv w:val="1"/>
      <w:marLeft w:val="0"/>
      <w:marRight w:val="0"/>
      <w:marTop w:val="0"/>
      <w:marBottom w:val="0"/>
      <w:divBdr>
        <w:top w:val="none" w:sz="0" w:space="0" w:color="auto"/>
        <w:left w:val="none" w:sz="0" w:space="0" w:color="auto"/>
        <w:bottom w:val="none" w:sz="0" w:space="0" w:color="auto"/>
        <w:right w:val="none" w:sz="0" w:space="0" w:color="auto"/>
      </w:divBdr>
    </w:div>
    <w:div w:id="547763294">
      <w:bodyDiv w:val="1"/>
      <w:marLeft w:val="0"/>
      <w:marRight w:val="0"/>
      <w:marTop w:val="0"/>
      <w:marBottom w:val="0"/>
      <w:divBdr>
        <w:top w:val="none" w:sz="0" w:space="0" w:color="auto"/>
        <w:left w:val="none" w:sz="0" w:space="0" w:color="auto"/>
        <w:bottom w:val="none" w:sz="0" w:space="0" w:color="auto"/>
        <w:right w:val="none" w:sz="0" w:space="0" w:color="auto"/>
      </w:divBdr>
    </w:div>
    <w:div w:id="556747209">
      <w:bodyDiv w:val="1"/>
      <w:marLeft w:val="0"/>
      <w:marRight w:val="0"/>
      <w:marTop w:val="0"/>
      <w:marBottom w:val="0"/>
      <w:divBdr>
        <w:top w:val="none" w:sz="0" w:space="0" w:color="auto"/>
        <w:left w:val="none" w:sz="0" w:space="0" w:color="auto"/>
        <w:bottom w:val="none" w:sz="0" w:space="0" w:color="auto"/>
        <w:right w:val="none" w:sz="0" w:space="0" w:color="auto"/>
      </w:divBdr>
    </w:div>
    <w:div w:id="557788529">
      <w:bodyDiv w:val="1"/>
      <w:marLeft w:val="0"/>
      <w:marRight w:val="0"/>
      <w:marTop w:val="0"/>
      <w:marBottom w:val="0"/>
      <w:divBdr>
        <w:top w:val="none" w:sz="0" w:space="0" w:color="auto"/>
        <w:left w:val="none" w:sz="0" w:space="0" w:color="auto"/>
        <w:bottom w:val="none" w:sz="0" w:space="0" w:color="auto"/>
        <w:right w:val="none" w:sz="0" w:space="0" w:color="auto"/>
      </w:divBdr>
    </w:div>
    <w:div w:id="558244433">
      <w:bodyDiv w:val="1"/>
      <w:marLeft w:val="0"/>
      <w:marRight w:val="0"/>
      <w:marTop w:val="0"/>
      <w:marBottom w:val="0"/>
      <w:divBdr>
        <w:top w:val="none" w:sz="0" w:space="0" w:color="auto"/>
        <w:left w:val="none" w:sz="0" w:space="0" w:color="auto"/>
        <w:bottom w:val="none" w:sz="0" w:space="0" w:color="auto"/>
        <w:right w:val="none" w:sz="0" w:space="0" w:color="auto"/>
      </w:divBdr>
    </w:div>
    <w:div w:id="559554773">
      <w:bodyDiv w:val="1"/>
      <w:marLeft w:val="0"/>
      <w:marRight w:val="0"/>
      <w:marTop w:val="0"/>
      <w:marBottom w:val="0"/>
      <w:divBdr>
        <w:top w:val="none" w:sz="0" w:space="0" w:color="auto"/>
        <w:left w:val="none" w:sz="0" w:space="0" w:color="auto"/>
        <w:bottom w:val="none" w:sz="0" w:space="0" w:color="auto"/>
        <w:right w:val="none" w:sz="0" w:space="0" w:color="auto"/>
      </w:divBdr>
    </w:div>
    <w:div w:id="562183078">
      <w:bodyDiv w:val="1"/>
      <w:marLeft w:val="0"/>
      <w:marRight w:val="0"/>
      <w:marTop w:val="0"/>
      <w:marBottom w:val="0"/>
      <w:divBdr>
        <w:top w:val="none" w:sz="0" w:space="0" w:color="auto"/>
        <w:left w:val="none" w:sz="0" w:space="0" w:color="auto"/>
        <w:bottom w:val="none" w:sz="0" w:space="0" w:color="auto"/>
        <w:right w:val="none" w:sz="0" w:space="0" w:color="auto"/>
      </w:divBdr>
    </w:div>
    <w:div w:id="562642597">
      <w:bodyDiv w:val="1"/>
      <w:marLeft w:val="0"/>
      <w:marRight w:val="0"/>
      <w:marTop w:val="0"/>
      <w:marBottom w:val="0"/>
      <w:divBdr>
        <w:top w:val="none" w:sz="0" w:space="0" w:color="auto"/>
        <w:left w:val="none" w:sz="0" w:space="0" w:color="auto"/>
        <w:bottom w:val="none" w:sz="0" w:space="0" w:color="auto"/>
        <w:right w:val="none" w:sz="0" w:space="0" w:color="auto"/>
      </w:divBdr>
    </w:div>
    <w:div w:id="564141490">
      <w:bodyDiv w:val="1"/>
      <w:marLeft w:val="0"/>
      <w:marRight w:val="0"/>
      <w:marTop w:val="0"/>
      <w:marBottom w:val="0"/>
      <w:divBdr>
        <w:top w:val="none" w:sz="0" w:space="0" w:color="auto"/>
        <w:left w:val="none" w:sz="0" w:space="0" w:color="auto"/>
        <w:bottom w:val="none" w:sz="0" w:space="0" w:color="auto"/>
        <w:right w:val="none" w:sz="0" w:space="0" w:color="auto"/>
      </w:divBdr>
    </w:div>
    <w:div w:id="566768668">
      <w:bodyDiv w:val="1"/>
      <w:marLeft w:val="0"/>
      <w:marRight w:val="0"/>
      <w:marTop w:val="0"/>
      <w:marBottom w:val="0"/>
      <w:divBdr>
        <w:top w:val="none" w:sz="0" w:space="0" w:color="auto"/>
        <w:left w:val="none" w:sz="0" w:space="0" w:color="auto"/>
        <w:bottom w:val="none" w:sz="0" w:space="0" w:color="auto"/>
        <w:right w:val="none" w:sz="0" w:space="0" w:color="auto"/>
      </w:divBdr>
    </w:div>
    <w:div w:id="572355798">
      <w:bodyDiv w:val="1"/>
      <w:marLeft w:val="0"/>
      <w:marRight w:val="0"/>
      <w:marTop w:val="0"/>
      <w:marBottom w:val="0"/>
      <w:divBdr>
        <w:top w:val="none" w:sz="0" w:space="0" w:color="auto"/>
        <w:left w:val="none" w:sz="0" w:space="0" w:color="auto"/>
        <w:bottom w:val="none" w:sz="0" w:space="0" w:color="auto"/>
        <w:right w:val="none" w:sz="0" w:space="0" w:color="auto"/>
      </w:divBdr>
    </w:div>
    <w:div w:id="578295888">
      <w:bodyDiv w:val="1"/>
      <w:marLeft w:val="0"/>
      <w:marRight w:val="0"/>
      <w:marTop w:val="0"/>
      <w:marBottom w:val="0"/>
      <w:divBdr>
        <w:top w:val="none" w:sz="0" w:space="0" w:color="auto"/>
        <w:left w:val="none" w:sz="0" w:space="0" w:color="auto"/>
        <w:bottom w:val="none" w:sz="0" w:space="0" w:color="auto"/>
        <w:right w:val="none" w:sz="0" w:space="0" w:color="auto"/>
      </w:divBdr>
    </w:div>
    <w:div w:id="580453293">
      <w:bodyDiv w:val="1"/>
      <w:marLeft w:val="0"/>
      <w:marRight w:val="0"/>
      <w:marTop w:val="0"/>
      <w:marBottom w:val="0"/>
      <w:divBdr>
        <w:top w:val="none" w:sz="0" w:space="0" w:color="auto"/>
        <w:left w:val="none" w:sz="0" w:space="0" w:color="auto"/>
        <w:bottom w:val="none" w:sz="0" w:space="0" w:color="auto"/>
        <w:right w:val="none" w:sz="0" w:space="0" w:color="auto"/>
      </w:divBdr>
    </w:div>
    <w:div w:id="580606846">
      <w:bodyDiv w:val="1"/>
      <w:marLeft w:val="0"/>
      <w:marRight w:val="0"/>
      <w:marTop w:val="0"/>
      <w:marBottom w:val="0"/>
      <w:divBdr>
        <w:top w:val="none" w:sz="0" w:space="0" w:color="auto"/>
        <w:left w:val="none" w:sz="0" w:space="0" w:color="auto"/>
        <w:bottom w:val="none" w:sz="0" w:space="0" w:color="auto"/>
        <w:right w:val="none" w:sz="0" w:space="0" w:color="auto"/>
      </w:divBdr>
    </w:div>
    <w:div w:id="580719988">
      <w:bodyDiv w:val="1"/>
      <w:marLeft w:val="0"/>
      <w:marRight w:val="0"/>
      <w:marTop w:val="0"/>
      <w:marBottom w:val="0"/>
      <w:divBdr>
        <w:top w:val="none" w:sz="0" w:space="0" w:color="auto"/>
        <w:left w:val="none" w:sz="0" w:space="0" w:color="auto"/>
        <w:bottom w:val="none" w:sz="0" w:space="0" w:color="auto"/>
        <w:right w:val="none" w:sz="0" w:space="0" w:color="auto"/>
      </w:divBdr>
    </w:div>
    <w:div w:id="581912281">
      <w:bodyDiv w:val="1"/>
      <w:marLeft w:val="0"/>
      <w:marRight w:val="0"/>
      <w:marTop w:val="0"/>
      <w:marBottom w:val="0"/>
      <w:divBdr>
        <w:top w:val="none" w:sz="0" w:space="0" w:color="auto"/>
        <w:left w:val="none" w:sz="0" w:space="0" w:color="auto"/>
        <w:bottom w:val="none" w:sz="0" w:space="0" w:color="auto"/>
        <w:right w:val="none" w:sz="0" w:space="0" w:color="auto"/>
      </w:divBdr>
    </w:div>
    <w:div w:id="583879261">
      <w:bodyDiv w:val="1"/>
      <w:marLeft w:val="0"/>
      <w:marRight w:val="0"/>
      <w:marTop w:val="0"/>
      <w:marBottom w:val="0"/>
      <w:divBdr>
        <w:top w:val="none" w:sz="0" w:space="0" w:color="auto"/>
        <w:left w:val="none" w:sz="0" w:space="0" w:color="auto"/>
        <w:bottom w:val="none" w:sz="0" w:space="0" w:color="auto"/>
        <w:right w:val="none" w:sz="0" w:space="0" w:color="auto"/>
      </w:divBdr>
    </w:div>
    <w:div w:id="587809188">
      <w:bodyDiv w:val="1"/>
      <w:marLeft w:val="0"/>
      <w:marRight w:val="0"/>
      <w:marTop w:val="0"/>
      <w:marBottom w:val="0"/>
      <w:divBdr>
        <w:top w:val="none" w:sz="0" w:space="0" w:color="auto"/>
        <w:left w:val="none" w:sz="0" w:space="0" w:color="auto"/>
        <w:bottom w:val="none" w:sz="0" w:space="0" w:color="auto"/>
        <w:right w:val="none" w:sz="0" w:space="0" w:color="auto"/>
      </w:divBdr>
      <w:divsChild>
        <w:div w:id="1039822353">
          <w:marLeft w:val="0"/>
          <w:marRight w:val="0"/>
          <w:marTop w:val="0"/>
          <w:marBottom w:val="0"/>
          <w:divBdr>
            <w:top w:val="none" w:sz="0" w:space="0" w:color="auto"/>
            <w:left w:val="none" w:sz="0" w:space="0" w:color="auto"/>
            <w:bottom w:val="none" w:sz="0" w:space="0" w:color="auto"/>
            <w:right w:val="none" w:sz="0" w:space="0" w:color="auto"/>
          </w:divBdr>
        </w:div>
      </w:divsChild>
    </w:div>
    <w:div w:id="591353274">
      <w:bodyDiv w:val="1"/>
      <w:marLeft w:val="0"/>
      <w:marRight w:val="0"/>
      <w:marTop w:val="0"/>
      <w:marBottom w:val="0"/>
      <w:divBdr>
        <w:top w:val="none" w:sz="0" w:space="0" w:color="auto"/>
        <w:left w:val="none" w:sz="0" w:space="0" w:color="auto"/>
        <w:bottom w:val="none" w:sz="0" w:space="0" w:color="auto"/>
        <w:right w:val="none" w:sz="0" w:space="0" w:color="auto"/>
      </w:divBdr>
    </w:div>
    <w:div w:id="594627947">
      <w:bodyDiv w:val="1"/>
      <w:marLeft w:val="0"/>
      <w:marRight w:val="0"/>
      <w:marTop w:val="0"/>
      <w:marBottom w:val="0"/>
      <w:divBdr>
        <w:top w:val="none" w:sz="0" w:space="0" w:color="auto"/>
        <w:left w:val="none" w:sz="0" w:space="0" w:color="auto"/>
        <w:bottom w:val="none" w:sz="0" w:space="0" w:color="auto"/>
        <w:right w:val="none" w:sz="0" w:space="0" w:color="auto"/>
      </w:divBdr>
    </w:div>
    <w:div w:id="596865976">
      <w:bodyDiv w:val="1"/>
      <w:marLeft w:val="0"/>
      <w:marRight w:val="0"/>
      <w:marTop w:val="0"/>
      <w:marBottom w:val="0"/>
      <w:divBdr>
        <w:top w:val="none" w:sz="0" w:space="0" w:color="auto"/>
        <w:left w:val="none" w:sz="0" w:space="0" w:color="auto"/>
        <w:bottom w:val="none" w:sz="0" w:space="0" w:color="auto"/>
        <w:right w:val="none" w:sz="0" w:space="0" w:color="auto"/>
      </w:divBdr>
    </w:div>
    <w:div w:id="601914607">
      <w:bodyDiv w:val="1"/>
      <w:marLeft w:val="0"/>
      <w:marRight w:val="0"/>
      <w:marTop w:val="0"/>
      <w:marBottom w:val="0"/>
      <w:divBdr>
        <w:top w:val="none" w:sz="0" w:space="0" w:color="auto"/>
        <w:left w:val="none" w:sz="0" w:space="0" w:color="auto"/>
        <w:bottom w:val="none" w:sz="0" w:space="0" w:color="auto"/>
        <w:right w:val="none" w:sz="0" w:space="0" w:color="auto"/>
      </w:divBdr>
    </w:div>
    <w:div w:id="610094692">
      <w:bodyDiv w:val="1"/>
      <w:marLeft w:val="0"/>
      <w:marRight w:val="0"/>
      <w:marTop w:val="0"/>
      <w:marBottom w:val="0"/>
      <w:divBdr>
        <w:top w:val="none" w:sz="0" w:space="0" w:color="auto"/>
        <w:left w:val="none" w:sz="0" w:space="0" w:color="auto"/>
        <w:bottom w:val="none" w:sz="0" w:space="0" w:color="auto"/>
        <w:right w:val="none" w:sz="0" w:space="0" w:color="auto"/>
      </w:divBdr>
    </w:div>
    <w:div w:id="613362283">
      <w:bodyDiv w:val="1"/>
      <w:marLeft w:val="0"/>
      <w:marRight w:val="0"/>
      <w:marTop w:val="0"/>
      <w:marBottom w:val="0"/>
      <w:divBdr>
        <w:top w:val="none" w:sz="0" w:space="0" w:color="auto"/>
        <w:left w:val="none" w:sz="0" w:space="0" w:color="auto"/>
        <w:bottom w:val="none" w:sz="0" w:space="0" w:color="auto"/>
        <w:right w:val="none" w:sz="0" w:space="0" w:color="auto"/>
      </w:divBdr>
    </w:div>
    <w:div w:id="613748644">
      <w:bodyDiv w:val="1"/>
      <w:marLeft w:val="0"/>
      <w:marRight w:val="0"/>
      <w:marTop w:val="0"/>
      <w:marBottom w:val="0"/>
      <w:divBdr>
        <w:top w:val="none" w:sz="0" w:space="0" w:color="auto"/>
        <w:left w:val="none" w:sz="0" w:space="0" w:color="auto"/>
        <w:bottom w:val="none" w:sz="0" w:space="0" w:color="auto"/>
        <w:right w:val="none" w:sz="0" w:space="0" w:color="auto"/>
      </w:divBdr>
    </w:div>
    <w:div w:id="618344742">
      <w:bodyDiv w:val="1"/>
      <w:marLeft w:val="0"/>
      <w:marRight w:val="0"/>
      <w:marTop w:val="0"/>
      <w:marBottom w:val="0"/>
      <w:divBdr>
        <w:top w:val="none" w:sz="0" w:space="0" w:color="auto"/>
        <w:left w:val="none" w:sz="0" w:space="0" w:color="auto"/>
        <w:bottom w:val="none" w:sz="0" w:space="0" w:color="auto"/>
        <w:right w:val="none" w:sz="0" w:space="0" w:color="auto"/>
      </w:divBdr>
    </w:div>
    <w:div w:id="621690690">
      <w:bodyDiv w:val="1"/>
      <w:marLeft w:val="0"/>
      <w:marRight w:val="0"/>
      <w:marTop w:val="0"/>
      <w:marBottom w:val="0"/>
      <w:divBdr>
        <w:top w:val="none" w:sz="0" w:space="0" w:color="auto"/>
        <w:left w:val="none" w:sz="0" w:space="0" w:color="auto"/>
        <w:bottom w:val="none" w:sz="0" w:space="0" w:color="auto"/>
        <w:right w:val="none" w:sz="0" w:space="0" w:color="auto"/>
      </w:divBdr>
    </w:div>
    <w:div w:id="622620357">
      <w:bodyDiv w:val="1"/>
      <w:marLeft w:val="0"/>
      <w:marRight w:val="0"/>
      <w:marTop w:val="0"/>
      <w:marBottom w:val="0"/>
      <w:divBdr>
        <w:top w:val="none" w:sz="0" w:space="0" w:color="auto"/>
        <w:left w:val="none" w:sz="0" w:space="0" w:color="auto"/>
        <w:bottom w:val="none" w:sz="0" w:space="0" w:color="auto"/>
        <w:right w:val="none" w:sz="0" w:space="0" w:color="auto"/>
      </w:divBdr>
    </w:div>
    <w:div w:id="626812647">
      <w:bodyDiv w:val="1"/>
      <w:marLeft w:val="0"/>
      <w:marRight w:val="0"/>
      <w:marTop w:val="0"/>
      <w:marBottom w:val="0"/>
      <w:divBdr>
        <w:top w:val="none" w:sz="0" w:space="0" w:color="auto"/>
        <w:left w:val="none" w:sz="0" w:space="0" w:color="auto"/>
        <w:bottom w:val="none" w:sz="0" w:space="0" w:color="auto"/>
        <w:right w:val="none" w:sz="0" w:space="0" w:color="auto"/>
      </w:divBdr>
    </w:div>
    <w:div w:id="632174485">
      <w:bodyDiv w:val="1"/>
      <w:marLeft w:val="0"/>
      <w:marRight w:val="0"/>
      <w:marTop w:val="0"/>
      <w:marBottom w:val="0"/>
      <w:divBdr>
        <w:top w:val="none" w:sz="0" w:space="0" w:color="auto"/>
        <w:left w:val="none" w:sz="0" w:space="0" w:color="auto"/>
        <w:bottom w:val="none" w:sz="0" w:space="0" w:color="auto"/>
        <w:right w:val="none" w:sz="0" w:space="0" w:color="auto"/>
      </w:divBdr>
    </w:div>
    <w:div w:id="635528179">
      <w:bodyDiv w:val="1"/>
      <w:marLeft w:val="0"/>
      <w:marRight w:val="0"/>
      <w:marTop w:val="0"/>
      <w:marBottom w:val="0"/>
      <w:divBdr>
        <w:top w:val="none" w:sz="0" w:space="0" w:color="auto"/>
        <w:left w:val="none" w:sz="0" w:space="0" w:color="auto"/>
        <w:bottom w:val="none" w:sz="0" w:space="0" w:color="auto"/>
        <w:right w:val="none" w:sz="0" w:space="0" w:color="auto"/>
      </w:divBdr>
    </w:div>
    <w:div w:id="638075822">
      <w:bodyDiv w:val="1"/>
      <w:marLeft w:val="0"/>
      <w:marRight w:val="0"/>
      <w:marTop w:val="0"/>
      <w:marBottom w:val="0"/>
      <w:divBdr>
        <w:top w:val="none" w:sz="0" w:space="0" w:color="auto"/>
        <w:left w:val="none" w:sz="0" w:space="0" w:color="auto"/>
        <w:bottom w:val="none" w:sz="0" w:space="0" w:color="auto"/>
        <w:right w:val="none" w:sz="0" w:space="0" w:color="auto"/>
      </w:divBdr>
    </w:div>
    <w:div w:id="640158757">
      <w:bodyDiv w:val="1"/>
      <w:marLeft w:val="0"/>
      <w:marRight w:val="0"/>
      <w:marTop w:val="0"/>
      <w:marBottom w:val="0"/>
      <w:divBdr>
        <w:top w:val="none" w:sz="0" w:space="0" w:color="auto"/>
        <w:left w:val="none" w:sz="0" w:space="0" w:color="auto"/>
        <w:bottom w:val="none" w:sz="0" w:space="0" w:color="auto"/>
        <w:right w:val="none" w:sz="0" w:space="0" w:color="auto"/>
      </w:divBdr>
    </w:div>
    <w:div w:id="642005890">
      <w:bodyDiv w:val="1"/>
      <w:marLeft w:val="0"/>
      <w:marRight w:val="0"/>
      <w:marTop w:val="0"/>
      <w:marBottom w:val="0"/>
      <w:divBdr>
        <w:top w:val="none" w:sz="0" w:space="0" w:color="auto"/>
        <w:left w:val="none" w:sz="0" w:space="0" w:color="auto"/>
        <w:bottom w:val="none" w:sz="0" w:space="0" w:color="auto"/>
        <w:right w:val="none" w:sz="0" w:space="0" w:color="auto"/>
      </w:divBdr>
    </w:div>
    <w:div w:id="643388191">
      <w:bodyDiv w:val="1"/>
      <w:marLeft w:val="0"/>
      <w:marRight w:val="0"/>
      <w:marTop w:val="0"/>
      <w:marBottom w:val="0"/>
      <w:divBdr>
        <w:top w:val="none" w:sz="0" w:space="0" w:color="auto"/>
        <w:left w:val="none" w:sz="0" w:space="0" w:color="auto"/>
        <w:bottom w:val="none" w:sz="0" w:space="0" w:color="auto"/>
        <w:right w:val="none" w:sz="0" w:space="0" w:color="auto"/>
      </w:divBdr>
    </w:div>
    <w:div w:id="643898088">
      <w:bodyDiv w:val="1"/>
      <w:marLeft w:val="0"/>
      <w:marRight w:val="0"/>
      <w:marTop w:val="0"/>
      <w:marBottom w:val="0"/>
      <w:divBdr>
        <w:top w:val="none" w:sz="0" w:space="0" w:color="auto"/>
        <w:left w:val="none" w:sz="0" w:space="0" w:color="auto"/>
        <w:bottom w:val="none" w:sz="0" w:space="0" w:color="auto"/>
        <w:right w:val="none" w:sz="0" w:space="0" w:color="auto"/>
      </w:divBdr>
    </w:div>
    <w:div w:id="643900414">
      <w:bodyDiv w:val="1"/>
      <w:marLeft w:val="0"/>
      <w:marRight w:val="0"/>
      <w:marTop w:val="0"/>
      <w:marBottom w:val="0"/>
      <w:divBdr>
        <w:top w:val="none" w:sz="0" w:space="0" w:color="auto"/>
        <w:left w:val="none" w:sz="0" w:space="0" w:color="auto"/>
        <w:bottom w:val="none" w:sz="0" w:space="0" w:color="auto"/>
        <w:right w:val="none" w:sz="0" w:space="0" w:color="auto"/>
      </w:divBdr>
    </w:div>
    <w:div w:id="646713346">
      <w:bodyDiv w:val="1"/>
      <w:marLeft w:val="0"/>
      <w:marRight w:val="0"/>
      <w:marTop w:val="0"/>
      <w:marBottom w:val="0"/>
      <w:divBdr>
        <w:top w:val="none" w:sz="0" w:space="0" w:color="auto"/>
        <w:left w:val="none" w:sz="0" w:space="0" w:color="auto"/>
        <w:bottom w:val="none" w:sz="0" w:space="0" w:color="auto"/>
        <w:right w:val="none" w:sz="0" w:space="0" w:color="auto"/>
      </w:divBdr>
    </w:div>
    <w:div w:id="648098074">
      <w:bodyDiv w:val="1"/>
      <w:marLeft w:val="0"/>
      <w:marRight w:val="0"/>
      <w:marTop w:val="0"/>
      <w:marBottom w:val="0"/>
      <w:divBdr>
        <w:top w:val="none" w:sz="0" w:space="0" w:color="auto"/>
        <w:left w:val="none" w:sz="0" w:space="0" w:color="auto"/>
        <w:bottom w:val="none" w:sz="0" w:space="0" w:color="auto"/>
        <w:right w:val="none" w:sz="0" w:space="0" w:color="auto"/>
      </w:divBdr>
    </w:div>
    <w:div w:id="649333701">
      <w:bodyDiv w:val="1"/>
      <w:marLeft w:val="0"/>
      <w:marRight w:val="0"/>
      <w:marTop w:val="0"/>
      <w:marBottom w:val="0"/>
      <w:divBdr>
        <w:top w:val="none" w:sz="0" w:space="0" w:color="auto"/>
        <w:left w:val="none" w:sz="0" w:space="0" w:color="auto"/>
        <w:bottom w:val="none" w:sz="0" w:space="0" w:color="auto"/>
        <w:right w:val="none" w:sz="0" w:space="0" w:color="auto"/>
      </w:divBdr>
    </w:div>
    <w:div w:id="651301574">
      <w:bodyDiv w:val="1"/>
      <w:marLeft w:val="0"/>
      <w:marRight w:val="0"/>
      <w:marTop w:val="0"/>
      <w:marBottom w:val="0"/>
      <w:divBdr>
        <w:top w:val="none" w:sz="0" w:space="0" w:color="auto"/>
        <w:left w:val="none" w:sz="0" w:space="0" w:color="auto"/>
        <w:bottom w:val="none" w:sz="0" w:space="0" w:color="auto"/>
        <w:right w:val="none" w:sz="0" w:space="0" w:color="auto"/>
      </w:divBdr>
    </w:div>
    <w:div w:id="653030705">
      <w:bodyDiv w:val="1"/>
      <w:marLeft w:val="0"/>
      <w:marRight w:val="0"/>
      <w:marTop w:val="0"/>
      <w:marBottom w:val="0"/>
      <w:divBdr>
        <w:top w:val="none" w:sz="0" w:space="0" w:color="auto"/>
        <w:left w:val="none" w:sz="0" w:space="0" w:color="auto"/>
        <w:bottom w:val="none" w:sz="0" w:space="0" w:color="auto"/>
        <w:right w:val="none" w:sz="0" w:space="0" w:color="auto"/>
      </w:divBdr>
    </w:div>
    <w:div w:id="654844594">
      <w:bodyDiv w:val="1"/>
      <w:marLeft w:val="0"/>
      <w:marRight w:val="0"/>
      <w:marTop w:val="0"/>
      <w:marBottom w:val="0"/>
      <w:divBdr>
        <w:top w:val="none" w:sz="0" w:space="0" w:color="auto"/>
        <w:left w:val="none" w:sz="0" w:space="0" w:color="auto"/>
        <w:bottom w:val="none" w:sz="0" w:space="0" w:color="auto"/>
        <w:right w:val="none" w:sz="0" w:space="0" w:color="auto"/>
      </w:divBdr>
    </w:div>
    <w:div w:id="657147352">
      <w:bodyDiv w:val="1"/>
      <w:marLeft w:val="0"/>
      <w:marRight w:val="0"/>
      <w:marTop w:val="0"/>
      <w:marBottom w:val="0"/>
      <w:divBdr>
        <w:top w:val="none" w:sz="0" w:space="0" w:color="auto"/>
        <w:left w:val="none" w:sz="0" w:space="0" w:color="auto"/>
        <w:bottom w:val="none" w:sz="0" w:space="0" w:color="auto"/>
        <w:right w:val="none" w:sz="0" w:space="0" w:color="auto"/>
      </w:divBdr>
    </w:div>
    <w:div w:id="659506879">
      <w:bodyDiv w:val="1"/>
      <w:marLeft w:val="0"/>
      <w:marRight w:val="0"/>
      <w:marTop w:val="0"/>
      <w:marBottom w:val="0"/>
      <w:divBdr>
        <w:top w:val="none" w:sz="0" w:space="0" w:color="auto"/>
        <w:left w:val="none" w:sz="0" w:space="0" w:color="auto"/>
        <w:bottom w:val="none" w:sz="0" w:space="0" w:color="auto"/>
        <w:right w:val="none" w:sz="0" w:space="0" w:color="auto"/>
      </w:divBdr>
    </w:div>
    <w:div w:id="665979549">
      <w:bodyDiv w:val="1"/>
      <w:marLeft w:val="0"/>
      <w:marRight w:val="0"/>
      <w:marTop w:val="0"/>
      <w:marBottom w:val="0"/>
      <w:divBdr>
        <w:top w:val="none" w:sz="0" w:space="0" w:color="auto"/>
        <w:left w:val="none" w:sz="0" w:space="0" w:color="auto"/>
        <w:bottom w:val="none" w:sz="0" w:space="0" w:color="auto"/>
        <w:right w:val="none" w:sz="0" w:space="0" w:color="auto"/>
      </w:divBdr>
    </w:div>
    <w:div w:id="669869161">
      <w:bodyDiv w:val="1"/>
      <w:marLeft w:val="0"/>
      <w:marRight w:val="0"/>
      <w:marTop w:val="0"/>
      <w:marBottom w:val="0"/>
      <w:divBdr>
        <w:top w:val="none" w:sz="0" w:space="0" w:color="auto"/>
        <w:left w:val="none" w:sz="0" w:space="0" w:color="auto"/>
        <w:bottom w:val="none" w:sz="0" w:space="0" w:color="auto"/>
        <w:right w:val="none" w:sz="0" w:space="0" w:color="auto"/>
      </w:divBdr>
    </w:div>
    <w:div w:id="674769826">
      <w:bodyDiv w:val="1"/>
      <w:marLeft w:val="0"/>
      <w:marRight w:val="0"/>
      <w:marTop w:val="0"/>
      <w:marBottom w:val="0"/>
      <w:divBdr>
        <w:top w:val="none" w:sz="0" w:space="0" w:color="auto"/>
        <w:left w:val="none" w:sz="0" w:space="0" w:color="auto"/>
        <w:bottom w:val="none" w:sz="0" w:space="0" w:color="auto"/>
        <w:right w:val="none" w:sz="0" w:space="0" w:color="auto"/>
      </w:divBdr>
    </w:div>
    <w:div w:id="677655988">
      <w:bodyDiv w:val="1"/>
      <w:marLeft w:val="0"/>
      <w:marRight w:val="0"/>
      <w:marTop w:val="0"/>
      <w:marBottom w:val="0"/>
      <w:divBdr>
        <w:top w:val="none" w:sz="0" w:space="0" w:color="auto"/>
        <w:left w:val="none" w:sz="0" w:space="0" w:color="auto"/>
        <w:bottom w:val="none" w:sz="0" w:space="0" w:color="auto"/>
        <w:right w:val="none" w:sz="0" w:space="0" w:color="auto"/>
      </w:divBdr>
    </w:div>
    <w:div w:id="678653385">
      <w:bodyDiv w:val="1"/>
      <w:marLeft w:val="0"/>
      <w:marRight w:val="0"/>
      <w:marTop w:val="0"/>
      <w:marBottom w:val="0"/>
      <w:divBdr>
        <w:top w:val="none" w:sz="0" w:space="0" w:color="auto"/>
        <w:left w:val="none" w:sz="0" w:space="0" w:color="auto"/>
        <w:bottom w:val="none" w:sz="0" w:space="0" w:color="auto"/>
        <w:right w:val="none" w:sz="0" w:space="0" w:color="auto"/>
      </w:divBdr>
    </w:div>
    <w:div w:id="678698765">
      <w:bodyDiv w:val="1"/>
      <w:marLeft w:val="0"/>
      <w:marRight w:val="0"/>
      <w:marTop w:val="0"/>
      <w:marBottom w:val="0"/>
      <w:divBdr>
        <w:top w:val="none" w:sz="0" w:space="0" w:color="auto"/>
        <w:left w:val="none" w:sz="0" w:space="0" w:color="auto"/>
        <w:bottom w:val="none" w:sz="0" w:space="0" w:color="auto"/>
        <w:right w:val="none" w:sz="0" w:space="0" w:color="auto"/>
      </w:divBdr>
    </w:div>
    <w:div w:id="681662599">
      <w:bodyDiv w:val="1"/>
      <w:marLeft w:val="0"/>
      <w:marRight w:val="0"/>
      <w:marTop w:val="0"/>
      <w:marBottom w:val="0"/>
      <w:divBdr>
        <w:top w:val="none" w:sz="0" w:space="0" w:color="auto"/>
        <w:left w:val="none" w:sz="0" w:space="0" w:color="auto"/>
        <w:bottom w:val="none" w:sz="0" w:space="0" w:color="auto"/>
        <w:right w:val="none" w:sz="0" w:space="0" w:color="auto"/>
      </w:divBdr>
    </w:div>
    <w:div w:id="684553536">
      <w:bodyDiv w:val="1"/>
      <w:marLeft w:val="0"/>
      <w:marRight w:val="0"/>
      <w:marTop w:val="0"/>
      <w:marBottom w:val="0"/>
      <w:divBdr>
        <w:top w:val="none" w:sz="0" w:space="0" w:color="auto"/>
        <w:left w:val="none" w:sz="0" w:space="0" w:color="auto"/>
        <w:bottom w:val="none" w:sz="0" w:space="0" w:color="auto"/>
        <w:right w:val="none" w:sz="0" w:space="0" w:color="auto"/>
      </w:divBdr>
    </w:div>
    <w:div w:id="688410080">
      <w:bodyDiv w:val="1"/>
      <w:marLeft w:val="0"/>
      <w:marRight w:val="0"/>
      <w:marTop w:val="0"/>
      <w:marBottom w:val="0"/>
      <w:divBdr>
        <w:top w:val="none" w:sz="0" w:space="0" w:color="auto"/>
        <w:left w:val="none" w:sz="0" w:space="0" w:color="auto"/>
        <w:bottom w:val="none" w:sz="0" w:space="0" w:color="auto"/>
        <w:right w:val="none" w:sz="0" w:space="0" w:color="auto"/>
      </w:divBdr>
    </w:div>
    <w:div w:id="696976928">
      <w:bodyDiv w:val="1"/>
      <w:marLeft w:val="0"/>
      <w:marRight w:val="0"/>
      <w:marTop w:val="0"/>
      <w:marBottom w:val="0"/>
      <w:divBdr>
        <w:top w:val="none" w:sz="0" w:space="0" w:color="auto"/>
        <w:left w:val="none" w:sz="0" w:space="0" w:color="auto"/>
        <w:bottom w:val="none" w:sz="0" w:space="0" w:color="auto"/>
        <w:right w:val="none" w:sz="0" w:space="0" w:color="auto"/>
      </w:divBdr>
    </w:div>
    <w:div w:id="698243460">
      <w:bodyDiv w:val="1"/>
      <w:marLeft w:val="0"/>
      <w:marRight w:val="0"/>
      <w:marTop w:val="0"/>
      <w:marBottom w:val="0"/>
      <w:divBdr>
        <w:top w:val="none" w:sz="0" w:space="0" w:color="auto"/>
        <w:left w:val="none" w:sz="0" w:space="0" w:color="auto"/>
        <w:bottom w:val="none" w:sz="0" w:space="0" w:color="auto"/>
        <w:right w:val="none" w:sz="0" w:space="0" w:color="auto"/>
      </w:divBdr>
    </w:div>
    <w:div w:id="699209748">
      <w:bodyDiv w:val="1"/>
      <w:marLeft w:val="0"/>
      <w:marRight w:val="0"/>
      <w:marTop w:val="0"/>
      <w:marBottom w:val="0"/>
      <w:divBdr>
        <w:top w:val="none" w:sz="0" w:space="0" w:color="auto"/>
        <w:left w:val="none" w:sz="0" w:space="0" w:color="auto"/>
        <w:bottom w:val="none" w:sz="0" w:space="0" w:color="auto"/>
        <w:right w:val="none" w:sz="0" w:space="0" w:color="auto"/>
      </w:divBdr>
    </w:div>
    <w:div w:id="699664024">
      <w:bodyDiv w:val="1"/>
      <w:marLeft w:val="0"/>
      <w:marRight w:val="0"/>
      <w:marTop w:val="0"/>
      <w:marBottom w:val="0"/>
      <w:divBdr>
        <w:top w:val="none" w:sz="0" w:space="0" w:color="auto"/>
        <w:left w:val="none" w:sz="0" w:space="0" w:color="auto"/>
        <w:bottom w:val="none" w:sz="0" w:space="0" w:color="auto"/>
        <w:right w:val="none" w:sz="0" w:space="0" w:color="auto"/>
      </w:divBdr>
    </w:div>
    <w:div w:id="703364317">
      <w:bodyDiv w:val="1"/>
      <w:marLeft w:val="0"/>
      <w:marRight w:val="0"/>
      <w:marTop w:val="0"/>
      <w:marBottom w:val="0"/>
      <w:divBdr>
        <w:top w:val="none" w:sz="0" w:space="0" w:color="auto"/>
        <w:left w:val="none" w:sz="0" w:space="0" w:color="auto"/>
        <w:bottom w:val="none" w:sz="0" w:space="0" w:color="auto"/>
        <w:right w:val="none" w:sz="0" w:space="0" w:color="auto"/>
      </w:divBdr>
    </w:div>
    <w:div w:id="708653326">
      <w:bodyDiv w:val="1"/>
      <w:marLeft w:val="0"/>
      <w:marRight w:val="0"/>
      <w:marTop w:val="0"/>
      <w:marBottom w:val="0"/>
      <w:divBdr>
        <w:top w:val="none" w:sz="0" w:space="0" w:color="auto"/>
        <w:left w:val="none" w:sz="0" w:space="0" w:color="auto"/>
        <w:bottom w:val="none" w:sz="0" w:space="0" w:color="auto"/>
        <w:right w:val="none" w:sz="0" w:space="0" w:color="auto"/>
      </w:divBdr>
    </w:div>
    <w:div w:id="712581424">
      <w:bodyDiv w:val="1"/>
      <w:marLeft w:val="0"/>
      <w:marRight w:val="0"/>
      <w:marTop w:val="0"/>
      <w:marBottom w:val="0"/>
      <w:divBdr>
        <w:top w:val="none" w:sz="0" w:space="0" w:color="auto"/>
        <w:left w:val="none" w:sz="0" w:space="0" w:color="auto"/>
        <w:bottom w:val="none" w:sz="0" w:space="0" w:color="auto"/>
        <w:right w:val="none" w:sz="0" w:space="0" w:color="auto"/>
      </w:divBdr>
    </w:div>
    <w:div w:id="713889910">
      <w:bodyDiv w:val="1"/>
      <w:marLeft w:val="0"/>
      <w:marRight w:val="0"/>
      <w:marTop w:val="0"/>
      <w:marBottom w:val="0"/>
      <w:divBdr>
        <w:top w:val="none" w:sz="0" w:space="0" w:color="auto"/>
        <w:left w:val="none" w:sz="0" w:space="0" w:color="auto"/>
        <w:bottom w:val="none" w:sz="0" w:space="0" w:color="auto"/>
        <w:right w:val="none" w:sz="0" w:space="0" w:color="auto"/>
      </w:divBdr>
    </w:div>
    <w:div w:id="714426515">
      <w:bodyDiv w:val="1"/>
      <w:marLeft w:val="0"/>
      <w:marRight w:val="0"/>
      <w:marTop w:val="0"/>
      <w:marBottom w:val="0"/>
      <w:divBdr>
        <w:top w:val="none" w:sz="0" w:space="0" w:color="auto"/>
        <w:left w:val="none" w:sz="0" w:space="0" w:color="auto"/>
        <w:bottom w:val="none" w:sz="0" w:space="0" w:color="auto"/>
        <w:right w:val="none" w:sz="0" w:space="0" w:color="auto"/>
      </w:divBdr>
    </w:div>
    <w:div w:id="718090193">
      <w:bodyDiv w:val="1"/>
      <w:marLeft w:val="0"/>
      <w:marRight w:val="0"/>
      <w:marTop w:val="0"/>
      <w:marBottom w:val="0"/>
      <w:divBdr>
        <w:top w:val="none" w:sz="0" w:space="0" w:color="auto"/>
        <w:left w:val="none" w:sz="0" w:space="0" w:color="auto"/>
        <w:bottom w:val="none" w:sz="0" w:space="0" w:color="auto"/>
        <w:right w:val="none" w:sz="0" w:space="0" w:color="auto"/>
      </w:divBdr>
    </w:div>
    <w:div w:id="721100897">
      <w:bodyDiv w:val="1"/>
      <w:marLeft w:val="0"/>
      <w:marRight w:val="0"/>
      <w:marTop w:val="0"/>
      <w:marBottom w:val="0"/>
      <w:divBdr>
        <w:top w:val="none" w:sz="0" w:space="0" w:color="auto"/>
        <w:left w:val="none" w:sz="0" w:space="0" w:color="auto"/>
        <w:bottom w:val="none" w:sz="0" w:space="0" w:color="auto"/>
        <w:right w:val="none" w:sz="0" w:space="0" w:color="auto"/>
      </w:divBdr>
    </w:div>
    <w:div w:id="721516507">
      <w:bodyDiv w:val="1"/>
      <w:marLeft w:val="0"/>
      <w:marRight w:val="0"/>
      <w:marTop w:val="0"/>
      <w:marBottom w:val="0"/>
      <w:divBdr>
        <w:top w:val="none" w:sz="0" w:space="0" w:color="auto"/>
        <w:left w:val="none" w:sz="0" w:space="0" w:color="auto"/>
        <w:bottom w:val="none" w:sz="0" w:space="0" w:color="auto"/>
        <w:right w:val="none" w:sz="0" w:space="0" w:color="auto"/>
      </w:divBdr>
    </w:div>
    <w:div w:id="730083274">
      <w:bodyDiv w:val="1"/>
      <w:marLeft w:val="0"/>
      <w:marRight w:val="0"/>
      <w:marTop w:val="0"/>
      <w:marBottom w:val="0"/>
      <w:divBdr>
        <w:top w:val="none" w:sz="0" w:space="0" w:color="auto"/>
        <w:left w:val="none" w:sz="0" w:space="0" w:color="auto"/>
        <w:bottom w:val="none" w:sz="0" w:space="0" w:color="auto"/>
        <w:right w:val="none" w:sz="0" w:space="0" w:color="auto"/>
      </w:divBdr>
    </w:div>
    <w:div w:id="732587047">
      <w:bodyDiv w:val="1"/>
      <w:marLeft w:val="0"/>
      <w:marRight w:val="0"/>
      <w:marTop w:val="0"/>
      <w:marBottom w:val="0"/>
      <w:divBdr>
        <w:top w:val="none" w:sz="0" w:space="0" w:color="auto"/>
        <w:left w:val="none" w:sz="0" w:space="0" w:color="auto"/>
        <w:bottom w:val="none" w:sz="0" w:space="0" w:color="auto"/>
        <w:right w:val="none" w:sz="0" w:space="0" w:color="auto"/>
      </w:divBdr>
    </w:div>
    <w:div w:id="736633521">
      <w:bodyDiv w:val="1"/>
      <w:marLeft w:val="0"/>
      <w:marRight w:val="0"/>
      <w:marTop w:val="0"/>
      <w:marBottom w:val="0"/>
      <w:divBdr>
        <w:top w:val="none" w:sz="0" w:space="0" w:color="auto"/>
        <w:left w:val="none" w:sz="0" w:space="0" w:color="auto"/>
        <w:bottom w:val="none" w:sz="0" w:space="0" w:color="auto"/>
        <w:right w:val="none" w:sz="0" w:space="0" w:color="auto"/>
      </w:divBdr>
    </w:div>
    <w:div w:id="739789165">
      <w:bodyDiv w:val="1"/>
      <w:marLeft w:val="0"/>
      <w:marRight w:val="0"/>
      <w:marTop w:val="0"/>
      <w:marBottom w:val="0"/>
      <w:divBdr>
        <w:top w:val="none" w:sz="0" w:space="0" w:color="auto"/>
        <w:left w:val="none" w:sz="0" w:space="0" w:color="auto"/>
        <w:bottom w:val="none" w:sz="0" w:space="0" w:color="auto"/>
        <w:right w:val="none" w:sz="0" w:space="0" w:color="auto"/>
      </w:divBdr>
    </w:div>
    <w:div w:id="742022304">
      <w:bodyDiv w:val="1"/>
      <w:marLeft w:val="0"/>
      <w:marRight w:val="0"/>
      <w:marTop w:val="0"/>
      <w:marBottom w:val="0"/>
      <w:divBdr>
        <w:top w:val="none" w:sz="0" w:space="0" w:color="auto"/>
        <w:left w:val="none" w:sz="0" w:space="0" w:color="auto"/>
        <w:bottom w:val="none" w:sz="0" w:space="0" w:color="auto"/>
        <w:right w:val="none" w:sz="0" w:space="0" w:color="auto"/>
      </w:divBdr>
    </w:div>
    <w:div w:id="744839510">
      <w:bodyDiv w:val="1"/>
      <w:marLeft w:val="0"/>
      <w:marRight w:val="0"/>
      <w:marTop w:val="0"/>
      <w:marBottom w:val="0"/>
      <w:divBdr>
        <w:top w:val="none" w:sz="0" w:space="0" w:color="auto"/>
        <w:left w:val="none" w:sz="0" w:space="0" w:color="auto"/>
        <w:bottom w:val="none" w:sz="0" w:space="0" w:color="auto"/>
        <w:right w:val="none" w:sz="0" w:space="0" w:color="auto"/>
      </w:divBdr>
    </w:div>
    <w:div w:id="744954669">
      <w:bodyDiv w:val="1"/>
      <w:marLeft w:val="0"/>
      <w:marRight w:val="0"/>
      <w:marTop w:val="0"/>
      <w:marBottom w:val="0"/>
      <w:divBdr>
        <w:top w:val="none" w:sz="0" w:space="0" w:color="auto"/>
        <w:left w:val="none" w:sz="0" w:space="0" w:color="auto"/>
        <w:bottom w:val="none" w:sz="0" w:space="0" w:color="auto"/>
        <w:right w:val="none" w:sz="0" w:space="0" w:color="auto"/>
      </w:divBdr>
    </w:div>
    <w:div w:id="745030084">
      <w:bodyDiv w:val="1"/>
      <w:marLeft w:val="0"/>
      <w:marRight w:val="0"/>
      <w:marTop w:val="0"/>
      <w:marBottom w:val="0"/>
      <w:divBdr>
        <w:top w:val="none" w:sz="0" w:space="0" w:color="auto"/>
        <w:left w:val="none" w:sz="0" w:space="0" w:color="auto"/>
        <w:bottom w:val="none" w:sz="0" w:space="0" w:color="auto"/>
        <w:right w:val="none" w:sz="0" w:space="0" w:color="auto"/>
      </w:divBdr>
    </w:div>
    <w:div w:id="745346522">
      <w:bodyDiv w:val="1"/>
      <w:marLeft w:val="0"/>
      <w:marRight w:val="0"/>
      <w:marTop w:val="0"/>
      <w:marBottom w:val="0"/>
      <w:divBdr>
        <w:top w:val="none" w:sz="0" w:space="0" w:color="auto"/>
        <w:left w:val="none" w:sz="0" w:space="0" w:color="auto"/>
        <w:bottom w:val="none" w:sz="0" w:space="0" w:color="auto"/>
        <w:right w:val="none" w:sz="0" w:space="0" w:color="auto"/>
      </w:divBdr>
    </w:div>
    <w:div w:id="749039103">
      <w:bodyDiv w:val="1"/>
      <w:marLeft w:val="0"/>
      <w:marRight w:val="0"/>
      <w:marTop w:val="0"/>
      <w:marBottom w:val="0"/>
      <w:divBdr>
        <w:top w:val="none" w:sz="0" w:space="0" w:color="auto"/>
        <w:left w:val="none" w:sz="0" w:space="0" w:color="auto"/>
        <w:bottom w:val="none" w:sz="0" w:space="0" w:color="auto"/>
        <w:right w:val="none" w:sz="0" w:space="0" w:color="auto"/>
      </w:divBdr>
    </w:div>
    <w:div w:id="751854933">
      <w:bodyDiv w:val="1"/>
      <w:marLeft w:val="0"/>
      <w:marRight w:val="0"/>
      <w:marTop w:val="0"/>
      <w:marBottom w:val="0"/>
      <w:divBdr>
        <w:top w:val="none" w:sz="0" w:space="0" w:color="auto"/>
        <w:left w:val="none" w:sz="0" w:space="0" w:color="auto"/>
        <w:bottom w:val="none" w:sz="0" w:space="0" w:color="auto"/>
        <w:right w:val="none" w:sz="0" w:space="0" w:color="auto"/>
      </w:divBdr>
    </w:div>
    <w:div w:id="754327744">
      <w:bodyDiv w:val="1"/>
      <w:marLeft w:val="0"/>
      <w:marRight w:val="0"/>
      <w:marTop w:val="0"/>
      <w:marBottom w:val="0"/>
      <w:divBdr>
        <w:top w:val="none" w:sz="0" w:space="0" w:color="auto"/>
        <w:left w:val="none" w:sz="0" w:space="0" w:color="auto"/>
        <w:bottom w:val="none" w:sz="0" w:space="0" w:color="auto"/>
        <w:right w:val="none" w:sz="0" w:space="0" w:color="auto"/>
      </w:divBdr>
    </w:div>
    <w:div w:id="756051609">
      <w:bodyDiv w:val="1"/>
      <w:marLeft w:val="0"/>
      <w:marRight w:val="0"/>
      <w:marTop w:val="0"/>
      <w:marBottom w:val="0"/>
      <w:divBdr>
        <w:top w:val="none" w:sz="0" w:space="0" w:color="auto"/>
        <w:left w:val="none" w:sz="0" w:space="0" w:color="auto"/>
        <w:bottom w:val="none" w:sz="0" w:space="0" w:color="auto"/>
        <w:right w:val="none" w:sz="0" w:space="0" w:color="auto"/>
      </w:divBdr>
    </w:div>
    <w:div w:id="756483390">
      <w:bodyDiv w:val="1"/>
      <w:marLeft w:val="0"/>
      <w:marRight w:val="0"/>
      <w:marTop w:val="0"/>
      <w:marBottom w:val="0"/>
      <w:divBdr>
        <w:top w:val="none" w:sz="0" w:space="0" w:color="auto"/>
        <w:left w:val="none" w:sz="0" w:space="0" w:color="auto"/>
        <w:bottom w:val="none" w:sz="0" w:space="0" w:color="auto"/>
        <w:right w:val="none" w:sz="0" w:space="0" w:color="auto"/>
      </w:divBdr>
    </w:div>
    <w:div w:id="758450910">
      <w:bodyDiv w:val="1"/>
      <w:marLeft w:val="0"/>
      <w:marRight w:val="0"/>
      <w:marTop w:val="0"/>
      <w:marBottom w:val="0"/>
      <w:divBdr>
        <w:top w:val="none" w:sz="0" w:space="0" w:color="auto"/>
        <w:left w:val="none" w:sz="0" w:space="0" w:color="auto"/>
        <w:bottom w:val="none" w:sz="0" w:space="0" w:color="auto"/>
        <w:right w:val="none" w:sz="0" w:space="0" w:color="auto"/>
      </w:divBdr>
    </w:div>
    <w:div w:id="761150113">
      <w:bodyDiv w:val="1"/>
      <w:marLeft w:val="0"/>
      <w:marRight w:val="0"/>
      <w:marTop w:val="0"/>
      <w:marBottom w:val="0"/>
      <w:divBdr>
        <w:top w:val="none" w:sz="0" w:space="0" w:color="auto"/>
        <w:left w:val="none" w:sz="0" w:space="0" w:color="auto"/>
        <w:bottom w:val="none" w:sz="0" w:space="0" w:color="auto"/>
        <w:right w:val="none" w:sz="0" w:space="0" w:color="auto"/>
      </w:divBdr>
    </w:div>
    <w:div w:id="762796609">
      <w:bodyDiv w:val="1"/>
      <w:marLeft w:val="0"/>
      <w:marRight w:val="0"/>
      <w:marTop w:val="0"/>
      <w:marBottom w:val="0"/>
      <w:divBdr>
        <w:top w:val="none" w:sz="0" w:space="0" w:color="auto"/>
        <w:left w:val="none" w:sz="0" w:space="0" w:color="auto"/>
        <w:bottom w:val="none" w:sz="0" w:space="0" w:color="auto"/>
        <w:right w:val="none" w:sz="0" w:space="0" w:color="auto"/>
      </w:divBdr>
    </w:div>
    <w:div w:id="763957151">
      <w:bodyDiv w:val="1"/>
      <w:marLeft w:val="0"/>
      <w:marRight w:val="0"/>
      <w:marTop w:val="0"/>
      <w:marBottom w:val="0"/>
      <w:divBdr>
        <w:top w:val="none" w:sz="0" w:space="0" w:color="auto"/>
        <w:left w:val="none" w:sz="0" w:space="0" w:color="auto"/>
        <w:bottom w:val="none" w:sz="0" w:space="0" w:color="auto"/>
        <w:right w:val="none" w:sz="0" w:space="0" w:color="auto"/>
      </w:divBdr>
    </w:div>
    <w:div w:id="767772784">
      <w:bodyDiv w:val="1"/>
      <w:marLeft w:val="0"/>
      <w:marRight w:val="0"/>
      <w:marTop w:val="0"/>
      <w:marBottom w:val="0"/>
      <w:divBdr>
        <w:top w:val="none" w:sz="0" w:space="0" w:color="auto"/>
        <w:left w:val="none" w:sz="0" w:space="0" w:color="auto"/>
        <w:bottom w:val="none" w:sz="0" w:space="0" w:color="auto"/>
        <w:right w:val="none" w:sz="0" w:space="0" w:color="auto"/>
      </w:divBdr>
    </w:div>
    <w:div w:id="767849097">
      <w:bodyDiv w:val="1"/>
      <w:marLeft w:val="0"/>
      <w:marRight w:val="0"/>
      <w:marTop w:val="0"/>
      <w:marBottom w:val="0"/>
      <w:divBdr>
        <w:top w:val="none" w:sz="0" w:space="0" w:color="auto"/>
        <w:left w:val="none" w:sz="0" w:space="0" w:color="auto"/>
        <w:bottom w:val="none" w:sz="0" w:space="0" w:color="auto"/>
        <w:right w:val="none" w:sz="0" w:space="0" w:color="auto"/>
      </w:divBdr>
    </w:div>
    <w:div w:id="769550476">
      <w:bodyDiv w:val="1"/>
      <w:marLeft w:val="0"/>
      <w:marRight w:val="0"/>
      <w:marTop w:val="0"/>
      <w:marBottom w:val="0"/>
      <w:divBdr>
        <w:top w:val="none" w:sz="0" w:space="0" w:color="auto"/>
        <w:left w:val="none" w:sz="0" w:space="0" w:color="auto"/>
        <w:bottom w:val="none" w:sz="0" w:space="0" w:color="auto"/>
        <w:right w:val="none" w:sz="0" w:space="0" w:color="auto"/>
      </w:divBdr>
    </w:div>
    <w:div w:id="771434257">
      <w:bodyDiv w:val="1"/>
      <w:marLeft w:val="0"/>
      <w:marRight w:val="0"/>
      <w:marTop w:val="0"/>
      <w:marBottom w:val="0"/>
      <w:divBdr>
        <w:top w:val="none" w:sz="0" w:space="0" w:color="auto"/>
        <w:left w:val="none" w:sz="0" w:space="0" w:color="auto"/>
        <w:bottom w:val="none" w:sz="0" w:space="0" w:color="auto"/>
        <w:right w:val="none" w:sz="0" w:space="0" w:color="auto"/>
      </w:divBdr>
    </w:div>
    <w:div w:id="773135446">
      <w:bodyDiv w:val="1"/>
      <w:marLeft w:val="0"/>
      <w:marRight w:val="0"/>
      <w:marTop w:val="0"/>
      <w:marBottom w:val="0"/>
      <w:divBdr>
        <w:top w:val="none" w:sz="0" w:space="0" w:color="auto"/>
        <w:left w:val="none" w:sz="0" w:space="0" w:color="auto"/>
        <w:bottom w:val="none" w:sz="0" w:space="0" w:color="auto"/>
        <w:right w:val="none" w:sz="0" w:space="0" w:color="auto"/>
      </w:divBdr>
    </w:div>
    <w:div w:id="779878984">
      <w:bodyDiv w:val="1"/>
      <w:marLeft w:val="0"/>
      <w:marRight w:val="0"/>
      <w:marTop w:val="0"/>
      <w:marBottom w:val="0"/>
      <w:divBdr>
        <w:top w:val="none" w:sz="0" w:space="0" w:color="auto"/>
        <w:left w:val="none" w:sz="0" w:space="0" w:color="auto"/>
        <w:bottom w:val="none" w:sz="0" w:space="0" w:color="auto"/>
        <w:right w:val="none" w:sz="0" w:space="0" w:color="auto"/>
      </w:divBdr>
    </w:div>
    <w:div w:id="784619071">
      <w:bodyDiv w:val="1"/>
      <w:marLeft w:val="0"/>
      <w:marRight w:val="0"/>
      <w:marTop w:val="0"/>
      <w:marBottom w:val="0"/>
      <w:divBdr>
        <w:top w:val="none" w:sz="0" w:space="0" w:color="auto"/>
        <w:left w:val="none" w:sz="0" w:space="0" w:color="auto"/>
        <w:bottom w:val="none" w:sz="0" w:space="0" w:color="auto"/>
        <w:right w:val="none" w:sz="0" w:space="0" w:color="auto"/>
      </w:divBdr>
    </w:div>
    <w:div w:id="793476846">
      <w:bodyDiv w:val="1"/>
      <w:marLeft w:val="0"/>
      <w:marRight w:val="0"/>
      <w:marTop w:val="0"/>
      <w:marBottom w:val="0"/>
      <w:divBdr>
        <w:top w:val="none" w:sz="0" w:space="0" w:color="auto"/>
        <w:left w:val="none" w:sz="0" w:space="0" w:color="auto"/>
        <w:bottom w:val="none" w:sz="0" w:space="0" w:color="auto"/>
        <w:right w:val="none" w:sz="0" w:space="0" w:color="auto"/>
      </w:divBdr>
    </w:div>
    <w:div w:id="794786850">
      <w:bodyDiv w:val="1"/>
      <w:marLeft w:val="0"/>
      <w:marRight w:val="0"/>
      <w:marTop w:val="0"/>
      <w:marBottom w:val="0"/>
      <w:divBdr>
        <w:top w:val="none" w:sz="0" w:space="0" w:color="auto"/>
        <w:left w:val="none" w:sz="0" w:space="0" w:color="auto"/>
        <w:bottom w:val="none" w:sz="0" w:space="0" w:color="auto"/>
        <w:right w:val="none" w:sz="0" w:space="0" w:color="auto"/>
      </w:divBdr>
    </w:div>
    <w:div w:id="796533885">
      <w:bodyDiv w:val="1"/>
      <w:marLeft w:val="0"/>
      <w:marRight w:val="0"/>
      <w:marTop w:val="0"/>
      <w:marBottom w:val="0"/>
      <w:divBdr>
        <w:top w:val="none" w:sz="0" w:space="0" w:color="auto"/>
        <w:left w:val="none" w:sz="0" w:space="0" w:color="auto"/>
        <w:bottom w:val="none" w:sz="0" w:space="0" w:color="auto"/>
        <w:right w:val="none" w:sz="0" w:space="0" w:color="auto"/>
      </w:divBdr>
    </w:div>
    <w:div w:id="798453846">
      <w:bodyDiv w:val="1"/>
      <w:marLeft w:val="0"/>
      <w:marRight w:val="0"/>
      <w:marTop w:val="0"/>
      <w:marBottom w:val="0"/>
      <w:divBdr>
        <w:top w:val="none" w:sz="0" w:space="0" w:color="auto"/>
        <w:left w:val="none" w:sz="0" w:space="0" w:color="auto"/>
        <w:bottom w:val="none" w:sz="0" w:space="0" w:color="auto"/>
        <w:right w:val="none" w:sz="0" w:space="0" w:color="auto"/>
      </w:divBdr>
    </w:div>
    <w:div w:id="801728932">
      <w:bodyDiv w:val="1"/>
      <w:marLeft w:val="0"/>
      <w:marRight w:val="0"/>
      <w:marTop w:val="0"/>
      <w:marBottom w:val="0"/>
      <w:divBdr>
        <w:top w:val="none" w:sz="0" w:space="0" w:color="auto"/>
        <w:left w:val="none" w:sz="0" w:space="0" w:color="auto"/>
        <w:bottom w:val="none" w:sz="0" w:space="0" w:color="auto"/>
        <w:right w:val="none" w:sz="0" w:space="0" w:color="auto"/>
      </w:divBdr>
    </w:div>
    <w:div w:id="805583743">
      <w:bodyDiv w:val="1"/>
      <w:marLeft w:val="0"/>
      <w:marRight w:val="0"/>
      <w:marTop w:val="0"/>
      <w:marBottom w:val="0"/>
      <w:divBdr>
        <w:top w:val="none" w:sz="0" w:space="0" w:color="auto"/>
        <w:left w:val="none" w:sz="0" w:space="0" w:color="auto"/>
        <w:bottom w:val="none" w:sz="0" w:space="0" w:color="auto"/>
        <w:right w:val="none" w:sz="0" w:space="0" w:color="auto"/>
      </w:divBdr>
    </w:div>
    <w:div w:id="808059457">
      <w:bodyDiv w:val="1"/>
      <w:marLeft w:val="0"/>
      <w:marRight w:val="0"/>
      <w:marTop w:val="0"/>
      <w:marBottom w:val="0"/>
      <w:divBdr>
        <w:top w:val="none" w:sz="0" w:space="0" w:color="auto"/>
        <w:left w:val="none" w:sz="0" w:space="0" w:color="auto"/>
        <w:bottom w:val="none" w:sz="0" w:space="0" w:color="auto"/>
        <w:right w:val="none" w:sz="0" w:space="0" w:color="auto"/>
      </w:divBdr>
    </w:div>
    <w:div w:id="808862311">
      <w:bodyDiv w:val="1"/>
      <w:marLeft w:val="0"/>
      <w:marRight w:val="0"/>
      <w:marTop w:val="0"/>
      <w:marBottom w:val="0"/>
      <w:divBdr>
        <w:top w:val="none" w:sz="0" w:space="0" w:color="auto"/>
        <w:left w:val="none" w:sz="0" w:space="0" w:color="auto"/>
        <w:bottom w:val="none" w:sz="0" w:space="0" w:color="auto"/>
        <w:right w:val="none" w:sz="0" w:space="0" w:color="auto"/>
      </w:divBdr>
    </w:div>
    <w:div w:id="811017272">
      <w:bodyDiv w:val="1"/>
      <w:marLeft w:val="0"/>
      <w:marRight w:val="0"/>
      <w:marTop w:val="0"/>
      <w:marBottom w:val="0"/>
      <w:divBdr>
        <w:top w:val="none" w:sz="0" w:space="0" w:color="auto"/>
        <w:left w:val="none" w:sz="0" w:space="0" w:color="auto"/>
        <w:bottom w:val="none" w:sz="0" w:space="0" w:color="auto"/>
        <w:right w:val="none" w:sz="0" w:space="0" w:color="auto"/>
      </w:divBdr>
    </w:div>
    <w:div w:id="812911490">
      <w:bodyDiv w:val="1"/>
      <w:marLeft w:val="0"/>
      <w:marRight w:val="0"/>
      <w:marTop w:val="0"/>
      <w:marBottom w:val="0"/>
      <w:divBdr>
        <w:top w:val="none" w:sz="0" w:space="0" w:color="auto"/>
        <w:left w:val="none" w:sz="0" w:space="0" w:color="auto"/>
        <w:bottom w:val="none" w:sz="0" w:space="0" w:color="auto"/>
        <w:right w:val="none" w:sz="0" w:space="0" w:color="auto"/>
      </w:divBdr>
    </w:div>
    <w:div w:id="813840986">
      <w:bodyDiv w:val="1"/>
      <w:marLeft w:val="0"/>
      <w:marRight w:val="0"/>
      <w:marTop w:val="0"/>
      <w:marBottom w:val="0"/>
      <w:divBdr>
        <w:top w:val="none" w:sz="0" w:space="0" w:color="auto"/>
        <w:left w:val="none" w:sz="0" w:space="0" w:color="auto"/>
        <w:bottom w:val="none" w:sz="0" w:space="0" w:color="auto"/>
        <w:right w:val="none" w:sz="0" w:space="0" w:color="auto"/>
      </w:divBdr>
    </w:div>
    <w:div w:id="831987499">
      <w:bodyDiv w:val="1"/>
      <w:marLeft w:val="0"/>
      <w:marRight w:val="0"/>
      <w:marTop w:val="0"/>
      <w:marBottom w:val="0"/>
      <w:divBdr>
        <w:top w:val="none" w:sz="0" w:space="0" w:color="auto"/>
        <w:left w:val="none" w:sz="0" w:space="0" w:color="auto"/>
        <w:bottom w:val="none" w:sz="0" w:space="0" w:color="auto"/>
        <w:right w:val="none" w:sz="0" w:space="0" w:color="auto"/>
      </w:divBdr>
    </w:div>
    <w:div w:id="832187111">
      <w:bodyDiv w:val="1"/>
      <w:marLeft w:val="0"/>
      <w:marRight w:val="0"/>
      <w:marTop w:val="0"/>
      <w:marBottom w:val="0"/>
      <w:divBdr>
        <w:top w:val="none" w:sz="0" w:space="0" w:color="auto"/>
        <w:left w:val="none" w:sz="0" w:space="0" w:color="auto"/>
        <w:bottom w:val="none" w:sz="0" w:space="0" w:color="auto"/>
        <w:right w:val="none" w:sz="0" w:space="0" w:color="auto"/>
      </w:divBdr>
    </w:div>
    <w:div w:id="838274525">
      <w:bodyDiv w:val="1"/>
      <w:marLeft w:val="0"/>
      <w:marRight w:val="0"/>
      <w:marTop w:val="0"/>
      <w:marBottom w:val="0"/>
      <w:divBdr>
        <w:top w:val="none" w:sz="0" w:space="0" w:color="auto"/>
        <w:left w:val="none" w:sz="0" w:space="0" w:color="auto"/>
        <w:bottom w:val="none" w:sz="0" w:space="0" w:color="auto"/>
        <w:right w:val="none" w:sz="0" w:space="0" w:color="auto"/>
      </w:divBdr>
      <w:divsChild>
        <w:div w:id="564220314">
          <w:marLeft w:val="0"/>
          <w:marRight w:val="0"/>
          <w:marTop w:val="0"/>
          <w:marBottom w:val="0"/>
          <w:divBdr>
            <w:top w:val="none" w:sz="0" w:space="0" w:color="auto"/>
            <w:left w:val="none" w:sz="0" w:space="0" w:color="auto"/>
            <w:bottom w:val="none" w:sz="0" w:space="0" w:color="auto"/>
            <w:right w:val="none" w:sz="0" w:space="0" w:color="auto"/>
          </w:divBdr>
        </w:div>
      </w:divsChild>
    </w:div>
    <w:div w:id="839155488">
      <w:bodyDiv w:val="1"/>
      <w:marLeft w:val="0"/>
      <w:marRight w:val="0"/>
      <w:marTop w:val="0"/>
      <w:marBottom w:val="0"/>
      <w:divBdr>
        <w:top w:val="none" w:sz="0" w:space="0" w:color="auto"/>
        <w:left w:val="none" w:sz="0" w:space="0" w:color="auto"/>
        <w:bottom w:val="none" w:sz="0" w:space="0" w:color="auto"/>
        <w:right w:val="none" w:sz="0" w:space="0" w:color="auto"/>
      </w:divBdr>
    </w:div>
    <w:div w:id="843085467">
      <w:bodyDiv w:val="1"/>
      <w:marLeft w:val="0"/>
      <w:marRight w:val="0"/>
      <w:marTop w:val="0"/>
      <w:marBottom w:val="0"/>
      <w:divBdr>
        <w:top w:val="none" w:sz="0" w:space="0" w:color="auto"/>
        <w:left w:val="none" w:sz="0" w:space="0" w:color="auto"/>
        <w:bottom w:val="none" w:sz="0" w:space="0" w:color="auto"/>
        <w:right w:val="none" w:sz="0" w:space="0" w:color="auto"/>
      </w:divBdr>
    </w:div>
    <w:div w:id="846407564">
      <w:bodyDiv w:val="1"/>
      <w:marLeft w:val="0"/>
      <w:marRight w:val="0"/>
      <w:marTop w:val="0"/>
      <w:marBottom w:val="0"/>
      <w:divBdr>
        <w:top w:val="none" w:sz="0" w:space="0" w:color="auto"/>
        <w:left w:val="none" w:sz="0" w:space="0" w:color="auto"/>
        <w:bottom w:val="none" w:sz="0" w:space="0" w:color="auto"/>
        <w:right w:val="none" w:sz="0" w:space="0" w:color="auto"/>
      </w:divBdr>
    </w:div>
    <w:div w:id="848983080">
      <w:bodyDiv w:val="1"/>
      <w:marLeft w:val="0"/>
      <w:marRight w:val="0"/>
      <w:marTop w:val="0"/>
      <w:marBottom w:val="0"/>
      <w:divBdr>
        <w:top w:val="none" w:sz="0" w:space="0" w:color="auto"/>
        <w:left w:val="none" w:sz="0" w:space="0" w:color="auto"/>
        <w:bottom w:val="none" w:sz="0" w:space="0" w:color="auto"/>
        <w:right w:val="none" w:sz="0" w:space="0" w:color="auto"/>
      </w:divBdr>
    </w:div>
    <w:div w:id="849949911">
      <w:bodyDiv w:val="1"/>
      <w:marLeft w:val="0"/>
      <w:marRight w:val="0"/>
      <w:marTop w:val="0"/>
      <w:marBottom w:val="0"/>
      <w:divBdr>
        <w:top w:val="none" w:sz="0" w:space="0" w:color="auto"/>
        <w:left w:val="none" w:sz="0" w:space="0" w:color="auto"/>
        <w:bottom w:val="none" w:sz="0" w:space="0" w:color="auto"/>
        <w:right w:val="none" w:sz="0" w:space="0" w:color="auto"/>
      </w:divBdr>
    </w:div>
    <w:div w:id="850144671">
      <w:bodyDiv w:val="1"/>
      <w:marLeft w:val="0"/>
      <w:marRight w:val="0"/>
      <w:marTop w:val="0"/>
      <w:marBottom w:val="0"/>
      <w:divBdr>
        <w:top w:val="none" w:sz="0" w:space="0" w:color="auto"/>
        <w:left w:val="none" w:sz="0" w:space="0" w:color="auto"/>
        <w:bottom w:val="none" w:sz="0" w:space="0" w:color="auto"/>
        <w:right w:val="none" w:sz="0" w:space="0" w:color="auto"/>
      </w:divBdr>
    </w:div>
    <w:div w:id="850610413">
      <w:bodyDiv w:val="1"/>
      <w:marLeft w:val="0"/>
      <w:marRight w:val="0"/>
      <w:marTop w:val="0"/>
      <w:marBottom w:val="0"/>
      <w:divBdr>
        <w:top w:val="none" w:sz="0" w:space="0" w:color="auto"/>
        <w:left w:val="none" w:sz="0" w:space="0" w:color="auto"/>
        <w:bottom w:val="none" w:sz="0" w:space="0" w:color="auto"/>
        <w:right w:val="none" w:sz="0" w:space="0" w:color="auto"/>
      </w:divBdr>
    </w:div>
    <w:div w:id="852383577">
      <w:bodyDiv w:val="1"/>
      <w:marLeft w:val="0"/>
      <w:marRight w:val="0"/>
      <w:marTop w:val="0"/>
      <w:marBottom w:val="0"/>
      <w:divBdr>
        <w:top w:val="none" w:sz="0" w:space="0" w:color="auto"/>
        <w:left w:val="none" w:sz="0" w:space="0" w:color="auto"/>
        <w:bottom w:val="none" w:sz="0" w:space="0" w:color="auto"/>
        <w:right w:val="none" w:sz="0" w:space="0" w:color="auto"/>
      </w:divBdr>
    </w:div>
    <w:div w:id="852888238">
      <w:bodyDiv w:val="1"/>
      <w:marLeft w:val="0"/>
      <w:marRight w:val="0"/>
      <w:marTop w:val="0"/>
      <w:marBottom w:val="0"/>
      <w:divBdr>
        <w:top w:val="none" w:sz="0" w:space="0" w:color="auto"/>
        <w:left w:val="none" w:sz="0" w:space="0" w:color="auto"/>
        <w:bottom w:val="none" w:sz="0" w:space="0" w:color="auto"/>
        <w:right w:val="none" w:sz="0" w:space="0" w:color="auto"/>
      </w:divBdr>
    </w:div>
    <w:div w:id="853030075">
      <w:bodyDiv w:val="1"/>
      <w:marLeft w:val="0"/>
      <w:marRight w:val="0"/>
      <w:marTop w:val="0"/>
      <w:marBottom w:val="0"/>
      <w:divBdr>
        <w:top w:val="none" w:sz="0" w:space="0" w:color="auto"/>
        <w:left w:val="none" w:sz="0" w:space="0" w:color="auto"/>
        <w:bottom w:val="none" w:sz="0" w:space="0" w:color="auto"/>
        <w:right w:val="none" w:sz="0" w:space="0" w:color="auto"/>
      </w:divBdr>
    </w:div>
    <w:div w:id="853108488">
      <w:bodyDiv w:val="1"/>
      <w:marLeft w:val="0"/>
      <w:marRight w:val="0"/>
      <w:marTop w:val="0"/>
      <w:marBottom w:val="0"/>
      <w:divBdr>
        <w:top w:val="none" w:sz="0" w:space="0" w:color="auto"/>
        <w:left w:val="none" w:sz="0" w:space="0" w:color="auto"/>
        <w:bottom w:val="none" w:sz="0" w:space="0" w:color="auto"/>
        <w:right w:val="none" w:sz="0" w:space="0" w:color="auto"/>
      </w:divBdr>
    </w:div>
    <w:div w:id="853887912">
      <w:bodyDiv w:val="1"/>
      <w:marLeft w:val="0"/>
      <w:marRight w:val="0"/>
      <w:marTop w:val="0"/>
      <w:marBottom w:val="0"/>
      <w:divBdr>
        <w:top w:val="none" w:sz="0" w:space="0" w:color="auto"/>
        <w:left w:val="none" w:sz="0" w:space="0" w:color="auto"/>
        <w:bottom w:val="none" w:sz="0" w:space="0" w:color="auto"/>
        <w:right w:val="none" w:sz="0" w:space="0" w:color="auto"/>
      </w:divBdr>
    </w:div>
    <w:div w:id="861746301">
      <w:bodyDiv w:val="1"/>
      <w:marLeft w:val="0"/>
      <w:marRight w:val="0"/>
      <w:marTop w:val="0"/>
      <w:marBottom w:val="0"/>
      <w:divBdr>
        <w:top w:val="none" w:sz="0" w:space="0" w:color="auto"/>
        <w:left w:val="none" w:sz="0" w:space="0" w:color="auto"/>
        <w:bottom w:val="none" w:sz="0" w:space="0" w:color="auto"/>
        <w:right w:val="none" w:sz="0" w:space="0" w:color="auto"/>
      </w:divBdr>
    </w:div>
    <w:div w:id="863785875">
      <w:bodyDiv w:val="1"/>
      <w:marLeft w:val="0"/>
      <w:marRight w:val="0"/>
      <w:marTop w:val="0"/>
      <w:marBottom w:val="0"/>
      <w:divBdr>
        <w:top w:val="none" w:sz="0" w:space="0" w:color="auto"/>
        <w:left w:val="none" w:sz="0" w:space="0" w:color="auto"/>
        <w:bottom w:val="none" w:sz="0" w:space="0" w:color="auto"/>
        <w:right w:val="none" w:sz="0" w:space="0" w:color="auto"/>
      </w:divBdr>
    </w:div>
    <w:div w:id="863906714">
      <w:bodyDiv w:val="1"/>
      <w:marLeft w:val="0"/>
      <w:marRight w:val="0"/>
      <w:marTop w:val="0"/>
      <w:marBottom w:val="0"/>
      <w:divBdr>
        <w:top w:val="none" w:sz="0" w:space="0" w:color="auto"/>
        <w:left w:val="none" w:sz="0" w:space="0" w:color="auto"/>
        <w:bottom w:val="none" w:sz="0" w:space="0" w:color="auto"/>
        <w:right w:val="none" w:sz="0" w:space="0" w:color="auto"/>
      </w:divBdr>
    </w:div>
    <w:div w:id="867134969">
      <w:bodyDiv w:val="1"/>
      <w:marLeft w:val="0"/>
      <w:marRight w:val="0"/>
      <w:marTop w:val="0"/>
      <w:marBottom w:val="0"/>
      <w:divBdr>
        <w:top w:val="none" w:sz="0" w:space="0" w:color="auto"/>
        <w:left w:val="none" w:sz="0" w:space="0" w:color="auto"/>
        <w:bottom w:val="none" w:sz="0" w:space="0" w:color="auto"/>
        <w:right w:val="none" w:sz="0" w:space="0" w:color="auto"/>
      </w:divBdr>
    </w:div>
    <w:div w:id="875577981">
      <w:bodyDiv w:val="1"/>
      <w:marLeft w:val="0"/>
      <w:marRight w:val="0"/>
      <w:marTop w:val="0"/>
      <w:marBottom w:val="0"/>
      <w:divBdr>
        <w:top w:val="none" w:sz="0" w:space="0" w:color="auto"/>
        <w:left w:val="none" w:sz="0" w:space="0" w:color="auto"/>
        <w:bottom w:val="none" w:sz="0" w:space="0" w:color="auto"/>
        <w:right w:val="none" w:sz="0" w:space="0" w:color="auto"/>
      </w:divBdr>
    </w:div>
    <w:div w:id="879559559">
      <w:bodyDiv w:val="1"/>
      <w:marLeft w:val="0"/>
      <w:marRight w:val="0"/>
      <w:marTop w:val="0"/>
      <w:marBottom w:val="0"/>
      <w:divBdr>
        <w:top w:val="none" w:sz="0" w:space="0" w:color="auto"/>
        <w:left w:val="none" w:sz="0" w:space="0" w:color="auto"/>
        <w:bottom w:val="none" w:sz="0" w:space="0" w:color="auto"/>
        <w:right w:val="none" w:sz="0" w:space="0" w:color="auto"/>
      </w:divBdr>
    </w:div>
    <w:div w:id="881016034">
      <w:bodyDiv w:val="1"/>
      <w:marLeft w:val="0"/>
      <w:marRight w:val="0"/>
      <w:marTop w:val="0"/>
      <w:marBottom w:val="0"/>
      <w:divBdr>
        <w:top w:val="none" w:sz="0" w:space="0" w:color="auto"/>
        <w:left w:val="none" w:sz="0" w:space="0" w:color="auto"/>
        <w:bottom w:val="none" w:sz="0" w:space="0" w:color="auto"/>
        <w:right w:val="none" w:sz="0" w:space="0" w:color="auto"/>
      </w:divBdr>
    </w:div>
    <w:div w:id="881214638">
      <w:bodyDiv w:val="1"/>
      <w:marLeft w:val="0"/>
      <w:marRight w:val="0"/>
      <w:marTop w:val="0"/>
      <w:marBottom w:val="0"/>
      <w:divBdr>
        <w:top w:val="none" w:sz="0" w:space="0" w:color="auto"/>
        <w:left w:val="none" w:sz="0" w:space="0" w:color="auto"/>
        <w:bottom w:val="none" w:sz="0" w:space="0" w:color="auto"/>
        <w:right w:val="none" w:sz="0" w:space="0" w:color="auto"/>
      </w:divBdr>
    </w:div>
    <w:div w:id="882249781">
      <w:bodyDiv w:val="1"/>
      <w:marLeft w:val="0"/>
      <w:marRight w:val="0"/>
      <w:marTop w:val="0"/>
      <w:marBottom w:val="0"/>
      <w:divBdr>
        <w:top w:val="none" w:sz="0" w:space="0" w:color="auto"/>
        <w:left w:val="none" w:sz="0" w:space="0" w:color="auto"/>
        <w:bottom w:val="none" w:sz="0" w:space="0" w:color="auto"/>
        <w:right w:val="none" w:sz="0" w:space="0" w:color="auto"/>
      </w:divBdr>
    </w:div>
    <w:div w:id="884485437">
      <w:bodyDiv w:val="1"/>
      <w:marLeft w:val="0"/>
      <w:marRight w:val="0"/>
      <w:marTop w:val="0"/>
      <w:marBottom w:val="0"/>
      <w:divBdr>
        <w:top w:val="none" w:sz="0" w:space="0" w:color="auto"/>
        <w:left w:val="none" w:sz="0" w:space="0" w:color="auto"/>
        <w:bottom w:val="none" w:sz="0" w:space="0" w:color="auto"/>
        <w:right w:val="none" w:sz="0" w:space="0" w:color="auto"/>
      </w:divBdr>
    </w:div>
    <w:div w:id="884679937">
      <w:bodyDiv w:val="1"/>
      <w:marLeft w:val="0"/>
      <w:marRight w:val="0"/>
      <w:marTop w:val="0"/>
      <w:marBottom w:val="0"/>
      <w:divBdr>
        <w:top w:val="none" w:sz="0" w:space="0" w:color="auto"/>
        <w:left w:val="none" w:sz="0" w:space="0" w:color="auto"/>
        <w:bottom w:val="none" w:sz="0" w:space="0" w:color="auto"/>
        <w:right w:val="none" w:sz="0" w:space="0" w:color="auto"/>
      </w:divBdr>
    </w:div>
    <w:div w:id="887186522">
      <w:bodyDiv w:val="1"/>
      <w:marLeft w:val="0"/>
      <w:marRight w:val="0"/>
      <w:marTop w:val="0"/>
      <w:marBottom w:val="0"/>
      <w:divBdr>
        <w:top w:val="none" w:sz="0" w:space="0" w:color="auto"/>
        <w:left w:val="none" w:sz="0" w:space="0" w:color="auto"/>
        <w:bottom w:val="none" w:sz="0" w:space="0" w:color="auto"/>
        <w:right w:val="none" w:sz="0" w:space="0" w:color="auto"/>
      </w:divBdr>
    </w:div>
    <w:div w:id="889339318">
      <w:bodyDiv w:val="1"/>
      <w:marLeft w:val="0"/>
      <w:marRight w:val="0"/>
      <w:marTop w:val="0"/>
      <w:marBottom w:val="0"/>
      <w:divBdr>
        <w:top w:val="none" w:sz="0" w:space="0" w:color="auto"/>
        <w:left w:val="none" w:sz="0" w:space="0" w:color="auto"/>
        <w:bottom w:val="none" w:sz="0" w:space="0" w:color="auto"/>
        <w:right w:val="none" w:sz="0" w:space="0" w:color="auto"/>
      </w:divBdr>
    </w:div>
    <w:div w:id="893202285">
      <w:bodyDiv w:val="1"/>
      <w:marLeft w:val="0"/>
      <w:marRight w:val="0"/>
      <w:marTop w:val="0"/>
      <w:marBottom w:val="0"/>
      <w:divBdr>
        <w:top w:val="none" w:sz="0" w:space="0" w:color="auto"/>
        <w:left w:val="none" w:sz="0" w:space="0" w:color="auto"/>
        <w:bottom w:val="none" w:sz="0" w:space="0" w:color="auto"/>
        <w:right w:val="none" w:sz="0" w:space="0" w:color="auto"/>
      </w:divBdr>
    </w:div>
    <w:div w:id="895167028">
      <w:bodyDiv w:val="1"/>
      <w:marLeft w:val="0"/>
      <w:marRight w:val="0"/>
      <w:marTop w:val="0"/>
      <w:marBottom w:val="0"/>
      <w:divBdr>
        <w:top w:val="none" w:sz="0" w:space="0" w:color="auto"/>
        <w:left w:val="none" w:sz="0" w:space="0" w:color="auto"/>
        <w:bottom w:val="none" w:sz="0" w:space="0" w:color="auto"/>
        <w:right w:val="none" w:sz="0" w:space="0" w:color="auto"/>
      </w:divBdr>
    </w:div>
    <w:div w:id="898126838">
      <w:bodyDiv w:val="1"/>
      <w:marLeft w:val="0"/>
      <w:marRight w:val="0"/>
      <w:marTop w:val="0"/>
      <w:marBottom w:val="0"/>
      <w:divBdr>
        <w:top w:val="none" w:sz="0" w:space="0" w:color="auto"/>
        <w:left w:val="none" w:sz="0" w:space="0" w:color="auto"/>
        <w:bottom w:val="none" w:sz="0" w:space="0" w:color="auto"/>
        <w:right w:val="none" w:sz="0" w:space="0" w:color="auto"/>
      </w:divBdr>
    </w:div>
    <w:div w:id="899055102">
      <w:bodyDiv w:val="1"/>
      <w:marLeft w:val="0"/>
      <w:marRight w:val="0"/>
      <w:marTop w:val="0"/>
      <w:marBottom w:val="0"/>
      <w:divBdr>
        <w:top w:val="none" w:sz="0" w:space="0" w:color="auto"/>
        <w:left w:val="none" w:sz="0" w:space="0" w:color="auto"/>
        <w:bottom w:val="none" w:sz="0" w:space="0" w:color="auto"/>
        <w:right w:val="none" w:sz="0" w:space="0" w:color="auto"/>
      </w:divBdr>
    </w:div>
    <w:div w:id="901139798">
      <w:bodyDiv w:val="1"/>
      <w:marLeft w:val="0"/>
      <w:marRight w:val="0"/>
      <w:marTop w:val="0"/>
      <w:marBottom w:val="0"/>
      <w:divBdr>
        <w:top w:val="none" w:sz="0" w:space="0" w:color="auto"/>
        <w:left w:val="none" w:sz="0" w:space="0" w:color="auto"/>
        <w:bottom w:val="none" w:sz="0" w:space="0" w:color="auto"/>
        <w:right w:val="none" w:sz="0" w:space="0" w:color="auto"/>
      </w:divBdr>
    </w:div>
    <w:div w:id="901794216">
      <w:bodyDiv w:val="1"/>
      <w:marLeft w:val="0"/>
      <w:marRight w:val="0"/>
      <w:marTop w:val="0"/>
      <w:marBottom w:val="0"/>
      <w:divBdr>
        <w:top w:val="none" w:sz="0" w:space="0" w:color="auto"/>
        <w:left w:val="none" w:sz="0" w:space="0" w:color="auto"/>
        <w:bottom w:val="none" w:sz="0" w:space="0" w:color="auto"/>
        <w:right w:val="none" w:sz="0" w:space="0" w:color="auto"/>
      </w:divBdr>
    </w:div>
    <w:div w:id="903296887">
      <w:bodyDiv w:val="1"/>
      <w:marLeft w:val="0"/>
      <w:marRight w:val="0"/>
      <w:marTop w:val="0"/>
      <w:marBottom w:val="0"/>
      <w:divBdr>
        <w:top w:val="none" w:sz="0" w:space="0" w:color="auto"/>
        <w:left w:val="none" w:sz="0" w:space="0" w:color="auto"/>
        <w:bottom w:val="none" w:sz="0" w:space="0" w:color="auto"/>
        <w:right w:val="none" w:sz="0" w:space="0" w:color="auto"/>
      </w:divBdr>
    </w:div>
    <w:div w:id="903298949">
      <w:bodyDiv w:val="1"/>
      <w:marLeft w:val="0"/>
      <w:marRight w:val="0"/>
      <w:marTop w:val="0"/>
      <w:marBottom w:val="0"/>
      <w:divBdr>
        <w:top w:val="none" w:sz="0" w:space="0" w:color="auto"/>
        <w:left w:val="none" w:sz="0" w:space="0" w:color="auto"/>
        <w:bottom w:val="none" w:sz="0" w:space="0" w:color="auto"/>
        <w:right w:val="none" w:sz="0" w:space="0" w:color="auto"/>
      </w:divBdr>
    </w:div>
    <w:div w:id="909653671">
      <w:bodyDiv w:val="1"/>
      <w:marLeft w:val="0"/>
      <w:marRight w:val="0"/>
      <w:marTop w:val="0"/>
      <w:marBottom w:val="0"/>
      <w:divBdr>
        <w:top w:val="none" w:sz="0" w:space="0" w:color="auto"/>
        <w:left w:val="none" w:sz="0" w:space="0" w:color="auto"/>
        <w:bottom w:val="none" w:sz="0" w:space="0" w:color="auto"/>
        <w:right w:val="none" w:sz="0" w:space="0" w:color="auto"/>
      </w:divBdr>
    </w:div>
    <w:div w:id="909658951">
      <w:bodyDiv w:val="1"/>
      <w:marLeft w:val="0"/>
      <w:marRight w:val="0"/>
      <w:marTop w:val="0"/>
      <w:marBottom w:val="0"/>
      <w:divBdr>
        <w:top w:val="none" w:sz="0" w:space="0" w:color="auto"/>
        <w:left w:val="none" w:sz="0" w:space="0" w:color="auto"/>
        <w:bottom w:val="none" w:sz="0" w:space="0" w:color="auto"/>
        <w:right w:val="none" w:sz="0" w:space="0" w:color="auto"/>
      </w:divBdr>
    </w:div>
    <w:div w:id="913973935">
      <w:bodyDiv w:val="1"/>
      <w:marLeft w:val="0"/>
      <w:marRight w:val="0"/>
      <w:marTop w:val="0"/>
      <w:marBottom w:val="0"/>
      <w:divBdr>
        <w:top w:val="none" w:sz="0" w:space="0" w:color="auto"/>
        <w:left w:val="none" w:sz="0" w:space="0" w:color="auto"/>
        <w:bottom w:val="none" w:sz="0" w:space="0" w:color="auto"/>
        <w:right w:val="none" w:sz="0" w:space="0" w:color="auto"/>
      </w:divBdr>
    </w:div>
    <w:div w:id="916478054">
      <w:bodyDiv w:val="1"/>
      <w:marLeft w:val="0"/>
      <w:marRight w:val="0"/>
      <w:marTop w:val="0"/>
      <w:marBottom w:val="0"/>
      <w:divBdr>
        <w:top w:val="none" w:sz="0" w:space="0" w:color="auto"/>
        <w:left w:val="none" w:sz="0" w:space="0" w:color="auto"/>
        <w:bottom w:val="none" w:sz="0" w:space="0" w:color="auto"/>
        <w:right w:val="none" w:sz="0" w:space="0" w:color="auto"/>
      </w:divBdr>
    </w:div>
    <w:div w:id="920913443">
      <w:bodyDiv w:val="1"/>
      <w:marLeft w:val="0"/>
      <w:marRight w:val="0"/>
      <w:marTop w:val="0"/>
      <w:marBottom w:val="0"/>
      <w:divBdr>
        <w:top w:val="none" w:sz="0" w:space="0" w:color="auto"/>
        <w:left w:val="none" w:sz="0" w:space="0" w:color="auto"/>
        <w:bottom w:val="none" w:sz="0" w:space="0" w:color="auto"/>
        <w:right w:val="none" w:sz="0" w:space="0" w:color="auto"/>
      </w:divBdr>
    </w:div>
    <w:div w:id="920984995">
      <w:bodyDiv w:val="1"/>
      <w:marLeft w:val="0"/>
      <w:marRight w:val="0"/>
      <w:marTop w:val="0"/>
      <w:marBottom w:val="0"/>
      <w:divBdr>
        <w:top w:val="none" w:sz="0" w:space="0" w:color="auto"/>
        <w:left w:val="none" w:sz="0" w:space="0" w:color="auto"/>
        <w:bottom w:val="none" w:sz="0" w:space="0" w:color="auto"/>
        <w:right w:val="none" w:sz="0" w:space="0" w:color="auto"/>
      </w:divBdr>
    </w:div>
    <w:div w:id="921796174">
      <w:bodyDiv w:val="1"/>
      <w:marLeft w:val="0"/>
      <w:marRight w:val="0"/>
      <w:marTop w:val="0"/>
      <w:marBottom w:val="0"/>
      <w:divBdr>
        <w:top w:val="none" w:sz="0" w:space="0" w:color="auto"/>
        <w:left w:val="none" w:sz="0" w:space="0" w:color="auto"/>
        <w:bottom w:val="none" w:sz="0" w:space="0" w:color="auto"/>
        <w:right w:val="none" w:sz="0" w:space="0" w:color="auto"/>
      </w:divBdr>
    </w:div>
    <w:div w:id="926842825">
      <w:bodyDiv w:val="1"/>
      <w:marLeft w:val="0"/>
      <w:marRight w:val="0"/>
      <w:marTop w:val="0"/>
      <w:marBottom w:val="0"/>
      <w:divBdr>
        <w:top w:val="none" w:sz="0" w:space="0" w:color="auto"/>
        <w:left w:val="none" w:sz="0" w:space="0" w:color="auto"/>
        <w:bottom w:val="none" w:sz="0" w:space="0" w:color="auto"/>
        <w:right w:val="none" w:sz="0" w:space="0" w:color="auto"/>
      </w:divBdr>
    </w:div>
    <w:div w:id="929630450">
      <w:bodyDiv w:val="1"/>
      <w:marLeft w:val="0"/>
      <w:marRight w:val="0"/>
      <w:marTop w:val="0"/>
      <w:marBottom w:val="0"/>
      <w:divBdr>
        <w:top w:val="none" w:sz="0" w:space="0" w:color="auto"/>
        <w:left w:val="none" w:sz="0" w:space="0" w:color="auto"/>
        <w:bottom w:val="none" w:sz="0" w:space="0" w:color="auto"/>
        <w:right w:val="none" w:sz="0" w:space="0" w:color="auto"/>
      </w:divBdr>
    </w:div>
    <w:div w:id="931360396">
      <w:bodyDiv w:val="1"/>
      <w:marLeft w:val="0"/>
      <w:marRight w:val="0"/>
      <w:marTop w:val="0"/>
      <w:marBottom w:val="0"/>
      <w:divBdr>
        <w:top w:val="none" w:sz="0" w:space="0" w:color="auto"/>
        <w:left w:val="none" w:sz="0" w:space="0" w:color="auto"/>
        <w:bottom w:val="none" w:sz="0" w:space="0" w:color="auto"/>
        <w:right w:val="none" w:sz="0" w:space="0" w:color="auto"/>
      </w:divBdr>
    </w:div>
    <w:div w:id="932008106">
      <w:bodyDiv w:val="1"/>
      <w:marLeft w:val="0"/>
      <w:marRight w:val="0"/>
      <w:marTop w:val="0"/>
      <w:marBottom w:val="0"/>
      <w:divBdr>
        <w:top w:val="none" w:sz="0" w:space="0" w:color="auto"/>
        <w:left w:val="none" w:sz="0" w:space="0" w:color="auto"/>
        <w:bottom w:val="none" w:sz="0" w:space="0" w:color="auto"/>
        <w:right w:val="none" w:sz="0" w:space="0" w:color="auto"/>
      </w:divBdr>
    </w:div>
    <w:div w:id="941763740">
      <w:bodyDiv w:val="1"/>
      <w:marLeft w:val="0"/>
      <w:marRight w:val="0"/>
      <w:marTop w:val="0"/>
      <w:marBottom w:val="0"/>
      <w:divBdr>
        <w:top w:val="none" w:sz="0" w:space="0" w:color="auto"/>
        <w:left w:val="none" w:sz="0" w:space="0" w:color="auto"/>
        <w:bottom w:val="none" w:sz="0" w:space="0" w:color="auto"/>
        <w:right w:val="none" w:sz="0" w:space="0" w:color="auto"/>
      </w:divBdr>
    </w:div>
    <w:div w:id="944311150">
      <w:bodyDiv w:val="1"/>
      <w:marLeft w:val="0"/>
      <w:marRight w:val="0"/>
      <w:marTop w:val="0"/>
      <w:marBottom w:val="0"/>
      <w:divBdr>
        <w:top w:val="none" w:sz="0" w:space="0" w:color="auto"/>
        <w:left w:val="none" w:sz="0" w:space="0" w:color="auto"/>
        <w:bottom w:val="none" w:sz="0" w:space="0" w:color="auto"/>
        <w:right w:val="none" w:sz="0" w:space="0" w:color="auto"/>
      </w:divBdr>
    </w:div>
    <w:div w:id="947272451">
      <w:bodyDiv w:val="1"/>
      <w:marLeft w:val="0"/>
      <w:marRight w:val="0"/>
      <w:marTop w:val="0"/>
      <w:marBottom w:val="0"/>
      <w:divBdr>
        <w:top w:val="none" w:sz="0" w:space="0" w:color="auto"/>
        <w:left w:val="none" w:sz="0" w:space="0" w:color="auto"/>
        <w:bottom w:val="none" w:sz="0" w:space="0" w:color="auto"/>
        <w:right w:val="none" w:sz="0" w:space="0" w:color="auto"/>
      </w:divBdr>
    </w:div>
    <w:div w:id="950477740">
      <w:bodyDiv w:val="1"/>
      <w:marLeft w:val="0"/>
      <w:marRight w:val="0"/>
      <w:marTop w:val="0"/>
      <w:marBottom w:val="0"/>
      <w:divBdr>
        <w:top w:val="none" w:sz="0" w:space="0" w:color="auto"/>
        <w:left w:val="none" w:sz="0" w:space="0" w:color="auto"/>
        <w:bottom w:val="none" w:sz="0" w:space="0" w:color="auto"/>
        <w:right w:val="none" w:sz="0" w:space="0" w:color="auto"/>
      </w:divBdr>
    </w:div>
    <w:div w:id="950823431">
      <w:bodyDiv w:val="1"/>
      <w:marLeft w:val="0"/>
      <w:marRight w:val="0"/>
      <w:marTop w:val="0"/>
      <w:marBottom w:val="0"/>
      <w:divBdr>
        <w:top w:val="none" w:sz="0" w:space="0" w:color="auto"/>
        <w:left w:val="none" w:sz="0" w:space="0" w:color="auto"/>
        <w:bottom w:val="none" w:sz="0" w:space="0" w:color="auto"/>
        <w:right w:val="none" w:sz="0" w:space="0" w:color="auto"/>
      </w:divBdr>
    </w:div>
    <w:div w:id="952908608">
      <w:bodyDiv w:val="1"/>
      <w:marLeft w:val="0"/>
      <w:marRight w:val="0"/>
      <w:marTop w:val="0"/>
      <w:marBottom w:val="0"/>
      <w:divBdr>
        <w:top w:val="none" w:sz="0" w:space="0" w:color="auto"/>
        <w:left w:val="none" w:sz="0" w:space="0" w:color="auto"/>
        <w:bottom w:val="none" w:sz="0" w:space="0" w:color="auto"/>
        <w:right w:val="none" w:sz="0" w:space="0" w:color="auto"/>
      </w:divBdr>
    </w:div>
    <w:div w:id="953287994">
      <w:bodyDiv w:val="1"/>
      <w:marLeft w:val="0"/>
      <w:marRight w:val="0"/>
      <w:marTop w:val="0"/>
      <w:marBottom w:val="0"/>
      <w:divBdr>
        <w:top w:val="none" w:sz="0" w:space="0" w:color="auto"/>
        <w:left w:val="none" w:sz="0" w:space="0" w:color="auto"/>
        <w:bottom w:val="none" w:sz="0" w:space="0" w:color="auto"/>
        <w:right w:val="none" w:sz="0" w:space="0" w:color="auto"/>
      </w:divBdr>
    </w:div>
    <w:div w:id="958803503">
      <w:bodyDiv w:val="1"/>
      <w:marLeft w:val="0"/>
      <w:marRight w:val="0"/>
      <w:marTop w:val="0"/>
      <w:marBottom w:val="0"/>
      <w:divBdr>
        <w:top w:val="none" w:sz="0" w:space="0" w:color="auto"/>
        <w:left w:val="none" w:sz="0" w:space="0" w:color="auto"/>
        <w:bottom w:val="none" w:sz="0" w:space="0" w:color="auto"/>
        <w:right w:val="none" w:sz="0" w:space="0" w:color="auto"/>
      </w:divBdr>
    </w:div>
    <w:div w:id="959527379">
      <w:bodyDiv w:val="1"/>
      <w:marLeft w:val="0"/>
      <w:marRight w:val="0"/>
      <w:marTop w:val="0"/>
      <w:marBottom w:val="0"/>
      <w:divBdr>
        <w:top w:val="none" w:sz="0" w:space="0" w:color="auto"/>
        <w:left w:val="none" w:sz="0" w:space="0" w:color="auto"/>
        <w:bottom w:val="none" w:sz="0" w:space="0" w:color="auto"/>
        <w:right w:val="none" w:sz="0" w:space="0" w:color="auto"/>
      </w:divBdr>
    </w:div>
    <w:div w:id="962537485">
      <w:bodyDiv w:val="1"/>
      <w:marLeft w:val="0"/>
      <w:marRight w:val="0"/>
      <w:marTop w:val="0"/>
      <w:marBottom w:val="0"/>
      <w:divBdr>
        <w:top w:val="none" w:sz="0" w:space="0" w:color="auto"/>
        <w:left w:val="none" w:sz="0" w:space="0" w:color="auto"/>
        <w:bottom w:val="none" w:sz="0" w:space="0" w:color="auto"/>
        <w:right w:val="none" w:sz="0" w:space="0" w:color="auto"/>
      </w:divBdr>
    </w:div>
    <w:div w:id="965703049">
      <w:bodyDiv w:val="1"/>
      <w:marLeft w:val="0"/>
      <w:marRight w:val="0"/>
      <w:marTop w:val="0"/>
      <w:marBottom w:val="0"/>
      <w:divBdr>
        <w:top w:val="none" w:sz="0" w:space="0" w:color="auto"/>
        <w:left w:val="none" w:sz="0" w:space="0" w:color="auto"/>
        <w:bottom w:val="none" w:sz="0" w:space="0" w:color="auto"/>
        <w:right w:val="none" w:sz="0" w:space="0" w:color="auto"/>
      </w:divBdr>
    </w:div>
    <w:div w:id="967051645">
      <w:bodyDiv w:val="1"/>
      <w:marLeft w:val="0"/>
      <w:marRight w:val="0"/>
      <w:marTop w:val="0"/>
      <w:marBottom w:val="0"/>
      <w:divBdr>
        <w:top w:val="none" w:sz="0" w:space="0" w:color="auto"/>
        <w:left w:val="none" w:sz="0" w:space="0" w:color="auto"/>
        <w:bottom w:val="none" w:sz="0" w:space="0" w:color="auto"/>
        <w:right w:val="none" w:sz="0" w:space="0" w:color="auto"/>
      </w:divBdr>
    </w:div>
    <w:div w:id="975404530">
      <w:bodyDiv w:val="1"/>
      <w:marLeft w:val="0"/>
      <w:marRight w:val="0"/>
      <w:marTop w:val="0"/>
      <w:marBottom w:val="0"/>
      <w:divBdr>
        <w:top w:val="none" w:sz="0" w:space="0" w:color="auto"/>
        <w:left w:val="none" w:sz="0" w:space="0" w:color="auto"/>
        <w:bottom w:val="none" w:sz="0" w:space="0" w:color="auto"/>
        <w:right w:val="none" w:sz="0" w:space="0" w:color="auto"/>
      </w:divBdr>
    </w:div>
    <w:div w:id="978000134">
      <w:bodyDiv w:val="1"/>
      <w:marLeft w:val="0"/>
      <w:marRight w:val="0"/>
      <w:marTop w:val="0"/>
      <w:marBottom w:val="0"/>
      <w:divBdr>
        <w:top w:val="none" w:sz="0" w:space="0" w:color="auto"/>
        <w:left w:val="none" w:sz="0" w:space="0" w:color="auto"/>
        <w:bottom w:val="none" w:sz="0" w:space="0" w:color="auto"/>
        <w:right w:val="none" w:sz="0" w:space="0" w:color="auto"/>
      </w:divBdr>
    </w:div>
    <w:div w:id="981034285">
      <w:bodyDiv w:val="1"/>
      <w:marLeft w:val="0"/>
      <w:marRight w:val="0"/>
      <w:marTop w:val="0"/>
      <w:marBottom w:val="0"/>
      <w:divBdr>
        <w:top w:val="none" w:sz="0" w:space="0" w:color="auto"/>
        <w:left w:val="none" w:sz="0" w:space="0" w:color="auto"/>
        <w:bottom w:val="none" w:sz="0" w:space="0" w:color="auto"/>
        <w:right w:val="none" w:sz="0" w:space="0" w:color="auto"/>
      </w:divBdr>
    </w:div>
    <w:div w:id="982081239">
      <w:bodyDiv w:val="1"/>
      <w:marLeft w:val="0"/>
      <w:marRight w:val="0"/>
      <w:marTop w:val="0"/>
      <w:marBottom w:val="0"/>
      <w:divBdr>
        <w:top w:val="none" w:sz="0" w:space="0" w:color="auto"/>
        <w:left w:val="none" w:sz="0" w:space="0" w:color="auto"/>
        <w:bottom w:val="none" w:sz="0" w:space="0" w:color="auto"/>
        <w:right w:val="none" w:sz="0" w:space="0" w:color="auto"/>
      </w:divBdr>
    </w:div>
    <w:div w:id="983239359">
      <w:bodyDiv w:val="1"/>
      <w:marLeft w:val="0"/>
      <w:marRight w:val="0"/>
      <w:marTop w:val="0"/>
      <w:marBottom w:val="0"/>
      <w:divBdr>
        <w:top w:val="none" w:sz="0" w:space="0" w:color="auto"/>
        <w:left w:val="none" w:sz="0" w:space="0" w:color="auto"/>
        <w:bottom w:val="none" w:sz="0" w:space="0" w:color="auto"/>
        <w:right w:val="none" w:sz="0" w:space="0" w:color="auto"/>
      </w:divBdr>
    </w:div>
    <w:div w:id="986129192">
      <w:bodyDiv w:val="1"/>
      <w:marLeft w:val="0"/>
      <w:marRight w:val="0"/>
      <w:marTop w:val="0"/>
      <w:marBottom w:val="0"/>
      <w:divBdr>
        <w:top w:val="none" w:sz="0" w:space="0" w:color="auto"/>
        <w:left w:val="none" w:sz="0" w:space="0" w:color="auto"/>
        <w:bottom w:val="none" w:sz="0" w:space="0" w:color="auto"/>
        <w:right w:val="none" w:sz="0" w:space="0" w:color="auto"/>
      </w:divBdr>
    </w:div>
    <w:div w:id="986208259">
      <w:bodyDiv w:val="1"/>
      <w:marLeft w:val="0"/>
      <w:marRight w:val="0"/>
      <w:marTop w:val="0"/>
      <w:marBottom w:val="0"/>
      <w:divBdr>
        <w:top w:val="none" w:sz="0" w:space="0" w:color="auto"/>
        <w:left w:val="none" w:sz="0" w:space="0" w:color="auto"/>
        <w:bottom w:val="none" w:sz="0" w:space="0" w:color="auto"/>
        <w:right w:val="none" w:sz="0" w:space="0" w:color="auto"/>
      </w:divBdr>
    </w:div>
    <w:div w:id="987201414">
      <w:bodyDiv w:val="1"/>
      <w:marLeft w:val="0"/>
      <w:marRight w:val="0"/>
      <w:marTop w:val="0"/>
      <w:marBottom w:val="0"/>
      <w:divBdr>
        <w:top w:val="none" w:sz="0" w:space="0" w:color="auto"/>
        <w:left w:val="none" w:sz="0" w:space="0" w:color="auto"/>
        <w:bottom w:val="none" w:sz="0" w:space="0" w:color="auto"/>
        <w:right w:val="none" w:sz="0" w:space="0" w:color="auto"/>
      </w:divBdr>
    </w:div>
    <w:div w:id="988092855">
      <w:bodyDiv w:val="1"/>
      <w:marLeft w:val="0"/>
      <w:marRight w:val="0"/>
      <w:marTop w:val="0"/>
      <w:marBottom w:val="0"/>
      <w:divBdr>
        <w:top w:val="none" w:sz="0" w:space="0" w:color="auto"/>
        <w:left w:val="none" w:sz="0" w:space="0" w:color="auto"/>
        <w:bottom w:val="none" w:sz="0" w:space="0" w:color="auto"/>
        <w:right w:val="none" w:sz="0" w:space="0" w:color="auto"/>
      </w:divBdr>
    </w:div>
    <w:div w:id="992370696">
      <w:bodyDiv w:val="1"/>
      <w:marLeft w:val="0"/>
      <w:marRight w:val="0"/>
      <w:marTop w:val="0"/>
      <w:marBottom w:val="0"/>
      <w:divBdr>
        <w:top w:val="none" w:sz="0" w:space="0" w:color="auto"/>
        <w:left w:val="none" w:sz="0" w:space="0" w:color="auto"/>
        <w:bottom w:val="none" w:sz="0" w:space="0" w:color="auto"/>
        <w:right w:val="none" w:sz="0" w:space="0" w:color="auto"/>
      </w:divBdr>
    </w:div>
    <w:div w:id="995690028">
      <w:bodyDiv w:val="1"/>
      <w:marLeft w:val="0"/>
      <w:marRight w:val="0"/>
      <w:marTop w:val="0"/>
      <w:marBottom w:val="0"/>
      <w:divBdr>
        <w:top w:val="none" w:sz="0" w:space="0" w:color="auto"/>
        <w:left w:val="none" w:sz="0" w:space="0" w:color="auto"/>
        <w:bottom w:val="none" w:sz="0" w:space="0" w:color="auto"/>
        <w:right w:val="none" w:sz="0" w:space="0" w:color="auto"/>
      </w:divBdr>
    </w:div>
    <w:div w:id="998073034">
      <w:bodyDiv w:val="1"/>
      <w:marLeft w:val="0"/>
      <w:marRight w:val="0"/>
      <w:marTop w:val="0"/>
      <w:marBottom w:val="0"/>
      <w:divBdr>
        <w:top w:val="none" w:sz="0" w:space="0" w:color="auto"/>
        <w:left w:val="none" w:sz="0" w:space="0" w:color="auto"/>
        <w:bottom w:val="none" w:sz="0" w:space="0" w:color="auto"/>
        <w:right w:val="none" w:sz="0" w:space="0" w:color="auto"/>
      </w:divBdr>
    </w:div>
    <w:div w:id="1000277967">
      <w:bodyDiv w:val="1"/>
      <w:marLeft w:val="0"/>
      <w:marRight w:val="0"/>
      <w:marTop w:val="0"/>
      <w:marBottom w:val="0"/>
      <w:divBdr>
        <w:top w:val="none" w:sz="0" w:space="0" w:color="auto"/>
        <w:left w:val="none" w:sz="0" w:space="0" w:color="auto"/>
        <w:bottom w:val="none" w:sz="0" w:space="0" w:color="auto"/>
        <w:right w:val="none" w:sz="0" w:space="0" w:color="auto"/>
      </w:divBdr>
    </w:div>
    <w:div w:id="1005397883">
      <w:bodyDiv w:val="1"/>
      <w:marLeft w:val="0"/>
      <w:marRight w:val="0"/>
      <w:marTop w:val="0"/>
      <w:marBottom w:val="0"/>
      <w:divBdr>
        <w:top w:val="none" w:sz="0" w:space="0" w:color="auto"/>
        <w:left w:val="none" w:sz="0" w:space="0" w:color="auto"/>
        <w:bottom w:val="none" w:sz="0" w:space="0" w:color="auto"/>
        <w:right w:val="none" w:sz="0" w:space="0" w:color="auto"/>
      </w:divBdr>
    </w:div>
    <w:div w:id="1010448348">
      <w:bodyDiv w:val="1"/>
      <w:marLeft w:val="0"/>
      <w:marRight w:val="0"/>
      <w:marTop w:val="0"/>
      <w:marBottom w:val="0"/>
      <w:divBdr>
        <w:top w:val="none" w:sz="0" w:space="0" w:color="auto"/>
        <w:left w:val="none" w:sz="0" w:space="0" w:color="auto"/>
        <w:bottom w:val="none" w:sz="0" w:space="0" w:color="auto"/>
        <w:right w:val="none" w:sz="0" w:space="0" w:color="auto"/>
      </w:divBdr>
    </w:div>
    <w:div w:id="1010451107">
      <w:bodyDiv w:val="1"/>
      <w:marLeft w:val="0"/>
      <w:marRight w:val="0"/>
      <w:marTop w:val="0"/>
      <w:marBottom w:val="0"/>
      <w:divBdr>
        <w:top w:val="none" w:sz="0" w:space="0" w:color="auto"/>
        <w:left w:val="none" w:sz="0" w:space="0" w:color="auto"/>
        <w:bottom w:val="none" w:sz="0" w:space="0" w:color="auto"/>
        <w:right w:val="none" w:sz="0" w:space="0" w:color="auto"/>
      </w:divBdr>
    </w:div>
    <w:div w:id="1010640743">
      <w:bodyDiv w:val="1"/>
      <w:marLeft w:val="0"/>
      <w:marRight w:val="0"/>
      <w:marTop w:val="0"/>
      <w:marBottom w:val="0"/>
      <w:divBdr>
        <w:top w:val="none" w:sz="0" w:space="0" w:color="auto"/>
        <w:left w:val="none" w:sz="0" w:space="0" w:color="auto"/>
        <w:bottom w:val="none" w:sz="0" w:space="0" w:color="auto"/>
        <w:right w:val="none" w:sz="0" w:space="0" w:color="auto"/>
      </w:divBdr>
    </w:div>
    <w:div w:id="1013065936">
      <w:bodyDiv w:val="1"/>
      <w:marLeft w:val="0"/>
      <w:marRight w:val="0"/>
      <w:marTop w:val="0"/>
      <w:marBottom w:val="0"/>
      <w:divBdr>
        <w:top w:val="none" w:sz="0" w:space="0" w:color="auto"/>
        <w:left w:val="none" w:sz="0" w:space="0" w:color="auto"/>
        <w:bottom w:val="none" w:sz="0" w:space="0" w:color="auto"/>
        <w:right w:val="none" w:sz="0" w:space="0" w:color="auto"/>
      </w:divBdr>
    </w:div>
    <w:div w:id="1013219157">
      <w:bodyDiv w:val="1"/>
      <w:marLeft w:val="0"/>
      <w:marRight w:val="0"/>
      <w:marTop w:val="0"/>
      <w:marBottom w:val="0"/>
      <w:divBdr>
        <w:top w:val="none" w:sz="0" w:space="0" w:color="auto"/>
        <w:left w:val="none" w:sz="0" w:space="0" w:color="auto"/>
        <w:bottom w:val="none" w:sz="0" w:space="0" w:color="auto"/>
        <w:right w:val="none" w:sz="0" w:space="0" w:color="auto"/>
      </w:divBdr>
    </w:div>
    <w:div w:id="1020472542">
      <w:bodyDiv w:val="1"/>
      <w:marLeft w:val="0"/>
      <w:marRight w:val="0"/>
      <w:marTop w:val="0"/>
      <w:marBottom w:val="0"/>
      <w:divBdr>
        <w:top w:val="none" w:sz="0" w:space="0" w:color="auto"/>
        <w:left w:val="none" w:sz="0" w:space="0" w:color="auto"/>
        <w:bottom w:val="none" w:sz="0" w:space="0" w:color="auto"/>
        <w:right w:val="none" w:sz="0" w:space="0" w:color="auto"/>
      </w:divBdr>
    </w:div>
    <w:div w:id="1020933217">
      <w:bodyDiv w:val="1"/>
      <w:marLeft w:val="0"/>
      <w:marRight w:val="0"/>
      <w:marTop w:val="0"/>
      <w:marBottom w:val="0"/>
      <w:divBdr>
        <w:top w:val="none" w:sz="0" w:space="0" w:color="auto"/>
        <w:left w:val="none" w:sz="0" w:space="0" w:color="auto"/>
        <w:bottom w:val="none" w:sz="0" w:space="0" w:color="auto"/>
        <w:right w:val="none" w:sz="0" w:space="0" w:color="auto"/>
      </w:divBdr>
    </w:div>
    <w:div w:id="1025591894">
      <w:bodyDiv w:val="1"/>
      <w:marLeft w:val="0"/>
      <w:marRight w:val="0"/>
      <w:marTop w:val="0"/>
      <w:marBottom w:val="0"/>
      <w:divBdr>
        <w:top w:val="none" w:sz="0" w:space="0" w:color="auto"/>
        <w:left w:val="none" w:sz="0" w:space="0" w:color="auto"/>
        <w:bottom w:val="none" w:sz="0" w:space="0" w:color="auto"/>
        <w:right w:val="none" w:sz="0" w:space="0" w:color="auto"/>
      </w:divBdr>
    </w:div>
    <w:div w:id="1028335151">
      <w:bodyDiv w:val="1"/>
      <w:marLeft w:val="0"/>
      <w:marRight w:val="0"/>
      <w:marTop w:val="0"/>
      <w:marBottom w:val="0"/>
      <w:divBdr>
        <w:top w:val="none" w:sz="0" w:space="0" w:color="auto"/>
        <w:left w:val="none" w:sz="0" w:space="0" w:color="auto"/>
        <w:bottom w:val="none" w:sz="0" w:space="0" w:color="auto"/>
        <w:right w:val="none" w:sz="0" w:space="0" w:color="auto"/>
      </w:divBdr>
    </w:div>
    <w:div w:id="1028723072">
      <w:bodyDiv w:val="1"/>
      <w:marLeft w:val="0"/>
      <w:marRight w:val="0"/>
      <w:marTop w:val="0"/>
      <w:marBottom w:val="0"/>
      <w:divBdr>
        <w:top w:val="none" w:sz="0" w:space="0" w:color="auto"/>
        <w:left w:val="none" w:sz="0" w:space="0" w:color="auto"/>
        <w:bottom w:val="none" w:sz="0" w:space="0" w:color="auto"/>
        <w:right w:val="none" w:sz="0" w:space="0" w:color="auto"/>
      </w:divBdr>
    </w:div>
    <w:div w:id="1029793091">
      <w:bodyDiv w:val="1"/>
      <w:marLeft w:val="0"/>
      <w:marRight w:val="0"/>
      <w:marTop w:val="0"/>
      <w:marBottom w:val="0"/>
      <w:divBdr>
        <w:top w:val="none" w:sz="0" w:space="0" w:color="auto"/>
        <w:left w:val="none" w:sz="0" w:space="0" w:color="auto"/>
        <w:bottom w:val="none" w:sz="0" w:space="0" w:color="auto"/>
        <w:right w:val="none" w:sz="0" w:space="0" w:color="auto"/>
      </w:divBdr>
    </w:div>
    <w:div w:id="1030184738">
      <w:bodyDiv w:val="1"/>
      <w:marLeft w:val="0"/>
      <w:marRight w:val="0"/>
      <w:marTop w:val="0"/>
      <w:marBottom w:val="0"/>
      <w:divBdr>
        <w:top w:val="none" w:sz="0" w:space="0" w:color="auto"/>
        <w:left w:val="none" w:sz="0" w:space="0" w:color="auto"/>
        <w:bottom w:val="none" w:sz="0" w:space="0" w:color="auto"/>
        <w:right w:val="none" w:sz="0" w:space="0" w:color="auto"/>
      </w:divBdr>
    </w:div>
    <w:div w:id="1030911278">
      <w:bodyDiv w:val="1"/>
      <w:marLeft w:val="0"/>
      <w:marRight w:val="0"/>
      <w:marTop w:val="0"/>
      <w:marBottom w:val="0"/>
      <w:divBdr>
        <w:top w:val="none" w:sz="0" w:space="0" w:color="auto"/>
        <w:left w:val="none" w:sz="0" w:space="0" w:color="auto"/>
        <w:bottom w:val="none" w:sz="0" w:space="0" w:color="auto"/>
        <w:right w:val="none" w:sz="0" w:space="0" w:color="auto"/>
      </w:divBdr>
    </w:div>
    <w:div w:id="1030960039">
      <w:bodyDiv w:val="1"/>
      <w:marLeft w:val="0"/>
      <w:marRight w:val="0"/>
      <w:marTop w:val="0"/>
      <w:marBottom w:val="0"/>
      <w:divBdr>
        <w:top w:val="none" w:sz="0" w:space="0" w:color="auto"/>
        <w:left w:val="none" w:sz="0" w:space="0" w:color="auto"/>
        <w:bottom w:val="none" w:sz="0" w:space="0" w:color="auto"/>
        <w:right w:val="none" w:sz="0" w:space="0" w:color="auto"/>
      </w:divBdr>
    </w:div>
    <w:div w:id="1033338396">
      <w:bodyDiv w:val="1"/>
      <w:marLeft w:val="0"/>
      <w:marRight w:val="0"/>
      <w:marTop w:val="0"/>
      <w:marBottom w:val="0"/>
      <w:divBdr>
        <w:top w:val="none" w:sz="0" w:space="0" w:color="auto"/>
        <w:left w:val="none" w:sz="0" w:space="0" w:color="auto"/>
        <w:bottom w:val="none" w:sz="0" w:space="0" w:color="auto"/>
        <w:right w:val="none" w:sz="0" w:space="0" w:color="auto"/>
      </w:divBdr>
    </w:div>
    <w:div w:id="1036127531">
      <w:bodyDiv w:val="1"/>
      <w:marLeft w:val="0"/>
      <w:marRight w:val="0"/>
      <w:marTop w:val="0"/>
      <w:marBottom w:val="0"/>
      <w:divBdr>
        <w:top w:val="none" w:sz="0" w:space="0" w:color="auto"/>
        <w:left w:val="none" w:sz="0" w:space="0" w:color="auto"/>
        <w:bottom w:val="none" w:sz="0" w:space="0" w:color="auto"/>
        <w:right w:val="none" w:sz="0" w:space="0" w:color="auto"/>
      </w:divBdr>
    </w:div>
    <w:div w:id="1038047811">
      <w:bodyDiv w:val="1"/>
      <w:marLeft w:val="0"/>
      <w:marRight w:val="0"/>
      <w:marTop w:val="0"/>
      <w:marBottom w:val="0"/>
      <w:divBdr>
        <w:top w:val="none" w:sz="0" w:space="0" w:color="auto"/>
        <w:left w:val="none" w:sz="0" w:space="0" w:color="auto"/>
        <w:bottom w:val="none" w:sz="0" w:space="0" w:color="auto"/>
        <w:right w:val="none" w:sz="0" w:space="0" w:color="auto"/>
      </w:divBdr>
    </w:div>
    <w:div w:id="1041248840">
      <w:bodyDiv w:val="1"/>
      <w:marLeft w:val="0"/>
      <w:marRight w:val="0"/>
      <w:marTop w:val="0"/>
      <w:marBottom w:val="0"/>
      <w:divBdr>
        <w:top w:val="none" w:sz="0" w:space="0" w:color="auto"/>
        <w:left w:val="none" w:sz="0" w:space="0" w:color="auto"/>
        <w:bottom w:val="none" w:sz="0" w:space="0" w:color="auto"/>
        <w:right w:val="none" w:sz="0" w:space="0" w:color="auto"/>
      </w:divBdr>
    </w:div>
    <w:div w:id="1041830311">
      <w:bodyDiv w:val="1"/>
      <w:marLeft w:val="0"/>
      <w:marRight w:val="0"/>
      <w:marTop w:val="0"/>
      <w:marBottom w:val="0"/>
      <w:divBdr>
        <w:top w:val="none" w:sz="0" w:space="0" w:color="auto"/>
        <w:left w:val="none" w:sz="0" w:space="0" w:color="auto"/>
        <w:bottom w:val="none" w:sz="0" w:space="0" w:color="auto"/>
        <w:right w:val="none" w:sz="0" w:space="0" w:color="auto"/>
      </w:divBdr>
    </w:div>
    <w:div w:id="1046102358">
      <w:bodyDiv w:val="1"/>
      <w:marLeft w:val="0"/>
      <w:marRight w:val="0"/>
      <w:marTop w:val="0"/>
      <w:marBottom w:val="0"/>
      <w:divBdr>
        <w:top w:val="none" w:sz="0" w:space="0" w:color="auto"/>
        <w:left w:val="none" w:sz="0" w:space="0" w:color="auto"/>
        <w:bottom w:val="none" w:sz="0" w:space="0" w:color="auto"/>
        <w:right w:val="none" w:sz="0" w:space="0" w:color="auto"/>
      </w:divBdr>
    </w:div>
    <w:div w:id="1046444716">
      <w:bodyDiv w:val="1"/>
      <w:marLeft w:val="0"/>
      <w:marRight w:val="0"/>
      <w:marTop w:val="0"/>
      <w:marBottom w:val="0"/>
      <w:divBdr>
        <w:top w:val="none" w:sz="0" w:space="0" w:color="auto"/>
        <w:left w:val="none" w:sz="0" w:space="0" w:color="auto"/>
        <w:bottom w:val="none" w:sz="0" w:space="0" w:color="auto"/>
        <w:right w:val="none" w:sz="0" w:space="0" w:color="auto"/>
      </w:divBdr>
    </w:div>
    <w:div w:id="1047023407">
      <w:bodyDiv w:val="1"/>
      <w:marLeft w:val="0"/>
      <w:marRight w:val="0"/>
      <w:marTop w:val="0"/>
      <w:marBottom w:val="0"/>
      <w:divBdr>
        <w:top w:val="none" w:sz="0" w:space="0" w:color="auto"/>
        <w:left w:val="none" w:sz="0" w:space="0" w:color="auto"/>
        <w:bottom w:val="none" w:sz="0" w:space="0" w:color="auto"/>
        <w:right w:val="none" w:sz="0" w:space="0" w:color="auto"/>
      </w:divBdr>
    </w:div>
    <w:div w:id="1049190717">
      <w:bodyDiv w:val="1"/>
      <w:marLeft w:val="0"/>
      <w:marRight w:val="0"/>
      <w:marTop w:val="0"/>
      <w:marBottom w:val="0"/>
      <w:divBdr>
        <w:top w:val="none" w:sz="0" w:space="0" w:color="auto"/>
        <w:left w:val="none" w:sz="0" w:space="0" w:color="auto"/>
        <w:bottom w:val="none" w:sz="0" w:space="0" w:color="auto"/>
        <w:right w:val="none" w:sz="0" w:space="0" w:color="auto"/>
      </w:divBdr>
    </w:div>
    <w:div w:id="1050694487">
      <w:bodyDiv w:val="1"/>
      <w:marLeft w:val="0"/>
      <w:marRight w:val="0"/>
      <w:marTop w:val="0"/>
      <w:marBottom w:val="0"/>
      <w:divBdr>
        <w:top w:val="none" w:sz="0" w:space="0" w:color="auto"/>
        <w:left w:val="none" w:sz="0" w:space="0" w:color="auto"/>
        <w:bottom w:val="none" w:sz="0" w:space="0" w:color="auto"/>
        <w:right w:val="none" w:sz="0" w:space="0" w:color="auto"/>
      </w:divBdr>
    </w:div>
    <w:div w:id="1052652416">
      <w:bodyDiv w:val="1"/>
      <w:marLeft w:val="0"/>
      <w:marRight w:val="0"/>
      <w:marTop w:val="0"/>
      <w:marBottom w:val="0"/>
      <w:divBdr>
        <w:top w:val="none" w:sz="0" w:space="0" w:color="auto"/>
        <w:left w:val="none" w:sz="0" w:space="0" w:color="auto"/>
        <w:bottom w:val="none" w:sz="0" w:space="0" w:color="auto"/>
        <w:right w:val="none" w:sz="0" w:space="0" w:color="auto"/>
      </w:divBdr>
    </w:div>
    <w:div w:id="1057824398">
      <w:bodyDiv w:val="1"/>
      <w:marLeft w:val="0"/>
      <w:marRight w:val="0"/>
      <w:marTop w:val="0"/>
      <w:marBottom w:val="0"/>
      <w:divBdr>
        <w:top w:val="none" w:sz="0" w:space="0" w:color="auto"/>
        <w:left w:val="none" w:sz="0" w:space="0" w:color="auto"/>
        <w:bottom w:val="none" w:sz="0" w:space="0" w:color="auto"/>
        <w:right w:val="none" w:sz="0" w:space="0" w:color="auto"/>
      </w:divBdr>
    </w:div>
    <w:div w:id="1062142920">
      <w:bodyDiv w:val="1"/>
      <w:marLeft w:val="0"/>
      <w:marRight w:val="0"/>
      <w:marTop w:val="0"/>
      <w:marBottom w:val="0"/>
      <w:divBdr>
        <w:top w:val="none" w:sz="0" w:space="0" w:color="auto"/>
        <w:left w:val="none" w:sz="0" w:space="0" w:color="auto"/>
        <w:bottom w:val="none" w:sz="0" w:space="0" w:color="auto"/>
        <w:right w:val="none" w:sz="0" w:space="0" w:color="auto"/>
      </w:divBdr>
    </w:div>
    <w:div w:id="1062606037">
      <w:bodyDiv w:val="1"/>
      <w:marLeft w:val="0"/>
      <w:marRight w:val="0"/>
      <w:marTop w:val="0"/>
      <w:marBottom w:val="0"/>
      <w:divBdr>
        <w:top w:val="none" w:sz="0" w:space="0" w:color="auto"/>
        <w:left w:val="none" w:sz="0" w:space="0" w:color="auto"/>
        <w:bottom w:val="none" w:sz="0" w:space="0" w:color="auto"/>
        <w:right w:val="none" w:sz="0" w:space="0" w:color="auto"/>
      </w:divBdr>
    </w:div>
    <w:div w:id="1063333782">
      <w:bodyDiv w:val="1"/>
      <w:marLeft w:val="0"/>
      <w:marRight w:val="0"/>
      <w:marTop w:val="0"/>
      <w:marBottom w:val="0"/>
      <w:divBdr>
        <w:top w:val="none" w:sz="0" w:space="0" w:color="auto"/>
        <w:left w:val="none" w:sz="0" w:space="0" w:color="auto"/>
        <w:bottom w:val="none" w:sz="0" w:space="0" w:color="auto"/>
        <w:right w:val="none" w:sz="0" w:space="0" w:color="auto"/>
      </w:divBdr>
    </w:div>
    <w:div w:id="1065182583">
      <w:bodyDiv w:val="1"/>
      <w:marLeft w:val="0"/>
      <w:marRight w:val="0"/>
      <w:marTop w:val="0"/>
      <w:marBottom w:val="0"/>
      <w:divBdr>
        <w:top w:val="none" w:sz="0" w:space="0" w:color="auto"/>
        <w:left w:val="none" w:sz="0" w:space="0" w:color="auto"/>
        <w:bottom w:val="none" w:sz="0" w:space="0" w:color="auto"/>
        <w:right w:val="none" w:sz="0" w:space="0" w:color="auto"/>
      </w:divBdr>
    </w:div>
    <w:div w:id="1071121087">
      <w:bodyDiv w:val="1"/>
      <w:marLeft w:val="0"/>
      <w:marRight w:val="0"/>
      <w:marTop w:val="0"/>
      <w:marBottom w:val="0"/>
      <w:divBdr>
        <w:top w:val="none" w:sz="0" w:space="0" w:color="auto"/>
        <w:left w:val="none" w:sz="0" w:space="0" w:color="auto"/>
        <w:bottom w:val="none" w:sz="0" w:space="0" w:color="auto"/>
        <w:right w:val="none" w:sz="0" w:space="0" w:color="auto"/>
      </w:divBdr>
    </w:div>
    <w:div w:id="1071929108">
      <w:bodyDiv w:val="1"/>
      <w:marLeft w:val="0"/>
      <w:marRight w:val="0"/>
      <w:marTop w:val="0"/>
      <w:marBottom w:val="0"/>
      <w:divBdr>
        <w:top w:val="none" w:sz="0" w:space="0" w:color="auto"/>
        <w:left w:val="none" w:sz="0" w:space="0" w:color="auto"/>
        <w:bottom w:val="none" w:sz="0" w:space="0" w:color="auto"/>
        <w:right w:val="none" w:sz="0" w:space="0" w:color="auto"/>
      </w:divBdr>
    </w:div>
    <w:div w:id="1074667195">
      <w:bodyDiv w:val="1"/>
      <w:marLeft w:val="0"/>
      <w:marRight w:val="0"/>
      <w:marTop w:val="0"/>
      <w:marBottom w:val="0"/>
      <w:divBdr>
        <w:top w:val="none" w:sz="0" w:space="0" w:color="auto"/>
        <w:left w:val="none" w:sz="0" w:space="0" w:color="auto"/>
        <w:bottom w:val="none" w:sz="0" w:space="0" w:color="auto"/>
        <w:right w:val="none" w:sz="0" w:space="0" w:color="auto"/>
      </w:divBdr>
    </w:div>
    <w:div w:id="1075934669">
      <w:bodyDiv w:val="1"/>
      <w:marLeft w:val="0"/>
      <w:marRight w:val="0"/>
      <w:marTop w:val="0"/>
      <w:marBottom w:val="0"/>
      <w:divBdr>
        <w:top w:val="none" w:sz="0" w:space="0" w:color="auto"/>
        <w:left w:val="none" w:sz="0" w:space="0" w:color="auto"/>
        <w:bottom w:val="none" w:sz="0" w:space="0" w:color="auto"/>
        <w:right w:val="none" w:sz="0" w:space="0" w:color="auto"/>
      </w:divBdr>
    </w:div>
    <w:div w:id="1079594154">
      <w:bodyDiv w:val="1"/>
      <w:marLeft w:val="0"/>
      <w:marRight w:val="0"/>
      <w:marTop w:val="0"/>
      <w:marBottom w:val="0"/>
      <w:divBdr>
        <w:top w:val="none" w:sz="0" w:space="0" w:color="auto"/>
        <w:left w:val="none" w:sz="0" w:space="0" w:color="auto"/>
        <w:bottom w:val="none" w:sz="0" w:space="0" w:color="auto"/>
        <w:right w:val="none" w:sz="0" w:space="0" w:color="auto"/>
      </w:divBdr>
    </w:div>
    <w:div w:id="1087575275">
      <w:bodyDiv w:val="1"/>
      <w:marLeft w:val="0"/>
      <w:marRight w:val="0"/>
      <w:marTop w:val="0"/>
      <w:marBottom w:val="0"/>
      <w:divBdr>
        <w:top w:val="none" w:sz="0" w:space="0" w:color="auto"/>
        <w:left w:val="none" w:sz="0" w:space="0" w:color="auto"/>
        <w:bottom w:val="none" w:sz="0" w:space="0" w:color="auto"/>
        <w:right w:val="none" w:sz="0" w:space="0" w:color="auto"/>
      </w:divBdr>
    </w:div>
    <w:div w:id="1089499011">
      <w:bodyDiv w:val="1"/>
      <w:marLeft w:val="0"/>
      <w:marRight w:val="0"/>
      <w:marTop w:val="0"/>
      <w:marBottom w:val="0"/>
      <w:divBdr>
        <w:top w:val="none" w:sz="0" w:space="0" w:color="auto"/>
        <w:left w:val="none" w:sz="0" w:space="0" w:color="auto"/>
        <w:bottom w:val="none" w:sz="0" w:space="0" w:color="auto"/>
        <w:right w:val="none" w:sz="0" w:space="0" w:color="auto"/>
      </w:divBdr>
    </w:div>
    <w:div w:id="1091386950">
      <w:bodyDiv w:val="1"/>
      <w:marLeft w:val="0"/>
      <w:marRight w:val="0"/>
      <w:marTop w:val="0"/>
      <w:marBottom w:val="0"/>
      <w:divBdr>
        <w:top w:val="none" w:sz="0" w:space="0" w:color="auto"/>
        <w:left w:val="none" w:sz="0" w:space="0" w:color="auto"/>
        <w:bottom w:val="none" w:sz="0" w:space="0" w:color="auto"/>
        <w:right w:val="none" w:sz="0" w:space="0" w:color="auto"/>
      </w:divBdr>
    </w:div>
    <w:div w:id="1091777273">
      <w:bodyDiv w:val="1"/>
      <w:marLeft w:val="0"/>
      <w:marRight w:val="0"/>
      <w:marTop w:val="0"/>
      <w:marBottom w:val="0"/>
      <w:divBdr>
        <w:top w:val="none" w:sz="0" w:space="0" w:color="auto"/>
        <w:left w:val="none" w:sz="0" w:space="0" w:color="auto"/>
        <w:bottom w:val="none" w:sz="0" w:space="0" w:color="auto"/>
        <w:right w:val="none" w:sz="0" w:space="0" w:color="auto"/>
      </w:divBdr>
    </w:div>
    <w:div w:id="1093745629">
      <w:bodyDiv w:val="1"/>
      <w:marLeft w:val="0"/>
      <w:marRight w:val="0"/>
      <w:marTop w:val="0"/>
      <w:marBottom w:val="0"/>
      <w:divBdr>
        <w:top w:val="none" w:sz="0" w:space="0" w:color="auto"/>
        <w:left w:val="none" w:sz="0" w:space="0" w:color="auto"/>
        <w:bottom w:val="none" w:sz="0" w:space="0" w:color="auto"/>
        <w:right w:val="none" w:sz="0" w:space="0" w:color="auto"/>
      </w:divBdr>
    </w:div>
    <w:div w:id="1096830576">
      <w:bodyDiv w:val="1"/>
      <w:marLeft w:val="0"/>
      <w:marRight w:val="0"/>
      <w:marTop w:val="0"/>
      <w:marBottom w:val="0"/>
      <w:divBdr>
        <w:top w:val="none" w:sz="0" w:space="0" w:color="auto"/>
        <w:left w:val="none" w:sz="0" w:space="0" w:color="auto"/>
        <w:bottom w:val="none" w:sz="0" w:space="0" w:color="auto"/>
        <w:right w:val="none" w:sz="0" w:space="0" w:color="auto"/>
      </w:divBdr>
    </w:div>
    <w:div w:id="1098020422">
      <w:bodyDiv w:val="1"/>
      <w:marLeft w:val="0"/>
      <w:marRight w:val="0"/>
      <w:marTop w:val="0"/>
      <w:marBottom w:val="0"/>
      <w:divBdr>
        <w:top w:val="none" w:sz="0" w:space="0" w:color="auto"/>
        <w:left w:val="none" w:sz="0" w:space="0" w:color="auto"/>
        <w:bottom w:val="none" w:sz="0" w:space="0" w:color="auto"/>
        <w:right w:val="none" w:sz="0" w:space="0" w:color="auto"/>
      </w:divBdr>
    </w:div>
    <w:div w:id="1100761385">
      <w:bodyDiv w:val="1"/>
      <w:marLeft w:val="0"/>
      <w:marRight w:val="0"/>
      <w:marTop w:val="0"/>
      <w:marBottom w:val="0"/>
      <w:divBdr>
        <w:top w:val="none" w:sz="0" w:space="0" w:color="auto"/>
        <w:left w:val="none" w:sz="0" w:space="0" w:color="auto"/>
        <w:bottom w:val="none" w:sz="0" w:space="0" w:color="auto"/>
        <w:right w:val="none" w:sz="0" w:space="0" w:color="auto"/>
      </w:divBdr>
    </w:div>
    <w:div w:id="1103384231">
      <w:bodyDiv w:val="1"/>
      <w:marLeft w:val="0"/>
      <w:marRight w:val="0"/>
      <w:marTop w:val="0"/>
      <w:marBottom w:val="0"/>
      <w:divBdr>
        <w:top w:val="none" w:sz="0" w:space="0" w:color="auto"/>
        <w:left w:val="none" w:sz="0" w:space="0" w:color="auto"/>
        <w:bottom w:val="none" w:sz="0" w:space="0" w:color="auto"/>
        <w:right w:val="none" w:sz="0" w:space="0" w:color="auto"/>
      </w:divBdr>
    </w:div>
    <w:div w:id="1103762625">
      <w:bodyDiv w:val="1"/>
      <w:marLeft w:val="0"/>
      <w:marRight w:val="0"/>
      <w:marTop w:val="0"/>
      <w:marBottom w:val="0"/>
      <w:divBdr>
        <w:top w:val="none" w:sz="0" w:space="0" w:color="auto"/>
        <w:left w:val="none" w:sz="0" w:space="0" w:color="auto"/>
        <w:bottom w:val="none" w:sz="0" w:space="0" w:color="auto"/>
        <w:right w:val="none" w:sz="0" w:space="0" w:color="auto"/>
      </w:divBdr>
    </w:div>
    <w:div w:id="1105618416">
      <w:bodyDiv w:val="1"/>
      <w:marLeft w:val="0"/>
      <w:marRight w:val="0"/>
      <w:marTop w:val="0"/>
      <w:marBottom w:val="0"/>
      <w:divBdr>
        <w:top w:val="none" w:sz="0" w:space="0" w:color="auto"/>
        <w:left w:val="none" w:sz="0" w:space="0" w:color="auto"/>
        <w:bottom w:val="none" w:sz="0" w:space="0" w:color="auto"/>
        <w:right w:val="none" w:sz="0" w:space="0" w:color="auto"/>
      </w:divBdr>
    </w:div>
    <w:div w:id="1107046840">
      <w:bodyDiv w:val="1"/>
      <w:marLeft w:val="0"/>
      <w:marRight w:val="0"/>
      <w:marTop w:val="0"/>
      <w:marBottom w:val="0"/>
      <w:divBdr>
        <w:top w:val="none" w:sz="0" w:space="0" w:color="auto"/>
        <w:left w:val="none" w:sz="0" w:space="0" w:color="auto"/>
        <w:bottom w:val="none" w:sz="0" w:space="0" w:color="auto"/>
        <w:right w:val="none" w:sz="0" w:space="0" w:color="auto"/>
      </w:divBdr>
    </w:div>
    <w:div w:id="1109816624">
      <w:bodyDiv w:val="1"/>
      <w:marLeft w:val="0"/>
      <w:marRight w:val="0"/>
      <w:marTop w:val="0"/>
      <w:marBottom w:val="0"/>
      <w:divBdr>
        <w:top w:val="none" w:sz="0" w:space="0" w:color="auto"/>
        <w:left w:val="none" w:sz="0" w:space="0" w:color="auto"/>
        <w:bottom w:val="none" w:sz="0" w:space="0" w:color="auto"/>
        <w:right w:val="none" w:sz="0" w:space="0" w:color="auto"/>
      </w:divBdr>
    </w:div>
    <w:div w:id="1112748654">
      <w:bodyDiv w:val="1"/>
      <w:marLeft w:val="0"/>
      <w:marRight w:val="0"/>
      <w:marTop w:val="0"/>
      <w:marBottom w:val="0"/>
      <w:divBdr>
        <w:top w:val="none" w:sz="0" w:space="0" w:color="auto"/>
        <w:left w:val="none" w:sz="0" w:space="0" w:color="auto"/>
        <w:bottom w:val="none" w:sz="0" w:space="0" w:color="auto"/>
        <w:right w:val="none" w:sz="0" w:space="0" w:color="auto"/>
      </w:divBdr>
    </w:div>
    <w:div w:id="1112869453">
      <w:bodyDiv w:val="1"/>
      <w:marLeft w:val="0"/>
      <w:marRight w:val="0"/>
      <w:marTop w:val="0"/>
      <w:marBottom w:val="0"/>
      <w:divBdr>
        <w:top w:val="none" w:sz="0" w:space="0" w:color="auto"/>
        <w:left w:val="none" w:sz="0" w:space="0" w:color="auto"/>
        <w:bottom w:val="none" w:sz="0" w:space="0" w:color="auto"/>
        <w:right w:val="none" w:sz="0" w:space="0" w:color="auto"/>
      </w:divBdr>
    </w:div>
    <w:div w:id="1114207985">
      <w:bodyDiv w:val="1"/>
      <w:marLeft w:val="0"/>
      <w:marRight w:val="0"/>
      <w:marTop w:val="0"/>
      <w:marBottom w:val="0"/>
      <w:divBdr>
        <w:top w:val="none" w:sz="0" w:space="0" w:color="auto"/>
        <w:left w:val="none" w:sz="0" w:space="0" w:color="auto"/>
        <w:bottom w:val="none" w:sz="0" w:space="0" w:color="auto"/>
        <w:right w:val="none" w:sz="0" w:space="0" w:color="auto"/>
      </w:divBdr>
    </w:div>
    <w:div w:id="1118330176">
      <w:bodyDiv w:val="1"/>
      <w:marLeft w:val="0"/>
      <w:marRight w:val="0"/>
      <w:marTop w:val="0"/>
      <w:marBottom w:val="0"/>
      <w:divBdr>
        <w:top w:val="none" w:sz="0" w:space="0" w:color="auto"/>
        <w:left w:val="none" w:sz="0" w:space="0" w:color="auto"/>
        <w:bottom w:val="none" w:sz="0" w:space="0" w:color="auto"/>
        <w:right w:val="none" w:sz="0" w:space="0" w:color="auto"/>
      </w:divBdr>
    </w:div>
    <w:div w:id="1119760908">
      <w:bodyDiv w:val="1"/>
      <w:marLeft w:val="0"/>
      <w:marRight w:val="0"/>
      <w:marTop w:val="0"/>
      <w:marBottom w:val="0"/>
      <w:divBdr>
        <w:top w:val="none" w:sz="0" w:space="0" w:color="auto"/>
        <w:left w:val="none" w:sz="0" w:space="0" w:color="auto"/>
        <w:bottom w:val="none" w:sz="0" w:space="0" w:color="auto"/>
        <w:right w:val="none" w:sz="0" w:space="0" w:color="auto"/>
      </w:divBdr>
    </w:div>
    <w:div w:id="1122068234">
      <w:bodyDiv w:val="1"/>
      <w:marLeft w:val="0"/>
      <w:marRight w:val="0"/>
      <w:marTop w:val="0"/>
      <w:marBottom w:val="0"/>
      <w:divBdr>
        <w:top w:val="none" w:sz="0" w:space="0" w:color="auto"/>
        <w:left w:val="none" w:sz="0" w:space="0" w:color="auto"/>
        <w:bottom w:val="none" w:sz="0" w:space="0" w:color="auto"/>
        <w:right w:val="none" w:sz="0" w:space="0" w:color="auto"/>
      </w:divBdr>
    </w:div>
    <w:div w:id="1131023810">
      <w:bodyDiv w:val="1"/>
      <w:marLeft w:val="0"/>
      <w:marRight w:val="0"/>
      <w:marTop w:val="0"/>
      <w:marBottom w:val="0"/>
      <w:divBdr>
        <w:top w:val="none" w:sz="0" w:space="0" w:color="auto"/>
        <w:left w:val="none" w:sz="0" w:space="0" w:color="auto"/>
        <w:bottom w:val="none" w:sz="0" w:space="0" w:color="auto"/>
        <w:right w:val="none" w:sz="0" w:space="0" w:color="auto"/>
      </w:divBdr>
    </w:div>
    <w:div w:id="1131051859">
      <w:bodyDiv w:val="1"/>
      <w:marLeft w:val="0"/>
      <w:marRight w:val="0"/>
      <w:marTop w:val="0"/>
      <w:marBottom w:val="0"/>
      <w:divBdr>
        <w:top w:val="none" w:sz="0" w:space="0" w:color="auto"/>
        <w:left w:val="none" w:sz="0" w:space="0" w:color="auto"/>
        <w:bottom w:val="none" w:sz="0" w:space="0" w:color="auto"/>
        <w:right w:val="none" w:sz="0" w:space="0" w:color="auto"/>
      </w:divBdr>
    </w:div>
    <w:div w:id="1138693007">
      <w:bodyDiv w:val="1"/>
      <w:marLeft w:val="0"/>
      <w:marRight w:val="0"/>
      <w:marTop w:val="0"/>
      <w:marBottom w:val="0"/>
      <w:divBdr>
        <w:top w:val="none" w:sz="0" w:space="0" w:color="auto"/>
        <w:left w:val="none" w:sz="0" w:space="0" w:color="auto"/>
        <w:bottom w:val="none" w:sz="0" w:space="0" w:color="auto"/>
        <w:right w:val="none" w:sz="0" w:space="0" w:color="auto"/>
      </w:divBdr>
    </w:div>
    <w:div w:id="1139877092">
      <w:bodyDiv w:val="1"/>
      <w:marLeft w:val="0"/>
      <w:marRight w:val="0"/>
      <w:marTop w:val="0"/>
      <w:marBottom w:val="0"/>
      <w:divBdr>
        <w:top w:val="none" w:sz="0" w:space="0" w:color="auto"/>
        <w:left w:val="none" w:sz="0" w:space="0" w:color="auto"/>
        <w:bottom w:val="none" w:sz="0" w:space="0" w:color="auto"/>
        <w:right w:val="none" w:sz="0" w:space="0" w:color="auto"/>
      </w:divBdr>
    </w:div>
    <w:div w:id="1141340534">
      <w:bodyDiv w:val="1"/>
      <w:marLeft w:val="0"/>
      <w:marRight w:val="0"/>
      <w:marTop w:val="0"/>
      <w:marBottom w:val="0"/>
      <w:divBdr>
        <w:top w:val="none" w:sz="0" w:space="0" w:color="auto"/>
        <w:left w:val="none" w:sz="0" w:space="0" w:color="auto"/>
        <w:bottom w:val="none" w:sz="0" w:space="0" w:color="auto"/>
        <w:right w:val="none" w:sz="0" w:space="0" w:color="auto"/>
      </w:divBdr>
    </w:div>
    <w:div w:id="1142040131">
      <w:bodyDiv w:val="1"/>
      <w:marLeft w:val="0"/>
      <w:marRight w:val="0"/>
      <w:marTop w:val="0"/>
      <w:marBottom w:val="0"/>
      <w:divBdr>
        <w:top w:val="none" w:sz="0" w:space="0" w:color="auto"/>
        <w:left w:val="none" w:sz="0" w:space="0" w:color="auto"/>
        <w:bottom w:val="none" w:sz="0" w:space="0" w:color="auto"/>
        <w:right w:val="none" w:sz="0" w:space="0" w:color="auto"/>
      </w:divBdr>
    </w:div>
    <w:div w:id="1145470830">
      <w:bodyDiv w:val="1"/>
      <w:marLeft w:val="0"/>
      <w:marRight w:val="0"/>
      <w:marTop w:val="0"/>
      <w:marBottom w:val="0"/>
      <w:divBdr>
        <w:top w:val="none" w:sz="0" w:space="0" w:color="auto"/>
        <w:left w:val="none" w:sz="0" w:space="0" w:color="auto"/>
        <w:bottom w:val="none" w:sz="0" w:space="0" w:color="auto"/>
        <w:right w:val="none" w:sz="0" w:space="0" w:color="auto"/>
      </w:divBdr>
    </w:div>
    <w:div w:id="1146240830">
      <w:bodyDiv w:val="1"/>
      <w:marLeft w:val="0"/>
      <w:marRight w:val="0"/>
      <w:marTop w:val="0"/>
      <w:marBottom w:val="0"/>
      <w:divBdr>
        <w:top w:val="none" w:sz="0" w:space="0" w:color="auto"/>
        <w:left w:val="none" w:sz="0" w:space="0" w:color="auto"/>
        <w:bottom w:val="none" w:sz="0" w:space="0" w:color="auto"/>
        <w:right w:val="none" w:sz="0" w:space="0" w:color="auto"/>
      </w:divBdr>
    </w:div>
    <w:div w:id="1147824174">
      <w:bodyDiv w:val="1"/>
      <w:marLeft w:val="0"/>
      <w:marRight w:val="0"/>
      <w:marTop w:val="0"/>
      <w:marBottom w:val="0"/>
      <w:divBdr>
        <w:top w:val="none" w:sz="0" w:space="0" w:color="auto"/>
        <w:left w:val="none" w:sz="0" w:space="0" w:color="auto"/>
        <w:bottom w:val="none" w:sz="0" w:space="0" w:color="auto"/>
        <w:right w:val="none" w:sz="0" w:space="0" w:color="auto"/>
      </w:divBdr>
    </w:div>
    <w:div w:id="1148747211">
      <w:bodyDiv w:val="1"/>
      <w:marLeft w:val="0"/>
      <w:marRight w:val="0"/>
      <w:marTop w:val="0"/>
      <w:marBottom w:val="0"/>
      <w:divBdr>
        <w:top w:val="none" w:sz="0" w:space="0" w:color="auto"/>
        <w:left w:val="none" w:sz="0" w:space="0" w:color="auto"/>
        <w:bottom w:val="none" w:sz="0" w:space="0" w:color="auto"/>
        <w:right w:val="none" w:sz="0" w:space="0" w:color="auto"/>
      </w:divBdr>
    </w:div>
    <w:div w:id="1151559566">
      <w:bodyDiv w:val="1"/>
      <w:marLeft w:val="0"/>
      <w:marRight w:val="0"/>
      <w:marTop w:val="0"/>
      <w:marBottom w:val="0"/>
      <w:divBdr>
        <w:top w:val="none" w:sz="0" w:space="0" w:color="auto"/>
        <w:left w:val="none" w:sz="0" w:space="0" w:color="auto"/>
        <w:bottom w:val="none" w:sz="0" w:space="0" w:color="auto"/>
        <w:right w:val="none" w:sz="0" w:space="0" w:color="auto"/>
      </w:divBdr>
    </w:div>
    <w:div w:id="1151672968">
      <w:bodyDiv w:val="1"/>
      <w:marLeft w:val="0"/>
      <w:marRight w:val="0"/>
      <w:marTop w:val="0"/>
      <w:marBottom w:val="0"/>
      <w:divBdr>
        <w:top w:val="none" w:sz="0" w:space="0" w:color="auto"/>
        <w:left w:val="none" w:sz="0" w:space="0" w:color="auto"/>
        <w:bottom w:val="none" w:sz="0" w:space="0" w:color="auto"/>
        <w:right w:val="none" w:sz="0" w:space="0" w:color="auto"/>
      </w:divBdr>
    </w:div>
    <w:div w:id="1154104245">
      <w:bodyDiv w:val="1"/>
      <w:marLeft w:val="0"/>
      <w:marRight w:val="0"/>
      <w:marTop w:val="0"/>
      <w:marBottom w:val="0"/>
      <w:divBdr>
        <w:top w:val="none" w:sz="0" w:space="0" w:color="auto"/>
        <w:left w:val="none" w:sz="0" w:space="0" w:color="auto"/>
        <w:bottom w:val="none" w:sz="0" w:space="0" w:color="auto"/>
        <w:right w:val="none" w:sz="0" w:space="0" w:color="auto"/>
      </w:divBdr>
    </w:div>
    <w:div w:id="1158107623">
      <w:bodyDiv w:val="1"/>
      <w:marLeft w:val="0"/>
      <w:marRight w:val="0"/>
      <w:marTop w:val="0"/>
      <w:marBottom w:val="0"/>
      <w:divBdr>
        <w:top w:val="none" w:sz="0" w:space="0" w:color="auto"/>
        <w:left w:val="none" w:sz="0" w:space="0" w:color="auto"/>
        <w:bottom w:val="none" w:sz="0" w:space="0" w:color="auto"/>
        <w:right w:val="none" w:sz="0" w:space="0" w:color="auto"/>
      </w:divBdr>
    </w:div>
    <w:div w:id="1158111205">
      <w:bodyDiv w:val="1"/>
      <w:marLeft w:val="0"/>
      <w:marRight w:val="0"/>
      <w:marTop w:val="0"/>
      <w:marBottom w:val="0"/>
      <w:divBdr>
        <w:top w:val="none" w:sz="0" w:space="0" w:color="auto"/>
        <w:left w:val="none" w:sz="0" w:space="0" w:color="auto"/>
        <w:bottom w:val="none" w:sz="0" w:space="0" w:color="auto"/>
        <w:right w:val="none" w:sz="0" w:space="0" w:color="auto"/>
      </w:divBdr>
    </w:div>
    <w:div w:id="1158234198">
      <w:bodyDiv w:val="1"/>
      <w:marLeft w:val="0"/>
      <w:marRight w:val="0"/>
      <w:marTop w:val="0"/>
      <w:marBottom w:val="0"/>
      <w:divBdr>
        <w:top w:val="none" w:sz="0" w:space="0" w:color="auto"/>
        <w:left w:val="none" w:sz="0" w:space="0" w:color="auto"/>
        <w:bottom w:val="none" w:sz="0" w:space="0" w:color="auto"/>
        <w:right w:val="none" w:sz="0" w:space="0" w:color="auto"/>
      </w:divBdr>
    </w:div>
    <w:div w:id="1159542676">
      <w:bodyDiv w:val="1"/>
      <w:marLeft w:val="0"/>
      <w:marRight w:val="0"/>
      <w:marTop w:val="0"/>
      <w:marBottom w:val="0"/>
      <w:divBdr>
        <w:top w:val="none" w:sz="0" w:space="0" w:color="auto"/>
        <w:left w:val="none" w:sz="0" w:space="0" w:color="auto"/>
        <w:bottom w:val="none" w:sz="0" w:space="0" w:color="auto"/>
        <w:right w:val="none" w:sz="0" w:space="0" w:color="auto"/>
      </w:divBdr>
    </w:div>
    <w:div w:id="1159926501">
      <w:bodyDiv w:val="1"/>
      <w:marLeft w:val="0"/>
      <w:marRight w:val="0"/>
      <w:marTop w:val="0"/>
      <w:marBottom w:val="0"/>
      <w:divBdr>
        <w:top w:val="none" w:sz="0" w:space="0" w:color="auto"/>
        <w:left w:val="none" w:sz="0" w:space="0" w:color="auto"/>
        <w:bottom w:val="none" w:sz="0" w:space="0" w:color="auto"/>
        <w:right w:val="none" w:sz="0" w:space="0" w:color="auto"/>
      </w:divBdr>
    </w:div>
    <w:div w:id="1160080444">
      <w:bodyDiv w:val="1"/>
      <w:marLeft w:val="0"/>
      <w:marRight w:val="0"/>
      <w:marTop w:val="0"/>
      <w:marBottom w:val="0"/>
      <w:divBdr>
        <w:top w:val="none" w:sz="0" w:space="0" w:color="auto"/>
        <w:left w:val="none" w:sz="0" w:space="0" w:color="auto"/>
        <w:bottom w:val="none" w:sz="0" w:space="0" w:color="auto"/>
        <w:right w:val="none" w:sz="0" w:space="0" w:color="auto"/>
      </w:divBdr>
    </w:div>
    <w:div w:id="1162237473">
      <w:bodyDiv w:val="1"/>
      <w:marLeft w:val="0"/>
      <w:marRight w:val="0"/>
      <w:marTop w:val="0"/>
      <w:marBottom w:val="0"/>
      <w:divBdr>
        <w:top w:val="none" w:sz="0" w:space="0" w:color="auto"/>
        <w:left w:val="none" w:sz="0" w:space="0" w:color="auto"/>
        <w:bottom w:val="none" w:sz="0" w:space="0" w:color="auto"/>
        <w:right w:val="none" w:sz="0" w:space="0" w:color="auto"/>
      </w:divBdr>
    </w:div>
    <w:div w:id="1162357963">
      <w:bodyDiv w:val="1"/>
      <w:marLeft w:val="0"/>
      <w:marRight w:val="0"/>
      <w:marTop w:val="0"/>
      <w:marBottom w:val="0"/>
      <w:divBdr>
        <w:top w:val="none" w:sz="0" w:space="0" w:color="auto"/>
        <w:left w:val="none" w:sz="0" w:space="0" w:color="auto"/>
        <w:bottom w:val="none" w:sz="0" w:space="0" w:color="auto"/>
        <w:right w:val="none" w:sz="0" w:space="0" w:color="auto"/>
      </w:divBdr>
    </w:div>
    <w:div w:id="1166868950">
      <w:bodyDiv w:val="1"/>
      <w:marLeft w:val="0"/>
      <w:marRight w:val="0"/>
      <w:marTop w:val="0"/>
      <w:marBottom w:val="0"/>
      <w:divBdr>
        <w:top w:val="none" w:sz="0" w:space="0" w:color="auto"/>
        <w:left w:val="none" w:sz="0" w:space="0" w:color="auto"/>
        <w:bottom w:val="none" w:sz="0" w:space="0" w:color="auto"/>
        <w:right w:val="none" w:sz="0" w:space="0" w:color="auto"/>
      </w:divBdr>
    </w:div>
    <w:div w:id="1167676488">
      <w:bodyDiv w:val="1"/>
      <w:marLeft w:val="0"/>
      <w:marRight w:val="0"/>
      <w:marTop w:val="0"/>
      <w:marBottom w:val="0"/>
      <w:divBdr>
        <w:top w:val="none" w:sz="0" w:space="0" w:color="auto"/>
        <w:left w:val="none" w:sz="0" w:space="0" w:color="auto"/>
        <w:bottom w:val="none" w:sz="0" w:space="0" w:color="auto"/>
        <w:right w:val="none" w:sz="0" w:space="0" w:color="auto"/>
      </w:divBdr>
    </w:div>
    <w:div w:id="1172069301">
      <w:bodyDiv w:val="1"/>
      <w:marLeft w:val="0"/>
      <w:marRight w:val="0"/>
      <w:marTop w:val="0"/>
      <w:marBottom w:val="0"/>
      <w:divBdr>
        <w:top w:val="none" w:sz="0" w:space="0" w:color="auto"/>
        <w:left w:val="none" w:sz="0" w:space="0" w:color="auto"/>
        <w:bottom w:val="none" w:sz="0" w:space="0" w:color="auto"/>
        <w:right w:val="none" w:sz="0" w:space="0" w:color="auto"/>
      </w:divBdr>
    </w:div>
    <w:div w:id="1173253275">
      <w:bodyDiv w:val="1"/>
      <w:marLeft w:val="0"/>
      <w:marRight w:val="0"/>
      <w:marTop w:val="0"/>
      <w:marBottom w:val="0"/>
      <w:divBdr>
        <w:top w:val="none" w:sz="0" w:space="0" w:color="auto"/>
        <w:left w:val="none" w:sz="0" w:space="0" w:color="auto"/>
        <w:bottom w:val="none" w:sz="0" w:space="0" w:color="auto"/>
        <w:right w:val="none" w:sz="0" w:space="0" w:color="auto"/>
      </w:divBdr>
    </w:div>
    <w:div w:id="1176338132">
      <w:bodyDiv w:val="1"/>
      <w:marLeft w:val="0"/>
      <w:marRight w:val="0"/>
      <w:marTop w:val="0"/>
      <w:marBottom w:val="0"/>
      <w:divBdr>
        <w:top w:val="none" w:sz="0" w:space="0" w:color="auto"/>
        <w:left w:val="none" w:sz="0" w:space="0" w:color="auto"/>
        <w:bottom w:val="none" w:sz="0" w:space="0" w:color="auto"/>
        <w:right w:val="none" w:sz="0" w:space="0" w:color="auto"/>
      </w:divBdr>
    </w:div>
    <w:div w:id="1176503593">
      <w:bodyDiv w:val="1"/>
      <w:marLeft w:val="0"/>
      <w:marRight w:val="0"/>
      <w:marTop w:val="0"/>
      <w:marBottom w:val="0"/>
      <w:divBdr>
        <w:top w:val="none" w:sz="0" w:space="0" w:color="auto"/>
        <w:left w:val="none" w:sz="0" w:space="0" w:color="auto"/>
        <w:bottom w:val="none" w:sz="0" w:space="0" w:color="auto"/>
        <w:right w:val="none" w:sz="0" w:space="0" w:color="auto"/>
      </w:divBdr>
    </w:div>
    <w:div w:id="1180852075">
      <w:bodyDiv w:val="1"/>
      <w:marLeft w:val="0"/>
      <w:marRight w:val="0"/>
      <w:marTop w:val="0"/>
      <w:marBottom w:val="0"/>
      <w:divBdr>
        <w:top w:val="none" w:sz="0" w:space="0" w:color="auto"/>
        <w:left w:val="none" w:sz="0" w:space="0" w:color="auto"/>
        <w:bottom w:val="none" w:sz="0" w:space="0" w:color="auto"/>
        <w:right w:val="none" w:sz="0" w:space="0" w:color="auto"/>
      </w:divBdr>
    </w:div>
    <w:div w:id="1183977352">
      <w:bodyDiv w:val="1"/>
      <w:marLeft w:val="0"/>
      <w:marRight w:val="0"/>
      <w:marTop w:val="0"/>
      <w:marBottom w:val="0"/>
      <w:divBdr>
        <w:top w:val="none" w:sz="0" w:space="0" w:color="auto"/>
        <w:left w:val="none" w:sz="0" w:space="0" w:color="auto"/>
        <w:bottom w:val="none" w:sz="0" w:space="0" w:color="auto"/>
        <w:right w:val="none" w:sz="0" w:space="0" w:color="auto"/>
      </w:divBdr>
    </w:div>
    <w:div w:id="1184174534">
      <w:bodyDiv w:val="1"/>
      <w:marLeft w:val="0"/>
      <w:marRight w:val="0"/>
      <w:marTop w:val="0"/>
      <w:marBottom w:val="0"/>
      <w:divBdr>
        <w:top w:val="none" w:sz="0" w:space="0" w:color="auto"/>
        <w:left w:val="none" w:sz="0" w:space="0" w:color="auto"/>
        <w:bottom w:val="none" w:sz="0" w:space="0" w:color="auto"/>
        <w:right w:val="none" w:sz="0" w:space="0" w:color="auto"/>
      </w:divBdr>
    </w:div>
    <w:div w:id="1184247369">
      <w:bodyDiv w:val="1"/>
      <w:marLeft w:val="0"/>
      <w:marRight w:val="0"/>
      <w:marTop w:val="0"/>
      <w:marBottom w:val="0"/>
      <w:divBdr>
        <w:top w:val="none" w:sz="0" w:space="0" w:color="auto"/>
        <w:left w:val="none" w:sz="0" w:space="0" w:color="auto"/>
        <w:bottom w:val="none" w:sz="0" w:space="0" w:color="auto"/>
        <w:right w:val="none" w:sz="0" w:space="0" w:color="auto"/>
      </w:divBdr>
      <w:divsChild>
        <w:div w:id="1979411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556830">
      <w:bodyDiv w:val="1"/>
      <w:marLeft w:val="0"/>
      <w:marRight w:val="0"/>
      <w:marTop w:val="0"/>
      <w:marBottom w:val="0"/>
      <w:divBdr>
        <w:top w:val="none" w:sz="0" w:space="0" w:color="auto"/>
        <w:left w:val="none" w:sz="0" w:space="0" w:color="auto"/>
        <w:bottom w:val="none" w:sz="0" w:space="0" w:color="auto"/>
        <w:right w:val="none" w:sz="0" w:space="0" w:color="auto"/>
      </w:divBdr>
    </w:div>
    <w:div w:id="1191142456">
      <w:bodyDiv w:val="1"/>
      <w:marLeft w:val="0"/>
      <w:marRight w:val="0"/>
      <w:marTop w:val="0"/>
      <w:marBottom w:val="0"/>
      <w:divBdr>
        <w:top w:val="none" w:sz="0" w:space="0" w:color="auto"/>
        <w:left w:val="none" w:sz="0" w:space="0" w:color="auto"/>
        <w:bottom w:val="none" w:sz="0" w:space="0" w:color="auto"/>
        <w:right w:val="none" w:sz="0" w:space="0" w:color="auto"/>
      </w:divBdr>
    </w:div>
    <w:div w:id="1191917835">
      <w:bodyDiv w:val="1"/>
      <w:marLeft w:val="0"/>
      <w:marRight w:val="0"/>
      <w:marTop w:val="0"/>
      <w:marBottom w:val="0"/>
      <w:divBdr>
        <w:top w:val="none" w:sz="0" w:space="0" w:color="auto"/>
        <w:left w:val="none" w:sz="0" w:space="0" w:color="auto"/>
        <w:bottom w:val="none" w:sz="0" w:space="0" w:color="auto"/>
        <w:right w:val="none" w:sz="0" w:space="0" w:color="auto"/>
      </w:divBdr>
    </w:div>
    <w:div w:id="1192187670">
      <w:bodyDiv w:val="1"/>
      <w:marLeft w:val="0"/>
      <w:marRight w:val="0"/>
      <w:marTop w:val="0"/>
      <w:marBottom w:val="0"/>
      <w:divBdr>
        <w:top w:val="none" w:sz="0" w:space="0" w:color="auto"/>
        <w:left w:val="none" w:sz="0" w:space="0" w:color="auto"/>
        <w:bottom w:val="none" w:sz="0" w:space="0" w:color="auto"/>
        <w:right w:val="none" w:sz="0" w:space="0" w:color="auto"/>
      </w:divBdr>
    </w:div>
    <w:div w:id="1193883964">
      <w:bodyDiv w:val="1"/>
      <w:marLeft w:val="0"/>
      <w:marRight w:val="0"/>
      <w:marTop w:val="0"/>
      <w:marBottom w:val="0"/>
      <w:divBdr>
        <w:top w:val="none" w:sz="0" w:space="0" w:color="auto"/>
        <w:left w:val="none" w:sz="0" w:space="0" w:color="auto"/>
        <w:bottom w:val="none" w:sz="0" w:space="0" w:color="auto"/>
        <w:right w:val="none" w:sz="0" w:space="0" w:color="auto"/>
      </w:divBdr>
    </w:div>
    <w:div w:id="1193962532">
      <w:bodyDiv w:val="1"/>
      <w:marLeft w:val="0"/>
      <w:marRight w:val="0"/>
      <w:marTop w:val="0"/>
      <w:marBottom w:val="0"/>
      <w:divBdr>
        <w:top w:val="none" w:sz="0" w:space="0" w:color="auto"/>
        <w:left w:val="none" w:sz="0" w:space="0" w:color="auto"/>
        <w:bottom w:val="none" w:sz="0" w:space="0" w:color="auto"/>
        <w:right w:val="none" w:sz="0" w:space="0" w:color="auto"/>
      </w:divBdr>
    </w:div>
    <w:div w:id="1194728553">
      <w:bodyDiv w:val="1"/>
      <w:marLeft w:val="0"/>
      <w:marRight w:val="0"/>
      <w:marTop w:val="0"/>
      <w:marBottom w:val="0"/>
      <w:divBdr>
        <w:top w:val="none" w:sz="0" w:space="0" w:color="auto"/>
        <w:left w:val="none" w:sz="0" w:space="0" w:color="auto"/>
        <w:bottom w:val="none" w:sz="0" w:space="0" w:color="auto"/>
        <w:right w:val="none" w:sz="0" w:space="0" w:color="auto"/>
      </w:divBdr>
    </w:div>
    <w:div w:id="1194877568">
      <w:bodyDiv w:val="1"/>
      <w:marLeft w:val="0"/>
      <w:marRight w:val="0"/>
      <w:marTop w:val="0"/>
      <w:marBottom w:val="0"/>
      <w:divBdr>
        <w:top w:val="none" w:sz="0" w:space="0" w:color="auto"/>
        <w:left w:val="none" w:sz="0" w:space="0" w:color="auto"/>
        <w:bottom w:val="none" w:sz="0" w:space="0" w:color="auto"/>
        <w:right w:val="none" w:sz="0" w:space="0" w:color="auto"/>
      </w:divBdr>
      <w:divsChild>
        <w:div w:id="650643642">
          <w:marLeft w:val="0"/>
          <w:marRight w:val="0"/>
          <w:marTop w:val="0"/>
          <w:marBottom w:val="0"/>
          <w:divBdr>
            <w:top w:val="none" w:sz="0" w:space="0" w:color="auto"/>
            <w:left w:val="none" w:sz="0" w:space="0" w:color="auto"/>
            <w:bottom w:val="none" w:sz="0" w:space="0" w:color="auto"/>
            <w:right w:val="none" w:sz="0" w:space="0" w:color="auto"/>
          </w:divBdr>
        </w:div>
      </w:divsChild>
    </w:div>
    <w:div w:id="1196309819">
      <w:bodyDiv w:val="1"/>
      <w:marLeft w:val="0"/>
      <w:marRight w:val="0"/>
      <w:marTop w:val="0"/>
      <w:marBottom w:val="0"/>
      <w:divBdr>
        <w:top w:val="none" w:sz="0" w:space="0" w:color="auto"/>
        <w:left w:val="none" w:sz="0" w:space="0" w:color="auto"/>
        <w:bottom w:val="none" w:sz="0" w:space="0" w:color="auto"/>
        <w:right w:val="none" w:sz="0" w:space="0" w:color="auto"/>
      </w:divBdr>
    </w:div>
    <w:div w:id="1200048766">
      <w:bodyDiv w:val="1"/>
      <w:marLeft w:val="0"/>
      <w:marRight w:val="0"/>
      <w:marTop w:val="0"/>
      <w:marBottom w:val="0"/>
      <w:divBdr>
        <w:top w:val="none" w:sz="0" w:space="0" w:color="auto"/>
        <w:left w:val="none" w:sz="0" w:space="0" w:color="auto"/>
        <w:bottom w:val="none" w:sz="0" w:space="0" w:color="auto"/>
        <w:right w:val="none" w:sz="0" w:space="0" w:color="auto"/>
      </w:divBdr>
    </w:div>
    <w:div w:id="1201937594">
      <w:bodyDiv w:val="1"/>
      <w:marLeft w:val="0"/>
      <w:marRight w:val="0"/>
      <w:marTop w:val="0"/>
      <w:marBottom w:val="0"/>
      <w:divBdr>
        <w:top w:val="none" w:sz="0" w:space="0" w:color="auto"/>
        <w:left w:val="none" w:sz="0" w:space="0" w:color="auto"/>
        <w:bottom w:val="none" w:sz="0" w:space="0" w:color="auto"/>
        <w:right w:val="none" w:sz="0" w:space="0" w:color="auto"/>
      </w:divBdr>
    </w:div>
    <w:div w:id="1202477390">
      <w:bodyDiv w:val="1"/>
      <w:marLeft w:val="0"/>
      <w:marRight w:val="0"/>
      <w:marTop w:val="0"/>
      <w:marBottom w:val="0"/>
      <w:divBdr>
        <w:top w:val="none" w:sz="0" w:space="0" w:color="auto"/>
        <w:left w:val="none" w:sz="0" w:space="0" w:color="auto"/>
        <w:bottom w:val="none" w:sz="0" w:space="0" w:color="auto"/>
        <w:right w:val="none" w:sz="0" w:space="0" w:color="auto"/>
      </w:divBdr>
    </w:div>
    <w:div w:id="1205216886">
      <w:bodyDiv w:val="1"/>
      <w:marLeft w:val="0"/>
      <w:marRight w:val="0"/>
      <w:marTop w:val="0"/>
      <w:marBottom w:val="0"/>
      <w:divBdr>
        <w:top w:val="none" w:sz="0" w:space="0" w:color="auto"/>
        <w:left w:val="none" w:sz="0" w:space="0" w:color="auto"/>
        <w:bottom w:val="none" w:sz="0" w:space="0" w:color="auto"/>
        <w:right w:val="none" w:sz="0" w:space="0" w:color="auto"/>
      </w:divBdr>
    </w:div>
    <w:div w:id="1206334488">
      <w:bodyDiv w:val="1"/>
      <w:marLeft w:val="0"/>
      <w:marRight w:val="0"/>
      <w:marTop w:val="0"/>
      <w:marBottom w:val="0"/>
      <w:divBdr>
        <w:top w:val="none" w:sz="0" w:space="0" w:color="auto"/>
        <w:left w:val="none" w:sz="0" w:space="0" w:color="auto"/>
        <w:bottom w:val="none" w:sz="0" w:space="0" w:color="auto"/>
        <w:right w:val="none" w:sz="0" w:space="0" w:color="auto"/>
      </w:divBdr>
    </w:div>
    <w:div w:id="1206912391">
      <w:bodyDiv w:val="1"/>
      <w:marLeft w:val="0"/>
      <w:marRight w:val="0"/>
      <w:marTop w:val="0"/>
      <w:marBottom w:val="0"/>
      <w:divBdr>
        <w:top w:val="none" w:sz="0" w:space="0" w:color="auto"/>
        <w:left w:val="none" w:sz="0" w:space="0" w:color="auto"/>
        <w:bottom w:val="none" w:sz="0" w:space="0" w:color="auto"/>
        <w:right w:val="none" w:sz="0" w:space="0" w:color="auto"/>
      </w:divBdr>
    </w:div>
    <w:div w:id="1208176601">
      <w:bodyDiv w:val="1"/>
      <w:marLeft w:val="0"/>
      <w:marRight w:val="0"/>
      <w:marTop w:val="0"/>
      <w:marBottom w:val="0"/>
      <w:divBdr>
        <w:top w:val="none" w:sz="0" w:space="0" w:color="auto"/>
        <w:left w:val="none" w:sz="0" w:space="0" w:color="auto"/>
        <w:bottom w:val="none" w:sz="0" w:space="0" w:color="auto"/>
        <w:right w:val="none" w:sz="0" w:space="0" w:color="auto"/>
      </w:divBdr>
    </w:div>
    <w:div w:id="1213612586">
      <w:bodyDiv w:val="1"/>
      <w:marLeft w:val="0"/>
      <w:marRight w:val="0"/>
      <w:marTop w:val="0"/>
      <w:marBottom w:val="0"/>
      <w:divBdr>
        <w:top w:val="none" w:sz="0" w:space="0" w:color="auto"/>
        <w:left w:val="none" w:sz="0" w:space="0" w:color="auto"/>
        <w:bottom w:val="none" w:sz="0" w:space="0" w:color="auto"/>
        <w:right w:val="none" w:sz="0" w:space="0" w:color="auto"/>
      </w:divBdr>
    </w:div>
    <w:div w:id="1219970536">
      <w:bodyDiv w:val="1"/>
      <w:marLeft w:val="0"/>
      <w:marRight w:val="0"/>
      <w:marTop w:val="0"/>
      <w:marBottom w:val="0"/>
      <w:divBdr>
        <w:top w:val="none" w:sz="0" w:space="0" w:color="auto"/>
        <w:left w:val="none" w:sz="0" w:space="0" w:color="auto"/>
        <w:bottom w:val="none" w:sz="0" w:space="0" w:color="auto"/>
        <w:right w:val="none" w:sz="0" w:space="0" w:color="auto"/>
      </w:divBdr>
    </w:div>
    <w:div w:id="1222054257">
      <w:bodyDiv w:val="1"/>
      <w:marLeft w:val="0"/>
      <w:marRight w:val="0"/>
      <w:marTop w:val="0"/>
      <w:marBottom w:val="0"/>
      <w:divBdr>
        <w:top w:val="none" w:sz="0" w:space="0" w:color="auto"/>
        <w:left w:val="none" w:sz="0" w:space="0" w:color="auto"/>
        <w:bottom w:val="none" w:sz="0" w:space="0" w:color="auto"/>
        <w:right w:val="none" w:sz="0" w:space="0" w:color="auto"/>
      </w:divBdr>
    </w:div>
    <w:div w:id="1225261611">
      <w:bodyDiv w:val="1"/>
      <w:marLeft w:val="0"/>
      <w:marRight w:val="0"/>
      <w:marTop w:val="0"/>
      <w:marBottom w:val="0"/>
      <w:divBdr>
        <w:top w:val="none" w:sz="0" w:space="0" w:color="auto"/>
        <w:left w:val="none" w:sz="0" w:space="0" w:color="auto"/>
        <w:bottom w:val="none" w:sz="0" w:space="0" w:color="auto"/>
        <w:right w:val="none" w:sz="0" w:space="0" w:color="auto"/>
      </w:divBdr>
    </w:div>
    <w:div w:id="1225726360">
      <w:bodyDiv w:val="1"/>
      <w:marLeft w:val="0"/>
      <w:marRight w:val="0"/>
      <w:marTop w:val="0"/>
      <w:marBottom w:val="0"/>
      <w:divBdr>
        <w:top w:val="none" w:sz="0" w:space="0" w:color="auto"/>
        <w:left w:val="none" w:sz="0" w:space="0" w:color="auto"/>
        <w:bottom w:val="none" w:sz="0" w:space="0" w:color="auto"/>
        <w:right w:val="none" w:sz="0" w:space="0" w:color="auto"/>
      </w:divBdr>
    </w:div>
    <w:div w:id="1231964206">
      <w:bodyDiv w:val="1"/>
      <w:marLeft w:val="0"/>
      <w:marRight w:val="0"/>
      <w:marTop w:val="0"/>
      <w:marBottom w:val="0"/>
      <w:divBdr>
        <w:top w:val="none" w:sz="0" w:space="0" w:color="auto"/>
        <w:left w:val="none" w:sz="0" w:space="0" w:color="auto"/>
        <w:bottom w:val="none" w:sz="0" w:space="0" w:color="auto"/>
        <w:right w:val="none" w:sz="0" w:space="0" w:color="auto"/>
      </w:divBdr>
    </w:div>
    <w:div w:id="1232424794">
      <w:bodyDiv w:val="1"/>
      <w:marLeft w:val="0"/>
      <w:marRight w:val="0"/>
      <w:marTop w:val="0"/>
      <w:marBottom w:val="0"/>
      <w:divBdr>
        <w:top w:val="none" w:sz="0" w:space="0" w:color="auto"/>
        <w:left w:val="none" w:sz="0" w:space="0" w:color="auto"/>
        <w:bottom w:val="none" w:sz="0" w:space="0" w:color="auto"/>
        <w:right w:val="none" w:sz="0" w:space="0" w:color="auto"/>
      </w:divBdr>
    </w:div>
    <w:div w:id="1235310304">
      <w:bodyDiv w:val="1"/>
      <w:marLeft w:val="0"/>
      <w:marRight w:val="0"/>
      <w:marTop w:val="0"/>
      <w:marBottom w:val="0"/>
      <w:divBdr>
        <w:top w:val="none" w:sz="0" w:space="0" w:color="auto"/>
        <w:left w:val="none" w:sz="0" w:space="0" w:color="auto"/>
        <w:bottom w:val="none" w:sz="0" w:space="0" w:color="auto"/>
        <w:right w:val="none" w:sz="0" w:space="0" w:color="auto"/>
      </w:divBdr>
    </w:div>
    <w:div w:id="1236473756">
      <w:bodyDiv w:val="1"/>
      <w:marLeft w:val="0"/>
      <w:marRight w:val="0"/>
      <w:marTop w:val="0"/>
      <w:marBottom w:val="0"/>
      <w:divBdr>
        <w:top w:val="none" w:sz="0" w:space="0" w:color="auto"/>
        <w:left w:val="none" w:sz="0" w:space="0" w:color="auto"/>
        <w:bottom w:val="none" w:sz="0" w:space="0" w:color="auto"/>
        <w:right w:val="none" w:sz="0" w:space="0" w:color="auto"/>
      </w:divBdr>
    </w:div>
    <w:div w:id="1237738421">
      <w:bodyDiv w:val="1"/>
      <w:marLeft w:val="0"/>
      <w:marRight w:val="0"/>
      <w:marTop w:val="0"/>
      <w:marBottom w:val="0"/>
      <w:divBdr>
        <w:top w:val="none" w:sz="0" w:space="0" w:color="auto"/>
        <w:left w:val="none" w:sz="0" w:space="0" w:color="auto"/>
        <w:bottom w:val="none" w:sz="0" w:space="0" w:color="auto"/>
        <w:right w:val="none" w:sz="0" w:space="0" w:color="auto"/>
      </w:divBdr>
    </w:div>
    <w:div w:id="1239174505">
      <w:bodyDiv w:val="1"/>
      <w:marLeft w:val="0"/>
      <w:marRight w:val="0"/>
      <w:marTop w:val="0"/>
      <w:marBottom w:val="0"/>
      <w:divBdr>
        <w:top w:val="none" w:sz="0" w:space="0" w:color="auto"/>
        <w:left w:val="none" w:sz="0" w:space="0" w:color="auto"/>
        <w:bottom w:val="none" w:sz="0" w:space="0" w:color="auto"/>
        <w:right w:val="none" w:sz="0" w:space="0" w:color="auto"/>
      </w:divBdr>
    </w:div>
    <w:div w:id="1242370956">
      <w:bodyDiv w:val="1"/>
      <w:marLeft w:val="0"/>
      <w:marRight w:val="0"/>
      <w:marTop w:val="0"/>
      <w:marBottom w:val="0"/>
      <w:divBdr>
        <w:top w:val="none" w:sz="0" w:space="0" w:color="auto"/>
        <w:left w:val="none" w:sz="0" w:space="0" w:color="auto"/>
        <w:bottom w:val="none" w:sz="0" w:space="0" w:color="auto"/>
        <w:right w:val="none" w:sz="0" w:space="0" w:color="auto"/>
      </w:divBdr>
    </w:div>
    <w:div w:id="1244800624">
      <w:bodyDiv w:val="1"/>
      <w:marLeft w:val="0"/>
      <w:marRight w:val="0"/>
      <w:marTop w:val="0"/>
      <w:marBottom w:val="0"/>
      <w:divBdr>
        <w:top w:val="none" w:sz="0" w:space="0" w:color="auto"/>
        <w:left w:val="none" w:sz="0" w:space="0" w:color="auto"/>
        <w:bottom w:val="none" w:sz="0" w:space="0" w:color="auto"/>
        <w:right w:val="none" w:sz="0" w:space="0" w:color="auto"/>
      </w:divBdr>
    </w:div>
    <w:div w:id="1245727954">
      <w:bodyDiv w:val="1"/>
      <w:marLeft w:val="0"/>
      <w:marRight w:val="0"/>
      <w:marTop w:val="0"/>
      <w:marBottom w:val="0"/>
      <w:divBdr>
        <w:top w:val="none" w:sz="0" w:space="0" w:color="auto"/>
        <w:left w:val="none" w:sz="0" w:space="0" w:color="auto"/>
        <w:bottom w:val="none" w:sz="0" w:space="0" w:color="auto"/>
        <w:right w:val="none" w:sz="0" w:space="0" w:color="auto"/>
      </w:divBdr>
    </w:div>
    <w:div w:id="1253196591">
      <w:bodyDiv w:val="1"/>
      <w:marLeft w:val="0"/>
      <w:marRight w:val="0"/>
      <w:marTop w:val="0"/>
      <w:marBottom w:val="0"/>
      <w:divBdr>
        <w:top w:val="none" w:sz="0" w:space="0" w:color="auto"/>
        <w:left w:val="none" w:sz="0" w:space="0" w:color="auto"/>
        <w:bottom w:val="none" w:sz="0" w:space="0" w:color="auto"/>
        <w:right w:val="none" w:sz="0" w:space="0" w:color="auto"/>
      </w:divBdr>
    </w:div>
    <w:div w:id="1253781479">
      <w:bodyDiv w:val="1"/>
      <w:marLeft w:val="0"/>
      <w:marRight w:val="0"/>
      <w:marTop w:val="0"/>
      <w:marBottom w:val="0"/>
      <w:divBdr>
        <w:top w:val="none" w:sz="0" w:space="0" w:color="auto"/>
        <w:left w:val="none" w:sz="0" w:space="0" w:color="auto"/>
        <w:bottom w:val="none" w:sz="0" w:space="0" w:color="auto"/>
        <w:right w:val="none" w:sz="0" w:space="0" w:color="auto"/>
      </w:divBdr>
    </w:div>
    <w:div w:id="1255361823">
      <w:bodyDiv w:val="1"/>
      <w:marLeft w:val="0"/>
      <w:marRight w:val="0"/>
      <w:marTop w:val="0"/>
      <w:marBottom w:val="0"/>
      <w:divBdr>
        <w:top w:val="none" w:sz="0" w:space="0" w:color="auto"/>
        <w:left w:val="none" w:sz="0" w:space="0" w:color="auto"/>
        <w:bottom w:val="none" w:sz="0" w:space="0" w:color="auto"/>
        <w:right w:val="none" w:sz="0" w:space="0" w:color="auto"/>
      </w:divBdr>
    </w:div>
    <w:div w:id="1256980917">
      <w:bodyDiv w:val="1"/>
      <w:marLeft w:val="0"/>
      <w:marRight w:val="0"/>
      <w:marTop w:val="0"/>
      <w:marBottom w:val="0"/>
      <w:divBdr>
        <w:top w:val="none" w:sz="0" w:space="0" w:color="auto"/>
        <w:left w:val="none" w:sz="0" w:space="0" w:color="auto"/>
        <w:bottom w:val="none" w:sz="0" w:space="0" w:color="auto"/>
        <w:right w:val="none" w:sz="0" w:space="0" w:color="auto"/>
      </w:divBdr>
    </w:div>
    <w:div w:id="1263105888">
      <w:bodyDiv w:val="1"/>
      <w:marLeft w:val="0"/>
      <w:marRight w:val="0"/>
      <w:marTop w:val="0"/>
      <w:marBottom w:val="0"/>
      <w:divBdr>
        <w:top w:val="none" w:sz="0" w:space="0" w:color="auto"/>
        <w:left w:val="none" w:sz="0" w:space="0" w:color="auto"/>
        <w:bottom w:val="none" w:sz="0" w:space="0" w:color="auto"/>
        <w:right w:val="none" w:sz="0" w:space="0" w:color="auto"/>
      </w:divBdr>
    </w:div>
    <w:div w:id="1269510433">
      <w:bodyDiv w:val="1"/>
      <w:marLeft w:val="0"/>
      <w:marRight w:val="0"/>
      <w:marTop w:val="0"/>
      <w:marBottom w:val="0"/>
      <w:divBdr>
        <w:top w:val="none" w:sz="0" w:space="0" w:color="auto"/>
        <w:left w:val="none" w:sz="0" w:space="0" w:color="auto"/>
        <w:bottom w:val="none" w:sz="0" w:space="0" w:color="auto"/>
        <w:right w:val="none" w:sz="0" w:space="0" w:color="auto"/>
      </w:divBdr>
    </w:div>
    <w:div w:id="1270970863">
      <w:bodyDiv w:val="1"/>
      <w:marLeft w:val="0"/>
      <w:marRight w:val="0"/>
      <w:marTop w:val="0"/>
      <w:marBottom w:val="0"/>
      <w:divBdr>
        <w:top w:val="none" w:sz="0" w:space="0" w:color="auto"/>
        <w:left w:val="none" w:sz="0" w:space="0" w:color="auto"/>
        <w:bottom w:val="none" w:sz="0" w:space="0" w:color="auto"/>
        <w:right w:val="none" w:sz="0" w:space="0" w:color="auto"/>
      </w:divBdr>
    </w:div>
    <w:div w:id="1271932094">
      <w:bodyDiv w:val="1"/>
      <w:marLeft w:val="0"/>
      <w:marRight w:val="0"/>
      <w:marTop w:val="0"/>
      <w:marBottom w:val="0"/>
      <w:divBdr>
        <w:top w:val="none" w:sz="0" w:space="0" w:color="auto"/>
        <w:left w:val="none" w:sz="0" w:space="0" w:color="auto"/>
        <w:bottom w:val="none" w:sz="0" w:space="0" w:color="auto"/>
        <w:right w:val="none" w:sz="0" w:space="0" w:color="auto"/>
      </w:divBdr>
    </w:div>
    <w:div w:id="1272931341">
      <w:bodyDiv w:val="1"/>
      <w:marLeft w:val="0"/>
      <w:marRight w:val="0"/>
      <w:marTop w:val="0"/>
      <w:marBottom w:val="0"/>
      <w:divBdr>
        <w:top w:val="none" w:sz="0" w:space="0" w:color="auto"/>
        <w:left w:val="none" w:sz="0" w:space="0" w:color="auto"/>
        <w:bottom w:val="none" w:sz="0" w:space="0" w:color="auto"/>
        <w:right w:val="none" w:sz="0" w:space="0" w:color="auto"/>
      </w:divBdr>
    </w:div>
    <w:div w:id="1276323606">
      <w:bodyDiv w:val="1"/>
      <w:marLeft w:val="0"/>
      <w:marRight w:val="0"/>
      <w:marTop w:val="0"/>
      <w:marBottom w:val="0"/>
      <w:divBdr>
        <w:top w:val="none" w:sz="0" w:space="0" w:color="auto"/>
        <w:left w:val="none" w:sz="0" w:space="0" w:color="auto"/>
        <w:bottom w:val="none" w:sz="0" w:space="0" w:color="auto"/>
        <w:right w:val="none" w:sz="0" w:space="0" w:color="auto"/>
      </w:divBdr>
    </w:div>
    <w:div w:id="1278298489">
      <w:bodyDiv w:val="1"/>
      <w:marLeft w:val="0"/>
      <w:marRight w:val="0"/>
      <w:marTop w:val="0"/>
      <w:marBottom w:val="0"/>
      <w:divBdr>
        <w:top w:val="none" w:sz="0" w:space="0" w:color="auto"/>
        <w:left w:val="none" w:sz="0" w:space="0" w:color="auto"/>
        <w:bottom w:val="none" w:sz="0" w:space="0" w:color="auto"/>
        <w:right w:val="none" w:sz="0" w:space="0" w:color="auto"/>
      </w:divBdr>
    </w:div>
    <w:div w:id="1278756336">
      <w:bodyDiv w:val="1"/>
      <w:marLeft w:val="0"/>
      <w:marRight w:val="0"/>
      <w:marTop w:val="0"/>
      <w:marBottom w:val="0"/>
      <w:divBdr>
        <w:top w:val="none" w:sz="0" w:space="0" w:color="auto"/>
        <w:left w:val="none" w:sz="0" w:space="0" w:color="auto"/>
        <w:bottom w:val="none" w:sz="0" w:space="0" w:color="auto"/>
        <w:right w:val="none" w:sz="0" w:space="0" w:color="auto"/>
      </w:divBdr>
      <w:divsChild>
        <w:div w:id="859320746">
          <w:marLeft w:val="0"/>
          <w:marRight w:val="0"/>
          <w:marTop w:val="0"/>
          <w:marBottom w:val="0"/>
          <w:divBdr>
            <w:top w:val="none" w:sz="0" w:space="0" w:color="auto"/>
            <w:left w:val="none" w:sz="0" w:space="0" w:color="auto"/>
            <w:bottom w:val="none" w:sz="0" w:space="0" w:color="auto"/>
            <w:right w:val="none" w:sz="0" w:space="0" w:color="auto"/>
          </w:divBdr>
        </w:div>
      </w:divsChild>
    </w:div>
    <w:div w:id="1281448472">
      <w:bodyDiv w:val="1"/>
      <w:marLeft w:val="0"/>
      <w:marRight w:val="0"/>
      <w:marTop w:val="0"/>
      <w:marBottom w:val="0"/>
      <w:divBdr>
        <w:top w:val="none" w:sz="0" w:space="0" w:color="auto"/>
        <w:left w:val="none" w:sz="0" w:space="0" w:color="auto"/>
        <w:bottom w:val="none" w:sz="0" w:space="0" w:color="auto"/>
        <w:right w:val="none" w:sz="0" w:space="0" w:color="auto"/>
      </w:divBdr>
    </w:div>
    <w:div w:id="1287197579">
      <w:bodyDiv w:val="1"/>
      <w:marLeft w:val="0"/>
      <w:marRight w:val="0"/>
      <w:marTop w:val="0"/>
      <w:marBottom w:val="0"/>
      <w:divBdr>
        <w:top w:val="none" w:sz="0" w:space="0" w:color="auto"/>
        <w:left w:val="none" w:sz="0" w:space="0" w:color="auto"/>
        <w:bottom w:val="none" w:sz="0" w:space="0" w:color="auto"/>
        <w:right w:val="none" w:sz="0" w:space="0" w:color="auto"/>
      </w:divBdr>
    </w:div>
    <w:div w:id="1287346094">
      <w:bodyDiv w:val="1"/>
      <w:marLeft w:val="0"/>
      <w:marRight w:val="0"/>
      <w:marTop w:val="0"/>
      <w:marBottom w:val="0"/>
      <w:divBdr>
        <w:top w:val="none" w:sz="0" w:space="0" w:color="auto"/>
        <w:left w:val="none" w:sz="0" w:space="0" w:color="auto"/>
        <w:bottom w:val="none" w:sz="0" w:space="0" w:color="auto"/>
        <w:right w:val="none" w:sz="0" w:space="0" w:color="auto"/>
      </w:divBdr>
    </w:div>
    <w:div w:id="1288128067">
      <w:bodyDiv w:val="1"/>
      <w:marLeft w:val="0"/>
      <w:marRight w:val="0"/>
      <w:marTop w:val="0"/>
      <w:marBottom w:val="0"/>
      <w:divBdr>
        <w:top w:val="none" w:sz="0" w:space="0" w:color="auto"/>
        <w:left w:val="none" w:sz="0" w:space="0" w:color="auto"/>
        <w:bottom w:val="none" w:sz="0" w:space="0" w:color="auto"/>
        <w:right w:val="none" w:sz="0" w:space="0" w:color="auto"/>
      </w:divBdr>
    </w:div>
    <w:div w:id="1291011074">
      <w:bodyDiv w:val="1"/>
      <w:marLeft w:val="0"/>
      <w:marRight w:val="0"/>
      <w:marTop w:val="0"/>
      <w:marBottom w:val="0"/>
      <w:divBdr>
        <w:top w:val="none" w:sz="0" w:space="0" w:color="auto"/>
        <w:left w:val="none" w:sz="0" w:space="0" w:color="auto"/>
        <w:bottom w:val="none" w:sz="0" w:space="0" w:color="auto"/>
        <w:right w:val="none" w:sz="0" w:space="0" w:color="auto"/>
      </w:divBdr>
    </w:div>
    <w:div w:id="1298874941">
      <w:bodyDiv w:val="1"/>
      <w:marLeft w:val="0"/>
      <w:marRight w:val="0"/>
      <w:marTop w:val="0"/>
      <w:marBottom w:val="0"/>
      <w:divBdr>
        <w:top w:val="none" w:sz="0" w:space="0" w:color="auto"/>
        <w:left w:val="none" w:sz="0" w:space="0" w:color="auto"/>
        <w:bottom w:val="none" w:sz="0" w:space="0" w:color="auto"/>
        <w:right w:val="none" w:sz="0" w:space="0" w:color="auto"/>
      </w:divBdr>
    </w:div>
    <w:div w:id="1300842607">
      <w:bodyDiv w:val="1"/>
      <w:marLeft w:val="0"/>
      <w:marRight w:val="0"/>
      <w:marTop w:val="0"/>
      <w:marBottom w:val="0"/>
      <w:divBdr>
        <w:top w:val="none" w:sz="0" w:space="0" w:color="auto"/>
        <w:left w:val="none" w:sz="0" w:space="0" w:color="auto"/>
        <w:bottom w:val="none" w:sz="0" w:space="0" w:color="auto"/>
        <w:right w:val="none" w:sz="0" w:space="0" w:color="auto"/>
      </w:divBdr>
    </w:div>
    <w:div w:id="1301152053">
      <w:bodyDiv w:val="1"/>
      <w:marLeft w:val="0"/>
      <w:marRight w:val="0"/>
      <w:marTop w:val="0"/>
      <w:marBottom w:val="0"/>
      <w:divBdr>
        <w:top w:val="none" w:sz="0" w:space="0" w:color="auto"/>
        <w:left w:val="none" w:sz="0" w:space="0" w:color="auto"/>
        <w:bottom w:val="none" w:sz="0" w:space="0" w:color="auto"/>
        <w:right w:val="none" w:sz="0" w:space="0" w:color="auto"/>
      </w:divBdr>
    </w:div>
    <w:div w:id="1305356116">
      <w:bodyDiv w:val="1"/>
      <w:marLeft w:val="0"/>
      <w:marRight w:val="0"/>
      <w:marTop w:val="0"/>
      <w:marBottom w:val="0"/>
      <w:divBdr>
        <w:top w:val="none" w:sz="0" w:space="0" w:color="auto"/>
        <w:left w:val="none" w:sz="0" w:space="0" w:color="auto"/>
        <w:bottom w:val="none" w:sz="0" w:space="0" w:color="auto"/>
        <w:right w:val="none" w:sz="0" w:space="0" w:color="auto"/>
      </w:divBdr>
    </w:div>
    <w:div w:id="1305432576">
      <w:bodyDiv w:val="1"/>
      <w:marLeft w:val="0"/>
      <w:marRight w:val="0"/>
      <w:marTop w:val="0"/>
      <w:marBottom w:val="0"/>
      <w:divBdr>
        <w:top w:val="none" w:sz="0" w:space="0" w:color="auto"/>
        <w:left w:val="none" w:sz="0" w:space="0" w:color="auto"/>
        <w:bottom w:val="none" w:sz="0" w:space="0" w:color="auto"/>
        <w:right w:val="none" w:sz="0" w:space="0" w:color="auto"/>
      </w:divBdr>
    </w:div>
    <w:div w:id="1305811236">
      <w:bodyDiv w:val="1"/>
      <w:marLeft w:val="0"/>
      <w:marRight w:val="0"/>
      <w:marTop w:val="0"/>
      <w:marBottom w:val="0"/>
      <w:divBdr>
        <w:top w:val="none" w:sz="0" w:space="0" w:color="auto"/>
        <w:left w:val="none" w:sz="0" w:space="0" w:color="auto"/>
        <w:bottom w:val="none" w:sz="0" w:space="0" w:color="auto"/>
        <w:right w:val="none" w:sz="0" w:space="0" w:color="auto"/>
      </w:divBdr>
    </w:div>
    <w:div w:id="1305965268">
      <w:bodyDiv w:val="1"/>
      <w:marLeft w:val="0"/>
      <w:marRight w:val="0"/>
      <w:marTop w:val="0"/>
      <w:marBottom w:val="0"/>
      <w:divBdr>
        <w:top w:val="none" w:sz="0" w:space="0" w:color="auto"/>
        <w:left w:val="none" w:sz="0" w:space="0" w:color="auto"/>
        <w:bottom w:val="none" w:sz="0" w:space="0" w:color="auto"/>
        <w:right w:val="none" w:sz="0" w:space="0" w:color="auto"/>
      </w:divBdr>
    </w:div>
    <w:div w:id="1309091242">
      <w:bodyDiv w:val="1"/>
      <w:marLeft w:val="0"/>
      <w:marRight w:val="0"/>
      <w:marTop w:val="0"/>
      <w:marBottom w:val="0"/>
      <w:divBdr>
        <w:top w:val="none" w:sz="0" w:space="0" w:color="auto"/>
        <w:left w:val="none" w:sz="0" w:space="0" w:color="auto"/>
        <w:bottom w:val="none" w:sz="0" w:space="0" w:color="auto"/>
        <w:right w:val="none" w:sz="0" w:space="0" w:color="auto"/>
      </w:divBdr>
    </w:div>
    <w:div w:id="1315256757">
      <w:bodyDiv w:val="1"/>
      <w:marLeft w:val="0"/>
      <w:marRight w:val="0"/>
      <w:marTop w:val="0"/>
      <w:marBottom w:val="0"/>
      <w:divBdr>
        <w:top w:val="none" w:sz="0" w:space="0" w:color="auto"/>
        <w:left w:val="none" w:sz="0" w:space="0" w:color="auto"/>
        <w:bottom w:val="none" w:sz="0" w:space="0" w:color="auto"/>
        <w:right w:val="none" w:sz="0" w:space="0" w:color="auto"/>
      </w:divBdr>
    </w:div>
    <w:div w:id="1318538395">
      <w:bodyDiv w:val="1"/>
      <w:marLeft w:val="0"/>
      <w:marRight w:val="0"/>
      <w:marTop w:val="0"/>
      <w:marBottom w:val="0"/>
      <w:divBdr>
        <w:top w:val="none" w:sz="0" w:space="0" w:color="auto"/>
        <w:left w:val="none" w:sz="0" w:space="0" w:color="auto"/>
        <w:bottom w:val="none" w:sz="0" w:space="0" w:color="auto"/>
        <w:right w:val="none" w:sz="0" w:space="0" w:color="auto"/>
      </w:divBdr>
    </w:div>
    <w:div w:id="1318653423">
      <w:bodyDiv w:val="1"/>
      <w:marLeft w:val="0"/>
      <w:marRight w:val="0"/>
      <w:marTop w:val="0"/>
      <w:marBottom w:val="0"/>
      <w:divBdr>
        <w:top w:val="none" w:sz="0" w:space="0" w:color="auto"/>
        <w:left w:val="none" w:sz="0" w:space="0" w:color="auto"/>
        <w:bottom w:val="none" w:sz="0" w:space="0" w:color="auto"/>
        <w:right w:val="none" w:sz="0" w:space="0" w:color="auto"/>
      </w:divBdr>
    </w:div>
    <w:div w:id="1318680414">
      <w:bodyDiv w:val="1"/>
      <w:marLeft w:val="0"/>
      <w:marRight w:val="0"/>
      <w:marTop w:val="0"/>
      <w:marBottom w:val="0"/>
      <w:divBdr>
        <w:top w:val="none" w:sz="0" w:space="0" w:color="auto"/>
        <w:left w:val="none" w:sz="0" w:space="0" w:color="auto"/>
        <w:bottom w:val="none" w:sz="0" w:space="0" w:color="auto"/>
        <w:right w:val="none" w:sz="0" w:space="0" w:color="auto"/>
      </w:divBdr>
    </w:div>
    <w:div w:id="1320379751">
      <w:bodyDiv w:val="1"/>
      <w:marLeft w:val="0"/>
      <w:marRight w:val="0"/>
      <w:marTop w:val="0"/>
      <w:marBottom w:val="0"/>
      <w:divBdr>
        <w:top w:val="none" w:sz="0" w:space="0" w:color="auto"/>
        <w:left w:val="none" w:sz="0" w:space="0" w:color="auto"/>
        <w:bottom w:val="none" w:sz="0" w:space="0" w:color="auto"/>
        <w:right w:val="none" w:sz="0" w:space="0" w:color="auto"/>
      </w:divBdr>
    </w:div>
    <w:div w:id="1323856305">
      <w:bodyDiv w:val="1"/>
      <w:marLeft w:val="0"/>
      <w:marRight w:val="0"/>
      <w:marTop w:val="0"/>
      <w:marBottom w:val="0"/>
      <w:divBdr>
        <w:top w:val="none" w:sz="0" w:space="0" w:color="auto"/>
        <w:left w:val="none" w:sz="0" w:space="0" w:color="auto"/>
        <w:bottom w:val="none" w:sz="0" w:space="0" w:color="auto"/>
        <w:right w:val="none" w:sz="0" w:space="0" w:color="auto"/>
      </w:divBdr>
    </w:div>
    <w:div w:id="1332369515">
      <w:bodyDiv w:val="1"/>
      <w:marLeft w:val="0"/>
      <w:marRight w:val="0"/>
      <w:marTop w:val="0"/>
      <w:marBottom w:val="0"/>
      <w:divBdr>
        <w:top w:val="none" w:sz="0" w:space="0" w:color="auto"/>
        <w:left w:val="none" w:sz="0" w:space="0" w:color="auto"/>
        <w:bottom w:val="none" w:sz="0" w:space="0" w:color="auto"/>
        <w:right w:val="none" w:sz="0" w:space="0" w:color="auto"/>
      </w:divBdr>
    </w:div>
    <w:div w:id="1333295428">
      <w:bodyDiv w:val="1"/>
      <w:marLeft w:val="0"/>
      <w:marRight w:val="0"/>
      <w:marTop w:val="0"/>
      <w:marBottom w:val="0"/>
      <w:divBdr>
        <w:top w:val="none" w:sz="0" w:space="0" w:color="auto"/>
        <w:left w:val="none" w:sz="0" w:space="0" w:color="auto"/>
        <w:bottom w:val="none" w:sz="0" w:space="0" w:color="auto"/>
        <w:right w:val="none" w:sz="0" w:space="0" w:color="auto"/>
      </w:divBdr>
    </w:div>
    <w:div w:id="1333335530">
      <w:bodyDiv w:val="1"/>
      <w:marLeft w:val="0"/>
      <w:marRight w:val="0"/>
      <w:marTop w:val="0"/>
      <w:marBottom w:val="0"/>
      <w:divBdr>
        <w:top w:val="none" w:sz="0" w:space="0" w:color="auto"/>
        <w:left w:val="none" w:sz="0" w:space="0" w:color="auto"/>
        <w:bottom w:val="none" w:sz="0" w:space="0" w:color="auto"/>
        <w:right w:val="none" w:sz="0" w:space="0" w:color="auto"/>
      </w:divBdr>
    </w:div>
    <w:div w:id="1343239022">
      <w:bodyDiv w:val="1"/>
      <w:marLeft w:val="0"/>
      <w:marRight w:val="0"/>
      <w:marTop w:val="0"/>
      <w:marBottom w:val="0"/>
      <w:divBdr>
        <w:top w:val="none" w:sz="0" w:space="0" w:color="auto"/>
        <w:left w:val="none" w:sz="0" w:space="0" w:color="auto"/>
        <w:bottom w:val="none" w:sz="0" w:space="0" w:color="auto"/>
        <w:right w:val="none" w:sz="0" w:space="0" w:color="auto"/>
      </w:divBdr>
    </w:div>
    <w:div w:id="1345086567">
      <w:bodyDiv w:val="1"/>
      <w:marLeft w:val="0"/>
      <w:marRight w:val="0"/>
      <w:marTop w:val="0"/>
      <w:marBottom w:val="0"/>
      <w:divBdr>
        <w:top w:val="none" w:sz="0" w:space="0" w:color="auto"/>
        <w:left w:val="none" w:sz="0" w:space="0" w:color="auto"/>
        <w:bottom w:val="none" w:sz="0" w:space="0" w:color="auto"/>
        <w:right w:val="none" w:sz="0" w:space="0" w:color="auto"/>
      </w:divBdr>
    </w:div>
    <w:div w:id="1346203756">
      <w:bodyDiv w:val="1"/>
      <w:marLeft w:val="0"/>
      <w:marRight w:val="0"/>
      <w:marTop w:val="0"/>
      <w:marBottom w:val="0"/>
      <w:divBdr>
        <w:top w:val="none" w:sz="0" w:space="0" w:color="auto"/>
        <w:left w:val="none" w:sz="0" w:space="0" w:color="auto"/>
        <w:bottom w:val="none" w:sz="0" w:space="0" w:color="auto"/>
        <w:right w:val="none" w:sz="0" w:space="0" w:color="auto"/>
      </w:divBdr>
    </w:div>
    <w:div w:id="1346395263">
      <w:bodyDiv w:val="1"/>
      <w:marLeft w:val="0"/>
      <w:marRight w:val="0"/>
      <w:marTop w:val="0"/>
      <w:marBottom w:val="0"/>
      <w:divBdr>
        <w:top w:val="none" w:sz="0" w:space="0" w:color="auto"/>
        <w:left w:val="none" w:sz="0" w:space="0" w:color="auto"/>
        <w:bottom w:val="none" w:sz="0" w:space="0" w:color="auto"/>
        <w:right w:val="none" w:sz="0" w:space="0" w:color="auto"/>
      </w:divBdr>
    </w:div>
    <w:div w:id="1348216398">
      <w:bodyDiv w:val="1"/>
      <w:marLeft w:val="0"/>
      <w:marRight w:val="0"/>
      <w:marTop w:val="0"/>
      <w:marBottom w:val="0"/>
      <w:divBdr>
        <w:top w:val="none" w:sz="0" w:space="0" w:color="auto"/>
        <w:left w:val="none" w:sz="0" w:space="0" w:color="auto"/>
        <w:bottom w:val="none" w:sz="0" w:space="0" w:color="auto"/>
        <w:right w:val="none" w:sz="0" w:space="0" w:color="auto"/>
      </w:divBdr>
    </w:div>
    <w:div w:id="1349408788">
      <w:bodyDiv w:val="1"/>
      <w:marLeft w:val="0"/>
      <w:marRight w:val="0"/>
      <w:marTop w:val="0"/>
      <w:marBottom w:val="0"/>
      <w:divBdr>
        <w:top w:val="none" w:sz="0" w:space="0" w:color="auto"/>
        <w:left w:val="none" w:sz="0" w:space="0" w:color="auto"/>
        <w:bottom w:val="none" w:sz="0" w:space="0" w:color="auto"/>
        <w:right w:val="none" w:sz="0" w:space="0" w:color="auto"/>
      </w:divBdr>
    </w:div>
    <w:div w:id="1351637295">
      <w:bodyDiv w:val="1"/>
      <w:marLeft w:val="0"/>
      <w:marRight w:val="0"/>
      <w:marTop w:val="0"/>
      <w:marBottom w:val="0"/>
      <w:divBdr>
        <w:top w:val="none" w:sz="0" w:space="0" w:color="auto"/>
        <w:left w:val="none" w:sz="0" w:space="0" w:color="auto"/>
        <w:bottom w:val="none" w:sz="0" w:space="0" w:color="auto"/>
        <w:right w:val="none" w:sz="0" w:space="0" w:color="auto"/>
      </w:divBdr>
    </w:div>
    <w:div w:id="1352487524">
      <w:bodyDiv w:val="1"/>
      <w:marLeft w:val="0"/>
      <w:marRight w:val="0"/>
      <w:marTop w:val="0"/>
      <w:marBottom w:val="0"/>
      <w:divBdr>
        <w:top w:val="none" w:sz="0" w:space="0" w:color="auto"/>
        <w:left w:val="none" w:sz="0" w:space="0" w:color="auto"/>
        <w:bottom w:val="none" w:sz="0" w:space="0" w:color="auto"/>
        <w:right w:val="none" w:sz="0" w:space="0" w:color="auto"/>
      </w:divBdr>
    </w:div>
    <w:div w:id="1357002643">
      <w:bodyDiv w:val="1"/>
      <w:marLeft w:val="0"/>
      <w:marRight w:val="0"/>
      <w:marTop w:val="0"/>
      <w:marBottom w:val="0"/>
      <w:divBdr>
        <w:top w:val="none" w:sz="0" w:space="0" w:color="auto"/>
        <w:left w:val="none" w:sz="0" w:space="0" w:color="auto"/>
        <w:bottom w:val="none" w:sz="0" w:space="0" w:color="auto"/>
        <w:right w:val="none" w:sz="0" w:space="0" w:color="auto"/>
      </w:divBdr>
    </w:div>
    <w:div w:id="1358461370">
      <w:bodyDiv w:val="1"/>
      <w:marLeft w:val="0"/>
      <w:marRight w:val="0"/>
      <w:marTop w:val="0"/>
      <w:marBottom w:val="0"/>
      <w:divBdr>
        <w:top w:val="none" w:sz="0" w:space="0" w:color="auto"/>
        <w:left w:val="none" w:sz="0" w:space="0" w:color="auto"/>
        <w:bottom w:val="none" w:sz="0" w:space="0" w:color="auto"/>
        <w:right w:val="none" w:sz="0" w:space="0" w:color="auto"/>
      </w:divBdr>
    </w:div>
    <w:div w:id="1359115213">
      <w:bodyDiv w:val="1"/>
      <w:marLeft w:val="0"/>
      <w:marRight w:val="0"/>
      <w:marTop w:val="0"/>
      <w:marBottom w:val="0"/>
      <w:divBdr>
        <w:top w:val="none" w:sz="0" w:space="0" w:color="auto"/>
        <w:left w:val="none" w:sz="0" w:space="0" w:color="auto"/>
        <w:bottom w:val="none" w:sz="0" w:space="0" w:color="auto"/>
        <w:right w:val="none" w:sz="0" w:space="0" w:color="auto"/>
      </w:divBdr>
    </w:div>
    <w:div w:id="1361472982">
      <w:bodyDiv w:val="1"/>
      <w:marLeft w:val="0"/>
      <w:marRight w:val="0"/>
      <w:marTop w:val="0"/>
      <w:marBottom w:val="0"/>
      <w:divBdr>
        <w:top w:val="none" w:sz="0" w:space="0" w:color="auto"/>
        <w:left w:val="none" w:sz="0" w:space="0" w:color="auto"/>
        <w:bottom w:val="none" w:sz="0" w:space="0" w:color="auto"/>
        <w:right w:val="none" w:sz="0" w:space="0" w:color="auto"/>
      </w:divBdr>
    </w:div>
    <w:div w:id="1363245283">
      <w:bodyDiv w:val="1"/>
      <w:marLeft w:val="0"/>
      <w:marRight w:val="0"/>
      <w:marTop w:val="0"/>
      <w:marBottom w:val="0"/>
      <w:divBdr>
        <w:top w:val="none" w:sz="0" w:space="0" w:color="auto"/>
        <w:left w:val="none" w:sz="0" w:space="0" w:color="auto"/>
        <w:bottom w:val="none" w:sz="0" w:space="0" w:color="auto"/>
        <w:right w:val="none" w:sz="0" w:space="0" w:color="auto"/>
      </w:divBdr>
    </w:div>
    <w:div w:id="1364794574">
      <w:bodyDiv w:val="1"/>
      <w:marLeft w:val="0"/>
      <w:marRight w:val="0"/>
      <w:marTop w:val="0"/>
      <w:marBottom w:val="0"/>
      <w:divBdr>
        <w:top w:val="none" w:sz="0" w:space="0" w:color="auto"/>
        <w:left w:val="none" w:sz="0" w:space="0" w:color="auto"/>
        <w:bottom w:val="none" w:sz="0" w:space="0" w:color="auto"/>
        <w:right w:val="none" w:sz="0" w:space="0" w:color="auto"/>
      </w:divBdr>
    </w:div>
    <w:div w:id="1366757806">
      <w:bodyDiv w:val="1"/>
      <w:marLeft w:val="0"/>
      <w:marRight w:val="0"/>
      <w:marTop w:val="0"/>
      <w:marBottom w:val="0"/>
      <w:divBdr>
        <w:top w:val="none" w:sz="0" w:space="0" w:color="auto"/>
        <w:left w:val="none" w:sz="0" w:space="0" w:color="auto"/>
        <w:bottom w:val="none" w:sz="0" w:space="0" w:color="auto"/>
        <w:right w:val="none" w:sz="0" w:space="0" w:color="auto"/>
      </w:divBdr>
    </w:div>
    <w:div w:id="1369256765">
      <w:bodyDiv w:val="1"/>
      <w:marLeft w:val="0"/>
      <w:marRight w:val="0"/>
      <w:marTop w:val="0"/>
      <w:marBottom w:val="0"/>
      <w:divBdr>
        <w:top w:val="none" w:sz="0" w:space="0" w:color="auto"/>
        <w:left w:val="none" w:sz="0" w:space="0" w:color="auto"/>
        <w:bottom w:val="none" w:sz="0" w:space="0" w:color="auto"/>
        <w:right w:val="none" w:sz="0" w:space="0" w:color="auto"/>
      </w:divBdr>
    </w:div>
    <w:div w:id="1378091422">
      <w:bodyDiv w:val="1"/>
      <w:marLeft w:val="0"/>
      <w:marRight w:val="0"/>
      <w:marTop w:val="0"/>
      <w:marBottom w:val="0"/>
      <w:divBdr>
        <w:top w:val="none" w:sz="0" w:space="0" w:color="auto"/>
        <w:left w:val="none" w:sz="0" w:space="0" w:color="auto"/>
        <w:bottom w:val="none" w:sz="0" w:space="0" w:color="auto"/>
        <w:right w:val="none" w:sz="0" w:space="0" w:color="auto"/>
      </w:divBdr>
    </w:div>
    <w:div w:id="1378820822">
      <w:bodyDiv w:val="1"/>
      <w:marLeft w:val="0"/>
      <w:marRight w:val="0"/>
      <w:marTop w:val="0"/>
      <w:marBottom w:val="0"/>
      <w:divBdr>
        <w:top w:val="none" w:sz="0" w:space="0" w:color="auto"/>
        <w:left w:val="none" w:sz="0" w:space="0" w:color="auto"/>
        <w:bottom w:val="none" w:sz="0" w:space="0" w:color="auto"/>
        <w:right w:val="none" w:sz="0" w:space="0" w:color="auto"/>
      </w:divBdr>
    </w:div>
    <w:div w:id="1382316826">
      <w:bodyDiv w:val="1"/>
      <w:marLeft w:val="0"/>
      <w:marRight w:val="0"/>
      <w:marTop w:val="0"/>
      <w:marBottom w:val="0"/>
      <w:divBdr>
        <w:top w:val="none" w:sz="0" w:space="0" w:color="auto"/>
        <w:left w:val="none" w:sz="0" w:space="0" w:color="auto"/>
        <w:bottom w:val="none" w:sz="0" w:space="0" w:color="auto"/>
        <w:right w:val="none" w:sz="0" w:space="0" w:color="auto"/>
      </w:divBdr>
    </w:div>
    <w:div w:id="1383554210">
      <w:bodyDiv w:val="1"/>
      <w:marLeft w:val="0"/>
      <w:marRight w:val="0"/>
      <w:marTop w:val="0"/>
      <w:marBottom w:val="0"/>
      <w:divBdr>
        <w:top w:val="none" w:sz="0" w:space="0" w:color="auto"/>
        <w:left w:val="none" w:sz="0" w:space="0" w:color="auto"/>
        <w:bottom w:val="none" w:sz="0" w:space="0" w:color="auto"/>
        <w:right w:val="none" w:sz="0" w:space="0" w:color="auto"/>
      </w:divBdr>
    </w:div>
    <w:div w:id="1385787795">
      <w:bodyDiv w:val="1"/>
      <w:marLeft w:val="0"/>
      <w:marRight w:val="0"/>
      <w:marTop w:val="0"/>
      <w:marBottom w:val="0"/>
      <w:divBdr>
        <w:top w:val="none" w:sz="0" w:space="0" w:color="auto"/>
        <w:left w:val="none" w:sz="0" w:space="0" w:color="auto"/>
        <w:bottom w:val="none" w:sz="0" w:space="0" w:color="auto"/>
        <w:right w:val="none" w:sz="0" w:space="0" w:color="auto"/>
      </w:divBdr>
    </w:div>
    <w:div w:id="1390376232">
      <w:bodyDiv w:val="1"/>
      <w:marLeft w:val="0"/>
      <w:marRight w:val="0"/>
      <w:marTop w:val="0"/>
      <w:marBottom w:val="0"/>
      <w:divBdr>
        <w:top w:val="none" w:sz="0" w:space="0" w:color="auto"/>
        <w:left w:val="none" w:sz="0" w:space="0" w:color="auto"/>
        <w:bottom w:val="none" w:sz="0" w:space="0" w:color="auto"/>
        <w:right w:val="none" w:sz="0" w:space="0" w:color="auto"/>
      </w:divBdr>
    </w:div>
    <w:div w:id="1393775067">
      <w:bodyDiv w:val="1"/>
      <w:marLeft w:val="0"/>
      <w:marRight w:val="0"/>
      <w:marTop w:val="0"/>
      <w:marBottom w:val="0"/>
      <w:divBdr>
        <w:top w:val="none" w:sz="0" w:space="0" w:color="auto"/>
        <w:left w:val="none" w:sz="0" w:space="0" w:color="auto"/>
        <w:bottom w:val="none" w:sz="0" w:space="0" w:color="auto"/>
        <w:right w:val="none" w:sz="0" w:space="0" w:color="auto"/>
      </w:divBdr>
    </w:div>
    <w:div w:id="1396245940">
      <w:bodyDiv w:val="1"/>
      <w:marLeft w:val="0"/>
      <w:marRight w:val="0"/>
      <w:marTop w:val="0"/>
      <w:marBottom w:val="0"/>
      <w:divBdr>
        <w:top w:val="none" w:sz="0" w:space="0" w:color="auto"/>
        <w:left w:val="none" w:sz="0" w:space="0" w:color="auto"/>
        <w:bottom w:val="none" w:sz="0" w:space="0" w:color="auto"/>
        <w:right w:val="none" w:sz="0" w:space="0" w:color="auto"/>
      </w:divBdr>
    </w:div>
    <w:div w:id="1401295287">
      <w:bodyDiv w:val="1"/>
      <w:marLeft w:val="0"/>
      <w:marRight w:val="0"/>
      <w:marTop w:val="0"/>
      <w:marBottom w:val="0"/>
      <w:divBdr>
        <w:top w:val="none" w:sz="0" w:space="0" w:color="auto"/>
        <w:left w:val="none" w:sz="0" w:space="0" w:color="auto"/>
        <w:bottom w:val="none" w:sz="0" w:space="0" w:color="auto"/>
        <w:right w:val="none" w:sz="0" w:space="0" w:color="auto"/>
      </w:divBdr>
    </w:div>
    <w:div w:id="1408528432">
      <w:bodyDiv w:val="1"/>
      <w:marLeft w:val="0"/>
      <w:marRight w:val="0"/>
      <w:marTop w:val="0"/>
      <w:marBottom w:val="0"/>
      <w:divBdr>
        <w:top w:val="none" w:sz="0" w:space="0" w:color="auto"/>
        <w:left w:val="none" w:sz="0" w:space="0" w:color="auto"/>
        <w:bottom w:val="none" w:sz="0" w:space="0" w:color="auto"/>
        <w:right w:val="none" w:sz="0" w:space="0" w:color="auto"/>
      </w:divBdr>
    </w:div>
    <w:div w:id="1415128872">
      <w:bodyDiv w:val="1"/>
      <w:marLeft w:val="0"/>
      <w:marRight w:val="0"/>
      <w:marTop w:val="0"/>
      <w:marBottom w:val="0"/>
      <w:divBdr>
        <w:top w:val="none" w:sz="0" w:space="0" w:color="auto"/>
        <w:left w:val="none" w:sz="0" w:space="0" w:color="auto"/>
        <w:bottom w:val="none" w:sz="0" w:space="0" w:color="auto"/>
        <w:right w:val="none" w:sz="0" w:space="0" w:color="auto"/>
      </w:divBdr>
    </w:div>
    <w:div w:id="1419253658">
      <w:bodyDiv w:val="1"/>
      <w:marLeft w:val="0"/>
      <w:marRight w:val="0"/>
      <w:marTop w:val="0"/>
      <w:marBottom w:val="0"/>
      <w:divBdr>
        <w:top w:val="none" w:sz="0" w:space="0" w:color="auto"/>
        <w:left w:val="none" w:sz="0" w:space="0" w:color="auto"/>
        <w:bottom w:val="none" w:sz="0" w:space="0" w:color="auto"/>
        <w:right w:val="none" w:sz="0" w:space="0" w:color="auto"/>
      </w:divBdr>
    </w:div>
    <w:div w:id="1420715231">
      <w:bodyDiv w:val="1"/>
      <w:marLeft w:val="0"/>
      <w:marRight w:val="0"/>
      <w:marTop w:val="0"/>
      <w:marBottom w:val="0"/>
      <w:divBdr>
        <w:top w:val="none" w:sz="0" w:space="0" w:color="auto"/>
        <w:left w:val="none" w:sz="0" w:space="0" w:color="auto"/>
        <w:bottom w:val="none" w:sz="0" w:space="0" w:color="auto"/>
        <w:right w:val="none" w:sz="0" w:space="0" w:color="auto"/>
      </w:divBdr>
    </w:div>
    <w:div w:id="1422530294">
      <w:bodyDiv w:val="1"/>
      <w:marLeft w:val="0"/>
      <w:marRight w:val="0"/>
      <w:marTop w:val="0"/>
      <w:marBottom w:val="0"/>
      <w:divBdr>
        <w:top w:val="none" w:sz="0" w:space="0" w:color="auto"/>
        <w:left w:val="none" w:sz="0" w:space="0" w:color="auto"/>
        <w:bottom w:val="none" w:sz="0" w:space="0" w:color="auto"/>
        <w:right w:val="none" w:sz="0" w:space="0" w:color="auto"/>
      </w:divBdr>
    </w:div>
    <w:div w:id="1422876976">
      <w:bodyDiv w:val="1"/>
      <w:marLeft w:val="0"/>
      <w:marRight w:val="0"/>
      <w:marTop w:val="0"/>
      <w:marBottom w:val="0"/>
      <w:divBdr>
        <w:top w:val="none" w:sz="0" w:space="0" w:color="auto"/>
        <w:left w:val="none" w:sz="0" w:space="0" w:color="auto"/>
        <w:bottom w:val="none" w:sz="0" w:space="0" w:color="auto"/>
        <w:right w:val="none" w:sz="0" w:space="0" w:color="auto"/>
      </w:divBdr>
    </w:div>
    <w:div w:id="1428110372">
      <w:bodyDiv w:val="1"/>
      <w:marLeft w:val="0"/>
      <w:marRight w:val="0"/>
      <w:marTop w:val="0"/>
      <w:marBottom w:val="0"/>
      <w:divBdr>
        <w:top w:val="none" w:sz="0" w:space="0" w:color="auto"/>
        <w:left w:val="none" w:sz="0" w:space="0" w:color="auto"/>
        <w:bottom w:val="none" w:sz="0" w:space="0" w:color="auto"/>
        <w:right w:val="none" w:sz="0" w:space="0" w:color="auto"/>
      </w:divBdr>
    </w:div>
    <w:div w:id="1433277503">
      <w:bodyDiv w:val="1"/>
      <w:marLeft w:val="0"/>
      <w:marRight w:val="0"/>
      <w:marTop w:val="0"/>
      <w:marBottom w:val="0"/>
      <w:divBdr>
        <w:top w:val="none" w:sz="0" w:space="0" w:color="auto"/>
        <w:left w:val="none" w:sz="0" w:space="0" w:color="auto"/>
        <w:bottom w:val="none" w:sz="0" w:space="0" w:color="auto"/>
        <w:right w:val="none" w:sz="0" w:space="0" w:color="auto"/>
      </w:divBdr>
    </w:div>
    <w:div w:id="1439789499">
      <w:bodyDiv w:val="1"/>
      <w:marLeft w:val="0"/>
      <w:marRight w:val="0"/>
      <w:marTop w:val="0"/>
      <w:marBottom w:val="0"/>
      <w:divBdr>
        <w:top w:val="none" w:sz="0" w:space="0" w:color="auto"/>
        <w:left w:val="none" w:sz="0" w:space="0" w:color="auto"/>
        <w:bottom w:val="none" w:sz="0" w:space="0" w:color="auto"/>
        <w:right w:val="none" w:sz="0" w:space="0" w:color="auto"/>
      </w:divBdr>
    </w:div>
    <w:div w:id="1446654870">
      <w:bodyDiv w:val="1"/>
      <w:marLeft w:val="0"/>
      <w:marRight w:val="0"/>
      <w:marTop w:val="0"/>
      <w:marBottom w:val="0"/>
      <w:divBdr>
        <w:top w:val="none" w:sz="0" w:space="0" w:color="auto"/>
        <w:left w:val="none" w:sz="0" w:space="0" w:color="auto"/>
        <w:bottom w:val="none" w:sz="0" w:space="0" w:color="auto"/>
        <w:right w:val="none" w:sz="0" w:space="0" w:color="auto"/>
      </w:divBdr>
    </w:div>
    <w:div w:id="1447504500">
      <w:bodyDiv w:val="1"/>
      <w:marLeft w:val="0"/>
      <w:marRight w:val="0"/>
      <w:marTop w:val="0"/>
      <w:marBottom w:val="0"/>
      <w:divBdr>
        <w:top w:val="none" w:sz="0" w:space="0" w:color="auto"/>
        <w:left w:val="none" w:sz="0" w:space="0" w:color="auto"/>
        <w:bottom w:val="none" w:sz="0" w:space="0" w:color="auto"/>
        <w:right w:val="none" w:sz="0" w:space="0" w:color="auto"/>
      </w:divBdr>
    </w:div>
    <w:div w:id="1448693517">
      <w:bodyDiv w:val="1"/>
      <w:marLeft w:val="0"/>
      <w:marRight w:val="0"/>
      <w:marTop w:val="0"/>
      <w:marBottom w:val="0"/>
      <w:divBdr>
        <w:top w:val="none" w:sz="0" w:space="0" w:color="auto"/>
        <w:left w:val="none" w:sz="0" w:space="0" w:color="auto"/>
        <w:bottom w:val="none" w:sz="0" w:space="0" w:color="auto"/>
        <w:right w:val="none" w:sz="0" w:space="0" w:color="auto"/>
      </w:divBdr>
    </w:div>
    <w:div w:id="1449622241">
      <w:bodyDiv w:val="1"/>
      <w:marLeft w:val="0"/>
      <w:marRight w:val="0"/>
      <w:marTop w:val="0"/>
      <w:marBottom w:val="0"/>
      <w:divBdr>
        <w:top w:val="none" w:sz="0" w:space="0" w:color="auto"/>
        <w:left w:val="none" w:sz="0" w:space="0" w:color="auto"/>
        <w:bottom w:val="none" w:sz="0" w:space="0" w:color="auto"/>
        <w:right w:val="none" w:sz="0" w:space="0" w:color="auto"/>
      </w:divBdr>
    </w:div>
    <w:div w:id="1453742138">
      <w:bodyDiv w:val="1"/>
      <w:marLeft w:val="0"/>
      <w:marRight w:val="0"/>
      <w:marTop w:val="0"/>
      <w:marBottom w:val="0"/>
      <w:divBdr>
        <w:top w:val="none" w:sz="0" w:space="0" w:color="auto"/>
        <w:left w:val="none" w:sz="0" w:space="0" w:color="auto"/>
        <w:bottom w:val="none" w:sz="0" w:space="0" w:color="auto"/>
        <w:right w:val="none" w:sz="0" w:space="0" w:color="auto"/>
      </w:divBdr>
    </w:div>
    <w:div w:id="1457485050">
      <w:bodyDiv w:val="1"/>
      <w:marLeft w:val="0"/>
      <w:marRight w:val="0"/>
      <w:marTop w:val="0"/>
      <w:marBottom w:val="0"/>
      <w:divBdr>
        <w:top w:val="none" w:sz="0" w:space="0" w:color="auto"/>
        <w:left w:val="none" w:sz="0" w:space="0" w:color="auto"/>
        <w:bottom w:val="none" w:sz="0" w:space="0" w:color="auto"/>
        <w:right w:val="none" w:sz="0" w:space="0" w:color="auto"/>
      </w:divBdr>
      <w:divsChild>
        <w:div w:id="2052000210">
          <w:marLeft w:val="0"/>
          <w:marRight w:val="0"/>
          <w:marTop w:val="0"/>
          <w:marBottom w:val="0"/>
          <w:divBdr>
            <w:top w:val="none" w:sz="0" w:space="0" w:color="auto"/>
            <w:left w:val="none" w:sz="0" w:space="0" w:color="auto"/>
            <w:bottom w:val="none" w:sz="0" w:space="0" w:color="auto"/>
            <w:right w:val="none" w:sz="0" w:space="0" w:color="auto"/>
          </w:divBdr>
          <w:divsChild>
            <w:div w:id="1994747790">
              <w:marLeft w:val="0"/>
              <w:marRight w:val="0"/>
              <w:marTop w:val="0"/>
              <w:marBottom w:val="0"/>
              <w:divBdr>
                <w:top w:val="none" w:sz="0" w:space="0" w:color="auto"/>
                <w:left w:val="none" w:sz="0" w:space="0" w:color="auto"/>
                <w:bottom w:val="none" w:sz="0" w:space="0" w:color="auto"/>
                <w:right w:val="none" w:sz="0" w:space="0" w:color="auto"/>
              </w:divBdr>
            </w:div>
            <w:div w:id="1111321150">
              <w:marLeft w:val="0"/>
              <w:marRight w:val="0"/>
              <w:marTop w:val="0"/>
              <w:marBottom w:val="0"/>
              <w:divBdr>
                <w:top w:val="none" w:sz="0" w:space="0" w:color="auto"/>
                <w:left w:val="none" w:sz="0" w:space="0" w:color="auto"/>
                <w:bottom w:val="none" w:sz="0" w:space="0" w:color="auto"/>
                <w:right w:val="none" w:sz="0" w:space="0" w:color="auto"/>
              </w:divBdr>
              <w:divsChild>
                <w:div w:id="667246457">
                  <w:marLeft w:val="0"/>
                  <w:marRight w:val="0"/>
                  <w:marTop w:val="0"/>
                  <w:marBottom w:val="0"/>
                  <w:divBdr>
                    <w:top w:val="none" w:sz="0" w:space="0" w:color="auto"/>
                    <w:left w:val="none" w:sz="0" w:space="0" w:color="auto"/>
                    <w:bottom w:val="none" w:sz="0" w:space="0" w:color="auto"/>
                    <w:right w:val="none" w:sz="0" w:space="0" w:color="auto"/>
                  </w:divBdr>
                  <w:divsChild>
                    <w:div w:id="124383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388179">
      <w:bodyDiv w:val="1"/>
      <w:marLeft w:val="0"/>
      <w:marRight w:val="0"/>
      <w:marTop w:val="0"/>
      <w:marBottom w:val="0"/>
      <w:divBdr>
        <w:top w:val="none" w:sz="0" w:space="0" w:color="auto"/>
        <w:left w:val="none" w:sz="0" w:space="0" w:color="auto"/>
        <w:bottom w:val="none" w:sz="0" w:space="0" w:color="auto"/>
        <w:right w:val="none" w:sz="0" w:space="0" w:color="auto"/>
      </w:divBdr>
    </w:div>
    <w:div w:id="1465808220">
      <w:bodyDiv w:val="1"/>
      <w:marLeft w:val="0"/>
      <w:marRight w:val="0"/>
      <w:marTop w:val="0"/>
      <w:marBottom w:val="0"/>
      <w:divBdr>
        <w:top w:val="none" w:sz="0" w:space="0" w:color="auto"/>
        <w:left w:val="none" w:sz="0" w:space="0" w:color="auto"/>
        <w:bottom w:val="none" w:sz="0" w:space="0" w:color="auto"/>
        <w:right w:val="none" w:sz="0" w:space="0" w:color="auto"/>
      </w:divBdr>
    </w:div>
    <w:div w:id="1466392812">
      <w:bodyDiv w:val="1"/>
      <w:marLeft w:val="0"/>
      <w:marRight w:val="0"/>
      <w:marTop w:val="0"/>
      <w:marBottom w:val="0"/>
      <w:divBdr>
        <w:top w:val="none" w:sz="0" w:space="0" w:color="auto"/>
        <w:left w:val="none" w:sz="0" w:space="0" w:color="auto"/>
        <w:bottom w:val="none" w:sz="0" w:space="0" w:color="auto"/>
        <w:right w:val="none" w:sz="0" w:space="0" w:color="auto"/>
      </w:divBdr>
    </w:div>
    <w:div w:id="1467162948">
      <w:bodyDiv w:val="1"/>
      <w:marLeft w:val="0"/>
      <w:marRight w:val="0"/>
      <w:marTop w:val="0"/>
      <w:marBottom w:val="0"/>
      <w:divBdr>
        <w:top w:val="none" w:sz="0" w:space="0" w:color="auto"/>
        <w:left w:val="none" w:sz="0" w:space="0" w:color="auto"/>
        <w:bottom w:val="none" w:sz="0" w:space="0" w:color="auto"/>
        <w:right w:val="none" w:sz="0" w:space="0" w:color="auto"/>
      </w:divBdr>
    </w:div>
    <w:div w:id="1471554331">
      <w:bodyDiv w:val="1"/>
      <w:marLeft w:val="0"/>
      <w:marRight w:val="0"/>
      <w:marTop w:val="0"/>
      <w:marBottom w:val="0"/>
      <w:divBdr>
        <w:top w:val="none" w:sz="0" w:space="0" w:color="auto"/>
        <w:left w:val="none" w:sz="0" w:space="0" w:color="auto"/>
        <w:bottom w:val="none" w:sz="0" w:space="0" w:color="auto"/>
        <w:right w:val="none" w:sz="0" w:space="0" w:color="auto"/>
      </w:divBdr>
    </w:div>
    <w:div w:id="1473404335">
      <w:bodyDiv w:val="1"/>
      <w:marLeft w:val="0"/>
      <w:marRight w:val="0"/>
      <w:marTop w:val="0"/>
      <w:marBottom w:val="0"/>
      <w:divBdr>
        <w:top w:val="none" w:sz="0" w:space="0" w:color="auto"/>
        <w:left w:val="none" w:sz="0" w:space="0" w:color="auto"/>
        <w:bottom w:val="none" w:sz="0" w:space="0" w:color="auto"/>
        <w:right w:val="none" w:sz="0" w:space="0" w:color="auto"/>
      </w:divBdr>
    </w:div>
    <w:div w:id="1486973778">
      <w:bodyDiv w:val="1"/>
      <w:marLeft w:val="0"/>
      <w:marRight w:val="0"/>
      <w:marTop w:val="0"/>
      <w:marBottom w:val="0"/>
      <w:divBdr>
        <w:top w:val="none" w:sz="0" w:space="0" w:color="auto"/>
        <w:left w:val="none" w:sz="0" w:space="0" w:color="auto"/>
        <w:bottom w:val="none" w:sz="0" w:space="0" w:color="auto"/>
        <w:right w:val="none" w:sz="0" w:space="0" w:color="auto"/>
      </w:divBdr>
    </w:div>
    <w:div w:id="1494683753">
      <w:bodyDiv w:val="1"/>
      <w:marLeft w:val="0"/>
      <w:marRight w:val="0"/>
      <w:marTop w:val="0"/>
      <w:marBottom w:val="0"/>
      <w:divBdr>
        <w:top w:val="none" w:sz="0" w:space="0" w:color="auto"/>
        <w:left w:val="none" w:sz="0" w:space="0" w:color="auto"/>
        <w:bottom w:val="none" w:sz="0" w:space="0" w:color="auto"/>
        <w:right w:val="none" w:sz="0" w:space="0" w:color="auto"/>
      </w:divBdr>
    </w:div>
    <w:div w:id="1497767541">
      <w:bodyDiv w:val="1"/>
      <w:marLeft w:val="0"/>
      <w:marRight w:val="0"/>
      <w:marTop w:val="0"/>
      <w:marBottom w:val="0"/>
      <w:divBdr>
        <w:top w:val="none" w:sz="0" w:space="0" w:color="auto"/>
        <w:left w:val="none" w:sz="0" w:space="0" w:color="auto"/>
        <w:bottom w:val="none" w:sz="0" w:space="0" w:color="auto"/>
        <w:right w:val="none" w:sz="0" w:space="0" w:color="auto"/>
      </w:divBdr>
    </w:div>
    <w:div w:id="1499878645">
      <w:bodyDiv w:val="1"/>
      <w:marLeft w:val="0"/>
      <w:marRight w:val="0"/>
      <w:marTop w:val="0"/>
      <w:marBottom w:val="0"/>
      <w:divBdr>
        <w:top w:val="none" w:sz="0" w:space="0" w:color="auto"/>
        <w:left w:val="none" w:sz="0" w:space="0" w:color="auto"/>
        <w:bottom w:val="none" w:sz="0" w:space="0" w:color="auto"/>
        <w:right w:val="none" w:sz="0" w:space="0" w:color="auto"/>
      </w:divBdr>
    </w:div>
    <w:div w:id="1500774917">
      <w:bodyDiv w:val="1"/>
      <w:marLeft w:val="0"/>
      <w:marRight w:val="0"/>
      <w:marTop w:val="0"/>
      <w:marBottom w:val="0"/>
      <w:divBdr>
        <w:top w:val="none" w:sz="0" w:space="0" w:color="auto"/>
        <w:left w:val="none" w:sz="0" w:space="0" w:color="auto"/>
        <w:bottom w:val="none" w:sz="0" w:space="0" w:color="auto"/>
        <w:right w:val="none" w:sz="0" w:space="0" w:color="auto"/>
      </w:divBdr>
      <w:divsChild>
        <w:div w:id="1017929630">
          <w:marLeft w:val="0"/>
          <w:marRight w:val="0"/>
          <w:marTop w:val="0"/>
          <w:marBottom w:val="0"/>
          <w:divBdr>
            <w:top w:val="none" w:sz="0" w:space="0" w:color="auto"/>
            <w:left w:val="none" w:sz="0" w:space="0" w:color="auto"/>
            <w:bottom w:val="none" w:sz="0" w:space="0" w:color="auto"/>
            <w:right w:val="none" w:sz="0" w:space="0" w:color="auto"/>
          </w:divBdr>
        </w:div>
      </w:divsChild>
    </w:div>
    <w:div w:id="1502352910">
      <w:bodyDiv w:val="1"/>
      <w:marLeft w:val="0"/>
      <w:marRight w:val="0"/>
      <w:marTop w:val="0"/>
      <w:marBottom w:val="0"/>
      <w:divBdr>
        <w:top w:val="none" w:sz="0" w:space="0" w:color="auto"/>
        <w:left w:val="none" w:sz="0" w:space="0" w:color="auto"/>
        <w:bottom w:val="none" w:sz="0" w:space="0" w:color="auto"/>
        <w:right w:val="none" w:sz="0" w:space="0" w:color="auto"/>
      </w:divBdr>
    </w:div>
    <w:div w:id="1503163080">
      <w:bodyDiv w:val="1"/>
      <w:marLeft w:val="0"/>
      <w:marRight w:val="0"/>
      <w:marTop w:val="0"/>
      <w:marBottom w:val="0"/>
      <w:divBdr>
        <w:top w:val="none" w:sz="0" w:space="0" w:color="auto"/>
        <w:left w:val="none" w:sz="0" w:space="0" w:color="auto"/>
        <w:bottom w:val="none" w:sz="0" w:space="0" w:color="auto"/>
        <w:right w:val="none" w:sz="0" w:space="0" w:color="auto"/>
      </w:divBdr>
    </w:div>
    <w:div w:id="1503281496">
      <w:bodyDiv w:val="1"/>
      <w:marLeft w:val="0"/>
      <w:marRight w:val="0"/>
      <w:marTop w:val="0"/>
      <w:marBottom w:val="0"/>
      <w:divBdr>
        <w:top w:val="none" w:sz="0" w:space="0" w:color="auto"/>
        <w:left w:val="none" w:sz="0" w:space="0" w:color="auto"/>
        <w:bottom w:val="none" w:sz="0" w:space="0" w:color="auto"/>
        <w:right w:val="none" w:sz="0" w:space="0" w:color="auto"/>
      </w:divBdr>
    </w:div>
    <w:div w:id="1508251146">
      <w:bodyDiv w:val="1"/>
      <w:marLeft w:val="0"/>
      <w:marRight w:val="0"/>
      <w:marTop w:val="0"/>
      <w:marBottom w:val="0"/>
      <w:divBdr>
        <w:top w:val="none" w:sz="0" w:space="0" w:color="auto"/>
        <w:left w:val="none" w:sz="0" w:space="0" w:color="auto"/>
        <w:bottom w:val="none" w:sz="0" w:space="0" w:color="auto"/>
        <w:right w:val="none" w:sz="0" w:space="0" w:color="auto"/>
      </w:divBdr>
    </w:div>
    <w:div w:id="1508860684">
      <w:bodyDiv w:val="1"/>
      <w:marLeft w:val="0"/>
      <w:marRight w:val="0"/>
      <w:marTop w:val="0"/>
      <w:marBottom w:val="0"/>
      <w:divBdr>
        <w:top w:val="none" w:sz="0" w:space="0" w:color="auto"/>
        <w:left w:val="none" w:sz="0" w:space="0" w:color="auto"/>
        <w:bottom w:val="none" w:sz="0" w:space="0" w:color="auto"/>
        <w:right w:val="none" w:sz="0" w:space="0" w:color="auto"/>
      </w:divBdr>
    </w:div>
    <w:div w:id="1512380026">
      <w:bodyDiv w:val="1"/>
      <w:marLeft w:val="0"/>
      <w:marRight w:val="0"/>
      <w:marTop w:val="0"/>
      <w:marBottom w:val="0"/>
      <w:divBdr>
        <w:top w:val="none" w:sz="0" w:space="0" w:color="auto"/>
        <w:left w:val="none" w:sz="0" w:space="0" w:color="auto"/>
        <w:bottom w:val="none" w:sz="0" w:space="0" w:color="auto"/>
        <w:right w:val="none" w:sz="0" w:space="0" w:color="auto"/>
      </w:divBdr>
    </w:div>
    <w:div w:id="1516965538">
      <w:bodyDiv w:val="1"/>
      <w:marLeft w:val="0"/>
      <w:marRight w:val="0"/>
      <w:marTop w:val="0"/>
      <w:marBottom w:val="0"/>
      <w:divBdr>
        <w:top w:val="none" w:sz="0" w:space="0" w:color="auto"/>
        <w:left w:val="none" w:sz="0" w:space="0" w:color="auto"/>
        <w:bottom w:val="none" w:sz="0" w:space="0" w:color="auto"/>
        <w:right w:val="none" w:sz="0" w:space="0" w:color="auto"/>
      </w:divBdr>
    </w:div>
    <w:div w:id="1517189351">
      <w:bodyDiv w:val="1"/>
      <w:marLeft w:val="0"/>
      <w:marRight w:val="0"/>
      <w:marTop w:val="0"/>
      <w:marBottom w:val="0"/>
      <w:divBdr>
        <w:top w:val="none" w:sz="0" w:space="0" w:color="auto"/>
        <w:left w:val="none" w:sz="0" w:space="0" w:color="auto"/>
        <w:bottom w:val="none" w:sz="0" w:space="0" w:color="auto"/>
        <w:right w:val="none" w:sz="0" w:space="0" w:color="auto"/>
      </w:divBdr>
    </w:div>
    <w:div w:id="1521505402">
      <w:bodyDiv w:val="1"/>
      <w:marLeft w:val="0"/>
      <w:marRight w:val="0"/>
      <w:marTop w:val="0"/>
      <w:marBottom w:val="0"/>
      <w:divBdr>
        <w:top w:val="none" w:sz="0" w:space="0" w:color="auto"/>
        <w:left w:val="none" w:sz="0" w:space="0" w:color="auto"/>
        <w:bottom w:val="none" w:sz="0" w:space="0" w:color="auto"/>
        <w:right w:val="none" w:sz="0" w:space="0" w:color="auto"/>
      </w:divBdr>
    </w:div>
    <w:div w:id="1527598382">
      <w:bodyDiv w:val="1"/>
      <w:marLeft w:val="0"/>
      <w:marRight w:val="0"/>
      <w:marTop w:val="0"/>
      <w:marBottom w:val="0"/>
      <w:divBdr>
        <w:top w:val="none" w:sz="0" w:space="0" w:color="auto"/>
        <w:left w:val="none" w:sz="0" w:space="0" w:color="auto"/>
        <w:bottom w:val="none" w:sz="0" w:space="0" w:color="auto"/>
        <w:right w:val="none" w:sz="0" w:space="0" w:color="auto"/>
      </w:divBdr>
    </w:div>
    <w:div w:id="1528176868">
      <w:bodyDiv w:val="1"/>
      <w:marLeft w:val="0"/>
      <w:marRight w:val="0"/>
      <w:marTop w:val="0"/>
      <w:marBottom w:val="0"/>
      <w:divBdr>
        <w:top w:val="none" w:sz="0" w:space="0" w:color="auto"/>
        <w:left w:val="none" w:sz="0" w:space="0" w:color="auto"/>
        <w:bottom w:val="none" w:sz="0" w:space="0" w:color="auto"/>
        <w:right w:val="none" w:sz="0" w:space="0" w:color="auto"/>
      </w:divBdr>
    </w:div>
    <w:div w:id="1528443016">
      <w:bodyDiv w:val="1"/>
      <w:marLeft w:val="0"/>
      <w:marRight w:val="0"/>
      <w:marTop w:val="0"/>
      <w:marBottom w:val="0"/>
      <w:divBdr>
        <w:top w:val="none" w:sz="0" w:space="0" w:color="auto"/>
        <w:left w:val="none" w:sz="0" w:space="0" w:color="auto"/>
        <w:bottom w:val="none" w:sz="0" w:space="0" w:color="auto"/>
        <w:right w:val="none" w:sz="0" w:space="0" w:color="auto"/>
      </w:divBdr>
    </w:div>
    <w:div w:id="1529367331">
      <w:bodyDiv w:val="1"/>
      <w:marLeft w:val="0"/>
      <w:marRight w:val="0"/>
      <w:marTop w:val="0"/>
      <w:marBottom w:val="0"/>
      <w:divBdr>
        <w:top w:val="none" w:sz="0" w:space="0" w:color="auto"/>
        <w:left w:val="none" w:sz="0" w:space="0" w:color="auto"/>
        <w:bottom w:val="none" w:sz="0" w:space="0" w:color="auto"/>
        <w:right w:val="none" w:sz="0" w:space="0" w:color="auto"/>
      </w:divBdr>
    </w:div>
    <w:div w:id="1531725121">
      <w:bodyDiv w:val="1"/>
      <w:marLeft w:val="0"/>
      <w:marRight w:val="0"/>
      <w:marTop w:val="0"/>
      <w:marBottom w:val="0"/>
      <w:divBdr>
        <w:top w:val="none" w:sz="0" w:space="0" w:color="auto"/>
        <w:left w:val="none" w:sz="0" w:space="0" w:color="auto"/>
        <w:bottom w:val="none" w:sz="0" w:space="0" w:color="auto"/>
        <w:right w:val="none" w:sz="0" w:space="0" w:color="auto"/>
      </w:divBdr>
    </w:div>
    <w:div w:id="1535848059">
      <w:bodyDiv w:val="1"/>
      <w:marLeft w:val="0"/>
      <w:marRight w:val="0"/>
      <w:marTop w:val="0"/>
      <w:marBottom w:val="0"/>
      <w:divBdr>
        <w:top w:val="none" w:sz="0" w:space="0" w:color="auto"/>
        <w:left w:val="none" w:sz="0" w:space="0" w:color="auto"/>
        <w:bottom w:val="none" w:sz="0" w:space="0" w:color="auto"/>
        <w:right w:val="none" w:sz="0" w:space="0" w:color="auto"/>
      </w:divBdr>
    </w:div>
    <w:div w:id="1535851958">
      <w:bodyDiv w:val="1"/>
      <w:marLeft w:val="0"/>
      <w:marRight w:val="0"/>
      <w:marTop w:val="0"/>
      <w:marBottom w:val="0"/>
      <w:divBdr>
        <w:top w:val="none" w:sz="0" w:space="0" w:color="auto"/>
        <w:left w:val="none" w:sz="0" w:space="0" w:color="auto"/>
        <w:bottom w:val="none" w:sz="0" w:space="0" w:color="auto"/>
        <w:right w:val="none" w:sz="0" w:space="0" w:color="auto"/>
      </w:divBdr>
    </w:div>
    <w:div w:id="1539466425">
      <w:bodyDiv w:val="1"/>
      <w:marLeft w:val="0"/>
      <w:marRight w:val="0"/>
      <w:marTop w:val="0"/>
      <w:marBottom w:val="0"/>
      <w:divBdr>
        <w:top w:val="none" w:sz="0" w:space="0" w:color="auto"/>
        <w:left w:val="none" w:sz="0" w:space="0" w:color="auto"/>
        <w:bottom w:val="none" w:sz="0" w:space="0" w:color="auto"/>
        <w:right w:val="none" w:sz="0" w:space="0" w:color="auto"/>
      </w:divBdr>
    </w:div>
    <w:div w:id="1542091915">
      <w:bodyDiv w:val="1"/>
      <w:marLeft w:val="0"/>
      <w:marRight w:val="0"/>
      <w:marTop w:val="0"/>
      <w:marBottom w:val="0"/>
      <w:divBdr>
        <w:top w:val="none" w:sz="0" w:space="0" w:color="auto"/>
        <w:left w:val="none" w:sz="0" w:space="0" w:color="auto"/>
        <w:bottom w:val="none" w:sz="0" w:space="0" w:color="auto"/>
        <w:right w:val="none" w:sz="0" w:space="0" w:color="auto"/>
      </w:divBdr>
    </w:div>
    <w:div w:id="1545290234">
      <w:bodyDiv w:val="1"/>
      <w:marLeft w:val="0"/>
      <w:marRight w:val="0"/>
      <w:marTop w:val="0"/>
      <w:marBottom w:val="0"/>
      <w:divBdr>
        <w:top w:val="none" w:sz="0" w:space="0" w:color="auto"/>
        <w:left w:val="none" w:sz="0" w:space="0" w:color="auto"/>
        <w:bottom w:val="none" w:sz="0" w:space="0" w:color="auto"/>
        <w:right w:val="none" w:sz="0" w:space="0" w:color="auto"/>
      </w:divBdr>
    </w:div>
    <w:div w:id="1545870362">
      <w:bodyDiv w:val="1"/>
      <w:marLeft w:val="0"/>
      <w:marRight w:val="0"/>
      <w:marTop w:val="0"/>
      <w:marBottom w:val="0"/>
      <w:divBdr>
        <w:top w:val="none" w:sz="0" w:space="0" w:color="auto"/>
        <w:left w:val="none" w:sz="0" w:space="0" w:color="auto"/>
        <w:bottom w:val="none" w:sz="0" w:space="0" w:color="auto"/>
        <w:right w:val="none" w:sz="0" w:space="0" w:color="auto"/>
      </w:divBdr>
    </w:div>
    <w:div w:id="1546991794">
      <w:bodyDiv w:val="1"/>
      <w:marLeft w:val="0"/>
      <w:marRight w:val="0"/>
      <w:marTop w:val="0"/>
      <w:marBottom w:val="0"/>
      <w:divBdr>
        <w:top w:val="none" w:sz="0" w:space="0" w:color="auto"/>
        <w:left w:val="none" w:sz="0" w:space="0" w:color="auto"/>
        <w:bottom w:val="none" w:sz="0" w:space="0" w:color="auto"/>
        <w:right w:val="none" w:sz="0" w:space="0" w:color="auto"/>
      </w:divBdr>
    </w:div>
    <w:div w:id="1547373714">
      <w:bodyDiv w:val="1"/>
      <w:marLeft w:val="0"/>
      <w:marRight w:val="0"/>
      <w:marTop w:val="0"/>
      <w:marBottom w:val="0"/>
      <w:divBdr>
        <w:top w:val="none" w:sz="0" w:space="0" w:color="auto"/>
        <w:left w:val="none" w:sz="0" w:space="0" w:color="auto"/>
        <w:bottom w:val="none" w:sz="0" w:space="0" w:color="auto"/>
        <w:right w:val="none" w:sz="0" w:space="0" w:color="auto"/>
      </w:divBdr>
    </w:div>
    <w:div w:id="1549492431">
      <w:bodyDiv w:val="1"/>
      <w:marLeft w:val="0"/>
      <w:marRight w:val="0"/>
      <w:marTop w:val="0"/>
      <w:marBottom w:val="0"/>
      <w:divBdr>
        <w:top w:val="none" w:sz="0" w:space="0" w:color="auto"/>
        <w:left w:val="none" w:sz="0" w:space="0" w:color="auto"/>
        <w:bottom w:val="none" w:sz="0" w:space="0" w:color="auto"/>
        <w:right w:val="none" w:sz="0" w:space="0" w:color="auto"/>
      </w:divBdr>
    </w:div>
    <w:div w:id="1550919192">
      <w:bodyDiv w:val="1"/>
      <w:marLeft w:val="0"/>
      <w:marRight w:val="0"/>
      <w:marTop w:val="0"/>
      <w:marBottom w:val="0"/>
      <w:divBdr>
        <w:top w:val="none" w:sz="0" w:space="0" w:color="auto"/>
        <w:left w:val="none" w:sz="0" w:space="0" w:color="auto"/>
        <w:bottom w:val="none" w:sz="0" w:space="0" w:color="auto"/>
        <w:right w:val="none" w:sz="0" w:space="0" w:color="auto"/>
      </w:divBdr>
    </w:div>
    <w:div w:id="1552033873">
      <w:bodyDiv w:val="1"/>
      <w:marLeft w:val="0"/>
      <w:marRight w:val="0"/>
      <w:marTop w:val="0"/>
      <w:marBottom w:val="0"/>
      <w:divBdr>
        <w:top w:val="none" w:sz="0" w:space="0" w:color="auto"/>
        <w:left w:val="none" w:sz="0" w:space="0" w:color="auto"/>
        <w:bottom w:val="none" w:sz="0" w:space="0" w:color="auto"/>
        <w:right w:val="none" w:sz="0" w:space="0" w:color="auto"/>
      </w:divBdr>
    </w:div>
    <w:div w:id="1552616660">
      <w:bodyDiv w:val="1"/>
      <w:marLeft w:val="0"/>
      <w:marRight w:val="0"/>
      <w:marTop w:val="0"/>
      <w:marBottom w:val="0"/>
      <w:divBdr>
        <w:top w:val="none" w:sz="0" w:space="0" w:color="auto"/>
        <w:left w:val="none" w:sz="0" w:space="0" w:color="auto"/>
        <w:bottom w:val="none" w:sz="0" w:space="0" w:color="auto"/>
        <w:right w:val="none" w:sz="0" w:space="0" w:color="auto"/>
      </w:divBdr>
    </w:div>
    <w:div w:id="1555695454">
      <w:bodyDiv w:val="1"/>
      <w:marLeft w:val="0"/>
      <w:marRight w:val="0"/>
      <w:marTop w:val="0"/>
      <w:marBottom w:val="0"/>
      <w:divBdr>
        <w:top w:val="none" w:sz="0" w:space="0" w:color="auto"/>
        <w:left w:val="none" w:sz="0" w:space="0" w:color="auto"/>
        <w:bottom w:val="none" w:sz="0" w:space="0" w:color="auto"/>
        <w:right w:val="none" w:sz="0" w:space="0" w:color="auto"/>
      </w:divBdr>
    </w:div>
    <w:div w:id="1556433571">
      <w:bodyDiv w:val="1"/>
      <w:marLeft w:val="0"/>
      <w:marRight w:val="0"/>
      <w:marTop w:val="0"/>
      <w:marBottom w:val="0"/>
      <w:divBdr>
        <w:top w:val="none" w:sz="0" w:space="0" w:color="auto"/>
        <w:left w:val="none" w:sz="0" w:space="0" w:color="auto"/>
        <w:bottom w:val="none" w:sz="0" w:space="0" w:color="auto"/>
        <w:right w:val="none" w:sz="0" w:space="0" w:color="auto"/>
      </w:divBdr>
    </w:div>
    <w:div w:id="1560363328">
      <w:bodyDiv w:val="1"/>
      <w:marLeft w:val="0"/>
      <w:marRight w:val="0"/>
      <w:marTop w:val="0"/>
      <w:marBottom w:val="0"/>
      <w:divBdr>
        <w:top w:val="none" w:sz="0" w:space="0" w:color="auto"/>
        <w:left w:val="none" w:sz="0" w:space="0" w:color="auto"/>
        <w:bottom w:val="none" w:sz="0" w:space="0" w:color="auto"/>
        <w:right w:val="none" w:sz="0" w:space="0" w:color="auto"/>
      </w:divBdr>
    </w:div>
    <w:div w:id="1561093272">
      <w:bodyDiv w:val="1"/>
      <w:marLeft w:val="0"/>
      <w:marRight w:val="0"/>
      <w:marTop w:val="0"/>
      <w:marBottom w:val="0"/>
      <w:divBdr>
        <w:top w:val="none" w:sz="0" w:space="0" w:color="auto"/>
        <w:left w:val="none" w:sz="0" w:space="0" w:color="auto"/>
        <w:bottom w:val="none" w:sz="0" w:space="0" w:color="auto"/>
        <w:right w:val="none" w:sz="0" w:space="0" w:color="auto"/>
      </w:divBdr>
    </w:div>
    <w:div w:id="1562791612">
      <w:bodyDiv w:val="1"/>
      <w:marLeft w:val="0"/>
      <w:marRight w:val="0"/>
      <w:marTop w:val="0"/>
      <w:marBottom w:val="0"/>
      <w:divBdr>
        <w:top w:val="none" w:sz="0" w:space="0" w:color="auto"/>
        <w:left w:val="none" w:sz="0" w:space="0" w:color="auto"/>
        <w:bottom w:val="none" w:sz="0" w:space="0" w:color="auto"/>
        <w:right w:val="none" w:sz="0" w:space="0" w:color="auto"/>
      </w:divBdr>
    </w:div>
    <w:div w:id="1565793134">
      <w:bodyDiv w:val="1"/>
      <w:marLeft w:val="0"/>
      <w:marRight w:val="0"/>
      <w:marTop w:val="0"/>
      <w:marBottom w:val="0"/>
      <w:divBdr>
        <w:top w:val="none" w:sz="0" w:space="0" w:color="auto"/>
        <w:left w:val="none" w:sz="0" w:space="0" w:color="auto"/>
        <w:bottom w:val="none" w:sz="0" w:space="0" w:color="auto"/>
        <w:right w:val="none" w:sz="0" w:space="0" w:color="auto"/>
      </w:divBdr>
      <w:divsChild>
        <w:div w:id="6099012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7490059">
      <w:bodyDiv w:val="1"/>
      <w:marLeft w:val="0"/>
      <w:marRight w:val="0"/>
      <w:marTop w:val="0"/>
      <w:marBottom w:val="0"/>
      <w:divBdr>
        <w:top w:val="none" w:sz="0" w:space="0" w:color="auto"/>
        <w:left w:val="none" w:sz="0" w:space="0" w:color="auto"/>
        <w:bottom w:val="none" w:sz="0" w:space="0" w:color="auto"/>
        <w:right w:val="none" w:sz="0" w:space="0" w:color="auto"/>
      </w:divBdr>
    </w:div>
    <w:div w:id="1570579867">
      <w:bodyDiv w:val="1"/>
      <w:marLeft w:val="0"/>
      <w:marRight w:val="0"/>
      <w:marTop w:val="0"/>
      <w:marBottom w:val="0"/>
      <w:divBdr>
        <w:top w:val="none" w:sz="0" w:space="0" w:color="auto"/>
        <w:left w:val="none" w:sz="0" w:space="0" w:color="auto"/>
        <w:bottom w:val="none" w:sz="0" w:space="0" w:color="auto"/>
        <w:right w:val="none" w:sz="0" w:space="0" w:color="auto"/>
      </w:divBdr>
    </w:div>
    <w:div w:id="1572079804">
      <w:bodyDiv w:val="1"/>
      <w:marLeft w:val="0"/>
      <w:marRight w:val="0"/>
      <w:marTop w:val="0"/>
      <w:marBottom w:val="0"/>
      <w:divBdr>
        <w:top w:val="none" w:sz="0" w:space="0" w:color="auto"/>
        <w:left w:val="none" w:sz="0" w:space="0" w:color="auto"/>
        <w:bottom w:val="none" w:sz="0" w:space="0" w:color="auto"/>
        <w:right w:val="none" w:sz="0" w:space="0" w:color="auto"/>
      </w:divBdr>
    </w:div>
    <w:div w:id="1574268604">
      <w:bodyDiv w:val="1"/>
      <w:marLeft w:val="0"/>
      <w:marRight w:val="0"/>
      <w:marTop w:val="0"/>
      <w:marBottom w:val="0"/>
      <w:divBdr>
        <w:top w:val="none" w:sz="0" w:space="0" w:color="auto"/>
        <w:left w:val="none" w:sz="0" w:space="0" w:color="auto"/>
        <w:bottom w:val="none" w:sz="0" w:space="0" w:color="auto"/>
        <w:right w:val="none" w:sz="0" w:space="0" w:color="auto"/>
      </w:divBdr>
    </w:div>
    <w:div w:id="1578780152">
      <w:bodyDiv w:val="1"/>
      <w:marLeft w:val="0"/>
      <w:marRight w:val="0"/>
      <w:marTop w:val="0"/>
      <w:marBottom w:val="0"/>
      <w:divBdr>
        <w:top w:val="none" w:sz="0" w:space="0" w:color="auto"/>
        <w:left w:val="none" w:sz="0" w:space="0" w:color="auto"/>
        <w:bottom w:val="none" w:sz="0" w:space="0" w:color="auto"/>
        <w:right w:val="none" w:sz="0" w:space="0" w:color="auto"/>
      </w:divBdr>
    </w:div>
    <w:div w:id="1579630761">
      <w:bodyDiv w:val="1"/>
      <w:marLeft w:val="0"/>
      <w:marRight w:val="0"/>
      <w:marTop w:val="0"/>
      <w:marBottom w:val="0"/>
      <w:divBdr>
        <w:top w:val="none" w:sz="0" w:space="0" w:color="auto"/>
        <w:left w:val="none" w:sz="0" w:space="0" w:color="auto"/>
        <w:bottom w:val="none" w:sz="0" w:space="0" w:color="auto"/>
        <w:right w:val="none" w:sz="0" w:space="0" w:color="auto"/>
      </w:divBdr>
    </w:div>
    <w:div w:id="1581132476">
      <w:bodyDiv w:val="1"/>
      <w:marLeft w:val="0"/>
      <w:marRight w:val="0"/>
      <w:marTop w:val="0"/>
      <w:marBottom w:val="0"/>
      <w:divBdr>
        <w:top w:val="none" w:sz="0" w:space="0" w:color="auto"/>
        <w:left w:val="none" w:sz="0" w:space="0" w:color="auto"/>
        <w:bottom w:val="none" w:sz="0" w:space="0" w:color="auto"/>
        <w:right w:val="none" w:sz="0" w:space="0" w:color="auto"/>
      </w:divBdr>
    </w:div>
    <w:div w:id="1583178373">
      <w:bodyDiv w:val="1"/>
      <w:marLeft w:val="0"/>
      <w:marRight w:val="0"/>
      <w:marTop w:val="0"/>
      <w:marBottom w:val="0"/>
      <w:divBdr>
        <w:top w:val="none" w:sz="0" w:space="0" w:color="auto"/>
        <w:left w:val="none" w:sz="0" w:space="0" w:color="auto"/>
        <w:bottom w:val="none" w:sz="0" w:space="0" w:color="auto"/>
        <w:right w:val="none" w:sz="0" w:space="0" w:color="auto"/>
      </w:divBdr>
    </w:div>
    <w:div w:id="1588342781">
      <w:bodyDiv w:val="1"/>
      <w:marLeft w:val="0"/>
      <w:marRight w:val="0"/>
      <w:marTop w:val="0"/>
      <w:marBottom w:val="0"/>
      <w:divBdr>
        <w:top w:val="none" w:sz="0" w:space="0" w:color="auto"/>
        <w:left w:val="none" w:sz="0" w:space="0" w:color="auto"/>
        <w:bottom w:val="none" w:sz="0" w:space="0" w:color="auto"/>
        <w:right w:val="none" w:sz="0" w:space="0" w:color="auto"/>
      </w:divBdr>
    </w:div>
    <w:div w:id="1588616756">
      <w:bodyDiv w:val="1"/>
      <w:marLeft w:val="0"/>
      <w:marRight w:val="0"/>
      <w:marTop w:val="0"/>
      <w:marBottom w:val="0"/>
      <w:divBdr>
        <w:top w:val="none" w:sz="0" w:space="0" w:color="auto"/>
        <w:left w:val="none" w:sz="0" w:space="0" w:color="auto"/>
        <w:bottom w:val="none" w:sz="0" w:space="0" w:color="auto"/>
        <w:right w:val="none" w:sz="0" w:space="0" w:color="auto"/>
      </w:divBdr>
    </w:div>
    <w:div w:id="1590116807">
      <w:bodyDiv w:val="1"/>
      <w:marLeft w:val="0"/>
      <w:marRight w:val="0"/>
      <w:marTop w:val="0"/>
      <w:marBottom w:val="0"/>
      <w:divBdr>
        <w:top w:val="none" w:sz="0" w:space="0" w:color="auto"/>
        <w:left w:val="none" w:sz="0" w:space="0" w:color="auto"/>
        <w:bottom w:val="none" w:sz="0" w:space="0" w:color="auto"/>
        <w:right w:val="none" w:sz="0" w:space="0" w:color="auto"/>
      </w:divBdr>
    </w:div>
    <w:div w:id="1592081186">
      <w:bodyDiv w:val="1"/>
      <w:marLeft w:val="0"/>
      <w:marRight w:val="0"/>
      <w:marTop w:val="0"/>
      <w:marBottom w:val="0"/>
      <w:divBdr>
        <w:top w:val="none" w:sz="0" w:space="0" w:color="auto"/>
        <w:left w:val="none" w:sz="0" w:space="0" w:color="auto"/>
        <w:bottom w:val="none" w:sz="0" w:space="0" w:color="auto"/>
        <w:right w:val="none" w:sz="0" w:space="0" w:color="auto"/>
      </w:divBdr>
    </w:div>
    <w:div w:id="1592470149">
      <w:bodyDiv w:val="1"/>
      <w:marLeft w:val="0"/>
      <w:marRight w:val="0"/>
      <w:marTop w:val="0"/>
      <w:marBottom w:val="0"/>
      <w:divBdr>
        <w:top w:val="none" w:sz="0" w:space="0" w:color="auto"/>
        <w:left w:val="none" w:sz="0" w:space="0" w:color="auto"/>
        <w:bottom w:val="none" w:sz="0" w:space="0" w:color="auto"/>
        <w:right w:val="none" w:sz="0" w:space="0" w:color="auto"/>
      </w:divBdr>
    </w:div>
    <w:div w:id="1592734225">
      <w:bodyDiv w:val="1"/>
      <w:marLeft w:val="0"/>
      <w:marRight w:val="0"/>
      <w:marTop w:val="0"/>
      <w:marBottom w:val="0"/>
      <w:divBdr>
        <w:top w:val="none" w:sz="0" w:space="0" w:color="auto"/>
        <w:left w:val="none" w:sz="0" w:space="0" w:color="auto"/>
        <w:bottom w:val="none" w:sz="0" w:space="0" w:color="auto"/>
        <w:right w:val="none" w:sz="0" w:space="0" w:color="auto"/>
      </w:divBdr>
    </w:div>
    <w:div w:id="1594778004">
      <w:bodyDiv w:val="1"/>
      <w:marLeft w:val="0"/>
      <w:marRight w:val="0"/>
      <w:marTop w:val="0"/>
      <w:marBottom w:val="0"/>
      <w:divBdr>
        <w:top w:val="none" w:sz="0" w:space="0" w:color="auto"/>
        <w:left w:val="none" w:sz="0" w:space="0" w:color="auto"/>
        <w:bottom w:val="none" w:sz="0" w:space="0" w:color="auto"/>
        <w:right w:val="none" w:sz="0" w:space="0" w:color="auto"/>
      </w:divBdr>
    </w:div>
    <w:div w:id="1600482923">
      <w:bodyDiv w:val="1"/>
      <w:marLeft w:val="0"/>
      <w:marRight w:val="0"/>
      <w:marTop w:val="0"/>
      <w:marBottom w:val="0"/>
      <w:divBdr>
        <w:top w:val="none" w:sz="0" w:space="0" w:color="auto"/>
        <w:left w:val="none" w:sz="0" w:space="0" w:color="auto"/>
        <w:bottom w:val="none" w:sz="0" w:space="0" w:color="auto"/>
        <w:right w:val="none" w:sz="0" w:space="0" w:color="auto"/>
      </w:divBdr>
    </w:div>
    <w:div w:id="1601789515">
      <w:bodyDiv w:val="1"/>
      <w:marLeft w:val="0"/>
      <w:marRight w:val="0"/>
      <w:marTop w:val="0"/>
      <w:marBottom w:val="0"/>
      <w:divBdr>
        <w:top w:val="none" w:sz="0" w:space="0" w:color="auto"/>
        <w:left w:val="none" w:sz="0" w:space="0" w:color="auto"/>
        <w:bottom w:val="none" w:sz="0" w:space="0" w:color="auto"/>
        <w:right w:val="none" w:sz="0" w:space="0" w:color="auto"/>
      </w:divBdr>
    </w:div>
    <w:div w:id="1605533220">
      <w:bodyDiv w:val="1"/>
      <w:marLeft w:val="0"/>
      <w:marRight w:val="0"/>
      <w:marTop w:val="0"/>
      <w:marBottom w:val="0"/>
      <w:divBdr>
        <w:top w:val="none" w:sz="0" w:space="0" w:color="auto"/>
        <w:left w:val="none" w:sz="0" w:space="0" w:color="auto"/>
        <w:bottom w:val="none" w:sz="0" w:space="0" w:color="auto"/>
        <w:right w:val="none" w:sz="0" w:space="0" w:color="auto"/>
      </w:divBdr>
    </w:div>
    <w:div w:id="1608653219">
      <w:bodyDiv w:val="1"/>
      <w:marLeft w:val="0"/>
      <w:marRight w:val="0"/>
      <w:marTop w:val="0"/>
      <w:marBottom w:val="0"/>
      <w:divBdr>
        <w:top w:val="none" w:sz="0" w:space="0" w:color="auto"/>
        <w:left w:val="none" w:sz="0" w:space="0" w:color="auto"/>
        <w:bottom w:val="none" w:sz="0" w:space="0" w:color="auto"/>
        <w:right w:val="none" w:sz="0" w:space="0" w:color="auto"/>
      </w:divBdr>
    </w:div>
    <w:div w:id="1612972253">
      <w:bodyDiv w:val="1"/>
      <w:marLeft w:val="0"/>
      <w:marRight w:val="0"/>
      <w:marTop w:val="0"/>
      <w:marBottom w:val="0"/>
      <w:divBdr>
        <w:top w:val="none" w:sz="0" w:space="0" w:color="auto"/>
        <w:left w:val="none" w:sz="0" w:space="0" w:color="auto"/>
        <w:bottom w:val="none" w:sz="0" w:space="0" w:color="auto"/>
        <w:right w:val="none" w:sz="0" w:space="0" w:color="auto"/>
      </w:divBdr>
    </w:div>
    <w:div w:id="1613435226">
      <w:bodyDiv w:val="1"/>
      <w:marLeft w:val="0"/>
      <w:marRight w:val="0"/>
      <w:marTop w:val="0"/>
      <w:marBottom w:val="0"/>
      <w:divBdr>
        <w:top w:val="none" w:sz="0" w:space="0" w:color="auto"/>
        <w:left w:val="none" w:sz="0" w:space="0" w:color="auto"/>
        <w:bottom w:val="none" w:sz="0" w:space="0" w:color="auto"/>
        <w:right w:val="none" w:sz="0" w:space="0" w:color="auto"/>
      </w:divBdr>
    </w:div>
    <w:div w:id="1613435653">
      <w:bodyDiv w:val="1"/>
      <w:marLeft w:val="0"/>
      <w:marRight w:val="0"/>
      <w:marTop w:val="0"/>
      <w:marBottom w:val="0"/>
      <w:divBdr>
        <w:top w:val="none" w:sz="0" w:space="0" w:color="auto"/>
        <w:left w:val="none" w:sz="0" w:space="0" w:color="auto"/>
        <w:bottom w:val="none" w:sz="0" w:space="0" w:color="auto"/>
        <w:right w:val="none" w:sz="0" w:space="0" w:color="auto"/>
      </w:divBdr>
    </w:div>
    <w:div w:id="1614170277">
      <w:bodyDiv w:val="1"/>
      <w:marLeft w:val="0"/>
      <w:marRight w:val="0"/>
      <w:marTop w:val="0"/>
      <w:marBottom w:val="0"/>
      <w:divBdr>
        <w:top w:val="none" w:sz="0" w:space="0" w:color="auto"/>
        <w:left w:val="none" w:sz="0" w:space="0" w:color="auto"/>
        <w:bottom w:val="none" w:sz="0" w:space="0" w:color="auto"/>
        <w:right w:val="none" w:sz="0" w:space="0" w:color="auto"/>
      </w:divBdr>
    </w:div>
    <w:div w:id="1617322914">
      <w:bodyDiv w:val="1"/>
      <w:marLeft w:val="0"/>
      <w:marRight w:val="0"/>
      <w:marTop w:val="0"/>
      <w:marBottom w:val="0"/>
      <w:divBdr>
        <w:top w:val="none" w:sz="0" w:space="0" w:color="auto"/>
        <w:left w:val="none" w:sz="0" w:space="0" w:color="auto"/>
        <w:bottom w:val="none" w:sz="0" w:space="0" w:color="auto"/>
        <w:right w:val="none" w:sz="0" w:space="0" w:color="auto"/>
      </w:divBdr>
    </w:div>
    <w:div w:id="1617565742">
      <w:bodyDiv w:val="1"/>
      <w:marLeft w:val="0"/>
      <w:marRight w:val="0"/>
      <w:marTop w:val="0"/>
      <w:marBottom w:val="0"/>
      <w:divBdr>
        <w:top w:val="none" w:sz="0" w:space="0" w:color="auto"/>
        <w:left w:val="none" w:sz="0" w:space="0" w:color="auto"/>
        <w:bottom w:val="none" w:sz="0" w:space="0" w:color="auto"/>
        <w:right w:val="none" w:sz="0" w:space="0" w:color="auto"/>
      </w:divBdr>
    </w:div>
    <w:div w:id="1618103698">
      <w:bodyDiv w:val="1"/>
      <w:marLeft w:val="0"/>
      <w:marRight w:val="0"/>
      <w:marTop w:val="0"/>
      <w:marBottom w:val="0"/>
      <w:divBdr>
        <w:top w:val="none" w:sz="0" w:space="0" w:color="auto"/>
        <w:left w:val="none" w:sz="0" w:space="0" w:color="auto"/>
        <w:bottom w:val="none" w:sz="0" w:space="0" w:color="auto"/>
        <w:right w:val="none" w:sz="0" w:space="0" w:color="auto"/>
      </w:divBdr>
    </w:div>
    <w:div w:id="1627738961">
      <w:bodyDiv w:val="1"/>
      <w:marLeft w:val="0"/>
      <w:marRight w:val="0"/>
      <w:marTop w:val="0"/>
      <w:marBottom w:val="0"/>
      <w:divBdr>
        <w:top w:val="none" w:sz="0" w:space="0" w:color="auto"/>
        <w:left w:val="none" w:sz="0" w:space="0" w:color="auto"/>
        <w:bottom w:val="none" w:sz="0" w:space="0" w:color="auto"/>
        <w:right w:val="none" w:sz="0" w:space="0" w:color="auto"/>
      </w:divBdr>
    </w:div>
    <w:div w:id="1628705323">
      <w:bodyDiv w:val="1"/>
      <w:marLeft w:val="0"/>
      <w:marRight w:val="0"/>
      <w:marTop w:val="0"/>
      <w:marBottom w:val="0"/>
      <w:divBdr>
        <w:top w:val="none" w:sz="0" w:space="0" w:color="auto"/>
        <w:left w:val="none" w:sz="0" w:space="0" w:color="auto"/>
        <w:bottom w:val="none" w:sz="0" w:space="0" w:color="auto"/>
        <w:right w:val="none" w:sz="0" w:space="0" w:color="auto"/>
      </w:divBdr>
    </w:div>
    <w:div w:id="1631856118">
      <w:bodyDiv w:val="1"/>
      <w:marLeft w:val="0"/>
      <w:marRight w:val="0"/>
      <w:marTop w:val="0"/>
      <w:marBottom w:val="0"/>
      <w:divBdr>
        <w:top w:val="none" w:sz="0" w:space="0" w:color="auto"/>
        <w:left w:val="none" w:sz="0" w:space="0" w:color="auto"/>
        <w:bottom w:val="none" w:sz="0" w:space="0" w:color="auto"/>
        <w:right w:val="none" w:sz="0" w:space="0" w:color="auto"/>
      </w:divBdr>
    </w:div>
    <w:div w:id="1631860813">
      <w:bodyDiv w:val="1"/>
      <w:marLeft w:val="0"/>
      <w:marRight w:val="0"/>
      <w:marTop w:val="0"/>
      <w:marBottom w:val="0"/>
      <w:divBdr>
        <w:top w:val="none" w:sz="0" w:space="0" w:color="auto"/>
        <w:left w:val="none" w:sz="0" w:space="0" w:color="auto"/>
        <w:bottom w:val="none" w:sz="0" w:space="0" w:color="auto"/>
        <w:right w:val="none" w:sz="0" w:space="0" w:color="auto"/>
      </w:divBdr>
    </w:div>
    <w:div w:id="1632899464">
      <w:bodyDiv w:val="1"/>
      <w:marLeft w:val="0"/>
      <w:marRight w:val="0"/>
      <w:marTop w:val="0"/>
      <w:marBottom w:val="0"/>
      <w:divBdr>
        <w:top w:val="none" w:sz="0" w:space="0" w:color="auto"/>
        <w:left w:val="none" w:sz="0" w:space="0" w:color="auto"/>
        <w:bottom w:val="none" w:sz="0" w:space="0" w:color="auto"/>
        <w:right w:val="none" w:sz="0" w:space="0" w:color="auto"/>
      </w:divBdr>
    </w:div>
    <w:div w:id="1634020467">
      <w:bodyDiv w:val="1"/>
      <w:marLeft w:val="0"/>
      <w:marRight w:val="0"/>
      <w:marTop w:val="0"/>
      <w:marBottom w:val="0"/>
      <w:divBdr>
        <w:top w:val="none" w:sz="0" w:space="0" w:color="auto"/>
        <w:left w:val="none" w:sz="0" w:space="0" w:color="auto"/>
        <w:bottom w:val="none" w:sz="0" w:space="0" w:color="auto"/>
        <w:right w:val="none" w:sz="0" w:space="0" w:color="auto"/>
      </w:divBdr>
    </w:div>
    <w:div w:id="1638797807">
      <w:bodyDiv w:val="1"/>
      <w:marLeft w:val="0"/>
      <w:marRight w:val="0"/>
      <w:marTop w:val="0"/>
      <w:marBottom w:val="0"/>
      <w:divBdr>
        <w:top w:val="none" w:sz="0" w:space="0" w:color="auto"/>
        <w:left w:val="none" w:sz="0" w:space="0" w:color="auto"/>
        <w:bottom w:val="none" w:sz="0" w:space="0" w:color="auto"/>
        <w:right w:val="none" w:sz="0" w:space="0" w:color="auto"/>
      </w:divBdr>
    </w:div>
    <w:div w:id="1640112194">
      <w:bodyDiv w:val="1"/>
      <w:marLeft w:val="0"/>
      <w:marRight w:val="0"/>
      <w:marTop w:val="0"/>
      <w:marBottom w:val="0"/>
      <w:divBdr>
        <w:top w:val="none" w:sz="0" w:space="0" w:color="auto"/>
        <w:left w:val="none" w:sz="0" w:space="0" w:color="auto"/>
        <w:bottom w:val="none" w:sz="0" w:space="0" w:color="auto"/>
        <w:right w:val="none" w:sz="0" w:space="0" w:color="auto"/>
      </w:divBdr>
    </w:div>
    <w:div w:id="1646816155">
      <w:bodyDiv w:val="1"/>
      <w:marLeft w:val="0"/>
      <w:marRight w:val="0"/>
      <w:marTop w:val="0"/>
      <w:marBottom w:val="0"/>
      <w:divBdr>
        <w:top w:val="none" w:sz="0" w:space="0" w:color="auto"/>
        <w:left w:val="none" w:sz="0" w:space="0" w:color="auto"/>
        <w:bottom w:val="none" w:sz="0" w:space="0" w:color="auto"/>
        <w:right w:val="none" w:sz="0" w:space="0" w:color="auto"/>
      </w:divBdr>
    </w:div>
    <w:div w:id="1648506563">
      <w:bodyDiv w:val="1"/>
      <w:marLeft w:val="0"/>
      <w:marRight w:val="0"/>
      <w:marTop w:val="0"/>
      <w:marBottom w:val="0"/>
      <w:divBdr>
        <w:top w:val="none" w:sz="0" w:space="0" w:color="auto"/>
        <w:left w:val="none" w:sz="0" w:space="0" w:color="auto"/>
        <w:bottom w:val="none" w:sz="0" w:space="0" w:color="auto"/>
        <w:right w:val="none" w:sz="0" w:space="0" w:color="auto"/>
      </w:divBdr>
    </w:div>
    <w:div w:id="1650943121">
      <w:bodyDiv w:val="1"/>
      <w:marLeft w:val="0"/>
      <w:marRight w:val="0"/>
      <w:marTop w:val="0"/>
      <w:marBottom w:val="0"/>
      <w:divBdr>
        <w:top w:val="none" w:sz="0" w:space="0" w:color="auto"/>
        <w:left w:val="none" w:sz="0" w:space="0" w:color="auto"/>
        <w:bottom w:val="none" w:sz="0" w:space="0" w:color="auto"/>
        <w:right w:val="none" w:sz="0" w:space="0" w:color="auto"/>
      </w:divBdr>
    </w:div>
    <w:div w:id="1652557566">
      <w:bodyDiv w:val="1"/>
      <w:marLeft w:val="0"/>
      <w:marRight w:val="0"/>
      <w:marTop w:val="0"/>
      <w:marBottom w:val="0"/>
      <w:divBdr>
        <w:top w:val="none" w:sz="0" w:space="0" w:color="auto"/>
        <w:left w:val="none" w:sz="0" w:space="0" w:color="auto"/>
        <w:bottom w:val="none" w:sz="0" w:space="0" w:color="auto"/>
        <w:right w:val="none" w:sz="0" w:space="0" w:color="auto"/>
      </w:divBdr>
    </w:div>
    <w:div w:id="1653173070">
      <w:bodyDiv w:val="1"/>
      <w:marLeft w:val="0"/>
      <w:marRight w:val="0"/>
      <w:marTop w:val="0"/>
      <w:marBottom w:val="0"/>
      <w:divBdr>
        <w:top w:val="none" w:sz="0" w:space="0" w:color="auto"/>
        <w:left w:val="none" w:sz="0" w:space="0" w:color="auto"/>
        <w:bottom w:val="none" w:sz="0" w:space="0" w:color="auto"/>
        <w:right w:val="none" w:sz="0" w:space="0" w:color="auto"/>
      </w:divBdr>
    </w:div>
    <w:div w:id="1655138653">
      <w:bodyDiv w:val="1"/>
      <w:marLeft w:val="0"/>
      <w:marRight w:val="0"/>
      <w:marTop w:val="0"/>
      <w:marBottom w:val="0"/>
      <w:divBdr>
        <w:top w:val="none" w:sz="0" w:space="0" w:color="auto"/>
        <w:left w:val="none" w:sz="0" w:space="0" w:color="auto"/>
        <w:bottom w:val="none" w:sz="0" w:space="0" w:color="auto"/>
        <w:right w:val="none" w:sz="0" w:space="0" w:color="auto"/>
      </w:divBdr>
    </w:div>
    <w:div w:id="1656909213">
      <w:bodyDiv w:val="1"/>
      <w:marLeft w:val="0"/>
      <w:marRight w:val="0"/>
      <w:marTop w:val="0"/>
      <w:marBottom w:val="0"/>
      <w:divBdr>
        <w:top w:val="none" w:sz="0" w:space="0" w:color="auto"/>
        <w:left w:val="none" w:sz="0" w:space="0" w:color="auto"/>
        <w:bottom w:val="none" w:sz="0" w:space="0" w:color="auto"/>
        <w:right w:val="none" w:sz="0" w:space="0" w:color="auto"/>
      </w:divBdr>
    </w:div>
    <w:div w:id="1665207627">
      <w:bodyDiv w:val="1"/>
      <w:marLeft w:val="0"/>
      <w:marRight w:val="0"/>
      <w:marTop w:val="0"/>
      <w:marBottom w:val="0"/>
      <w:divBdr>
        <w:top w:val="none" w:sz="0" w:space="0" w:color="auto"/>
        <w:left w:val="none" w:sz="0" w:space="0" w:color="auto"/>
        <w:bottom w:val="none" w:sz="0" w:space="0" w:color="auto"/>
        <w:right w:val="none" w:sz="0" w:space="0" w:color="auto"/>
      </w:divBdr>
      <w:divsChild>
        <w:div w:id="773130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5622758">
      <w:bodyDiv w:val="1"/>
      <w:marLeft w:val="0"/>
      <w:marRight w:val="0"/>
      <w:marTop w:val="0"/>
      <w:marBottom w:val="0"/>
      <w:divBdr>
        <w:top w:val="none" w:sz="0" w:space="0" w:color="auto"/>
        <w:left w:val="none" w:sz="0" w:space="0" w:color="auto"/>
        <w:bottom w:val="none" w:sz="0" w:space="0" w:color="auto"/>
        <w:right w:val="none" w:sz="0" w:space="0" w:color="auto"/>
      </w:divBdr>
      <w:divsChild>
        <w:div w:id="326523022">
          <w:marLeft w:val="0"/>
          <w:marRight w:val="0"/>
          <w:marTop w:val="0"/>
          <w:marBottom w:val="0"/>
          <w:divBdr>
            <w:top w:val="none" w:sz="0" w:space="0" w:color="auto"/>
            <w:left w:val="none" w:sz="0" w:space="0" w:color="auto"/>
            <w:bottom w:val="none" w:sz="0" w:space="0" w:color="auto"/>
            <w:right w:val="none" w:sz="0" w:space="0" w:color="auto"/>
          </w:divBdr>
          <w:divsChild>
            <w:div w:id="166088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80702">
      <w:bodyDiv w:val="1"/>
      <w:marLeft w:val="0"/>
      <w:marRight w:val="0"/>
      <w:marTop w:val="0"/>
      <w:marBottom w:val="0"/>
      <w:divBdr>
        <w:top w:val="none" w:sz="0" w:space="0" w:color="auto"/>
        <w:left w:val="none" w:sz="0" w:space="0" w:color="auto"/>
        <w:bottom w:val="none" w:sz="0" w:space="0" w:color="auto"/>
        <w:right w:val="none" w:sz="0" w:space="0" w:color="auto"/>
      </w:divBdr>
    </w:div>
    <w:div w:id="1666974314">
      <w:bodyDiv w:val="1"/>
      <w:marLeft w:val="0"/>
      <w:marRight w:val="0"/>
      <w:marTop w:val="0"/>
      <w:marBottom w:val="0"/>
      <w:divBdr>
        <w:top w:val="none" w:sz="0" w:space="0" w:color="auto"/>
        <w:left w:val="none" w:sz="0" w:space="0" w:color="auto"/>
        <w:bottom w:val="none" w:sz="0" w:space="0" w:color="auto"/>
        <w:right w:val="none" w:sz="0" w:space="0" w:color="auto"/>
      </w:divBdr>
    </w:div>
    <w:div w:id="1668703851">
      <w:bodyDiv w:val="1"/>
      <w:marLeft w:val="0"/>
      <w:marRight w:val="0"/>
      <w:marTop w:val="0"/>
      <w:marBottom w:val="0"/>
      <w:divBdr>
        <w:top w:val="none" w:sz="0" w:space="0" w:color="auto"/>
        <w:left w:val="none" w:sz="0" w:space="0" w:color="auto"/>
        <w:bottom w:val="none" w:sz="0" w:space="0" w:color="auto"/>
        <w:right w:val="none" w:sz="0" w:space="0" w:color="auto"/>
      </w:divBdr>
    </w:div>
    <w:div w:id="1668709444">
      <w:bodyDiv w:val="1"/>
      <w:marLeft w:val="0"/>
      <w:marRight w:val="0"/>
      <w:marTop w:val="0"/>
      <w:marBottom w:val="0"/>
      <w:divBdr>
        <w:top w:val="none" w:sz="0" w:space="0" w:color="auto"/>
        <w:left w:val="none" w:sz="0" w:space="0" w:color="auto"/>
        <w:bottom w:val="none" w:sz="0" w:space="0" w:color="auto"/>
        <w:right w:val="none" w:sz="0" w:space="0" w:color="auto"/>
      </w:divBdr>
    </w:div>
    <w:div w:id="1669361338">
      <w:bodyDiv w:val="1"/>
      <w:marLeft w:val="0"/>
      <w:marRight w:val="0"/>
      <w:marTop w:val="0"/>
      <w:marBottom w:val="0"/>
      <w:divBdr>
        <w:top w:val="none" w:sz="0" w:space="0" w:color="auto"/>
        <w:left w:val="none" w:sz="0" w:space="0" w:color="auto"/>
        <w:bottom w:val="none" w:sz="0" w:space="0" w:color="auto"/>
        <w:right w:val="none" w:sz="0" w:space="0" w:color="auto"/>
      </w:divBdr>
    </w:div>
    <w:div w:id="1671832144">
      <w:bodyDiv w:val="1"/>
      <w:marLeft w:val="0"/>
      <w:marRight w:val="0"/>
      <w:marTop w:val="0"/>
      <w:marBottom w:val="0"/>
      <w:divBdr>
        <w:top w:val="none" w:sz="0" w:space="0" w:color="auto"/>
        <w:left w:val="none" w:sz="0" w:space="0" w:color="auto"/>
        <w:bottom w:val="none" w:sz="0" w:space="0" w:color="auto"/>
        <w:right w:val="none" w:sz="0" w:space="0" w:color="auto"/>
      </w:divBdr>
    </w:div>
    <w:div w:id="1672683171">
      <w:bodyDiv w:val="1"/>
      <w:marLeft w:val="0"/>
      <w:marRight w:val="0"/>
      <w:marTop w:val="0"/>
      <w:marBottom w:val="0"/>
      <w:divBdr>
        <w:top w:val="none" w:sz="0" w:space="0" w:color="auto"/>
        <w:left w:val="none" w:sz="0" w:space="0" w:color="auto"/>
        <w:bottom w:val="none" w:sz="0" w:space="0" w:color="auto"/>
        <w:right w:val="none" w:sz="0" w:space="0" w:color="auto"/>
      </w:divBdr>
    </w:div>
    <w:div w:id="1673336302">
      <w:bodyDiv w:val="1"/>
      <w:marLeft w:val="0"/>
      <w:marRight w:val="0"/>
      <w:marTop w:val="0"/>
      <w:marBottom w:val="0"/>
      <w:divBdr>
        <w:top w:val="none" w:sz="0" w:space="0" w:color="auto"/>
        <w:left w:val="none" w:sz="0" w:space="0" w:color="auto"/>
        <w:bottom w:val="none" w:sz="0" w:space="0" w:color="auto"/>
        <w:right w:val="none" w:sz="0" w:space="0" w:color="auto"/>
      </w:divBdr>
    </w:div>
    <w:div w:id="1678342686">
      <w:bodyDiv w:val="1"/>
      <w:marLeft w:val="0"/>
      <w:marRight w:val="0"/>
      <w:marTop w:val="0"/>
      <w:marBottom w:val="0"/>
      <w:divBdr>
        <w:top w:val="none" w:sz="0" w:space="0" w:color="auto"/>
        <w:left w:val="none" w:sz="0" w:space="0" w:color="auto"/>
        <w:bottom w:val="none" w:sz="0" w:space="0" w:color="auto"/>
        <w:right w:val="none" w:sz="0" w:space="0" w:color="auto"/>
      </w:divBdr>
    </w:div>
    <w:div w:id="1683390097">
      <w:bodyDiv w:val="1"/>
      <w:marLeft w:val="0"/>
      <w:marRight w:val="0"/>
      <w:marTop w:val="0"/>
      <w:marBottom w:val="0"/>
      <w:divBdr>
        <w:top w:val="none" w:sz="0" w:space="0" w:color="auto"/>
        <w:left w:val="none" w:sz="0" w:space="0" w:color="auto"/>
        <w:bottom w:val="none" w:sz="0" w:space="0" w:color="auto"/>
        <w:right w:val="none" w:sz="0" w:space="0" w:color="auto"/>
      </w:divBdr>
    </w:div>
    <w:div w:id="1686177374">
      <w:bodyDiv w:val="1"/>
      <w:marLeft w:val="0"/>
      <w:marRight w:val="0"/>
      <w:marTop w:val="0"/>
      <w:marBottom w:val="0"/>
      <w:divBdr>
        <w:top w:val="none" w:sz="0" w:space="0" w:color="auto"/>
        <w:left w:val="none" w:sz="0" w:space="0" w:color="auto"/>
        <w:bottom w:val="none" w:sz="0" w:space="0" w:color="auto"/>
        <w:right w:val="none" w:sz="0" w:space="0" w:color="auto"/>
      </w:divBdr>
    </w:div>
    <w:div w:id="1692992941">
      <w:bodyDiv w:val="1"/>
      <w:marLeft w:val="0"/>
      <w:marRight w:val="0"/>
      <w:marTop w:val="0"/>
      <w:marBottom w:val="0"/>
      <w:divBdr>
        <w:top w:val="none" w:sz="0" w:space="0" w:color="auto"/>
        <w:left w:val="none" w:sz="0" w:space="0" w:color="auto"/>
        <w:bottom w:val="none" w:sz="0" w:space="0" w:color="auto"/>
        <w:right w:val="none" w:sz="0" w:space="0" w:color="auto"/>
      </w:divBdr>
    </w:div>
    <w:div w:id="1697191866">
      <w:bodyDiv w:val="1"/>
      <w:marLeft w:val="0"/>
      <w:marRight w:val="0"/>
      <w:marTop w:val="0"/>
      <w:marBottom w:val="0"/>
      <w:divBdr>
        <w:top w:val="none" w:sz="0" w:space="0" w:color="auto"/>
        <w:left w:val="none" w:sz="0" w:space="0" w:color="auto"/>
        <w:bottom w:val="none" w:sz="0" w:space="0" w:color="auto"/>
        <w:right w:val="none" w:sz="0" w:space="0" w:color="auto"/>
      </w:divBdr>
    </w:div>
    <w:div w:id="1701126007">
      <w:bodyDiv w:val="1"/>
      <w:marLeft w:val="0"/>
      <w:marRight w:val="0"/>
      <w:marTop w:val="0"/>
      <w:marBottom w:val="0"/>
      <w:divBdr>
        <w:top w:val="none" w:sz="0" w:space="0" w:color="auto"/>
        <w:left w:val="none" w:sz="0" w:space="0" w:color="auto"/>
        <w:bottom w:val="none" w:sz="0" w:space="0" w:color="auto"/>
        <w:right w:val="none" w:sz="0" w:space="0" w:color="auto"/>
      </w:divBdr>
    </w:div>
    <w:div w:id="1704095378">
      <w:bodyDiv w:val="1"/>
      <w:marLeft w:val="0"/>
      <w:marRight w:val="0"/>
      <w:marTop w:val="0"/>
      <w:marBottom w:val="0"/>
      <w:divBdr>
        <w:top w:val="none" w:sz="0" w:space="0" w:color="auto"/>
        <w:left w:val="none" w:sz="0" w:space="0" w:color="auto"/>
        <w:bottom w:val="none" w:sz="0" w:space="0" w:color="auto"/>
        <w:right w:val="none" w:sz="0" w:space="0" w:color="auto"/>
      </w:divBdr>
    </w:div>
    <w:div w:id="1709135336">
      <w:bodyDiv w:val="1"/>
      <w:marLeft w:val="0"/>
      <w:marRight w:val="0"/>
      <w:marTop w:val="0"/>
      <w:marBottom w:val="0"/>
      <w:divBdr>
        <w:top w:val="none" w:sz="0" w:space="0" w:color="auto"/>
        <w:left w:val="none" w:sz="0" w:space="0" w:color="auto"/>
        <w:bottom w:val="none" w:sz="0" w:space="0" w:color="auto"/>
        <w:right w:val="none" w:sz="0" w:space="0" w:color="auto"/>
      </w:divBdr>
    </w:div>
    <w:div w:id="1715225983">
      <w:bodyDiv w:val="1"/>
      <w:marLeft w:val="0"/>
      <w:marRight w:val="0"/>
      <w:marTop w:val="0"/>
      <w:marBottom w:val="0"/>
      <w:divBdr>
        <w:top w:val="none" w:sz="0" w:space="0" w:color="auto"/>
        <w:left w:val="none" w:sz="0" w:space="0" w:color="auto"/>
        <w:bottom w:val="none" w:sz="0" w:space="0" w:color="auto"/>
        <w:right w:val="none" w:sz="0" w:space="0" w:color="auto"/>
      </w:divBdr>
    </w:div>
    <w:div w:id="1716857192">
      <w:bodyDiv w:val="1"/>
      <w:marLeft w:val="0"/>
      <w:marRight w:val="0"/>
      <w:marTop w:val="0"/>
      <w:marBottom w:val="0"/>
      <w:divBdr>
        <w:top w:val="none" w:sz="0" w:space="0" w:color="auto"/>
        <w:left w:val="none" w:sz="0" w:space="0" w:color="auto"/>
        <w:bottom w:val="none" w:sz="0" w:space="0" w:color="auto"/>
        <w:right w:val="none" w:sz="0" w:space="0" w:color="auto"/>
      </w:divBdr>
    </w:div>
    <w:div w:id="1717895224">
      <w:bodyDiv w:val="1"/>
      <w:marLeft w:val="0"/>
      <w:marRight w:val="0"/>
      <w:marTop w:val="0"/>
      <w:marBottom w:val="0"/>
      <w:divBdr>
        <w:top w:val="none" w:sz="0" w:space="0" w:color="auto"/>
        <w:left w:val="none" w:sz="0" w:space="0" w:color="auto"/>
        <w:bottom w:val="none" w:sz="0" w:space="0" w:color="auto"/>
        <w:right w:val="none" w:sz="0" w:space="0" w:color="auto"/>
      </w:divBdr>
      <w:divsChild>
        <w:div w:id="1858502144">
          <w:marLeft w:val="0"/>
          <w:marRight w:val="0"/>
          <w:marTop w:val="0"/>
          <w:marBottom w:val="0"/>
          <w:divBdr>
            <w:top w:val="none" w:sz="0" w:space="0" w:color="auto"/>
            <w:left w:val="none" w:sz="0" w:space="0" w:color="auto"/>
            <w:bottom w:val="none" w:sz="0" w:space="0" w:color="auto"/>
            <w:right w:val="none" w:sz="0" w:space="0" w:color="auto"/>
          </w:divBdr>
        </w:div>
      </w:divsChild>
    </w:div>
    <w:div w:id="1718552149">
      <w:bodyDiv w:val="1"/>
      <w:marLeft w:val="0"/>
      <w:marRight w:val="0"/>
      <w:marTop w:val="0"/>
      <w:marBottom w:val="0"/>
      <w:divBdr>
        <w:top w:val="none" w:sz="0" w:space="0" w:color="auto"/>
        <w:left w:val="none" w:sz="0" w:space="0" w:color="auto"/>
        <w:bottom w:val="none" w:sz="0" w:space="0" w:color="auto"/>
        <w:right w:val="none" w:sz="0" w:space="0" w:color="auto"/>
      </w:divBdr>
    </w:div>
    <w:div w:id="1719478316">
      <w:bodyDiv w:val="1"/>
      <w:marLeft w:val="0"/>
      <w:marRight w:val="0"/>
      <w:marTop w:val="0"/>
      <w:marBottom w:val="0"/>
      <w:divBdr>
        <w:top w:val="none" w:sz="0" w:space="0" w:color="auto"/>
        <w:left w:val="none" w:sz="0" w:space="0" w:color="auto"/>
        <w:bottom w:val="none" w:sz="0" w:space="0" w:color="auto"/>
        <w:right w:val="none" w:sz="0" w:space="0" w:color="auto"/>
      </w:divBdr>
    </w:div>
    <w:div w:id="1720661477">
      <w:bodyDiv w:val="1"/>
      <w:marLeft w:val="0"/>
      <w:marRight w:val="0"/>
      <w:marTop w:val="0"/>
      <w:marBottom w:val="0"/>
      <w:divBdr>
        <w:top w:val="none" w:sz="0" w:space="0" w:color="auto"/>
        <w:left w:val="none" w:sz="0" w:space="0" w:color="auto"/>
        <w:bottom w:val="none" w:sz="0" w:space="0" w:color="auto"/>
        <w:right w:val="none" w:sz="0" w:space="0" w:color="auto"/>
      </w:divBdr>
    </w:div>
    <w:div w:id="1720745159">
      <w:bodyDiv w:val="1"/>
      <w:marLeft w:val="0"/>
      <w:marRight w:val="0"/>
      <w:marTop w:val="0"/>
      <w:marBottom w:val="0"/>
      <w:divBdr>
        <w:top w:val="none" w:sz="0" w:space="0" w:color="auto"/>
        <w:left w:val="none" w:sz="0" w:space="0" w:color="auto"/>
        <w:bottom w:val="none" w:sz="0" w:space="0" w:color="auto"/>
        <w:right w:val="none" w:sz="0" w:space="0" w:color="auto"/>
      </w:divBdr>
    </w:div>
    <w:div w:id="1722941752">
      <w:bodyDiv w:val="1"/>
      <w:marLeft w:val="0"/>
      <w:marRight w:val="0"/>
      <w:marTop w:val="0"/>
      <w:marBottom w:val="0"/>
      <w:divBdr>
        <w:top w:val="none" w:sz="0" w:space="0" w:color="auto"/>
        <w:left w:val="none" w:sz="0" w:space="0" w:color="auto"/>
        <w:bottom w:val="none" w:sz="0" w:space="0" w:color="auto"/>
        <w:right w:val="none" w:sz="0" w:space="0" w:color="auto"/>
      </w:divBdr>
    </w:div>
    <w:div w:id="1723215085">
      <w:bodyDiv w:val="1"/>
      <w:marLeft w:val="0"/>
      <w:marRight w:val="0"/>
      <w:marTop w:val="0"/>
      <w:marBottom w:val="0"/>
      <w:divBdr>
        <w:top w:val="none" w:sz="0" w:space="0" w:color="auto"/>
        <w:left w:val="none" w:sz="0" w:space="0" w:color="auto"/>
        <w:bottom w:val="none" w:sz="0" w:space="0" w:color="auto"/>
        <w:right w:val="none" w:sz="0" w:space="0" w:color="auto"/>
      </w:divBdr>
    </w:div>
    <w:div w:id="1723942458">
      <w:bodyDiv w:val="1"/>
      <w:marLeft w:val="0"/>
      <w:marRight w:val="0"/>
      <w:marTop w:val="0"/>
      <w:marBottom w:val="0"/>
      <w:divBdr>
        <w:top w:val="none" w:sz="0" w:space="0" w:color="auto"/>
        <w:left w:val="none" w:sz="0" w:space="0" w:color="auto"/>
        <w:bottom w:val="none" w:sz="0" w:space="0" w:color="auto"/>
        <w:right w:val="none" w:sz="0" w:space="0" w:color="auto"/>
      </w:divBdr>
    </w:div>
    <w:div w:id="1725830239">
      <w:bodyDiv w:val="1"/>
      <w:marLeft w:val="0"/>
      <w:marRight w:val="0"/>
      <w:marTop w:val="0"/>
      <w:marBottom w:val="0"/>
      <w:divBdr>
        <w:top w:val="none" w:sz="0" w:space="0" w:color="auto"/>
        <w:left w:val="none" w:sz="0" w:space="0" w:color="auto"/>
        <w:bottom w:val="none" w:sz="0" w:space="0" w:color="auto"/>
        <w:right w:val="none" w:sz="0" w:space="0" w:color="auto"/>
      </w:divBdr>
    </w:div>
    <w:div w:id="1728647166">
      <w:bodyDiv w:val="1"/>
      <w:marLeft w:val="0"/>
      <w:marRight w:val="0"/>
      <w:marTop w:val="0"/>
      <w:marBottom w:val="0"/>
      <w:divBdr>
        <w:top w:val="none" w:sz="0" w:space="0" w:color="auto"/>
        <w:left w:val="none" w:sz="0" w:space="0" w:color="auto"/>
        <w:bottom w:val="none" w:sz="0" w:space="0" w:color="auto"/>
        <w:right w:val="none" w:sz="0" w:space="0" w:color="auto"/>
      </w:divBdr>
    </w:div>
    <w:div w:id="1732120771">
      <w:bodyDiv w:val="1"/>
      <w:marLeft w:val="0"/>
      <w:marRight w:val="0"/>
      <w:marTop w:val="0"/>
      <w:marBottom w:val="0"/>
      <w:divBdr>
        <w:top w:val="none" w:sz="0" w:space="0" w:color="auto"/>
        <w:left w:val="none" w:sz="0" w:space="0" w:color="auto"/>
        <w:bottom w:val="none" w:sz="0" w:space="0" w:color="auto"/>
        <w:right w:val="none" w:sz="0" w:space="0" w:color="auto"/>
      </w:divBdr>
    </w:div>
    <w:div w:id="1732386777">
      <w:bodyDiv w:val="1"/>
      <w:marLeft w:val="0"/>
      <w:marRight w:val="0"/>
      <w:marTop w:val="0"/>
      <w:marBottom w:val="0"/>
      <w:divBdr>
        <w:top w:val="none" w:sz="0" w:space="0" w:color="auto"/>
        <w:left w:val="none" w:sz="0" w:space="0" w:color="auto"/>
        <w:bottom w:val="none" w:sz="0" w:space="0" w:color="auto"/>
        <w:right w:val="none" w:sz="0" w:space="0" w:color="auto"/>
      </w:divBdr>
    </w:div>
    <w:div w:id="1732576520">
      <w:bodyDiv w:val="1"/>
      <w:marLeft w:val="0"/>
      <w:marRight w:val="0"/>
      <w:marTop w:val="0"/>
      <w:marBottom w:val="0"/>
      <w:divBdr>
        <w:top w:val="none" w:sz="0" w:space="0" w:color="auto"/>
        <w:left w:val="none" w:sz="0" w:space="0" w:color="auto"/>
        <w:bottom w:val="none" w:sz="0" w:space="0" w:color="auto"/>
        <w:right w:val="none" w:sz="0" w:space="0" w:color="auto"/>
      </w:divBdr>
    </w:div>
    <w:div w:id="1734962774">
      <w:bodyDiv w:val="1"/>
      <w:marLeft w:val="0"/>
      <w:marRight w:val="0"/>
      <w:marTop w:val="0"/>
      <w:marBottom w:val="0"/>
      <w:divBdr>
        <w:top w:val="none" w:sz="0" w:space="0" w:color="auto"/>
        <w:left w:val="none" w:sz="0" w:space="0" w:color="auto"/>
        <w:bottom w:val="none" w:sz="0" w:space="0" w:color="auto"/>
        <w:right w:val="none" w:sz="0" w:space="0" w:color="auto"/>
      </w:divBdr>
    </w:div>
    <w:div w:id="1740590622">
      <w:bodyDiv w:val="1"/>
      <w:marLeft w:val="0"/>
      <w:marRight w:val="0"/>
      <w:marTop w:val="0"/>
      <w:marBottom w:val="0"/>
      <w:divBdr>
        <w:top w:val="none" w:sz="0" w:space="0" w:color="auto"/>
        <w:left w:val="none" w:sz="0" w:space="0" w:color="auto"/>
        <w:bottom w:val="none" w:sz="0" w:space="0" w:color="auto"/>
        <w:right w:val="none" w:sz="0" w:space="0" w:color="auto"/>
      </w:divBdr>
    </w:div>
    <w:div w:id="1741562710">
      <w:bodyDiv w:val="1"/>
      <w:marLeft w:val="0"/>
      <w:marRight w:val="0"/>
      <w:marTop w:val="0"/>
      <w:marBottom w:val="0"/>
      <w:divBdr>
        <w:top w:val="none" w:sz="0" w:space="0" w:color="auto"/>
        <w:left w:val="none" w:sz="0" w:space="0" w:color="auto"/>
        <w:bottom w:val="none" w:sz="0" w:space="0" w:color="auto"/>
        <w:right w:val="none" w:sz="0" w:space="0" w:color="auto"/>
      </w:divBdr>
    </w:div>
    <w:div w:id="1743796371">
      <w:bodyDiv w:val="1"/>
      <w:marLeft w:val="0"/>
      <w:marRight w:val="0"/>
      <w:marTop w:val="0"/>
      <w:marBottom w:val="0"/>
      <w:divBdr>
        <w:top w:val="none" w:sz="0" w:space="0" w:color="auto"/>
        <w:left w:val="none" w:sz="0" w:space="0" w:color="auto"/>
        <w:bottom w:val="none" w:sz="0" w:space="0" w:color="auto"/>
        <w:right w:val="none" w:sz="0" w:space="0" w:color="auto"/>
      </w:divBdr>
    </w:div>
    <w:div w:id="1746798436">
      <w:bodyDiv w:val="1"/>
      <w:marLeft w:val="0"/>
      <w:marRight w:val="0"/>
      <w:marTop w:val="0"/>
      <w:marBottom w:val="0"/>
      <w:divBdr>
        <w:top w:val="none" w:sz="0" w:space="0" w:color="auto"/>
        <w:left w:val="none" w:sz="0" w:space="0" w:color="auto"/>
        <w:bottom w:val="none" w:sz="0" w:space="0" w:color="auto"/>
        <w:right w:val="none" w:sz="0" w:space="0" w:color="auto"/>
      </w:divBdr>
    </w:div>
    <w:div w:id="1749696287">
      <w:bodyDiv w:val="1"/>
      <w:marLeft w:val="0"/>
      <w:marRight w:val="0"/>
      <w:marTop w:val="0"/>
      <w:marBottom w:val="0"/>
      <w:divBdr>
        <w:top w:val="none" w:sz="0" w:space="0" w:color="auto"/>
        <w:left w:val="none" w:sz="0" w:space="0" w:color="auto"/>
        <w:bottom w:val="none" w:sz="0" w:space="0" w:color="auto"/>
        <w:right w:val="none" w:sz="0" w:space="0" w:color="auto"/>
      </w:divBdr>
    </w:div>
    <w:div w:id="1754929465">
      <w:bodyDiv w:val="1"/>
      <w:marLeft w:val="0"/>
      <w:marRight w:val="0"/>
      <w:marTop w:val="0"/>
      <w:marBottom w:val="0"/>
      <w:divBdr>
        <w:top w:val="none" w:sz="0" w:space="0" w:color="auto"/>
        <w:left w:val="none" w:sz="0" w:space="0" w:color="auto"/>
        <w:bottom w:val="none" w:sz="0" w:space="0" w:color="auto"/>
        <w:right w:val="none" w:sz="0" w:space="0" w:color="auto"/>
      </w:divBdr>
    </w:div>
    <w:div w:id="1757626372">
      <w:bodyDiv w:val="1"/>
      <w:marLeft w:val="0"/>
      <w:marRight w:val="0"/>
      <w:marTop w:val="0"/>
      <w:marBottom w:val="0"/>
      <w:divBdr>
        <w:top w:val="none" w:sz="0" w:space="0" w:color="auto"/>
        <w:left w:val="none" w:sz="0" w:space="0" w:color="auto"/>
        <w:bottom w:val="none" w:sz="0" w:space="0" w:color="auto"/>
        <w:right w:val="none" w:sz="0" w:space="0" w:color="auto"/>
      </w:divBdr>
    </w:div>
    <w:div w:id="1763717663">
      <w:bodyDiv w:val="1"/>
      <w:marLeft w:val="0"/>
      <w:marRight w:val="0"/>
      <w:marTop w:val="0"/>
      <w:marBottom w:val="0"/>
      <w:divBdr>
        <w:top w:val="none" w:sz="0" w:space="0" w:color="auto"/>
        <w:left w:val="none" w:sz="0" w:space="0" w:color="auto"/>
        <w:bottom w:val="none" w:sz="0" w:space="0" w:color="auto"/>
        <w:right w:val="none" w:sz="0" w:space="0" w:color="auto"/>
      </w:divBdr>
    </w:div>
    <w:div w:id="1764840878">
      <w:bodyDiv w:val="1"/>
      <w:marLeft w:val="0"/>
      <w:marRight w:val="0"/>
      <w:marTop w:val="0"/>
      <w:marBottom w:val="0"/>
      <w:divBdr>
        <w:top w:val="none" w:sz="0" w:space="0" w:color="auto"/>
        <w:left w:val="none" w:sz="0" w:space="0" w:color="auto"/>
        <w:bottom w:val="none" w:sz="0" w:space="0" w:color="auto"/>
        <w:right w:val="none" w:sz="0" w:space="0" w:color="auto"/>
      </w:divBdr>
    </w:div>
    <w:div w:id="1766488156">
      <w:bodyDiv w:val="1"/>
      <w:marLeft w:val="0"/>
      <w:marRight w:val="0"/>
      <w:marTop w:val="0"/>
      <w:marBottom w:val="0"/>
      <w:divBdr>
        <w:top w:val="none" w:sz="0" w:space="0" w:color="auto"/>
        <w:left w:val="none" w:sz="0" w:space="0" w:color="auto"/>
        <w:bottom w:val="none" w:sz="0" w:space="0" w:color="auto"/>
        <w:right w:val="none" w:sz="0" w:space="0" w:color="auto"/>
      </w:divBdr>
    </w:div>
    <w:div w:id="1769424901">
      <w:bodyDiv w:val="1"/>
      <w:marLeft w:val="0"/>
      <w:marRight w:val="0"/>
      <w:marTop w:val="0"/>
      <w:marBottom w:val="0"/>
      <w:divBdr>
        <w:top w:val="none" w:sz="0" w:space="0" w:color="auto"/>
        <w:left w:val="none" w:sz="0" w:space="0" w:color="auto"/>
        <w:bottom w:val="none" w:sz="0" w:space="0" w:color="auto"/>
        <w:right w:val="none" w:sz="0" w:space="0" w:color="auto"/>
      </w:divBdr>
    </w:div>
    <w:div w:id="1770469115">
      <w:bodyDiv w:val="1"/>
      <w:marLeft w:val="0"/>
      <w:marRight w:val="0"/>
      <w:marTop w:val="0"/>
      <w:marBottom w:val="0"/>
      <w:divBdr>
        <w:top w:val="none" w:sz="0" w:space="0" w:color="auto"/>
        <w:left w:val="none" w:sz="0" w:space="0" w:color="auto"/>
        <w:bottom w:val="none" w:sz="0" w:space="0" w:color="auto"/>
        <w:right w:val="none" w:sz="0" w:space="0" w:color="auto"/>
      </w:divBdr>
    </w:div>
    <w:div w:id="1775520256">
      <w:bodyDiv w:val="1"/>
      <w:marLeft w:val="0"/>
      <w:marRight w:val="0"/>
      <w:marTop w:val="0"/>
      <w:marBottom w:val="0"/>
      <w:divBdr>
        <w:top w:val="none" w:sz="0" w:space="0" w:color="auto"/>
        <w:left w:val="none" w:sz="0" w:space="0" w:color="auto"/>
        <w:bottom w:val="none" w:sz="0" w:space="0" w:color="auto"/>
        <w:right w:val="none" w:sz="0" w:space="0" w:color="auto"/>
      </w:divBdr>
    </w:div>
    <w:div w:id="1778284671">
      <w:bodyDiv w:val="1"/>
      <w:marLeft w:val="0"/>
      <w:marRight w:val="0"/>
      <w:marTop w:val="0"/>
      <w:marBottom w:val="0"/>
      <w:divBdr>
        <w:top w:val="none" w:sz="0" w:space="0" w:color="auto"/>
        <w:left w:val="none" w:sz="0" w:space="0" w:color="auto"/>
        <w:bottom w:val="none" w:sz="0" w:space="0" w:color="auto"/>
        <w:right w:val="none" w:sz="0" w:space="0" w:color="auto"/>
      </w:divBdr>
    </w:div>
    <w:div w:id="1782020980">
      <w:bodyDiv w:val="1"/>
      <w:marLeft w:val="0"/>
      <w:marRight w:val="0"/>
      <w:marTop w:val="0"/>
      <w:marBottom w:val="0"/>
      <w:divBdr>
        <w:top w:val="none" w:sz="0" w:space="0" w:color="auto"/>
        <w:left w:val="none" w:sz="0" w:space="0" w:color="auto"/>
        <w:bottom w:val="none" w:sz="0" w:space="0" w:color="auto"/>
        <w:right w:val="none" w:sz="0" w:space="0" w:color="auto"/>
      </w:divBdr>
    </w:div>
    <w:div w:id="1782140076">
      <w:bodyDiv w:val="1"/>
      <w:marLeft w:val="0"/>
      <w:marRight w:val="0"/>
      <w:marTop w:val="0"/>
      <w:marBottom w:val="0"/>
      <w:divBdr>
        <w:top w:val="none" w:sz="0" w:space="0" w:color="auto"/>
        <w:left w:val="none" w:sz="0" w:space="0" w:color="auto"/>
        <w:bottom w:val="none" w:sz="0" w:space="0" w:color="auto"/>
        <w:right w:val="none" w:sz="0" w:space="0" w:color="auto"/>
      </w:divBdr>
    </w:div>
    <w:div w:id="1784105857">
      <w:bodyDiv w:val="1"/>
      <w:marLeft w:val="0"/>
      <w:marRight w:val="0"/>
      <w:marTop w:val="0"/>
      <w:marBottom w:val="0"/>
      <w:divBdr>
        <w:top w:val="none" w:sz="0" w:space="0" w:color="auto"/>
        <w:left w:val="none" w:sz="0" w:space="0" w:color="auto"/>
        <w:bottom w:val="none" w:sz="0" w:space="0" w:color="auto"/>
        <w:right w:val="none" w:sz="0" w:space="0" w:color="auto"/>
      </w:divBdr>
    </w:div>
    <w:div w:id="1785266561">
      <w:bodyDiv w:val="1"/>
      <w:marLeft w:val="0"/>
      <w:marRight w:val="0"/>
      <w:marTop w:val="0"/>
      <w:marBottom w:val="0"/>
      <w:divBdr>
        <w:top w:val="none" w:sz="0" w:space="0" w:color="auto"/>
        <w:left w:val="none" w:sz="0" w:space="0" w:color="auto"/>
        <w:bottom w:val="none" w:sz="0" w:space="0" w:color="auto"/>
        <w:right w:val="none" w:sz="0" w:space="0" w:color="auto"/>
      </w:divBdr>
    </w:div>
    <w:div w:id="1786801737">
      <w:bodyDiv w:val="1"/>
      <w:marLeft w:val="0"/>
      <w:marRight w:val="0"/>
      <w:marTop w:val="0"/>
      <w:marBottom w:val="0"/>
      <w:divBdr>
        <w:top w:val="none" w:sz="0" w:space="0" w:color="auto"/>
        <w:left w:val="none" w:sz="0" w:space="0" w:color="auto"/>
        <w:bottom w:val="none" w:sz="0" w:space="0" w:color="auto"/>
        <w:right w:val="none" w:sz="0" w:space="0" w:color="auto"/>
      </w:divBdr>
    </w:div>
    <w:div w:id="1787891714">
      <w:bodyDiv w:val="1"/>
      <w:marLeft w:val="0"/>
      <w:marRight w:val="0"/>
      <w:marTop w:val="0"/>
      <w:marBottom w:val="0"/>
      <w:divBdr>
        <w:top w:val="none" w:sz="0" w:space="0" w:color="auto"/>
        <w:left w:val="none" w:sz="0" w:space="0" w:color="auto"/>
        <w:bottom w:val="none" w:sz="0" w:space="0" w:color="auto"/>
        <w:right w:val="none" w:sz="0" w:space="0" w:color="auto"/>
      </w:divBdr>
    </w:div>
    <w:div w:id="1788113185">
      <w:bodyDiv w:val="1"/>
      <w:marLeft w:val="0"/>
      <w:marRight w:val="0"/>
      <w:marTop w:val="0"/>
      <w:marBottom w:val="0"/>
      <w:divBdr>
        <w:top w:val="none" w:sz="0" w:space="0" w:color="auto"/>
        <w:left w:val="none" w:sz="0" w:space="0" w:color="auto"/>
        <w:bottom w:val="none" w:sz="0" w:space="0" w:color="auto"/>
        <w:right w:val="none" w:sz="0" w:space="0" w:color="auto"/>
      </w:divBdr>
    </w:div>
    <w:div w:id="1793552781">
      <w:bodyDiv w:val="1"/>
      <w:marLeft w:val="0"/>
      <w:marRight w:val="0"/>
      <w:marTop w:val="0"/>
      <w:marBottom w:val="0"/>
      <w:divBdr>
        <w:top w:val="none" w:sz="0" w:space="0" w:color="auto"/>
        <w:left w:val="none" w:sz="0" w:space="0" w:color="auto"/>
        <w:bottom w:val="none" w:sz="0" w:space="0" w:color="auto"/>
        <w:right w:val="none" w:sz="0" w:space="0" w:color="auto"/>
      </w:divBdr>
    </w:div>
    <w:div w:id="1795514686">
      <w:bodyDiv w:val="1"/>
      <w:marLeft w:val="0"/>
      <w:marRight w:val="0"/>
      <w:marTop w:val="0"/>
      <w:marBottom w:val="0"/>
      <w:divBdr>
        <w:top w:val="none" w:sz="0" w:space="0" w:color="auto"/>
        <w:left w:val="none" w:sz="0" w:space="0" w:color="auto"/>
        <w:bottom w:val="none" w:sz="0" w:space="0" w:color="auto"/>
        <w:right w:val="none" w:sz="0" w:space="0" w:color="auto"/>
      </w:divBdr>
    </w:div>
    <w:div w:id="1795828415">
      <w:bodyDiv w:val="1"/>
      <w:marLeft w:val="0"/>
      <w:marRight w:val="0"/>
      <w:marTop w:val="0"/>
      <w:marBottom w:val="0"/>
      <w:divBdr>
        <w:top w:val="none" w:sz="0" w:space="0" w:color="auto"/>
        <w:left w:val="none" w:sz="0" w:space="0" w:color="auto"/>
        <w:bottom w:val="none" w:sz="0" w:space="0" w:color="auto"/>
        <w:right w:val="none" w:sz="0" w:space="0" w:color="auto"/>
      </w:divBdr>
    </w:div>
    <w:div w:id="1797723185">
      <w:bodyDiv w:val="1"/>
      <w:marLeft w:val="0"/>
      <w:marRight w:val="0"/>
      <w:marTop w:val="0"/>
      <w:marBottom w:val="0"/>
      <w:divBdr>
        <w:top w:val="none" w:sz="0" w:space="0" w:color="auto"/>
        <w:left w:val="none" w:sz="0" w:space="0" w:color="auto"/>
        <w:bottom w:val="none" w:sz="0" w:space="0" w:color="auto"/>
        <w:right w:val="none" w:sz="0" w:space="0" w:color="auto"/>
      </w:divBdr>
    </w:div>
    <w:div w:id="1798527916">
      <w:bodyDiv w:val="1"/>
      <w:marLeft w:val="0"/>
      <w:marRight w:val="0"/>
      <w:marTop w:val="0"/>
      <w:marBottom w:val="0"/>
      <w:divBdr>
        <w:top w:val="none" w:sz="0" w:space="0" w:color="auto"/>
        <w:left w:val="none" w:sz="0" w:space="0" w:color="auto"/>
        <w:bottom w:val="none" w:sz="0" w:space="0" w:color="auto"/>
        <w:right w:val="none" w:sz="0" w:space="0" w:color="auto"/>
      </w:divBdr>
    </w:div>
    <w:div w:id="1799639708">
      <w:bodyDiv w:val="1"/>
      <w:marLeft w:val="0"/>
      <w:marRight w:val="0"/>
      <w:marTop w:val="0"/>
      <w:marBottom w:val="0"/>
      <w:divBdr>
        <w:top w:val="none" w:sz="0" w:space="0" w:color="auto"/>
        <w:left w:val="none" w:sz="0" w:space="0" w:color="auto"/>
        <w:bottom w:val="none" w:sz="0" w:space="0" w:color="auto"/>
        <w:right w:val="none" w:sz="0" w:space="0" w:color="auto"/>
      </w:divBdr>
    </w:div>
    <w:div w:id="1801343382">
      <w:bodyDiv w:val="1"/>
      <w:marLeft w:val="0"/>
      <w:marRight w:val="0"/>
      <w:marTop w:val="0"/>
      <w:marBottom w:val="0"/>
      <w:divBdr>
        <w:top w:val="none" w:sz="0" w:space="0" w:color="auto"/>
        <w:left w:val="none" w:sz="0" w:space="0" w:color="auto"/>
        <w:bottom w:val="none" w:sz="0" w:space="0" w:color="auto"/>
        <w:right w:val="none" w:sz="0" w:space="0" w:color="auto"/>
      </w:divBdr>
    </w:div>
    <w:div w:id="1802963786">
      <w:bodyDiv w:val="1"/>
      <w:marLeft w:val="0"/>
      <w:marRight w:val="0"/>
      <w:marTop w:val="0"/>
      <w:marBottom w:val="0"/>
      <w:divBdr>
        <w:top w:val="none" w:sz="0" w:space="0" w:color="auto"/>
        <w:left w:val="none" w:sz="0" w:space="0" w:color="auto"/>
        <w:bottom w:val="none" w:sz="0" w:space="0" w:color="auto"/>
        <w:right w:val="none" w:sz="0" w:space="0" w:color="auto"/>
      </w:divBdr>
    </w:div>
    <w:div w:id="1807887740">
      <w:bodyDiv w:val="1"/>
      <w:marLeft w:val="0"/>
      <w:marRight w:val="0"/>
      <w:marTop w:val="0"/>
      <w:marBottom w:val="0"/>
      <w:divBdr>
        <w:top w:val="none" w:sz="0" w:space="0" w:color="auto"/>
        <w:left w:val="none" w:sz="0" w:space="0" w:color="auto"/>
        <w:bottom w:val="none" w:sz="0" w:space="0" w:color="auto"/>
        <w:right w:val="none" w:sz="0" w:space="0" w:color="auto"/>
      </w:divBdr>
    </w:div>
    <w:div w:id="1812675466">
      <w:bodyDiv w:val="1"/>
      <w:marLeft w:val="0"/>
      <w:marRight w:val="0"/>
      <w:marTop w:val="0"/>
      <w:marBottom w:val="0"/>
      <w:divBdr>
        <w:top w:val="none" w:sz="0" w:space="0" w:color="auto"/>
        <w:left w:val="none" w:sz="0" w:space="0" w:color="auto"/>
        <w:bottom w:val="none" w:sz="0" w:space="0" w:color="auto"/>
        <w:right w:val="none" w:sz="0" w:space="0" w:color="auto"/>
      </w:divBdr>
    </w:div>
    <w:div w:id="1813911591">
      <w:bodyDiv w:val="1"/>
      <w:marLeft w:val="0"/>
      <w:marRight w:val="0"/>
      <w:marTop w:val="0"/>
      <w:marBottom w:val="0"/>
      <w:divBdr>
        <w:top w:val="none" w:sz="0" w:space="0" w:color="auto"/>
        <w:left w:val="none" w:sz="0" w:space="0" w:color="auto"/>
        <w:bottom w:val="none" w:sz="0" w:space="0" w:color="auto"/>
        <w:right w:val="none" w:sz="0" w:space="0" w:color="auto"/>
      </w:divBdr>
    </w:div>
    <w:div w:id="1818103607">
      <w:bodyDiv w:val="1"/>
      <w:marLeft w:val="0"/>
      <w:marRight w:val="0"/>
      <w:marTop w:val="0"/>
      <w:marBottom w:val="0"/>
      <w:divBdr>
        <w:top w:val="none" w:sz="0" w:space="0" w:color="auto"/>
        <w:left w:val="none" w:sz="0" w:space="0" w:color="auto"/>
        <w:bottom w:val="none" w:sz="0" w:space="0" w:color="auto"/>
        <w:right w:val="none" w:sz="0" w:space="0" w:color="auto"/>
      </w:divBdr>
    </w:div>
    <w:div w:id="1819413764">
      <w:bodyDiv w:val="1"/>
      <w:marLeft w:val="0"/>
      <w:marRight w:val="0"/>
      <w:marTop w:val="0"/>
      <w:marBottom w:val="0"/>
      <w:divBdr>
        <w:top w:val="none" w:sz="0" w:space="0" w:color="auto"/>
        <w:left w:val="none" w:sz="0" w:space="0" w:color="auto"/>
        <w:bottom w:val="none" w:sz="0" w:space="0" w:color="auto"/>
        <w:right w:val="none" w:sz="0" w:space="0" w:color="auto"/>
      </w:divBdr>
    </w:div>
    <w:div w:id="1820615708">
      <w:bodyDiv w:val="1"/>
      <w:marLeft w:val="0"/>
      <w:marRight w:val="0"/>
      <w:marTop w:val="0"/>
      <w:marBottom w:val="0"/>
      <w:divBdr>
        <w:top w:val="none" w:sz="0" w:space="0" w:color="auto"/>
        <w:left w:val="none" w:sz="0" w:space="0" w:color="auto"/>
        <w:bottom w:val="none" w:sz="0" w:space="0" w:color="auto"/>
        <w:right w:val="none" w:sz="0" w:space="0" w:color="auto"/>
      </w:divBdr>
    </w:div>
    <w:div w:id="1822959388">
      <w:bodyDiv w:val="1"/>
      <w:marLeft w:val="0"/>
      <w:marRight w:val="0"/>
      <w:marTop w:val="0"/>
      <w:marBottom w:val="0"/>
      <w:divBdr>
        <w:top w:val="none" w:sz="0" w:space="0" w:color="auto"/>
        <w:left w:val="none" w:sz="0" w:space="0" w:color="auto"/>
        <w:bottom w:val="none" w:sz="0" w:space="0" w:color="auto"/>
        <w:right w:val="none" w:sz="0" w:space="0" w:color="auto"/>
      </w:divBdr>
    </w:div>
    <w:div w:id="1825047501">
      <w:bodyDiv w:val="1"/>
      <w:marLeft w:val="0"/>
      <w:marRight w:val="0"/>
      <w:marTop w:val="0"/>
      <w:marBottom w:val="0"/>
      <w:divBdr>
        <w:top w:val="none" w:sz="0" w:space="0" w:color="auto"/>
        <w:left w:val="none" w:sz="0" w:space="0" w:color="auto"/>
        <w:bottom w:val="none" w:sz="0" w:space="0" w:color="auto"/>
        <w:right w:val="none" w:sz="0" w:space="0" w:color="auto"/>
      </w:divBdr>
    </w:div>
    <w:div w:id="1828550407">
      <w:bodyDiv w:val="1"/>
      <w:marLeft w:val="0"/>
      <w:marRight w:val="0"/>
      <w:marTop w:val="0"/>
      <w:marBottom w:val="0"/>
      <w:divBdr>
        <w:top w:val="none" w:sz="0" w:space="0" w:color="auto"/>
        <w:left w:val="none" w:sz="0" w:space="0" w:color="auto"/>
        <w:bottom w:val="none" w:sz="0" w:space="0" w:color="auto"/>
        <w:right w:val="none" w:sz="0" w:space="0" w:color="auto"/>
      </w:divBdr>
    </w:div>
    <w:div w:id="1830319762">
      <w:bodyDiv w:val="1"/>
      <w:marLeft w:val="0"/>
      <w:marRight w:val="0"/>
      <w:marTop w:val="0"/>
      <w:marBottom w:val="0"/>
      <w:divBdr>
        <w:top w:val="none" w:sz="0" w:space="0" w:color="auto"/>
        <w:left w:val="none" w:sz="0" w:space="0" w:color="auto"/>
        <w:bottom w:val="none" w:sz="0" w:space="0" w:color="auto"/>
        <w:right w:val="none" w:sz="0" w:space="0" w:color="auto"/>
      </w:divBdr>
    </w:div>
    <w:div w:id="1830440961">
      <w:bodyDiv w:val="1"/>
      <w:marLeft w:val="0"/>
      <w:marRight w:val="0"/>
      <w:marTop w:val="0"/>
      <w:marBottom w:val="0"/>
      <w:divBdr>
        <w:top w:val="none" w:sz="0" w:space="0" w:color="auto"/>
        <w:left w:val="none" w:sz="0" w:space="0" w:color="auto"/>
        <w:bottom w:val="none" w:sz="0" w:space="0" w:color="auto"/>
        <w:right w:val="none" w:sz="0" w:space="0" w:color="auto"/>
      </w:divBdr>
    </w:div>
    <w:div w:id="1830704420">
      <w:bodyDiv w:val="1"/>
      <w:marLeft w:val="0"/>
      <w:marRight w:val="0"/>
      <w:marTop w:val="0"/>
      <w:marBottom w:val="0"/>
      <w:divBdr>
        <w:top w:val="none" w:sz="0" w:space="0" w:color="auto"/>
        <w:left w:val="none" w:sz="0" w:space="0" w:color="auto"/>
        <w:bottom w:val="none" w:sz="0" w:space="0" w:color="auto"/>
        <w:right w:val="none" w:sz="0" w:space="0" w:color="auto"/>
      </w:divBdr>
    </w:div>
    <w:div w:id="1831094252">
      <w:bodyDiv w:val="1"/>
      <w:marLeft w:val="0"/>
      <w:marRight w:val="0"/>
      <w:marTop w:val="0"/>
      <w:marBottom w:val="0"/>
      <w:divBdr>
        <w:top w:val="none" w:sz="0" w:space="0" w:color="auto"/>
        <w:left w:val="none" w:sz="0" w:space="0" w:color="auto"/>
        <w:bottom w:val="none" w:sz="0" w:space="0" w:color="auto"/>
        <w:right w:val="none" w:sz="0" w:space="0" w:color="auto"/>
      </w:divBdr>
    </w:div>
    <w:div w:id="1834419239">
      <w:bodyDiv w:val="1"/>
      <w:marLeft w:val="0"/>
      <w:marRight w:val="0"/>
      <w:marTop w:val="0"/>
      <w:marBottom w:val="0"/>
      <w:divBdr>
        <w:top w:val="none" w:sz="0" w:space="0" w:color="auto"/>
        <w:left w:val="none" w:sz="0" w:space="0" w:color="auto"/>
        <w:bottom w:val="none" w:sz="0" w:space="0" w:color="auto"/>
        <w:right w:val="none" w:sz="0" w:space="0" w:color="auto"/>
      </w:divBdr>
    </w:div>
    <w:div w:id="1839727605">
      <w:bodyDiv w:val="1"/>
      <w:marLeft w:val="0"/>
      <w:marRight w:val="0"/>
      <w:marTop w:val="0"/>
      <w:marBottom w:val="0"/>
      <w:divBdr>
        <w:top w:val="none" w:sz="0" w:space="0" w:color="auto"/>
        <w:left w:val="none" w:sz="0" w:space="0" w:color="auto"/>
        <w:bottom w:val="none" w:sz="0" w:space="0" w:color="auto"/>
        <w:right w:val="none" w:sz="0" w:space="0" w:color="auto"/>
      </w:divBdr>
    </w:div>
    <w:div w:id="1840997809">
      <w:bodyDiv w:val="1"/>
      <w:marLeft w:val="0"/>
      <w:marRight w:val="0"/>
      <w:marTop w:val="0"/>
      <w:marBottom w:val="0"/>
      <w:divBdr>
        <w:top w:val="none" w:sz="0" w:space="0" w:color="auto"/>
        <w:left w:val="none" w:sz="0" w:space="0" w:color="auto"/>
        <w:bottom w:val="none" w:sz="0" w:space="0" w:color="auto"/>
        <w:right w:val="none" w:sz="0" w:space="0" w:color="auto"/>
      </w:divBdr>
    </w:div>
    <w:div w:id="1843622226">
      <w:bodyDiv w:val="1"/>
      <w:marLeft w:val="0"/>
      <w:marRight w:val="0"/>
      <w:marTop w:val="0"/>
      <w:marBottom w:val="0"/>
      <w:divBdr>
        <w:top w:val="none" w:sz="0" w:space="0" w:color="auto"/>
        <w:left w:val="none" w:sz="0" w:space="0" w:color="auto"/>
        <w:bottom w:val="none" w:sz="0" w:space="0" w:color="auto"/>
        <w:right w:val="none" w:sz="0" w:space="0" w:color="auto"/>
      </w:divBdr>
    </w:div>
    <w:div w:id="1851331749">
      <w:bodyDiv w:val="1"/>
      <w:marLeft w:val="0"/>
      <w:marRight w:val="0"/>
      <w:marTop w:val="0"/>
      <w:marBottom w:val="0"/>
      <w:divBdr>
        <w:top w:val="none" w:sz="0" w:space="0" w:color="auto"/>
        <w:left w:val="none" w:sz="0" w:space="0" w:color="auto"/>
        <w:bottom w:val="none" w:sz="0" w:space="0" w:color="auto"/>
        <w:right w:val="none" w:sz="0" w:space="0" w:color="auto"/>
      </w:divBdr>
    </w:div>
    <w:div w:id="1853521481">
      <w:bodyDiv w:val="1"/>
      <w:marLeft w:val="0"/>
      <w:marRight w:val="0"/>
      <w:marTop w:val="0"/>
      <w:marBottom w:val="0"/>
      <w:divBdr>
        <w:top w:val="none" w:sz="0" w:space="0" w:color="auto"/>
        <w:left w:val="none" w:sz="0" w:space="0" w:color="auto"/>
        <w:bottom w:val="none" w:sz="0" w:space="0" w:color="auto"/>
        <w:right w:val="none" w:sz="0" w:space="0" w:color="auto"/>
      </w:divBdr>
    </w:div>
    <w:div w:id="1856918025">
      <w:bodyDiv w:val="1"/>
      <w:marLeft w:val="0"/>
      <w:marRight w:val="0"/>
      <w:marTop w:val="0"/>
      <w:marBottom w:val="0"/>
      <w:divBdr>
        <w:top w:val="none" w:sz="0" w:space="0" w:color="auto"/>
        <w:left w:val="none" w:sz="0" w:space="0" w:color="auto"/>
        <w:bottom w:val="none" w:sz="0" w:space="0" w:color="auto"/>
        <w:right w:val="none" w:sz="0" w:space="0" w:color="auto"/>
      </w:divBdr>
    </w:div>
    <w:div w:id="1857116513">
      <w:bodyDiv w:val="1"/>
      <w:marLeft w:val="0"/>
      <w:marRight w:val="0"/>
      <w:marTop w:val="0"/>
      <w:marBottom w:val="0"/>
      <w:divBdr>
        <w:top w:val="none" w:sz="0" w:space="0" w:color="auto"/>
        <w:left w:val="none" w:sz="0" w:space="0" w:color="auto"/>
        <w:bottom w:val="none" w:sz="0" w:space="0" w:color="auto"/>
        <w:right w:val="none" w:sz="0" w:space="0" w:color="auto"/>
      </w:divBdr>
    </w:div>
    <w:div w:id="1862429008">
      <w:bodyDiv w:val="1"/>
      <w:marLeft w:val="0"/>
      <w:marRight w:val="0"/>
      <w:marTop w:val="0"/>
      <w:marBottom w:val="0"/>
      <w:divBdr>
        <w:top w:val="none" w:sz="0" w:space="0" w:color="auto"/>
        <w:left w:val="none" w:sz="0" w:space="0" w:color="auto"/>
        <w:bottom w:val="none" w:sz="0" w:space="0" w:color="auto"/>
        <w:right w:val="none" w:sz="0" w:space="0" w:color="auto"/>
      </w:divBdr>
    </w:div>
    <w:div w:id="1863590044">
      <w:bodyDiv w:val="1"/>
      <w:marLeft w:val="0"/>
      <w:marRight w:val="0"/>
      <w:marTop w:val="0"/>
      <w:marBottom w:val="0"/>
      <w:divBdr>
        <w:top w:val="none" w:sz="0" w:space="0" w:color="auto"/>
        <w:left w:val="none" w:sz="0" w:space="0" w:color="auto"/>
        <w:bottom w:val="none" w:sz="0" w:space="0" w:color="auto"/>
        <w:right w:val="none" w:sz="0" w:space="0" w:color="auto"/>
      </w:divBdr>
    </w:div>
    <w:div w:id="1864243389">
      <w:bodyDiv w:val="1"/>
      <w:marLeft w:val="0"/>
      <w:marRight w:val="0"/>
      <w:marTop w:val="0"/>
      <w:marBottom w:val="0"/>
      <w:divBdr>
        <w:top w:val="none" w:sz="0" w:space="0" w:color="auto"/>
        <w:left w:val="none" w:sz="0" w:space="0" w:color="auto"/>
        <w:bottom w:val="none" w:sz="0" w:space="0" w:color="auto"/>
        <w:right w:val="none" w:sz="0" w:space="0" w:color="auto"/>
      </w:divBdr>
    </w:div>
    <w:div w:id="1864980231">
      <w:bodyDiv w:val="1"/>
      <w:marLeft w:val="0"/>
      <w:marRight w:val="0"/>
      <w:marTop w:val="0"/>
      <w:marBottom w:val="0"/>
      <w:divBdr>
        <w:top w:val="none" w:sz="0" w:space="0" w:color="auto"/>
        <w:left w:val="none" w:sz="0" w:space="0" w:color="auto"/>
        <w:bottom w:val="none" w:sz="0" w:space="0" w:color="auto"/>
        <w:right w:val="none" w:sz="0" w:space="0" w:color="auto"/>
      </w:divBdr>
    </w:div>
    <w:div w:id="1865635888">
      <w:bodyDiv w:val="1"/>
      <w:marLeft w:val="0"/>
      <w:marRight w:val="0"/>
      <w:marTop w:val="0"/>
      <w:marBottom w:val="0"/>
      <w:divBdr>
        <w:top w:val="none" w:sz="0" w:space="0" w:color="auto"/>
        <w:left w:val="none" w:sz="0" w:space="0" w:color="auto"/>
        <w:bottom w:val="none" w:sz="0" w:space="0" w:color="auto"/>
        <w:right w:val="none" w:sz="0" w:space="0" w:color="auto"/>
      </w:divBdr>
    </w:div>
    <w:div w:id="1867601530">
      <w:bodyDiv w:val="1"/>
      <w:marLeft w:val="0"/>
      <w:marRight w:val="0"/>
      <w:marTop w:val="0"/>
      <w:marBottom w:val="0"/>
      <w:divBdr>
        <w:top w:val="none" w:sz="0" w:space="0" w:color="auto"/>
        <w:left w:val="none" w:sz="0" w:space="0" w:color="auto"/>
        <w:bottom w:val="none" w:sz="0" w:space="0" w:color="auto"/>
        <w:right w:val="none" w:sz="0" w:space="0" w:color="auto"/>
      </w:divBdr>
    </w:div>
    <w:div w:id="1869829000">
      <w:bodyDiv w:val="1"/>
      <w:marLeft w:val="0"/>
      <w:marRight w:val="0"/>
      <w:marTop w:val="0"/>
      <w:marBottom w:val="0"/>
      <w:divBdr>
        <w:top w:val="none" w:sz="0" w:space="0" w:color="auto"/>
        <w:left w:val="none" w:sz="0" w:space="0" w:color="auto"/>
        <w:bottom w:val="none" w:sz="0" w:space="0" w:color="auto"/>
        <w:right w:val="none" w:sz="0" w:space="0" w:color="auto"/>
      </w:divBdr>
    </w:div>
    <w:div w:id="1873417640">
      <w:bodyDiv w:val="1"/>
      <w:marLeft w:val="0"/>
      <w:marRight w:val="0"/>
      <w:marTop w:val="0"/>
      <w:marBottom w:val="0"/>
      <w:divBdr>
        <w:top w:val="none" w:sz="0" w:space="0" w:color="auto"/>
        <w:left w:val="none" w:sz="0" w:space="0" w:color="auto"/>
        <w:bottom w:val="none" w:sz="0" w:space="0" w:color="auto"/>
        <w:right w:val="none" w:sz="0" w:space="0" w:color="auto"/>
      </w:divBdr>
    </w:div>
    <w:div w:id="1874727146">
      <w:bodyDiv w:val="1"/>
      <w:marLeft w:val="0"/>
      <w:marRight w:val="0"/>
      <w:marTop w:val="0"/>
      <w:marBottom w:val="0"/>
      <w:divBdr>
        <w:top w:val="none" w:sz="0" w:space="0" w:color="auto"/>
        <w:left w:val="none" w:sz="0" w:space="0" w:color="auto"/>
        <w:bottom w:val="none" w:sz="0" w:space="0" w:color="auto"/>
        <w:right w:val="none" w:sz="0" w:space="0" w:color="auto"/>
      </w:divBdr>
    </w:div>
    <w:div w:id="1874994450">
      <w:bodyDiv w:val="1"/>
      <w:marLeft w:val="0"/>
      <w:marRight w:val="0"/>
      <w:marTop w:val="0"/>
      <w:marBottom w:val="0"/>
      <w:divBdr>
        <w:top w:val="none" w:sz="0" w:space="0" w:color="auto"/>
        <w:left w:val="none" w:sz="0" w:space="0" w:color="auto"/>
        <w:bottom w:val="none" w:sz="0" w:space="0" w:color="auto"/>
        <w:right w:val="none" w:sz="0" w:space="0" w:color="auto"/>
      </w:divBdr>
    </w:div>
    <w:div w:id="1876232036">
      <w:bodyDiv w:val="1"/>
      <w:marLeft w:val="0"/>
      <w:marRight w:val="0"/>
      <w:marTop w:val="0"/>
      <w:marBottom w:val="0"/>
      <w:divBdr>
        <w:top w:val="none" w:sz="0" w:space="0" w:color="auto"/>
        <w:left w:val="none" w:sz="0" w:space="0" w:color="auto"/>
        <w:bottom w:val="none" w:sz="0" w:space="0" w:color="auto"/>
        <w:right w:val="none" w:sz="0" w:space="0" w:color="auto"/>
      </w:divBdr>
    </w:div>
    <w:div w:id="1876699106">
      <w:bodyDiv w:val="1"/>
      <w:marLeft w:val="0"/>
      <w:marRight w:val="0"/>
      <w:marTop w:val="0"/>
      <w:marBottom w:val="0"/>
      <w:divBdr>
        <w:top w:val="none" w:sz="0" w:space="0" w:color="auto"/>
        <w:left w:val="none" w:sz="0" w:space="0" w:color="auto"/>
        <w:bottom w:val="none" w:sz="0" w:space="0" w:color="auto"/>
        <w:right w:val="none" w:sz="0" w:space="0" w:color="auto"/>
      </w:divBdr>
    </w:div>
    <w:div w:id="1882402068">
      <w:bodyDiv w:val="1"/>
      <w:marLeft w:val="0"/>
      <w:marRight w:val="0"/>
      <w:marTop w:val="0"/>
      <w:marBottom w:val="0"/>
      <w:divBdr>
        <w:top w:val="none" w:sz="0" w:space="0" w:color="auto"/>
        <w:left w:val="none" w:sz="0" w:space="0" w:color="auto"/>
        <w:bottom w:val="none" w:sz="0" w:space="0" w:color="auto"/>
        <w:right w:val="none" w:sz="0" w:space="0" w:color="auto"/>
      </w:divBdr>
    </w:div>
    <w:div w:id="1883399675">
      <w:bodyDiv w:val="1"/>
      <w:marLeft w:val="0"/>
      <w:marRight w:val="0"/>
      <w:marTop w:val="0"/>
      <w:marBottom w:val="0"/>
      <w:divBdr>
        <w:top w:val="none" w:sz="0" w:space="0" w:color="auto"/>
        <w:left w:val="none" w:sz="0" w:space="0" w:color="auto"/>
        <w:bottom w:val="none" w:sz="0" w:space="0" w:color="auto"/>
        <w:right w:val="none" w:sz="0" w:space="0" w:color="auto"/>
      </w:divBdr>
    </w:div>
    <w:div w:id="1883861266">
      <w:bodyDiv w:val="1"/>
      <w:marLeft w:val="0"/>
      <w:marRight w:val="0"/>
      <w:marTop w:val="0"/>
      <w:marBottom w:val="0"/>
      <w:divBdr>
        <w:top w:val="none" w:sz="0" w:space="0" w:color="auto"/>
        <w:left w:val="none" w:sz="0" w:space="0" w:color="auto"/>
        <w:bottom w:val="none" w:sz="0" w:space="0" w:color="auto"/>
        <w:right w:val="none" w:sz="0" w:space="0" w:color="auto"/>
      </w:divBdr>
    </w:div>
    <w:div w:id="1884901762">
      <w:bodyDiv w:val="1"/>
      <w:marLeft w:val="0"/>
      <w:marRight w:val="0"/>
      <w:marTop w:val="0"/>
      <w:marBottom w:val="0"/>
      <w:divBdr>
        <w:top w:val="none" w:sz="0" w:space="0" w:color="auto"/>
        <w:left w:val="none" w:sz="0" w:space="0" w:color="auto"/>
        <w:bottom w:val="none" w:sz="0" w:space="0" w:color="auto"/>
        <w:right w:val="none" w:sz="0" w:space="0" w:color="auto"/>
      </w:divBdr>
    </w:div>
    <w:div w:id="1885017161">
      <w:bodyDiv w:val="1"/>
      <w:marLeft w:val="0"/>
      <w:marRight w:val="0"/>
      <w:marTop w:val="0"/>
      <w:marBottom w:val="0"/>
      <w:divBdr>
        <w:top w:val="none" w:sz="0" w:space="0" w:color="auto"/>
        <w:left w:val="none" w:sz="0" w:space="0" w:color="auto"/>
        <w:bottom w:val="none" w:sz="0" w:space="0" w:color="auto"/>
        <w:right w:val="none" w:sz="0" w:space="0" w:color="auto"/>
      </w:divBdr>
    </w:div>
    <w:div w:id="1886481797">
      <w:bodyDiv w:val="1"/>
      <w:marLeft w:val="0"/>
      <w:marRight w:val="0"/>
      <w:marTop w:val="0"/>
      <w:marBottom w:val="0"/>
      <w:divBdr>
        <w:top w:val="none" w:sz="0" w:space="0" w:color="auto"/>
        <w:left w:val="none" w:sz="0" w:space="0" w:color="auto"/>
        <w:bottom w:val="none" w:sz="0" w:space="0" w:color="auto"/>
        <w:right w:val="none" w:sz="0" w:space="0" w:color="auto"/>
      </w:divBdr>
    </w:div>
    <w:div w:id="1886525212">
      <w:bodyDiv w:val="1"/>
      <w:marLeft w:val="0"/>
      <w:marRight w:val="0"/>
      <w:marTop w:val="0"/>
      <w:marBottom w:val="0"/>
      <w:divBdr>
        <w:top w:val="none" w:sz="0" w:space="0" w:color="auto"/>
        <w:left w:val="none" w:sz="0" w:space="0" w:color="auto"/>
        <w:bottom w:val="none" w:sz="0" w:space="0" w:color="auto"/>
        <w:right w:val="none" w:sz="0" w:space="0" w:color="auto"/>
      </w:divBdr>
    </w:div>
    <w:div w:id="1886529341">
      <w:bodyDiv w:val="1"/>
      <w:marLeft w:val="0"/>
      <w:marRight w:val="0"/>
      <w:marTop w:val="0"/>
      <w:marBottom w:val="0"/>
      <w:divBdr>
        <w:top w:val="none" w:sz="0" w:space="0" w:color="auto"/>
        <w:left w:val="none" w:sz="0" w:space="0" w:color="auto"/>
        <w:bottom w:val="none" w:sz="0" w:space="0" w:color="auto"/>
        <w:right w:val="none" w:sz="0" w:space="0" w:color="auto"/>
      </w:divBdr>
    </w:div>
    <w:div w:id="1890801469">
      <w:bodyDiv w:val="1"/>
      <w:marLeft w:val="0"/>
      <w:marRight w:val="0"/>
      <w:marTop w:val="0"/>
      <w:marBottom w:val="0"/>
      <w:divBdr>
        <w:top w:val="none" w:sz="0" w:space="0" w:color="auto"/>
        <w:left w:val="none" w:sz="0" w:space="0" w:color="auto"/>
        <w:bottom w:val="none" w:sz="0" w:space="0" w:color="auto"/>
        <w:right w:val="none" w:sz="0" w:space="0" w:color="auto"/>
      </w:divBdr>
    </w:div>
    <w:div w:id="1894346867">
      <w:bodyDiv w:val="1"/>
      <w:marLeft w:val="0"/>
      <w:marRight w:val="0"/>
      <w:marTop w:val="0"/>
      <w:marBottom w:val="0"/>
      <w:divBdr>
        <w:top w:val="none" w:sz="0" w:space="0" w:color="auto"/>
        <w:left w:val="none" w:sz="0" w:space="0" w:color="auto"/>
        <w:bottom w:val="none" w:sz="0" w:space="0" w:color="auto"/>
        <w:right w:val="none" w:sz="0" w:space="0" w:color="auto"/>
      </w:divBdr>
    </w:div>
    <w:div w:id="1897082741">
      <w:bodyDiv w:val="1"/>
      <w:marLeft w:val="0"/>
      <w:marRight w:val="0"/>
      <w:marTop w:val="0"/>
      <w:marBottom w:val="0"/>
      <w:divBdr>
        <w:top w:val="none" w:sz="0" w:space="0" w:color="auto"/>
        <w:left w:val="none" w:sz="0" w:space="0" w:color="auto"/>
        <w:bottom w:val="none" w:sz="0" w:space="0" w:color="auto"/>
        <w:right w:val="none" w:sz="0" w:space="0" w:color="auto"/>
      </w:divBdr>
    </w:div>
    <w:div w:id="1897427278">
      <w:bodyDiv w:val="1"/>
      <w:marLeft w:val="0"/>
      <w:marRight w:val="0"/>
      <w:marTop w:val="0"/>
      <w:marBottom w:val="0"/>
      <w:divBdr>
        <w:top w:val="none" w:sz="0" w:space="0" w:color="auto"/>
        <w:left w:val="none" w:sz="0" w:space="0" w:color="auto"/>
        <w:bottom w:val="none" w:sz="0" w:space="0" w:color="auto"/>
        <w:right w:val="none" w:sz="0" w:space="0" w:color="auto"/>
      </w:divBdr>
    </w:div>
    <w:div w:id="1912739054">
      <w:bodyDiv w:val="1"/>
      <w:marLeft w:val="0"/>
      <w:marRight w:val="0"/>
      <w:marTop w:val="0"/>
      <w:marBottom w:val="0"/>
      <w:divBdr>
        <w:top w:val="none" w:sz="0" w:space="0" w:color="auto"/>
        <w:left w:val="none" w:sz="0" w:space="0" w:color="auto"/>
        <w:bottom w:val="none" w:sz="0" w:space="0" w:color="auto"/>
        <w:right w:val="none" w:sz="0" w:space="0" w:color="auto"/>
      </w:divBdr>
    </w:div>
    <w:div w:id="1914267885">
      <w:bodyDiv w:val="1"/>
      <w:marLeft w:val="0"/>
      <w:marRight w:val="0"/>
      <w:marTop w:val="0"/>
      <w:marBottom w:val="0"/>
      <w:divBdr>
        <w:top w:val="none" w:sz="0" w:space="0" w:color="auto"/>
        <w:left w:val="none" w:sz="0" w:space="0" w:color="auto"/>
        <w:bottom w:val="none" w:sz="0" w:space="0" w:color="auto"/>
        <w:right w:val="none" w:sz="0" w:space="0" w:color="auto"/>
      </w:divBdr>
    </w:div>
    <w:div w:id="1914388291">
      <w:bodyDiv w:val="1"/>
      <w:marLeft w:val="0"/>
      <w:marRight w:val="0"/>
      <w:marTop w:val="0"/>
      <w:marBottom w:val="0"/>
      <w:divBdr>
        <w:top w:val="none" w:sz="0" w:space="0" w:color="auto"/>
        <w:left w:val="none" w:sz="0" w:space="0" w:color="auto"/>
        <w:bottom w:val="none" w:sz="0" w:space="0" w:color="auto"/>
        <w:right w:val="none" w:sz="0" w:space="0" w:color="auto"/>
      </w:divBdr>
    </w:div>
    <w:div w:id="1915816171">
      <w:bodyDiv w:val="1"/>
      <w:marLeft w:val="0"/>
      <w:marRight w:val="0"/>
      <w:marTop w:val="0"/>
      <w:marBottom w:val="0"/>
      <w:divBdr>
        <w:top w:val="none" w:sz="0" w:space="0" w:color="auto"/>
        <w:left w:val="none" w:sz="0" w:space="0" w:color="auto"/>
        <w:bottom w:val="none" w:sz="0" w:space="0" w:color="auto"/>
        <w:right w:val="none" w:sz="0" w:space="0" w:color="auto"/>
      </w:divBdr>
    </w:div>
    <w:div w:id="1921675400">
      <w:bodyDiv w:val="1"/>
      <w:marLeft w:val="0"/>
      <w:marRight w:val="0"/>
      <w:marTop w:val="0"/>
      <w:marBottom w:val="0"/>
      <w:divBdr>
        <w:top w:val="none" w:sz="0" w:space="0" w:color="auto"/>
        <w:left w:val="none" w:sz="0" w:space="0" w:color="auto"/>
        <w:bottom w:val="none" w:sz="0" w:space="0" w:color="auto"/>
        <w:right w:val="none" w:sz="0" w:space="0" w:color="auto"/>
      </w:divBdr>
    </w:div>
    <w:div w:id="1922596079">
      <w:bodyDiv w:val="1"/>
      <w:marLeft w:val="0"/>
      <w:marRight w:val="0"/>
      <w:marTop w:val="0"/>
      <w:marBottom w:val="0"/>
      <w:divBdr>
        <w:top w:val="none" w:sz="0" w:space="0" w:color="auto"/>
        <w:left w:val="none" w:sz="0" w:space="0" w:color="auto"/>
        <w:bottom w:val="none" w:sz="0" w:space="0" w:color="auto"/>
        <w:right w:val="none" w:sz="0" w:space="0" w:color="auto"/>
      </w:divBdr>
    </w:div>
    <w:div w:id="1928227543">
      <w:bodyDiv w:val="1"/>
      <w:marLeft w:val="0"/>
      <w:marRight w:val="0"/>
      <w:marTop w:val="0"/>
      <w:marBottom w:val="0"/>
      <w:divBdr>
        <w:top w:val="none" w:sz="0" w:space="0" w:color="auto"/>
        <w:left w:val="none" w:sz="0" w:space="0" w:color="auto"/>
        <w:bottom w:val="none" w:sz="0" w:space="0" w:color="auto"/>
        <w:right w:val="none" w:sz="0" w:space="0" w:color="auto"/>
      </w:divBdr>
    </w:div>
    <w:div w:id="1928539758">
      <w:bodyDiv w:val="1"/>
      <w:marLeft w:val="0"/>
      <w:marRight w:val="0"/>
      <w:marTop w:val="0"/>
      <w:marBottom w:val="0"/>
      <w:divBdr>
        <w:top w:val="none" w:sz="0" w:space="0" w:color="auto"/>
        <w:left w:val="none" w:sz="0" w:space="0" w:color="auto"/>
        <w:bottom w:val="none" w:sz="0" w:space="0" w:color="auto"/>
        <w:right w:val="none" w:sz="0" w:space="0" w:color="auto"/>
      </w:divBdr>
    </w:div>
    <w:div w:id="1929460602">
      <w:bodyDiv w:val="1"/>
      <w:marLeft w:val="0"/>
      <w:marRight w:val="0"/>
      <w:marTop w:val="0"/>
      <w:marBottom w:val="0"/>
      <w:divBdr>
        <w:top w:val="none" w:sz="0" w:space="0" w:color="auto"/>
        <w:left w:val="none" w:sz="0" w:space="0" w:color="auto"/>
        <w:bottom w:val="none" w:sz="0" w:space="0" w:color="auto"/>
        <w:right w:val="none" w:sz="0" w:space="0" w:color="auto"/>
      </w:divBdr>
    </w:div>
    <w:div w:id="1930236933">
      <w:bodyDiv w:val="1"/>
      <w:marLeft w:val="0"/>
      <w:marRight w:val="0"/>
      <w:marTop w:val="0"/>
      <w:marBottom w:val="0"/>
      <w:divBdr>
        <w:top w:val="none" w:sz="0" w:space="0" w:color="auto"/>
        <w:left w:val="none" w:sz="0" w:space="0" w:color="auto"/>
        <w:bottom w:val="none" w:sz="0" w:space="0" w:color="auto"/>
        <w:right w:val="none" w:sz="0" w:space="0" w:color="auto"/>
      </w:divBdr>
    </w:div>
    <w:div w:id="1930313123">
      <w:bodyDiv w:val="1"/>
      <w:marLeft w:val="0"/>
      <w:marRight w:val="0"/>
      <w:marTop w:val="0"/>
      <w:marBottom w:val="0"/>
      <w:divBdr>
        <w:top w:val="none" w:sz="0" w:space="0" w:color="auto"/>
        <w:left w:val="none" w:sz="0" w:space="0" w:color="auto"/>
        <w:bottom w:val="none" w:sz="0" w:space="0" w:color="auto"/>
        <w:right w:val="none" w:sz="0" w:space="0" w:color="auto"/>
      </w:divBdr>
    </w:div>
    <w:div w:id="1931041926">
      <w:bodyDiv w:val="1"/>
      <w:marLeft w:val="0"/>
      <w:marRight w:val="0"/>
      <w:marTop w:val="0"/>
      <w:marBottom w:val="0"/>
      <w:divBdr>
        <w:top w:val="none" w:sz="0" w:space="0" w:color="auto"/>
        <w:left w:val="none" w:sz="0" w:space="0" w:color="auto"/>
        <w:bottom w:val="none" w:sz="0" w:space="0" w:color="auto"/>
        <w:right w:val="none" w:sz="0" w:space="0" w:color="auto"/>
      </w:divBdr>
    </w:div>
    <w:div w:id="1932279603">
      <w:bodyDiv w:val="1"/>
      <w:marLeft w:val="0"/>
      <w:marRight w:val="0"/>
      <w:marTop w:val="0"/>
      <w:marBottom w:val="0"/>
      <w:divBdr>
        <w:top w:val="none" w:sz="0" w:space="0" w:color="auto"/>
        <w:left w:val="none" w:sz="0" w:space="0" w:color="auto"/>
        <w:bottom w:val="none" w:sz="0" w:space="0" w:color="auto"/>
        <w:right w:val="none" w:sz="0" w:space="0" w:color="auto"/>
      </w:divBdr>
      <w:divsChild>
        <w:div w:id="1816607097">
          <w:marLeft w:val="0"/>
          <w:marRight w:val="0"/>
          <w:marTop w:val="0"/>
          <w:marBottom w:val="0"/>
          <w:divBdr>
            <w:top w:val="none" w:sz="0" w:space="0" w:color="auto"/>
            <w:left w:val="none" w:sz="0" w:space="0" w:color="auto"/>
            <w:bottom w:val="none" w:sz="0" w:space="0" w:color="auto"/>
            <w:right w:val="none" w:sz="0" w:space="0" w:color="auto"/>
          </w:divBdr>
          <w:divsChild>
            <w:div w:id="86914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26545">
      <w:bodyDiv w:val="1"/>
      <w:marLeft w:val="0"/>
      <w:marRight w:val="0"/>
      <w:marTop w:val="0"/>
      <w:marBottom w:val="0"/>
      <w:divBdr>
        <w:top w:val="none" w:sz="0" w:space="0" w:color="auto"/>
        <w:left w:val="none" w:sz="0" w:space="0" w:color="auto"/>
        <w:bottom w:val="none" w:sz="0" w:space="0" w:color="auto"/>
        <w:right w:val="none" w:sz="0" w:space="0" w:color="auto"/>
      </w:divBdr>
    </w:div>
    <w:div w:id="1942954948">
      <w:bodyDiv w:val="1"/>
      <w:marLeft w:val="0"/>
      <w:marRight w:val="0"/>
      <w:marTop w:val="0"/>
      <w:marBottom w:val="0"/>
      <w:divBdr>
        <w:top w:val="none" w:sz="0" w:space="0" w:color="auto"/>
        <w:left w:val="none" w:sz="0" w:space="0" w:color="auto"/>
        <w:bottom w:val="none" w:sz="0" w:space="0" w:color="auto"/>
        <w:right w:val="none" w:sz="0" w:space="0" w:color="auto"/>
      </w:divBdr>
    </w:div>
    <w:div w:id="1945918679">
      <w:bodyDiv w:val="1"/>
      <w:marLeft w:val="0"/>
      <w:marRight w:val="0"/>
      <w:marTop w:val="0"/>
      <w:marBottom w:val="0"/>
      <w:divBdr>
        <w:top w:val="none" w:sz="0" w:space="0" w:color="auto"/>
        <w:left w:val="none" w:sz="0" w:space="0" w:color="auto"/>
        <w:bottom w:val="none" w:sz="0" w:space="0" w:color="auto"/>
        <w:right w:val="none" w:sz="0" w:space="0" w:color="auto"/>
      </w:divBdr>
    </w:div>
    <w:div w:id="1947037288">
      <w:bodyDiv w:val="1"/>
      <w:marLeft w:val="0"/>
      <w:marRight w:val="0"/>
      <w:marTop w:val="0"/>
      <w:marBottom w:val="0"/>
      <w:divBdr>
        <w:top w:val="none" w:sz="0" w:space="0" w:color="auto"/>
        <w:left w:val="none" w:sz="0" w:space="0" w:color="auto"/>
        <w:bottom w:val="none" w:sz="0" w:space="0" w:color="auto"/>
        <w:right w:val="none" w:sz="0" w:space="0" w:color="auto"/>
      </w:divBdr>
    </w:div>
    <w:div w:id="1947426949">
      <w:bodyDiv w:val="1"/>
      <w:marLeft w:val="0"/>
      <w:marRight w:val="0"/>
      <w:marTop w:val="0"/>
      <w:marBottom w:val="0"/>
      <w:divBdr>
        <w:top w:val="none" w:sz="0" w:space="0" w:color="auto"/>
        <w:left w:val="none" w:sz="0" w:space="0" w:color="auto"/>
        <w:bottom w:val="none" w:sz="0" w:space="0" w:color="auto"/>
        <w:right w:val="none" w:sz="0" w:space="0" w:color="auto"/>
      </w:divBdr>
    </w:div>
    <w:div w:id="1949190743">
      <w:bodyDiv w:val="1"/>
      <w:marLeft w:val="0"/>
      <w:marRight w:val="0"/>
      <w:marTop w:val="0"/>
      <w:marBottom w:val="0"/>
      <w:divBdr>
        <w:top w:val="none" w:sz="0" w:space="0" w:color="auto"/>
        <w:left w:val="none" w:sz="0" w:space="0" w:color="auto"/>
        <w:bottom w:val="none" w:sz="0" w:space="0" w:color="auto"/>
        <w:right w:val="none" w:sz="0" w:space="0" w:color="auto"/>
      </w:divBdr>
    </w:div>
    <w:div w:id="1951551166">
      <w:bodyDiv w:val="1"/>
      <w:marLeft w:val="0"/>
      <w:marRight w:val="0"/>
      <w:marTop w:val="0"/>
      <w:marBottom w:val="0"/>
      <w:divBdr>
        <w:top w:val="none" w:sz="0" w:space="0" w:color="auto"/>
        <w:left w:val="none" w:sz="0" w:space="0" w:color="auto"/>
        <w:bottom w:val="none" w:sz="0" w:space="0" w:color="auto"/>
        <w:right w:val="none" w:sz="0" w:space="0" w:color="auto"/>
      </w:divBdr>
    </w:div>
    <w:div w:id="1952079888">
      <w:bodyDiv w:val="1"/>
      <w:marLeft w:val="0"/>
      <w:marRight w:val="0"/>
      <w:marTop w:val="0"/>
      <w:marBottom w:val="0"/>
      <w:divBdr>
        <w:top w:val="none" w:sz="0" w:space="0" w:color="auto"/>
        <w:left w:val="none" w:sz="0" w:space="0" w:color="auto"/>
        <w:bottom w:val="none" w:sz="0" w:space="0" w:color="auto"/>
        <w:right w:val="none" w:sz="0" w:space="0" w:color="auto"/>
      </w:divBdr>
    </w:div>
    <w:div w:id="1952396677">
      <w:bodyDiv w:val="1"/>
      <w:marLeft w:val="0"/>
      <w:marRight w:val="0"/>
      <w:marTop w:val="0"/>
      <w:marBottom w:val="0"/>
      <w:divBdr>
        <w:top w:val="none" w:sz="0" w:space="0" w:color="auto"/>
        <w:left w:val="none" w:sz="0" w:space="0" w:color="auto"/>
        <w:bottom w:val="none" w:sz="0" w:space="0" w:color="auto"/>
        <w:right w:val="none" w:sz="0" w:space="0" w:color="auto"/>
      </w:divBdr>
    </w:div>
    <w:div w:id="1952735055">
      <w:bodyDiv w:val="1"/>
      <w:marLeft w:val="0"/>
      <w:marRight w:val="0"/>
      <w:marTop w:val="0"/>
      <w:marBottom w:val="0"/>
      <w:divBdr>
        <w:top w:val="none" w:sz="0" w:space="0" w:color="auto"/>
        <w:left w:val="none" w:sz="0" w:space="0" w:color="auto"/>
        <w:bottom w:val="none" w:sz="0" w:space="0" w:color="auto"/>
        <w:right w:val="none" w:sz="0" w:space="0" w:color="auto"/>
      </w:divBdr>
    </w:div>
    <w:div w:id="1953584041">
      <w:bodyDiv w:val="1"/>
      <w:marLeft w:val="0"/>
      <w:marRight w:val="0"/>
      <w:marTop w:val="0"/>
      <w:marBottom w:val="0"/>
      <w:divBdr>
        <w:top w:val="none" w:sz="0" w:space="0" w:color="auto"/>
        <w:left w:val="none" w:sz="0" w:space="0" w:color="auto"/>
        <w:bottom w:val="none" w:sz="0" w:space="0" w:color="auto"/>
        <w:right w:val="none" w:sz="0" w:space="0" w:color="auto"/>
      </w:divBdr>
    </w:div>
    <w:div w:id="1960866986">
      <w:bodyDiv w:val="1"/>
      <w:marLeft w:val="0"/>
      <w:marRight w:val="0"/>
      <w:marTop w:val="0"/>
      <w:marBottom w:val="0"/>
      <w:divBdr>
        <w:top w:val="none" w:sz="0" w:space="0" w:color="auto"/>
        <w:left w:val="none" w:sz="0" w:space="0" w:color="auto"/>
        <w:bottom w:val="none" w:sz="0" w:space="0" w:color="auto"/>
        <w:right w:val="none" w:sz="0" w:space="0" w:color="auto"/>
      </w:divBdr>
    </w:div>
    <w:div w:id="1962105302">
      <w:bodyDiv w:val="1"/>
      <w:marLeft w:val="0"/>
      <w:marRight w:val="0"/>
      <w:marTop w:val="0"/>
      <w:marBottom w:val="0"/>
      <w:divBdr>
        <w:top w:val="none" w:sz="0" w:space="0" w:color="auto"/>
        <w:left w:val="none" w:sz="0" w:space="0" w:color="auto"/>
        <w:bottom w:val="none" w:sz="0" w:space="0" w:color="auto"/>
        <w:right w:val="none" w:sz="0" w:space="0" w:color="auto"/>
      </w:divBdr>
    </w:div>
    <w:div w:id="1962413773">
      <w:bodyDiv w:val="1"/>
      <w:marLeft w:val="0"/>
      <w:marRight w:val="0"/>
      <w:marTop w:val="0"/>
      <w:marBottom w:val="0"/>
      <w:divBdr>
        <w:top w:val="none" w:sz="0" w:space="0" w:color="auto"/>
        <w:left w:val="none" w:sz="0" w:space="0" w:color="auto"/>
        <w:bottom w:val="none" w:sz="0" w:space="0" w:color="auto"/>
        <w:right w:val="none" w:sz="0" w:space="0" w:color="auto"/>
      </w:divBdr>
    </w:div>
    <w:div w:id="1963461421">
      <w:bodyDiv w:val="1"/>
      <w:marLeft w:val="0"/>
      <w:marRight w:val="0"/>
      <w:marTop w:val="0"/>
      <w:marBottom w:val="0"/>
      <w:divBdr>
        <w:top w:val="none" w:sz="0" w:space="0" w:color="auto"/>
        <w:left w:val="none" w:sz="0" w:space="0" w:color="auto"/>
        <w:bottom w:val="none" w:sz="0" w:space="0" w:color="auto"/>
        <w:right w:val="none" w:sz="0" w:space="0" w:color="auto"/>
      </w:divBdr>
    </w:div>
    <w:div w:id="1965579066">
      <w:bodyDiv w:val="1"/>
      <w:marLeft w:val="0"/>
      <w:marRight w:val="0"/>
      <w:marTop w:val="0"/>
      <w:marBottom w:val="0"/>
      <w:divBdr>
        <w:top w:val="none" w:sz="0" w:space="0" w:color="auto"/>
        <w:left w:val="none" w:sz="0" w:space="0" w:color="auto"/>
        <w:bottom w:val="none" w:sz="0" w:space="0" w:color="auto"/>
        <w:right w:val="none" w:sz="0" w:space="0" w:color="auto"/>
      </w:divBdr>
    </w:div>
    <w:div w:id="1967543518">
      <w:bodyDiv w:val="1"/>
      <w:marLeft w:val="0"/>
      <w:marRight w:val="0"/>
      <w:marTop w:val="0"/>
      <w:marBottom w:val="0"/>
      <w:divBdr>
        <w:top w:val="none" w:sz="0" w:space="0" w:color="auto"/>
        <w:left w:val="none" w:sz="0" w:space="0" w:color="auto"/>
        <w:bottom w:val="none" w:sz="0" w:space="0" w:color="auto"/>
        <w:right w:val="none" w:sz="0" w:space="0" w:color="auto"/>
      </w:divBdr>
    </w:div>
    <w:div w:id="1973896998">
      <w:bodyDiv w:val="1"/>
      <w:marLeft w:val="0"/>
      <w:marRight w:val="0"/>
      <w:marTop w:val="0"/>
      <w:marBottom w:val="0"/>
      <w:divBdr>
        <w:top w:val="none" w:sz="0" w:space="0" w:color="auto"/>
        <w:left w:val="none" w:sz="0" w:space="0" w:color="auto"/>
        <w:bottom w:val="none" w:sz="0" w:space="0" w:color="auto"/>
        <w:right w:val="none" w:sz="0" w:space="0" w:color="auto"/>
      </w:divBdr>
    </w:div>
    <w:div w:id="1977299756">
      <w:bodyDiv w:val="1"/>
      <w:marLeft w:val="0"/>
      <w:marRight w:val="0"/>
      <w:marTop w:val="0"/>
      <w:marBottom w:val="0"/>
      <w:divBdr>
        <w:top w:val="none" w:sz="0" w:space="0" w:color="auto"/>
        <w:left w:val="none" w:sz="0" w:space="0" w:color="auto"/>
        <w:bottom w:val="none" w:sz="0" w:space="0" w:color="auto"/>
        <w:right w:val="none" w:sz="0" w:space="0" w:color="auto"/>
      </w:divBdr>
    </w:div>
    <w:div w:id="1979528108">
      <w:bodyDiv w:val="1"/>
      <w:marLeft w:val="0"/>
      <w:marRight w:val="0"/>
      <w:marTop w:val="0"/>
      <w:marBottom w:val="0"/>
      <w:divBdr>
        <w:top w:val="none" w:sz="0" w:space="0" w:color="auto"/>
        <w:left w:val="none" w:sz="0" w:space="0" w:color="auto"/>
        <w:bottom w:val="none" w:sz="0" w:space="0" w:color="auto"/>
        <w:right w:val="none" w:sz="0" w:space="0" w:color="auto"/>
      </w:divBdr>
    </w:div>
    <w:div w:id="1980260409">
      <w:bodyDiv w:val="1"/>
      <w:marLeft w:val="0"/>
      <w:marRight w:val="0"/>
      <w:marTop w:val="0"/>
      <w:marBottom w:val="0"/>
      <w:divBdr>
        <w:top w:val="none" w:sz="0" w:space="0" w:color="auto"/>
        <w:left w:val="none" w:sz="0" w:space="0" w:color="auto"/>
        <w:bottom w:val="none" w:sz="0" w:space="0" w:color="auto"/>
        <w:right w:val="none" w:sz="0" w:space="0" w:color="auto"/>
      </w:divBdr>
    </w:div>
    <w:div w:id="1984265537">
      <w:bodyDiv w:val="1"/>
      <w:marLeft w:val="0"/>
      <w:marRight w:val="0"/>
      <w:marTop w:val="0"/>
      <w:marBottom w:val="0"/>
      <w:divBdr>
        <w:top w:val="none" w:sz="0" w:space="0" w:color="auto"/>
        <w:left w:val="none" w:sz="0" w:space="0" w:color="auto"/>
        <w:bottom w:val="none" w:sz="0" w:space="0" w:color="auto"/>
        <w:right w:val="none" w:sz="0" w:space="0" w:color="auto"/>
      </w:divBdr>
    </w:div>
    <w:div w:id="1984776015">
      <w:bodyDiv w:val="1"/>
      <w:marLeft w:val="0"/>
      <w:marRight w:val="0"/>
      <w:marTop w:val="0"/>
      <w:marBottom w:val="0"/>
      <w:divBdr>
        <w:top w:val="none" w:sz="0" w:space="0" w:color="auto"/>
        <w:left w:val="none" w:sz="0" w:space="0" w:color="auto"/>
        <w:bottom w:val="none" w:sz="0" w:space="0" w:color="auto"/>
        <w:right w:val="none" w:sz="0" w:space="0" w:color="auto"/>
      </w:divBdr>
    </w:div>
    <w:div w:id="1987280506">
      <w:bodyDiv w:val="1"/>
      <w:marLeft w:val="0"/>
      <w:marRight w:val="0"/>
      <w:marTop w:val="0"/>
      <w:marBottom w:val="0"/>
      <w:divBdr>
        <w:top w:val="none" w:sz="0" w:space="0" w:color="auto"/>
        <w:left w:val="none" w:sz="0" w:space="0" w:color="auto"/>
        <w:bottom w:val="none" w:sz="0" w:space="0" w:color="auto"/>
        <w:right w:val="none" w:sz="0" w:space="0" w:color="auto"/>
      </w:divBdr>
    </w:div>
    <w:div w:id="1987469828">
      <w:bodyDiv w:val="1"/>
      <w:marLeft w:val="0"/>
      <w:marRight w:val="0"/>
      <w:marTop w:val="0"/>
      <w:marBottom w:val="0"/>
      <w:divBdr>
        <w:top w:val="none" w:sz="0" w:space="0" w:color="auto"/>
        <w:left w:val="none" w:sz="0" w:space="0" w:color="auto"/>
        <w:bottom w:val="none" w:sz="0" w:space="0" w:color="auto"/>
        <w:right w:val="none" w:sz="0" w:space="0" w:color="auto"/>
      </w:divBdr>
    </w:div>
    <w:div w:id="1988317791">
      <w:bodyDiv w:val="1"/>
      <w:marLeft w:val="0"/>
      <w:marRight w:val="0"/>
      <w:marTop w:val="0"/>
      <w:marBottom w:val="0"/>
      <w:divBdr>
        <w:top w:val="none" w:sz="0" w:space="0" w:color="auto"/>
        <w:left w:val="none" w:sz="0" w:space="0" w:color="auto"/>
        <w:bottom w:val="none" w:sz="0" w:space="0" w:color="auto"/>
        <w:right w:val="none" w:sz="0" w:space="0" w:color="auto"/>
      </w:divBdr>
    </w:div>
    <w:div w:id="1990867451">
      <w:bodyDiv w:val="1"/>
      <w:marLeft w:val="0"/>
      <w:marRight w:val="0"/>
      <w:marTop w:val="0"/>
      <w:marBottom w:val="0"/>
      <w:divBdr>
        <w:top w:val="none" w:sz="0" w:space="0" w:color="auto"/>
        <w:left w:val="none" w:sz="0" w:space="0" w:color="auto"/>
        <w:bottom w:val="none" w:sz="0" w:space="0" w:color="auto"/>
        <w:right w:val="none" w:sz="0" w:space="0" w:color="auto"/>
      </w:divBdr>
    </w:div>
    <w:div w:id="1991471898">
      <w:bodyDiv w:val="1"/>
      <w:marLeft w:val="0"/>
      <w:marRight w:val="0"/>
      <w:marTop w:val="0"/>
      <w:marBottom w:val="0"/>
      <w:divBdr>
        <w:top w:val="none" w:sz="0" w:space="0" w:color="auto"/>
        <w:left w:val="none" w:sz="0" w:space="0" w:color="auto"/>
        <w:bottom w:val="none" w:sz="0" w:space="0" w:color="auto"/>
        <w:right w:val="none" w:sz="0" w:space="0" w:color="auto"/>
      </w:divBdr>
    </w:div>
    <w:div w:id="1991783996">
      <w:bodyDiv w:val="1"/>
      <w:marLeft w:val="0"/>
      <w:marRight w:val="0"/>
      <w:marTop w:val="0"/>
      <w:marBottom w:val="0"/>
      <w:divBdr>
        <w:top w:val="none" w:sz="0" w:space="0" w:color="auto"/>
        <w:left w:val="none" w:sz="0" w:space="0" w:color="auto"/>
        <w:bottom w:val="none" w:sz="0" w:space="0" w:color="auto"/>
        <w:right w:val="none" w:sz="0" w:space="0" w:color="auto"/>
      </w:divBdr>
    </w:div>
    <w:div w:id="2003308739">
      <w:bodyDiv w:val="1"/>
      <w:marLeft w:val="0"/>
      <w:marRight w:val="0"/>
      <w:marTop w:val="0"/>
      <w:marBottom w:val="0"/>
      <w:divBdr>
        <w:top w:val="none" w:sz="0" w:space="0" w:color="auto"/>
        <w:left w:val="none" w:sz="0" w:space="0" w:color="auto"/>
        <w:bottom w:val="none" w:sz="0" w:space="0" w:color="auto"/>
        <w:right w:val="none" w:sz="0" w:space="0" w:color="auto"/>
      </w:divBdr>
    </w:div>
    <w:div w:id="2006204433">
      <w:bodyDiv w:val="1"/>
      <w:marLeft w:val="0"/>
      <w:marRight w:val="0"/>
      <w:marTop w:val="0"/>
      <w:marBottom w:val="0"/>
      <w:divBdr>
        <w:top w:val="none" w:sz="0" w:space="0" w:color="auto"/>
        <w:left w:val="none" w:sz="0" w:space="0" w:color="auto"/>
        <w:bottom w:val="none" w:sz="0" w:space="0" w:color="auto"/>
        <w:right w:val="none" w:sz="0" w:space="0" w:color="auto"/>
      </w:divBdr>
    </w:div>
    <w:div w:id="2010323105">
      <w:bodyDiv w:val="1"/>
      <w:marLeft w:val="0"/>
      <w:marRight w:val="0"/>
      <w:marTop w:val="0"/>
      <w:marBottom w:val="0"/>
      <w:divBdr>
        <w:top w:val="none" w:sz="0" w:space="0" w:color="auto"/>
        <w:left w:val="none" w:sz="0" w:space="0" w:color="auto"/>
        <w:bottom w:val="none" w:sz="0" w:space="0" w:color="auto"/>
        <w:right w:val="none" w:sz="0" w:space="0" w:color="auto"/>
      </w:divBdr>
    </w:div>
    <w:div w:id="2010786246">
      <w:bodyDiv w:val="1"/>
      <w:marLeft w:val="0"/>
      <w:marRight w:val="0"/>
      <w:marTop w:val="0"/>
      <w:marBottom w:val="0"/>
      <w:divBdr>
        <w:top w:val="none" w:sz="0" w:space="0" w:color="auto"/>
        <w:left w:val="none" w:sz="0" w:space="0" w:color="auto"/>
        <w:bottom w:val="none" w:sz="0" w:space="0" w:color="auto"/>
        <w:right w:val="none" w:sz="0" w:space="0" w:color="auto"/>
      </w:divBdr>
    </w:div>
    <w:div w:id="2011567256">
      <w:bodyDiv w:val="1"/>
      <w:marLeft w:val="0"/>
      <w:marRight w:val="0"/>
      <w:marTop w:val="0"/>
      <w:marBottom w:val="0"/>
      <w:divBdr>
        <w:top w:val="none" w:sz="0" w:space="0" w:color="auto"/>
        <w:left w:val="none" w:sz="0" w:space="0" w:color="auto"/>
        <w:bottom w:val="none" w:sz="0" w:space="0" w:color="auto"/>
        <w:right w:val="none" w:sz="0" w:space="0" w:color="auto"/>
      </w:divBdr>
    </w:div>
    <w:div w:id="2013949362">
      <w:bodyDiv w:val="1"/>
      <w:marLeft w:val="0"/>
      <w:marRight w:val="0"/>
      <w:marTop w:val="0"/>
      <w:marBottom w:val="0"/>
      <w:divBdr>
        <w:top w:val="none" w:sz="0" w:space="0" w:color="auto"/>
        <w:left w:val="none" w:sz="0" w:space="0" w:color="auto"/>
        <w:bottom w:val="none" w:sz="0" w:space="0" w:color="auto"/>
        <w:right w:val="none" w:sz="0" w:space="0" w:color="auto"/>
      </w:divBdr>
    </w:div>
    <w:div w:id="2014994142">
      <w:bodyDiv w:val="1"/>
      <w:marLeft w:val="0"/>
      <w:marRight w:val="0"/>
      <w:marTop w:val="0"/>
      <w:marBottom w:val="0"/>
      <w:divBdr>
        <w:top w:val="none" w:sz="0" w:space="0" w:color="auto"/>
        <w:left w:val="none" w:sz="0" w:space="0" w:color="auto"/>
        <w:bottom w:val="none" w:sz="0" w:space="0" w:color="auto"/>
        <w:right w:val="none" w:sz="0" w:space="0" w:color="auto"/>
      </w:divBdr>
    </w:div>
    <w:div w:id="2015839040">
      <w:bodyDiv w:val="1"/>
      <w:marLeft w:val="0"/>
      <w:marRight w:val="0"/>
      <w:marTop w:val="0"/>
      <w:marBottom w:val="0"/>
      <w:divBdr>
        <w:top w:val="none" w:sz="0" w:space="0" w:color="auto"/>
        <w:left w:val="none" w:sz="0" w:space="0" w:color="auto"/>
        <w:bottom w:val="none" w:sz="0" w:space="0" w:color="auto"/>
        <w:right w:val="none" w:sz="0" w:space="0" w:color="auto"/>
      </w:divBdr>
    </w:div>
    <w:div w:id="2016110024">
      <w:bodyDiv w:val="1"/>
      <w:marLeft w:val="0"/>
      <w:marRight w:val="0"/>
      <w:marTop w:val="0"/>
      <w:marBottom w:val="0"/>
      <w:divBdr>
        <w:top w:val="none" w:sz="0" w:space="0" w:color="auto"/>
        <w:left w:val="none" w:sz="0" w:space="0" w:color="auto"/>
        <w:bottom w:val="none" w:sz="0" w:space="0" w:color="auto"/>
        <w:right w:val="none" w:sz="0" w:space="0" w:color="auto"/>
      </w:divBdr>
    </w:div>
    <w:div w:id="2017925411">
      <w:bodyDiv w:val="1"/>
      <w:marLeft w:val="0"/>
      <w:marRight w:val="0"/>
      <w:marTop w:val="0"/>
      <w:marBottom w:val="0"/>
      <w:divBdr>
        <w:top w:val="none" w:sz="0" w:space="0" w:color="auto"/>
        <w:left w:val="none" w:sz="0" w:space="0" w:color="auto"/>
        <w:bottom w:val="none" w:sz="0" w:space="0" w:color="auto"/>
        <w:right w:val="none" w:sz="0" w:space="0" w:color="auto"/>
      </w:divBdr>
    </w:div>
    <w:div w:id="2019965208">
      <w:bodyDiv w:val="1"/>
      <w:marLeft w:val="0"/>
      <w:marRight w:val="0"/>
      <w:marTop w:val="0"/>
      <w:marBottom w:val="0"/>
      <w:divBdr>
        <w:top w:val="none" w:sz="0" w:space="0" w:color="auto"/>
        <w:left w:val="none" w:sz="0" w:space="0" w:color="auto"/>
        <w:bottom w:val="none" w:sz="0" w:space="0" w:color="auto"/>
        <w:right w:val="none" w:sz="0" w:space="0" w:color="auto"/>
      </w:divBdr>
    </w:div>
    <w:div w:id="2021464545">
      <w:bodyDiv w:val="1"/>
      <w:marLeft w:val="0"/>
      <w:marRight w:val="0"/>
      <w:marTop w:val="0"/>
      <w:marBottom w:val="0"/>
      <w:divBdr>
        <w:top w:val="none" w:sz="0" w:space="0" w:color="auto"/>
        <w:left w:val="none" w:sz="0" w:space="0" w:color="auto"/>
        <w:bottom w:val="none" w:sz="0" w:space="0" w:color="auto"/>
        <w:right w:val="none" w:sz="0" w:space="0" w:color="auto"/>
      </w:divBdr>
    </w:div>
    <w:div w:id="2024932961">
      <w:bodyDiv w:val="1"/>
      <w:marLeft w:val="0"/>
      <w:marRight w:val="0"/>
      <w:marTop w:val="0"/>
      <w:marBottom w:val="0"/>
      <w:divBdr>
        <w:top w:val="none" w:sz="0" w:space="0" w:color="auto"/>
        <w:left w:val="none" w:sz="0" w:space="0" w:color="auto"/>
        <w:bottom w:val="none" w:sz="0" w:space="0" w:color="auto"/>
        <w:right w:val="none" w:sz="0" w:space="0" w:color="auto"/>
      </w:divBdr>
    </w:div>
    <w:div w:id="2027562005">
      <w:bodyDiv w:val="1"/>
      <w:marLeft w:val="0"/>
      <w:marRight w:val="0"/>
      <w:marTop w:val="0"/>
      <w:marBottom w:val="0"/>
      <w:divBdr>
        <w:top w:val="none" w:sz="0" w:space="0" w:color="auto"/>
        <w:left w:val="none" w:sz="0" w:space="0" w:color="auto"/>
        <w:bottom w:val="none" w:sz="0" w:space="0" w:color="auto"/>
        <w:right w:val="none" w:sz="0" w:space="0" w:color="auto"/>
      </w:divBdr>
    </w:div>
    <w:div w:id="2029140915">
      <w:bodyDiv w:val="1"/>
      <w:marLeft w:val="0"/>
      <w:marRight w:val="0"/>
      <w:marTop w:val="0"/>
      <w:marBottom w:val="0"/>
      <w:divBdr>
        <w:top w:val="none" w:sz="0" w:space="0" w:color="auto"/>
        <w:left w:val="none" w:sz="0" w:space="0" w:color="auto"/>
        <w:bottom w:val="none" w:sz="0" w:space="0" w:color="auto"/>
        <w:right w:val="none" w:sz="0" w:space="0" w:color="auto"/>
      </w:divBdr>
    </w:div>
    <w:div w:id="2030793545">
      <w:bodyDiv w:val="1"/>
      <w:marLeft w:val="0"/>
      <w:marRight w:val="0"/>
      <w:marTop w:val="0"/>
      <w:marBottom w:val="0"/>
      <w:divBdr>
        <w:top w:val="none" w:sz="0" w:space="0" w:color="auto"/>
        <w:left w:val="none" w:sz="0" w:space="0" w:color="auto"/>
        <w:bottom w:val="none" w:sz="0" w:space="0" w:color="auto"/>
        <w:right w:val="none" w:sz="0" w:space="0" w:color="auto"/>
      </w:divBdr>
    </w:div>
    <w:div w:id="2031880827">
      <w:bodyDiv w:val="1"/>
      <w:marLeft w:val="0"/>
      <w:marRight w:val="0"/>
      <w:marTop w:val="0"/>
      <w:marBottom w:val="0"/>
      <w:divBdr>
        <w:top w:val="none" w:sz="0" w:space="0" w:color="auto"/>
        <w:left w:val="none" w:sz="0" w:space="0" w:color="auto"/>
        <w:bottom w:val="none" w:sz="0" w:space="0" w:color="auto"/>
        <w:right w:val="none" w:sz="0" w:space="0" w:color="auto"/>
      </w:divBdr>
    </w:div>
    <w:div w:id="2032417173">
      <w:bodyDiv w:val="1"/>
      <w:marLeft w:val="0"/>
      <w:marRight w:val="0"/>
      <w:marTop w:val="0"/>
      <w:marBottom w:val="0"/>
      <w:divBdr>
        <w:top w:val="none" w:sz="0" w:space="0" w:color="auto"/>
        <w:left w:val="none" w:sz="0" w:space="0" w:color="auto"/>
        <w:bottom w:val="none" w:sz="0" w:space="0" w:color="auto"/>
        <w:right w:val="none" w:sz="0" w:space="0" w:color="auto"/>
      </w:divBdr>
    </w:div>
    <w:div w:id="2034380505">
      <w:bodyDiv w:val="1"/>
      <w:marLeft w:val="0"/>
      <w:marRight w:val="0"/>
      <w:marTop w:val="0"/>
      <w:marBottom w:val="0"/>
      <w:divBdr>
        <w:top w:val="none" w:sz="0" w:space="0" w:color="auto"/>
        <w:left w:val="none" w:sz="0" w:space="0" w:color="auto"/>
        <w:bottom w:val="none" w:sz="0" w:space="0" w:color="auto"/>
        <w:right w:val="none" w:sz="0" w:space="0" w:color="auto"/>
      </w:divBdr>
    </w:div>
    <w:div w:id="2039309299">
      <w:bodyDiv w:val="1"/>
      <w:marLeft w:val="0"/>
      <w:marRight w:val="0"/>
      <w:marTop w:val="0"/>
      <w:marBottom w:val="0"/>
      <w:divBdr>
        <w:top w:val="none" w:sz="0" w:space="0" w:color="auto"/>
        <w:left w:val="none" w:sz="0" w:space="0" w:color="auto"/>
        <w:bottom w:val="none" w:sz="0" w:space="0" w:color="auto"/>
        <w:right w:val="none" w:sz="0" w:space="0" w:color="auto"/>
      </w:divBdr>
    </w:div>
    <w:div w:id="2039625691">
      <w:bodyDiv w:val="1"/>
      <w:marLeft w:val="0"/>
      <w:marRight w:val="0"/>
      <w:marTop w:val="0"/>
      <w:marBottom w:val="0"/>
      <w:divBdr>
        <w:top w:val="none" w:sz="0" w:space="0" w:color="auto"/>
        <w:left w:val="none" w:sz="0" w:space="0" w:color="auto"/>
        <w:bottom w:val="none" w:sz="0" w:space="0" w:color="auto"/>
        <w:right w:val="none" w:sz="0" w:space="0" w:color="auto"/>
      </w:divBdr>
    </w:div>
    <w:div w:id="2040356081">
      <w:bodyDiv w:val="1"/>
      <w:marLeft w:val="0"/>
      <w:marRight w:val="0"/>
      <w:marTop w:val="0"/>
      <w:marBottom w:val="0"/>
      <w:divBdr>
        <w:top w:val="none" w:sz="0" w:space="0" w:color="auto"/>
        <w:left w:val="none" w:sz="0" w:space="0" w:color="auto"/>
        <w:bottom w:val="none" w:sz="0" w:space="0" w:color="auto"/>
        <w:right w:val="none" w:sz="0" w:space="0" w:color="auto"/>
      </w:divBdr>
    </w:div>
    <w:div w:id="2040739387">
      <w:bodyDiv w:val="1"/>
      <w:marLeft w:val="0"/>
      <w:marRight w:val="0"/>
      <w:marTop w:val="0"/>
      <w:marBottom w:val="0"/>
      <w:divBdr>
        <w:top w:val="none" w:sz="0" w:space="0" w:color="auto"/>
        <w:left w:val="none" w:sz="0" w:space="0" w:color="auto"/>
        <w:bottom w:val="none" w:sz="0" w:space="0" w:color="auto"/>
        <w:right w:val="none" w:sz="0" w:space="0" w:color="auto"/>
      </w:divBdr>
    </w:div>
    <w:div w:id="2043284846">
      <w:bodyDiv w:val="1"/>
      <w:marLeft w:val="0"/>
      <w:marRight w:val="0"/>
      <w:marTop w:val="0"/>
      <w:marBottom w:val="0"/>
      <w:divBdr>
        <w:top w:val="none" w:sz="0" w:space="0" w:color="auto"/>
        <w:left w:val="none" w:sz="0" w:space="0" w:color="auto"/>
        <w:bottom w:val="none" w:sz="0" w:space="0" w:color="auto"/>
        <w:right w:val="none" w:sz="0" w:space="0" w:color="auto"/>
      </w:divBdr>
    </w:div>
    <w:div w:id="2044600163">
      <w:bodyDiv w:val="1"/>
      <w:marLeft w:val="0"/>
      <w:marRight w:val="0"/>
      <w:marTop w:val="0"/>
      <w:marBottom w:val="0"/>
      <w:divBdr>
        <w:top w:val="none" w:sz="0" w:space="0" w:color="auto"/>
        <w:left w:val="none" w:sz="0" w:space="0" w:color="auto"/>
        <w:bottom w:val="none" w:sz="0" w:space="0" w:color="auto"/>
        <w:right w:val="none" w:sz="0" w:space="0" w:color="auto"/>
      </w:divBdr>
    </w:div>
    <w:div w:id="2047098207">
      <w:bodyDiv w:val="1"/>
      <w:marLeft w:val="0"/>
      <w:marRight w:val="0"/>
      <w:marTop w:val="0"/>
      <w:marBottom w:val="0"/>
      <w:divBdr>
        <w:top w:val="none" w:sz="0" w:space="0" w:color="auto"/>
        <w:left w:val="none" w:sz="0" w:space="0" w:color="auto"/>
        <w:bottom w:val="none" w:sz="0" w:space="0" w:color="auto"/>
        <w:right w:val="none" w:sz="0" w:space="0" w:color="auto"/>
      </w:divBdr>
    </w:div>
    <w:div w:id="2051956536">
      <w:bodyDiv w:val="1"/>
      <w:marLeft w:val="0"/>
      <w:marRight w:val="0"/>
      <w:marTop w:val="0"/>
      <w:marBottom w:val="0"/>
      <w:divBdr>
        <w:top w:val="none" w:sz="0" w:space="0" w:color="auto"/>
        <w:left w:val="none" w:sz="0" w:space="0" w:color="auto"/>
        <w:bottom w:val="none" w:sz="0" w:space="0" w:color="auto"/>
        <w:right w:val="none" w:sz="0" w:space="0" w:color="auto"/>
      </w:divBdr>
    </w:div>
    <w:div w:id="2052337916">
      <w:bodyDiv w:val="1"/>
      <w:marLeft w:val="0"/>
      <w:marRight w:val="0"/>
      <w:marTop w:val="0"/>
      <w:marBottom w:val="0"/>
      <w:divBdr>
        <w:top w:val="none" w:sz="0" w:space="0" w:color="auto"/>
        <w:left w:val="none" w:sz="0" w:space="0" w:color="auto"/>
        <w:bottom w:val="none" w:sz="0" w:space="0" w:color="auto"/>
        <w:right w:val="none" w:sz="0" w:space="0" w:color="auto"/>
      </w:divBdr>
    </w:div>
    <w:div w:id="2055497617">
      <w:bodyDiv w:val="1"/>
      <w:marLeft w:val="0"/>
      <w:marRight w:val="0"/>
      <w:marTop w:val="0"/>
      <w:marBottom w:val="0"/>
      <w:divBdr>
        <w:top w:val="none" w:sz="0" w:space="0" w:color="auto"/>
        <w:left w:val="none" w:sz="0" w:space="0" w:color="auto"/>
        <w:bottom w:val="none" w:sz="0" w:space="0" w:color="auto"/>
        <w:right w:val="none" w:sz="0" w:space="0" w:color="auto"/>
      </w:divBdr>
    </w:div>
    <w:div w:id="2055765594">
      <w:bodyDiv w:val="1"/>
      <w:marLeft w:val="0"/>
      <w:marRight w:val="0"/>
      <w:marTop w:val="0"/>
      <w:marBottom w:val="0"/>
      <w:divBdr>
        <w:top w:val="none" w:sz="0" w:space="0" w:color="auto"/>
        <w:left w:val="none" w:sz="0" w:space="0" w:color="auto"/>
        <w:bottom w:val="none" w:sz="0" w:space="0" w:color="auto"/>
        <w:right w:val="none" w:sz="0" w:space="0" w:color="auto"/>
      </w:divBdr>
    </w:div>
    <w:div w:id="2064136599">
      <w:bodyDiv w:val="1"/>
      <w:marLeft w:val="0"/>
      <w:marRight w:val="0"/>
      <w:marTop w:val="0"/>
      <w:marBottom w:val="0"/>
      <w:divBdr>
        <w:top w:val="none" w:sz="0" w:space="0" w:color="auto"/>
        <w:left w:val="none" w:sz="0" w:space="0" w:color="auto"/>
        <w:bottom w:val="none" w:sz="0" w:space="0" w:color="auto"/>
        <w:right w:val="none" w:sz="0" w:space="0" w:color="auto"/>
      </w:divBdr>
    </w:div>
    <w:div w:id="2066178100">
      <w:bodyDiv w:val="1"/>
      <w:marLeft w:val="0"/>
      <w:marRight w:val="0"/>
      <w:marTop w:val="0"/>
      <w:marBottom w:val="0"/>
      <w:divBdr>
        <w:top w:val="none" w:sz="0" w:space="0" w:color="auto"/>
        <w:left w:val="none" w:sz="0" w:space="0" w:color="auto"/>
        <w:bottom w:val="none" w:sz="0" w:space="0" w:color="auto"/>
        <w:right w:val="none" w:sz="0" w:space="0" w:color="auto"/>
      </w:divBdr>
    </w:div>
    <w:div w:id="2068143708">
      <w:bodyDiv w:val="1"/>
      <w:marLeft w:val="0"/>
      <w:marRight w:val="0"/>
      <w:marTop w:val="0"/>
      <w:marBottom w:val="0"/>
      <w:divBdr>
        <w:top w:val="none" w:sz="0" w:space="0" w:color="auto"/>
        <w:left w:val="none" w:sz="0" w:space="0" w:color="auto"/>
        <w:bottom w:val="none" w:sz="0" w:space="0" w:color="auto"/>
        <w:right w:val="none" w:sz="0" w:space="0" w:color="auto"/>
      </w:divBdr>
    </w:div>
    <w:div w:id="2069572281">
      <w:bodyDiv w:val="1"/>
      <w:marLeft w:val="0"/>
      <w:marRight w:val="0"/>
      <w:marTop w:val="0"/>
      <w:marBottom w:val="0"/>
      <w:divBdr>
        <w:top w:val="none" w:sz="0" w:space="0" w:color="auto"/>
        <w:left w:val="none" w:sz="0" w:space="0" w:color="auto"/>
        <w:bottom w:val="none" w:sz="0" w:space="0" w:color="auto"/>
        <w:right w:val="none" w:sz="0" w:space="0" w:color="auto"/>
      </w:divBdr>
    </w:div>
    <w:div w:id="2071463386">
      <w:bodyDiv w:val="1"/>
      <w:marLeft w:val="0"/>
      <w:marRight w:val="0"/>
      <w:marTop w:val="0"/>
      <w:marBottom w:val="0"/>
      <w:divBdr>
        <w:top w:val="none" w:sz="0" w:space="0" w:color="auto"/>
        <w:left w:val="none" w:sz="0" w:space="0" w:color="auto"/>
        <w:bottom w:val="none" w:sz="0" w:space="0" w:color="auto"/>
        <w:right w:val="none" w:sz="0" w:space="0" w:color="auto"/>
      </w:divBdr>
    </w:div>
    <w:div w:id="2072002354">
      <w:bodyDiv w:val="1"/>
      <w:marLeft w:val="0"/>
      <w:marRight w:val="0"/>
      <w:marTop w:val="0"/>
      <w:marBottom w:val="0"/>
      <w:divBdr>
        <w:top w:val="none" w:sz="0" w:space="0" w:color="auto"/>
        <w:left w:val="none" w:sz="0" w:space="0" w:color="auto"/>
        <w:bottom w:val="none" w:sz="0" w:space="0" w:color="auto"/>
        <w:right w:val="none" w:sz="0" w:space="0" w:color="auto"/>
      </w:divBdr>
    </w:div>
    <w:div w:id="2073499620">
      <w:bodyDiv w:val="1"/>
      <w:marLeft w:val="0"/>
      <w:marRight w:val="0"/>
      <w:marTop w:val="0"/>
      <w:marBottom w:val="0"/>
      <w:divBdr>
        <w:top w:val="none" w:sz="0" w:space="0" w:color="auto"/>
        <w:left w:val="none" w:sz="0" w:space="0" w:color="auto"/>
        <w:bottom w:val="none" w:sz="0" w:space="0" w:color="auto"/>
        <w:right w:val="none" w:sz="0" w:space="0" w:color="auto"/>
      </w:divBdr>
    </w:div>
    <w:div w:id="2079552905">
      <w:bodyDiv w:val="1"/>
      <w:marLeft w:val="0"/>
      <w:marRight w:val="0"/>
      <w:marTop w:val="0"/>
      <w:marBottom w:val="0"/>
      <w:divBdr>
        <w:top w:val="none" w:sz="0" w:space="0" w:color="auto"/>
        <w:left w:val="none" w:sz="0" w:space="0" w:color="auto"/>
        <w:bottom w:val="none" w:sz="0" w:space="0" w:color="auto"/>
        <w:right w:val="none" w:sz="0" w:space="0" w:color="auto"/>
      </w:divBdr>
    </w:div>
    <w:div w:id="2081558024">
      <w:bodyDiv w:val="1"/>
      <w:marLeft w:val="0"/>
      <w:marRight w:val="0"/>
      <w:marTop w:val="0"/>
      <w:marBottom w:val="0"/>
      <w:divBdr>
        <w:top w:val="none" w:sz="0" w:space="0" w:color="auto"/>
        <w:left w:val="none" w:sz="0" w:space="0" w:color="auto"/>
        <w:bottom w:val="none" w:sz="0" w:space="0" w:color="auto"/>
        <w:right w:val="none" w:sz="0" w:space="0" w:color="auto"/>
      </w:divBdr>
    </w:div>
    <w:div w:id="2086023411">
      <w:bodyDiv w:val="1"/>
      <w:marLeft w:val="0"/>
      <w:marRight w:val="0"/>
      <w:marTop w:val="0"/>
      <w:marBottom w:val="0"/>
      <w:divBdr>
        <w:top w:val="none" w:sz="0" w:space="0" w:color="auto"/>
        <w:left w:val="none" w:sz="0" w:space="0" w:color="auto"/>
        <w:bottom w:val="none" w:sz="0" w:space="0" w:color="auto"/>
        <w:right w:val="none" w:sz="0" w:space="0" w:color="auto"/>
      </w:divBdr>
    </w:div>
    <w:div w:id="2086605203">
      <w:bodyDiv w:val="1"/>
      <w:marLeft w:val="0"/>
      <w:marRight w:val="0"/>
      <w:marTop w:val="0"/>
      <w:marBottom w:val="0"/>
      <w:divBdr>
        <w:top w:val="none" w:sz="0" w:space="0" w:color="auto"/>
        <w:left w:val="none" w:sz="0" w:space="0" w:color="auto"/>
        <w:bottom w:val="none" w:sz="0" w:space="0" w:color="auto"/>
        <w:right w:val="none" w:sz="0" w:space="0" w:color="auto"/>
      </w:divBdr>
    </w:div>
    <w:div w:id="2088185246">
      <w:bodyDiv w:val="1"/>
      <w:marLeft w:val="0"/>
      <w:marRight w:val="0"/>
      <w:marTop w:val="0"/>
      <w:marBottom w:val="0"/>
      <w:divBdr>
        <w:top w:val="none" w:sz="0" w:space="0" w:color="auto"/>
        <w:left w:val="none" w:sz="0" w:space="0" w:color="auto"/>
        <w:bottom w:val="none" w:sz="0" w:space="0" w:color="auto"/>
        <w:right w:val="none" w:sz="0" w:space="0" w:color="auto"/>
      </w:divBdr>
    </w:div>
    <w:div w:id="2088266150">
      <w:bodyDiv w:val="1"/>
      <w:marLeft w:val="0"/>
      <w:marRight w:val="0"/>
      <w:marTop w:val="0"/>
      <w:marBottom w:val="0"/>
      <w:divBdr>
        <w:top w:val="none" w:sz="0" w:space="0" w:color="auto"/>
        <w:left w:val="none" w:sz="0" w:space="0" w:color="auto"/>
        <w:bottom w:val="none" w:sz="0" w:space="0" w:color="auto"/>
        <w:right w:val="none" w:sz="0" w:space="0" w:color="auto"/>
      </w:divBdr>
    </w:div>
    <w:div w:id="2089844411">
      <w:bodyDiv w:val="1"/>
      <w:marLeft w:val="0"/>
      <w:marRight w:val="0"/>
      <w:marTop w:val="0"/>
      <w:marBottom w:val="0"/>
      <w:divBdr>
        <w:top w:val="none" w:sz="0" w:space="0" w:color="auto"/>
        <w:left w:val="none" w:sz="0" w:space="0" w:color="auto"/>
        <w:bottom w:val="none" w:sz="0" w:space="0" w:color="auto"/>
        <w:right w:val="none" w:sz="0" w:space="0" w:color="auto"/>
      </w:divBdr>
    </w:div>
    <w:div w:id="2091802566">
      <w:bodyDiv w:val="1"/>
      <w:marLeft w:val="0"/>
      <w:marRight w:val="0"/>
      <w:marTop w:val="0"/>
      <w:marBottom w:val="0"/>
      <w:divBdr>
        <w:top w:val="none" w:sz="0" w:space="0" w:color="auto"/>
        <w:left w:val="none" w:sz="0" w:space="0" w:color="auto"/>
        <w:bottom w:val="none" w:sz="0" w:space="0" w:color="auto"/>
        <w:right w:val="none" w:sz="0" w:space="0" w:color="auto"/>
      </w:divBdr>
    </w:div>
    <w:div w:id="2091853992">
      <w:bodyDiv w:val="1"/>
      <w:marLeft w:val="0"/>
      <w:marRight w:val="0"/>
      <w:marTop w:val="0"/>
      <w:marBottom w:val="0"/>
      <w:divBdr>
        <w:top w:val="none" w:sz="0" w:space="0" w:color="auto"/>
        <w:left w:val="none" w:sz="0" w:space="0" w:color="auto"/>
        <w:bottom w:val="none" w:sz="0" w:space="0" w:color="auto"/>
        <w:right w:val="none" w:sz="0" w:space="0" w:color="auto"/>
      </w:divBdr>
    </w:div>
    <w:div w:id="2095281640">
      <w:bodyDiv w:val="1"/>
      <w:marLeft w:val="0"/>
      <w:marRight w:val="0"/>
      <w:marTop w:val="0"/>
      <w:marBottom w:val="0"/>
      <w:divBdr>
        <w:top w:val="none" w:sz="0" w:space="0" w:color="auto"/>
        <w:left w:val="none" w:sz="0" w:space="0" w:color="auto"/>
        <w:bottom w:val="none" w:sz="0" w:space="0" w:color="auto"/>
        <w:right w:val="none" w:sz="0" w:space="0" w:color="auto"/>
      </w:divBdr>
    </w:div>
    <w:div w:id="2096315619">
      <w:bodyDiv w:val="1"/>
      <w:marLeft w:val="0"/>
      <w:marRight w:val="0"/>
      <w:marTop w:val="0"/>
      <w:marBottom w:val="0"/>
      <w:divBdr>
        <w:top w:val="none" w:sz="0" w:space="0" w:color="auto"/>
        <w:left w:val="none" w:sz="0" w:space="0" w:color="auto"/>
        <w:bottom w:val="none" w:sz="0" w:space="0" w:color="auto"/>
        <w:right w:val="none" w:sz="0" w:space="0" w:color="auto"/>
      </w:divBdr>
    </w:div>
    <w:div w:id="2097708188">
      <w:bodyDiv w:val="1"/>
      <w:marLeft w:val="0"/>
      <w:marRight w:val="0"/>
      <w:marTop w:val="0"/>
      <w:marBottom w:val="0"/>
      <w:divBdr>
        <w:top w:val="none" w:sz="0" w:space="0" w:color="auto"/>
        <w:left w:val="none" w:sz="0" w:space="0" w:color="auto"/>
        <w:bottom w:val="none" w:sz="0" w:space="0" w:color="auto"/>
        <w:right w:val="none" w:sz="0" w:space="0" w:color="auto"/>
      </w:divBdr>
    </w:div>
    <w:div w:id="2102215192">
      <w:bodyDiv w:val="1"/>
      <w:marLeft w:val="0"/>
      <w:marRight w:val="0"/>
      <w:marTop w:val="0"/>
      <w:marBottom w:val="0"/>
      <w:divBdr>
        <w:top w:val="none" w:sz="0" w:space="0" w:color="auto"/>
        <w:left w:val="none" w:sz="0" w:space="0" w:color="auto"/>
        <w:bottom w:val="none" w:sz="0" w:space="0" w:color="auto"/>
        <w:right w:val="none" w:sz="0" w:space="0" w:color="auto"/>
      </w:divBdr>
    </w:div>
    <w:div w:id="2103649161">
      <w:bodyDiv w:val="1"/>
      <w:marLeft w:val="0"/>
      <w:marRight w:val="0"/>
      <w:marTop w:val="0"/>
      <w:marBottom w:val="0"/>
      <w:divBdr>
        <w:top w:val="none" w:sz="0" w:space="0" w:color="auto"/>
        <w:left w:val="none" w:sz="0" w:space="0" w:color="auto"/>
        <w:bottom w:val="none" w:sz="0" w:space="0" w:color="auto"/>
        <w:right w:val="none" w:sz="0" w:space="0" w:color="auto"/>
      </w:divBdr>
    </w:div>
    <w:div w:id="2104496817">
      <w:bodyDiv w:val="1"/>
      <w:marLeft w:val="0"/>
      <w:marRight w:val="0"/>
      <w:marTop w:val="0"/>
      <w:marBottom w:val="0"/>
      <w:divBdr>
        <w:top w:val="none" w:sz="0" w:space="0" w:color="auto"/>
        <w:left w:val="none" w:sz="0" w:space="0" w:color="auto"/>
        <w:bottom w:val="none" w:sz="0" w:space="0" w:color="auto"/>
        <w:right w:val="none" w:sz="0" w:space="0" w:color="auto"/>
      </w:divBdr>
    </w:div>
    <w:div w:id="2106923243">
      <w:bodyDiv w:val="1"/>
      <w:marLeft w:val="0"/>
      <w:marRight w:val="0"/>
      <w:marTop w:val="0"/>
      <w:marBottom w:val="0"/>
      <w:divBdr>
        <w:top w:val="none" w:sz="0" w:space="0" w:color="auto"/>
        <w:left w:val="none" w:sz="0" w:space="0" w:color="auto"/>
        <w:bottom w:val="none" w:sz="0" w:space="0" w:color="auto"/>
        <w:right w:val="none" w:sz="0" w:space="0" w:color="auto"/>
      </w:divBdr>
    </w:div>
    <w:div w:id="2108962309">
      <w:bodyDiv w:val="1"/>
      <w:marLeft w:val="0"/>
      <w:marRight w:val="0"/>
      <w:marTop w:val="0"/>
      <w:marBottom w:val="0"/>
      <w:divBdr>
        <w:top w:val="none" w:sz="0" w:space="0" w:color="auto"/>
        <w:left w:val="none" w:sz="0" w:space="0" w:color="auto"/>
        <w:bottom w:val="none" w:sz="0" w:space="0" w:color="auto"/>
        <w:right w:val="none" w:sz="0" w:space="0" w:color="auto"/>
      </w:divBdr>
    </w:div>
    <w:div w:id="2109890224">
      <w:bodyDiv w:val="1"/>
      <w:marLeft w:val="0"/>
      <w:marRight w:val="0"/>
      <w:marTop w:val="0"/>
      <w:marBottom w:val="0"/>
      <w:divBdr>
        <w:top w:val="none" w:sz="0" w:space="0" w:color="auto"/>
        <w:left w:val="none" w:sz="0" w:space="0" w:color="auto"/>
        <w:bottom w:val="none" w:sz="0" w:space="0" w:color="auto"/>
        <w:right w:val="none" w:sz="0" w:space="0" w:color="auto"/>
      </w:divBdr>
    </w:div>
    <w:div w:id="2112816466">
      <w:bodyDiv w:val="1"/>
      <w:marLeft w:val="0"/>
      <w:marRight w:val="0"/>
      <w:marTop w:val="0"/>
      <w:marBottom w:val="0"/>
      <w:divBdr>
        <w:top w:val="none" w:sz="0" w:space="0" w:color="auto"/>
        <w:left w:val="none" w:sz="0" w:space="0" w:color="auto"/>
        <w:bottom w:val="none" w:sz="0" w:space="0" w:color="auto"/>
        <w:right w:val="none" w:sz="0" w:space="0" w:color="auto"/>
      </w:divBdr>
    </w:div>
    <w:div w:id="2119373254">
      <w:bodyDiv w:val="1"/>
      <w:marLeft w:val="0"/>
      <w:marRight w:val="0"/>
      <w:marTop w:val="0"/>
      <w:marBottom w:val="0"/>
      <w:divBdr>
        <w:top w:val="none" w:sz="0" w:space="0" w:color="auto"/>
        <w:left w:val="none" w:sz="0" w:space="0" w:color="auto"/>
        <w:bottom w:val="none" w:sz="0" w:space="0" w:color="auto"/>
        <w:right w:val="none" w:sz="0" w:space="0" w:color="auto"/>
      </w:divBdr>
    </w:div>
    <w:div w:id="2119522124">
      <w:bodyDiv w:val="1"/>
      <w:marLeft w:val="0"/>
      <w:marRight w:val="0"/>
      <w:marTop w:val="0"/>
      <w:marBottom w:val="0"/>
      <w:divBdr>
        <w:top w:val="none" w:sz="0" w:space="0" w:color="auto"/>
        <w:left w:val="none" w:sz="0" w:space="0" w:color="auto"/>
        <w:bottom w:val="none" w:sz="0" w:space="0" w:color="auto"/>
        <w:right w:val="none" w:sz="0" w:space="0" w:color="auto"/>
      </w:divBdr>
    </w:div>
    <w:div w:id="2123457971">
      <w:bodyDiv w:val="1"/>
      <w:marLeft w:val="0"/>
      <w:marRight w:val="0"/>
      <w:marTop w:val="0"/>
      <w:marBottom w:val="0"/>
      <w:divBdr>
        <w:top w:val="none" w:sz="0" w:space="0" w:color="auto"/>
        <w:left w:val="none" w:sz="0" w:space="0" w:color="auto"/>
        <w:bottom w:val="none" w:sz="0" w:space="0" w:color="auto"/>
        <w:right w:val="none" w:sz="0" w:space="0" w:color="auto"/>
      </w:divBdr>
    </w:div>
    <w:div w:id="2124885955">
      <w:bodyDiv w:val="1"/>
      <w:marLeft w:val="0"/>
      <w:marRight w:val="0"/>
      <w:marTop w:val="0"/>
      <w:marBottom w:val="0"/>
      <w:divBdr>
        <w:top w:val="none" w:sz="0" w:space="0" w:color="auto"/>
        <w:left w:val="none" w:sz="0" w:space="0" w:color="auto"/>
        <w:bottom w:val="none" w:sz="0" w:space="0" w:color="auto"/>
        <w:right w:val="none" w:sz="0" w:space="0" w:color="auto"/>
      </w:divBdr>
    </w:div>
    <w:div w:id="2125611392">
      <w:bodyDiv w:val="1"/>
      <w:marLeft w:val="0"/>
      <w:marRight w:val="0"/>
      <w:marTop w:val="0"/>
      <w:marBottom w:val="0"/>
      <w:divBdr>
        <w:top w:val="none" w:sz="0" w:space="0" w:color="auto"/>
        <w:left w:val="none" w:sz="0" w:space="0" w:color="auto"/>
        <w:bottom w:val="none" w:sz="0" w:space="0" w:color="auto"/>
        <w:right w:val="none" w:sz="0" w:space="0" w:color="auto"/>
      </w:divBdr>
    </w:div>
    <w:div w:id="2127381999">
      <w:bodyDiv w:val="1"/>
      <w:marLeft w:val="0"/>
      <w:marRight w:val="0"/>
      <w:marTop w:val="0"/>
      <w:marBottom w:val="0"/>
      <w:divBdr>
        <w:top w:val="none" w:sz="0" w:space="0" w:color="auto"/>
        <w:left w:val="none" w:sz="0" w:space="0" w:color="auto"/>
        <w:bottom w:val="none" w:sz="0" w:space="0" w:color="auto"/>
        <w:right w:val="none" w:sz="0" w:space="0" w:color="auto"/>
      </w:divBdr>
    </w:div>
    <w:div w:id="2127963099">
      <w:bodyDiv w:val="1"/>
      <w:marLeft w:val="0"/>
      <w:marRight w:val="0"/>
      <w:marTop w:val="0"/>
      <w:marBottom w:val="0"/>
      <w:divBdr>
        <w:top w:val="none" w:sz="0" w:space="0" w:color="auto"/>
        <w:left w:val="none" w:sz="0" w:space="0" w:color="auto"/>
        <w:bottom w:val="none" w:sz="0" w:space="0" w:color="auto"/>
        <w:right w:val="none" w:sz="0" w:space="0" w:color="auto"/>
      </w:divBdr>
    </w:div>
    <w:div w:id="2130390801">
      <w:bodyDiv w:val="1"/>
      <w:marLeft w:val="0"/>
      <w:marRight w:val="0"/>
      <w:marTop w:val="0"/>
      <w:marBottom w:val="0"/>
      <w:divBdr>
        <w:top w:val="none" w:sz="0" w:space="0" w:color="auto"/>
        <w:left w:val="none" w:sz="0" w:space="0" w:color="auto"/>
        <w:bottom w:val="none" w:sz="0" w:space="0" w:color="auto"/>
        <w:right w:val="none" w:sz="0" w:space="0" w:color="auto"/>
      </w:divBdr>
    </w:div>
    <w:div w:id="2133088572">
      <w:bodyDiv w:val="1"/>
      <w:marLeft w:val="0"/>
      <w:marRight w:val="0"/>
      <w:marTop w:val="0"/>
      <w:marBottom w:val="0"/>
      <w:divBdr>
        <w:top w:val="none" w:sz="0" w:space="0" w:color="auto"/>
        <w:left w:val="none" w:sz="0" w:space="0" w:color="auto"/>
        <w:bottom w:val="none" w:sz="0" w:space="0" w:color="auto"/>
        <w:right w:val="none" w:sz="0" w:space="0" w:color="auto"/>
      </w:divBdr>
    </w:div>
    <w:div w:id="2133596501">
      <w:bodyDiv w:val="1"/>
      <w:marLeft w:val="0"/>
      <w:marRight w:val="0"/>
      <w:marTop w:val="0"/>
      <w:marBottom w:val="0"/>
      <w:divBdr>
        <w:top w:val="none" w:sz="0" w:space="0" w:color="auto"/>
        <w:left w:val="none" w:sz="0" w:space="0" w:color="auto"/>
        <w:bottom w:val="none" w:sz="0" w:space="0" w:color="auto"/>
        <w:right w:val="none" w:sz="0" w:space="0" w:color="auto"/>
      </w:divBdr>
    </w:div>
    <w:div w:id="2133939483">
      <w:bodyDiv w:val="1"/>
      <w:marLeft w:val="0"/>
      <w:marRight w:val="0"/>
      <w:marTop w:val="0"/>
      <w:marBottom w:val="0"/>
      <w:divBdr>
        <w:top w:val="none" w:sz="0" w:space="0" w:color="auto"/>
        <w:left w:val="none" w:sz="0" w:space="0" w:color="auto"/>
        <w:bottom w:val="none" w:sz="0" w:space="0" w:color="auto"/>
        <w:right w:val="none" w:sz="0" w:space="0" w:color="auto"/>
      </w:divBdr>
    </w:div>
    <w:div w:id="2136092177">
      <w:bodyDiv w:val="1"/>
      <w:marLeft w:val="0"/>
      <w:marRight w:val="0"/>
      <w:marTop w:val="0"/>
      <w:marBottom w:val="0"/>
      <w:divBdr>
        <w:top w:val="none" w:sz="0" w:space="0" w:color="auto"/>
        <w:left w:val="none" w:sz="0" w:space="0" w:color="auto"/>
        <w:bottom w:val="none" w:sz="0" w:space="0" w:color="auto"/>
        <w:right w:val="none" w:sz="0" w:space="0" w:color="auto"/>
      </w:divBdr>
    </w:div>
    <w:div w:id="2136944046">
      <w:bodyDiv w:val="1"/>
      <w:marLeft w:val="0"/>
      <w:marRight w:val="0"/>
      <w:marTop w:val="0"/>
      <w:marBottom w:val="0"/>
      <w:divBdr>
        <w:top w:val="none" w:sz="0" w:space="0" w:color="auto"/>
        <w:left w:val="none" w:sz="0" w:space="0" w:color="auto"/>
        <w:bottom w:val="none" w:sz="0" w:space="0" w:color="auto"/>
        <w:right w:val="none" w:sz="0" w:space="0" w:color="auto"/>
      </w:divBdr>
    </w:div>
    <w:div w:id="2141461674">
      <w:bodyDiv w:val="1"/>
      <w:marLeft w:val="0"/>
      <w:marRight w:val="0"/>
      <w:marTop w:val="0"/>
      <w:marBottom w:val="0"/>
      <w:divBdr>
        <w:top w:val="none" w:sz="0" w:space="0" w:color="auto"/>
        <w:left w:val="none" w:sz="0" w:space="0" w:color="auto"/>
        <w:bottom w:val="none" w:sz="0" w:space="0" w:color="auto"/>
        <w:right w:val="none" w:sz="0" w:space="0" w:color="auto"/>
      </w:divBdr>
    </w:div>
    <w:div w:id="214600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github.com/AlekseyTsar3vi4/VPN-Tor-VPN" TargetMode="Externa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20" Type="http://schemas.openxmlformats.org/officeDocument/2006/relationships/image" Target="media/image11.png"/><Relationship Id="rId41" Type="http://schemas.openxmlformats.org/officeDocument/2006/relationships/hyperlink" Target="https://github.com/AlekseyTsar3vi4/VPN-Tor-VP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8B78045CC1D4E72B15652DEF94E9FEC"/>
        <w:category>
          <w:name w:val="General"/>
          <w:gallery w:val="placeholder"/>
        </w:category>
        <w:types>
          <w:type w:val="bbPlcHdr"/>
        </w:types>
        <w:behaviors>
          <w:behavior w:val="content"/>
        </w:behaviors>
        <w:guid w:val="{0BF2BF53-460E-47A9-9168-27C745C24D51}"/>
      </w:docPartPr>
      <w:docPartBody>
        <w:p w:rsidR="00106B32" w:rsidRDefault="00106B32">
          <w:r w:rsidRPr="008F6C3D">
            <w:rPr>
              <w:rStyle w:val="PlaceholderText"/>
            </w:rPr>
            <w:t>[Author]</w:t>
          </w:r>
        </w:p>
      </w:docPartBody>
    </w:docPart>
    <w:docPart>
      <w:docPartPr>
        <w:name w:val="E031C3AC678D46C4B32F6BB34CA202AF"/>
        <w:category>
          <w:name w:val="General"/>
          <w:gallery w:val="placeholder"/>
        </w:category>
        <w:types>
          <w:type w:val="bbPlcHdr"/>
        </w:types>
        <w:behaviors>
          <w:behavior w:val="content"/>
        </w:behaviors>
        <w:guid w:val="{64402702-B402-4C05-9E1D-D244901F3EE2}"/>
      </w:docPartPr>
      <w:docPartBody>
        <w:p w:rsidR="00106B32" w:rsidRDefault="00106B32" w:rsidP="00106B32">
          <w:pPr>
            <w:pStyle w:val="E031C3AC678D46C4B32F6BB34CA202AF"/>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roman"/>
    <w:pitch w:val="default"/>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B32"/>
    <w:rsid w:val="00000594"/>
    <w:rsid w:val="00014EC0"/>
    <w:rsid w:val="00015B7D"/>
    <w:rsid w:val="00017E47"/>
    <w:rsid w:val="00033471"/>
    <w:rsid w:val="00071356"/>
    <w:rsid w:val="000D70E7"/>
    <w:rsid w:val="001057A9"/>
    <w:rsid w:val="00106B32"/>
    <w:rsid w:val="00147D9F"/>
    <w:rsid w:val="0018084A"/>
    <w:rsid w:val="001C6D31"/>
    <w:rsid w:val="001F1440"/>
    <w:rsid w:val="00201A8B"/>
    <w:rsid w:val="00205746"/>
    <w:rsid w:val="002238AA"/>
    <w:rsid w:val="002572B5"/>
    <w:rsid w:val="00280D2B"/>
    <w:rsid w:val="002B4214"/>
    <w:rsid w:val="003061DA"/>
    <w:rsid w:val="00323114"/>
    <w:rsid w:val="00333DC5"/>
    <w:rsid w:val="00374C9F"/>
    <w:rsid w:val="0037740A"/>
    <w:rsid w:val="00390C81"/>
    <w:rsid w:val="0039218C"/>
    <w:rsid w:val="003B2F2B"/>
    <w:rsid w:val="003C15E6"/>
    <w:rsid w:val="003C4029"/>
    <w:rsid w:val="003D7970"/>
    <w:rsid w:val="005505A5"/>
    <w:rsid w:val="005F2593"/>
    <w:rsid w:val="005F3F49"/>
    <w:rsid w:val="005F5E7D"/>
    <w:rsid w:val="00611495"/>
    <w:rsid w:val="0061256D"/>
    <w:rsid w:val="00634932"/>
    <w:rsid w:val="00660473"/>
    <w:rsid w:val="00674974"/>
    <w:rsid w:val="00681A4F"/>
    <w:rsid w:val="00711D58"/>
    <w:rsid w:val="00791482"/>
    <w:rsid w:val="007D6B0B"/>
    <w:rsid w:val="008045DE"/>
    <w:rsid w:val="008C36F7"/>
    <w:rsid w:val="008D3CBA"/>
    <w:rsid w:val="008F49EB"/>
    <w:rsid w:val="00950B99"/>
    <w:rsid w:val="00961754"/>
    <w:rsid w:val="00972A83"/>
    <w:rsid w:val="009C1132"/>
    <w:rsid w:val="009C1182"/>
    <w:rsid w:val="00AA66E4"/>
    <w:rsid w:val="00AB5133"/>
    <w:rsid w:val="00B21096"/>
    <w:rsid w:val="00B35A35"/>
    <w:rsid w:val="00B4358A"/>
    <w:rsid w:val="00B81FE8"/>
    <w:rsid w:val="00B864AB"/>
    <w:rsid w:val="00B95F1D"/>
    <w:rsid w:val="00C32636"/>
    <w:rsid w:val="00CA108F"/>
    <w:rsid w:val="00D26099"/>
    <w:rsid w:val="00D426B9"/>
    <w:rsid w:val="00D61E7B"/>
    <w:rsid w:val="00D62EDC"/>
    <w:rsid w:val="00D641E9"/>
    <w:rsid w:val="00D80B6A"/>
    <w:rsid w:val="00DB20E8"/>
    <w:rsid w:val="00DD7538"/>
    <w:rsid w:val="00E13CEB"/>
    <w:rsid w:val="00E87D5F"/>
    <w:rsid w:val="00EC0ADF"/>
    <w:rsid w:val="00EE2F45"/>
    <w:rsid w:val="00EE7AC3"/>
    <w:rsid w:val="00F02D71"/>
    <w:rsid w:val="00F33B77"/>
    <w:rsid w:val="00F41846"/>
    <w:rsid w:val="00F52391"/>
    <w:rsid w:val="00F74222"/>
    <w:rsid w:val="00F84454"/>
    <w:rsid w:val="00FE48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6B32"/>
    <w:rPr>
      <w:color w:val="666666"/>
    </w:rPr>
  </w:style>
  <w:style w:type="paragraph" w:customStyle="1" w:styleId="E031C3AC678D46C4B32F6BB34CA202AF">
    <w:name w:val="E031C3AC678D46C4B32F6BB34CA202AF"/>
    <w:rsid w:val="00106B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Sch15</b:Tag>
    <b:SourceType>Book</b:SourceType>
    <b:Guid>{DBAD1578-7624-4810-8C3C-8E70C313020B}</b:Guid>
    <b:Title>Secrets and lies: digital security in a networked world</b:Title>
    <b:Year>2015</b:Year>
    <b:Author>
      <b:Author>
        <b:NameList>
          <b:Person>
            <b:Last>Schneier</b:Last>
            <b:First>Bruce</b:First>
          </b:Person>
        </b:NameList>
      </b:Author>
    </b:Author>
    <b:City>Indianapolis, Indiana</b:City>
    <b:Publisher>John Wiley &amp; Sons, Inc.</b:Publisher>
    <b:Edition>15th anniversary edition</b:Edition>
    <b:RefOrder>1</b:RefOrder>
  </b:Source>
  <b:Source>
    <b:Tag>Ram18</b:Tag>
    <b:SourceType>JournalArticle</b:SourceType>
    <b:Guid>{C98057C7-9E51-4F5B-8688-5D8C7672CE54}</b:Guid>
    <b:Title>Anonymity communication VPN and Tor: A comparative study</b:Title>
    <b:Year>2018</b:Year>
    <b:City>Semarang</b:City>
    <b:Publisher>IOP Publishing</b:Publisher>
    <b:Author>
      <b:Author>
        <b:NameList>
          <b:Person>
            <b:Last>Ramadhani</b:Last>
            <b:First>Eryan</b:First>
          </b:Person>
        </b:NameList>
      </b:Author>
    </b:Author>
    <b:JournalName>Journal of Physics: Conference Series</b:JournalName>
    <b:Volume>983</b:Volume>
    <b:DOI>https://doi.org/10.1088/1742-6596/983/1/012060</b:DOI>
    <b:RefOrder>3</b:RefOrder>
  </b:Source>
  <b:Source>
    <b:Tag>Abb07</b:Tag>
    <b:SourceType>ConferenceProceedings</b:SourceType>
    <b:Guid>{EF389E5E-7F0F-4482-BCA0-B7EF24B09F33}</b:Guid>
    <b:Title>Browser-Based Attacks on Tor</b:Title>
    <b:Year>2007</b:Year>
    <b:City>Berlin</b:City>
    <b:Publisher>Springer</b:Publisher>
    <b:Author>
      <b:Author>
        <b:NameList>
          <b:Person>
            <b:Last>Abbott</b:Last>
            <b:Middle>G.</b:Middle>
            <b:First>Timothy</b:First>
          </b:Person>
          <b:Person>
            <b:Last>Lai</b:Last>
            <b:Middle>J.</b:Middle>
            <b:First>Katherine</b:First>
          </b:Person>
          <b:Person>
            <b:Last>Lieberman</b:Last>
            <b:Middle>R.</b:Middle>
            <b:First>Michael</b:First>
          </b:Person>
          <b:Person>
            <b:Last>Price</b:Last>
            <b:Middle>C.</b:Middle>
            <b:First>Eric</b:First>
          </b:Person>
        </b:NameList>
      </b:Author>
    </b:Author>
    <b:Pages>pp. 184–199</b:Pages>
    <b:DOI>https://doi.org/10.1007/978-3-540-75551-7_12</b:DOI>
    <b:RefOrder>5</b:RefOrder>
  </b:Source>
  <b:Source>
    <b:Tag>Jav23</b:Tag>
    <b:SourceType>Report</b:SourceType>
    <b:Guid>{2119B004-EB5C-42F1-8723-1AC47831959A}</b:Guid>
    <b:Title>Tor Network Architecture, Anonymity and Hidden Services</b:Title>
    <b:Year>2023</b:Year>
    <b:Author>
      <b:Author>
        <b:NameList>
          <b:Person>
            <b:Last>Javed</b:Last>
            <b:Middle>Hamza</b:Middle>
            <b:First>Mohammed</b:First>
          </b:Person>
        </b:NameList>
      </b:Author>
    </b:Author>
    <b:DOI>http://dx.doi.org/10.31224/3054</b:DOI>
    <b:ThesisType>Preprints</b:ThesisType>
    <b:RefOrder>25</b:RefOrder>
  </b:Source>
  <b:Source>
    <b:Tag>Kar21</b:Tag>
    <b:SourceType>JournalArticle</b:SourceType>
    <b:Guid>{094AF29E-EB06-40D2-8D04-387DCFD94655}</b:Guid>
    <b:Title>De-anonymisation attacks on Tor: A Survey</b:Title>
    <b:Year>2021</b:Year>
    <b:Publisher>IEEE</b:Publisher>
    <b:JournalName>IEEE Communications Surveys &amp; Tutorials</b:JournalName>
    <b:Pages>pp. 2324-2350</b:Pages>
    <b:Volume>23</b:Volume>
    <b:Issue>4</b:Issue>
    <b:Author>
      <b:Author>
        <b:NameList>
          <b:Person>
            <b:Last>Karunanayake</b:Last>
            <b:First>Ishan</b:First>
          </b:Person>
          <b:Person>
            <b:Last>Ahmed</b:Last>
            <b:First>Nadeem</b:First>
          </b:Person>
          <b:Person>
            <b:Last>Malaney</b:Last>
            <b:First>Robert</b:First>
          </b:Person>
          <b:Person>
            <b:Last>Islam</b:Last>
            <b:First>Rafiqul</b:First>
          </b:Person>
          <b:Person>
            <b:Last>Jha</b:Last>
            <b:First>Sanjay</b:First>
          </b:Person>
        </b:NameList>
      </b:Author>
    </b:Author>
    <b:DOI>https://doi.org/10.1109/COMST.2021.3093615</b:DOI>
    <b:RefOrder>26</b:RefOrder>
  </b:Source>
  <b:Source>
    <b:Tag>Thete</b:Tag>
    <b:SourceType>DocumentFromInternetSite</b:SourceType>
    <b:Guid>{706105A9-1733-4463-AE4F-7DAED5031BA8}</b:Guid>
    <b:Title>Tor Guard Specification</b:Title>
    <b:Year>no date</b:Year>
    <b:Author>
      <b:Author>
        <b:Corporate>The Tor Project</b:Corporate>
      </b:Author>
    </b:Author>
    <b:YearAccessed>2025</b:YearAccessed>
    <b:MonthAccessed>April</b:MonthAccessed>
    <b:DayAccessed>17</b:DayAccessed>
    <b:URL>https://spec.torproject.org/guard-spec/index.html</b:URL>
    <b:InternetSiteTitle>Tor specifications</b:InternetSiteTitle>
    <b:RefOrder>27</b:RefOrder>
  </b:Source>
  <b:Source>
    <b:Tag>Thete1</b:Tag>
    <b:SourceType>DocumentFromInternetSite</b:SourceType>
    <b:Guid>{F8939C88-F97B-466B-B267-49C78E8E54D1}</b:Guid>
    <b:Author>
      <b:Author>
        <b:Corporate>The Tor Project</b:Corporate>
      </b:Author>
    </b:Author>
    <b:Title>Exit Relay</b:Title>
    <b:Year>no date</b:Year>
    <b:YearAccessed>2025</b:YearAccessed>
    <b:MonthAccessed>April</b:MonthAccessed>
    <b:DayAccessed>17</b:DayAccessed>
    <b:URL>https://community.torproject.org/relay/setup/exit/</b:URL>
    <b:InternetSiteTitle>Tor Project Community</b:InternetSiteTitle>
    <b:RefOrder>28</b:RefOrder>
  </b:Source>
  <b:Source>
    <b:Tag>The25</b:Tag>
    <b:SourceType>DocumentFromInternetSite</b:SourceType>
    <b:Guid>{4BB0442A-BBC4-4698-892A-8E6CE974E708}</b:Guid>
    <b:Author>
      <b:Author>
        <b:Corporate>The Tor Project</b:Corporate>
      </b:Author>
    </b:Author>
    <b:Title>Criteria for rejecting bad relays</b:Title>
    <b:Year>2025</b:Year>
    <b:YearAccessed>2025</b:YearAccessed>
    <b:MonthAccessed>April</b:MonthAccessed>
    <b:DayAccessed>18</b:DayAccessed>
    <b:URL>https://gitlab.torproject.org/tpo/network-health/team/-/wikis/Criteria-for-rejecting-bad-relays</b:URL>
    <b:RefOrder>33</b:RefOrder>
  </b:Source>
  <b:Source>
    <b:Tag>Tip24</b:Tag>
    <b:SourceType>ConferenceProceedings</b:SourceType>
    <b:Guid>{3AB56BE1-24F2-4662-BFB1-EE4E649AF11B}</b:Guid>
    <b:Author>
      <b:Author>
        <b:NameList>
          <b:Person>
            <b:Last>Pascal</b:Last>
            <b:First>Tippe</b:First>
          </b:Person>
          <b:Person>
            <b:Last>Adrian</b:Last>
            <b:First>Tippe</b:First>
          </b:Person>
        </b:NameList>
      </b:Author>
    </b:Author>
    <b:Title>Onion Services in the Wild: A Study of Deanonymization Attacks</b:Title>
    <b:Year>2024</b:Year>
    <b:Pages>pp. 291–310</b:Pages>
    <b:ConferenceName>Proceedings on Privacy Enhancing Technologies</b:ConferenceName>
    <b:DOI>https://doi.org/10.56553/popets-2024-0117</b:DOI>
    <b:RefOrder>4</b:RefOrder>
  </b:Source>
  <b:Source>
    <b:Tag>Cab24</b:Tag>
    <b:SourceType>Report</b:SourceType>
    <b:Guid>{3D29A252-3D9D-403A-82ED-669FB3E6BBD3}</b:Guid>
    <b:Title>EU AI Act Brief – Pt. 2, Privacy &amp; Surveillance</b:Title>
    <b:Publisher>CDT Europe</b:Publisher>
    <b:Year>2024</b:Year>
    <b:Author>
      <b:Author>
        <b:NameList>
          <b:Person>
            <b:Last>Cabrera</b:Last>
            <b:Middle>Lazaro</b:Middle>
            <b:First>Laura</b:First>
          </b:Person>
        </b:NameList>
      </b:Author>
    </b:Author>
    <b:URL>https://cdt.org/insights/eu-ai-act-brief-pt-2-privacy-surveillance/#:~:text=The%20AI%20Act%20purports%20to,more%20advanced%20and%20broadly%20deployed</b:URL>
    <b:RefOrder>2</b:RefOrder>
  </b:Source>
  <b:Source>
    <b:Tag>Kha18</b:Tag>
    <b:SourceType>ConferenceProceedings</b:SourceType>
    <b:Guid>{A315BB37-75C8-4B2C-9F80-EB7C1D0B598D}</b:Guid>
    <b:Title>An Empirical Analysis of the Commercial VPN Ecosystem</b:Title>
    <b:Year>2018</b:Year>
    <b:Pages>pp. 443–456</b:Pages>
    <b:Author>
      <b:Author>
        <b:NameList>
          <b:Person>
            <b:Last>Khan</b:Last>
            <b:First>M.T.,</b:First>
            <b:Middle>Gill, P., Ilyas, M.U., Afzal, H., Niaz, M., Ahmad, F.</b:Middle>
          </b:Person>
        </b:NameList>
      </b:Author>
    </b:Author>
    <b:City>New York</b:City>
    <b:Publisher>ACM</b:Publisher>
    <b:ConferenceName>Internet Measurement Conference 2018</b:ConferenceName>
    <b:DOI>https://doi.org/10.1145/3278532.3278570</b:DOI>
    <b:RefOrder>63</b:RefOrder>
  </b:Source>
  <b:Source>
    <b:Tag>Per15</b:Tag>
    <b:SourceType>ConferenceProceedings</b:SourceType>
    <b:Guid>{822C69ED-2D6C-4E77-B245-994F9240ABE7}</b:Guid>
    <b:Title>A Glance Through The VPN Looking Glass: IPv6 Leakage and DNS Hijacking in Commercial VPN Clients</b:Title>
    <b:Year>2015</b:Year>
    <b:Pages>pp. 77–91</b:Pages>
    <b:Volume>2015 (1)</b:Volume>
    <b:Author>
      <b:Author>
        <b:NameList>
          <b:Person>
            <b:Last>Perta</b:Last>
            <b:First>V.C.,</b:First>
            <b:Middle>Barbera, M.V., Tyson, G., Haddadi, H., Mei, A.</b:Middle>
          </b:Person>
        </b:NameList>
      </b:Author>
    </b:Author>
    <b:ConferenceName>Proceedings on Privacy Enhancing Technologies</b:ConferenceName>
    <b:DOI>http://dx.doi.org/10.1515/popets-2015-0006</b:DOI>
    <b:RefOrder>64</b:RefOrder>
  </b:Source>
  <b:Source>
    <b:Tag>She24</b:Tag>
    <b:SourceType>JournalArticle</b:SourceType>
    <b:Guid>{772181A3-D4BF-44D2-922C-201DDD591A9A}</b:Guid>
    <b:Title>Evaluating the Effectiveness of Stealth Protocols and Proxying in Hiding VPN Usage</b:Title>
    <b:Year>2024</b:Year>
    <b:Author>
      <b:Author>
        <b:NameList>
          <b:Person>
            <b:Last>Shehab</b:Last>
            <b:First>M.,</b:First>
            <b:Middle>Alzabin, L.R.</b:Middle>
          </b:Person>
        </b:NameList>
      </b:Author>
    </b:Author>
    <b:JournalName>Journal of Computational and Cognitive Engineering</b:JournalName>
    <b:Pages>pp. 1–9</b:Pages>
    <b:Volume>2024</b:Volume>
    <b:Issue>00</b:Issue>
    <b:DOI>https://doi.org/10.47852/bonview/jcce.2023.3642</b:DOI>
    <b:RefOrder>65</b:RefOrder>
  </b:Source>
  <b:Source>
    <b:Tag>Abb23</b:Tag>
    <b:SourceType>JournalArticle</b:SourceType>
    <b:Guid>{AD0C58EC-EEB9-4AE9-BD6F-AFB85F5232A6}</b:Guid>
    <b:Title>Security Assessment and Evaluation of VPNs: A Comprehensive Survey</b:Title>
    <b:Year>2023</b:Year>
    <b:Author>
      <b:Author>
        <b:NameList>
          <b:Person>
            <b:Last>Abbas</b:Last>
            <b:First>Haider</b:First>
          </b:Person>
          <b:Person>
            <b:Last>Emmanuel</b:Last>
            <b:First>Naina</b:First>
          </b:Person>
          <b:Person>
            <b:Last>Amjad</b:Last>
            <b:First>Muhammad</b:First>
          </b:Person>
          <b:Person>
            <b:Last>Yaqoob</b:Last>
            <b:First>Tahreem</b:First>
          </b:Person>
          <b:Person>
            <b:Last>Atiquzzaman</b:Last>
            <b:First>Mohammed</b:First>
          </b:Person>
          <b:Person>
            <b:Last>Iqbal</b:Last>
            <b:First>Zafar</b:First>
          </b:Person>
          <b:Person>
            <b:Last>Shafqat</b:Last>
            <b:First>Narmeen</b:First>
          </b:Person>
          <b:Person>
            <b:Last>Shahid</b:Last>
            <b:Middle>Bin</b:Middle>
            <b:First>Walled</b:First>
          </b:Person>
          <b:Person>
            <b:Last>Tanveer</b:Last>
            <b:First>Ali</b:First>
          </b:Person>
          <b:Person>
            <b:Last>Ashfaq</b:Last>
            <b:First>Umer</b:First>
          </b:Person>
        </b:NameList>
      </b:Author>
    </b:Author>
    <b:JournalName>ACM Computing Surveys</b:JournalName>
    <b:Pages>1 - 47</b:Pages>
    <b:Volume>55</b:Volume>
    <b:Issue>13s</b:Issue>
    <b:City>New York, NY, USA</b:City>
    <b:Month>December</b:Month>
    <b:Publisher>Association for Computing Machinery</b:Publisher>
    <b:DOI>https://doi.org/10.1145/3579162</b:DOI>
    <b:RefOrder>6</b:RefOrder>
  </b:Source>
  <b:Source>
    <b:Tag>Ryt24</b:Tag>
    <b:SourceType>Misc</b:SourceType>
    <b:Guid>{0581BB10-B073-44F3-BBEB-B1370D661275}</b:Guid>
    <b:Author>
      <b:Author>
        <b:NameList>
          <b:Person>
            <b:Last>Rytilahti</b:Last>
            <b:First>Teemu</b:First>
          </b:Person>
          <b:Person>
            <b:Last>Holz</b:Last>
            <b:First>Thorsten</b:First>
          </b:Person>
        </b:NameList>
      </b:Author>
    </b:Author>
    <b:Title>Bad Neighbors: On Understanding VPN Provider Networks</b:Title>
    <b:Year>2024</b:Year>
    <b:DOI>https://doi.org/10.48550/arXiv.2410.08737</b:DOI>
    <b:Publisher>arXiv</b:Publisher>
    <b:Month>October</b:Month>
    <b:RefOrder>7</b:RefOrder>
  </b:Source>
  <b:Source>
    <b:Tag>Mic12</b:Tag>
    <b:SourceType>DocumentFromInternetSite</b:SourceType>
    <b:Guid>{B363F2FC-8382-4D7C-B8F6-58F3823DA1D9}</b:Guid>
    <b:Author>
      <b:Author>
        <b:Corporate>Microsoft</b:Corporate>
      </b:Author>
    </b:Author>
    <b:Title>Microsoft Security Advisory 2743314: Unencapsulated MS-CHAP v2 Authentication Could Allow Information Disclosure</b:Title>
    <b:Year>2012</b:Year>
    <b:Month>October</b:Month>
    <b:Day>14</b:Day>
    <b:YearAccessed>2025</b:YearAccessed>
    <b:MonthAccessed>April</b:MonthAccessed>
    <b:DayAccessed>18</b:DayAccessed>
    <b:URL>https://learn.microsoft.com/en-us/security-updates/securityadvisories/2012/2743314</b:URL>
    <b:RefOrder>8</b:RefOrder>
  </b:Source>
  <b:Source>
    <b:Tag>Ikr16</b:Tag>
    <b:SourceType>ConferenceProceedings</b:SourceType>
    <b:Guid>{9E9531CB-F73B-4C66-957D-9583725AF62B}</b:Guid>
    <b:Title>An Analysis of the Privacy and Security Risks of Android VPN Permission-enabled Apps</b:Title>
    <b:Year>2016</b:Year>
    <b:Pages>pp. 349 - 364</b:Pages>
    <b:Author>
      <b:Author>
        <b:NameList>
          <b:Person>
            <b:Last>Ikram</b:Last>
            <b:Middle>Talha</b:Middle>
            <b:First>Muhammad</b:First>
          </b:Person>
          <b:Person>
            <b:Last>Vallina-Rodriguez</b:Last>
            <b:First>Narseo</b:First>
          </b:Person>
          <b:Person>
            <b:Last>Seneviratne</b:Last>
            <b:First>Suranga</b:First>
          </b:Person>
          <b:Person>
            <b:Last>Kaafar</b:Last>
            <b:First>Mohamed Ali</b:First>
          </b:Person>
          <b:Person>
            <b:Last>Paxson</b:Last>
            <b:First>Vern</b:First>
          </b:Person>
        </b:NameList>
      </b:Author>
    </b:Author>
    <b:City>New York, NY, USA</b:City>
    <b:Publisher>Association for Computing Machiner</b:Publisher>
    <b:ConferenceName>IMC '16: Proceedings of the 2016 Internet Measurement Conference</b:ConferenceName>
    <b:DOI>https://doi.org/10.1145/2987443.2987471</b:DOI>
    <b:RefOrder>10</b:RefOrder>
  </b:Source>
  <b:Source>
    <b:Tag>Ope14</b:Tag>
    <b:SourceType>InternetSite</b:SourceType>
    <b:Guid>{53FA7FEA-0844-43DB-BE48-48A089668D97}</b:Guid>
    <b:Title>The Heartbleed Vulnerability</b:Title>
    <b:Year>2014</b:Year>
    <b:Author>
      <b:Author>
        <b:Corporate>OpenVPN</b:Corporate>
      </b:Author>
    </b:Author>
    <b:YearAccessed>2025</b:YearAccessed>
    <b:MonthAccessed>April</b:MonthAccessed>
    <b:DayAccessed>18</b:DayAccessed>
    <b:URL>https://openvpn.net/security-advisory/the-heartbleed-vulnerability/</b:URL>
    <b:RefOrder>9</b:RefOrder>
  </b:Source>
  <b:Source>
    <b:Tag>Ope18</b:Tag>
    <b:SourceType>InternetSite</b:SourceType>
    <b:Guid>{E73747A0-C433-4786-800A-63E5A56E9787}</b:Guid>
    <b:Author>
      <b:Author>
        <b:Corporate>OpenVPN</b:Corporate>
      </b:Author>
    </b:Author>
    <b:Title>The VORACLE attack vulnerability</b:Title>
    <b:Year>2018</b:Year>
    <b:YearAccessed>2025</b:YearAccessed>
    <b:MonthAccessed>April</b:MonthAccessed>
    <b:DayAccessed>18</b:DayAccessed>
    <b:URL>https://openvpn.net/security-advisory/the-voracle-attack-vulnerability/</b:URL>
    <b:RefOrder>11</b:RefOrder>
  </b:Source>
  <b:Source>
    <b:Tag>Lek18</b:Tag>
    <b:SourceType>InternetSite</b:SourceType>
    <b:Guid>{F962C17A-6470-44CC-ABFD-390D2F4482A7}</b:Guid>
    <b:Title>“No Logs” IPVanish Embroiled in Logging Scandal</b:Title>
    <b:Year>2018</b:Year>
    <b:YearAccessed>2025</b:YearAccessed>
    <b:MonthAccessed>April</b:MonthAccessed>
    <b:DayAccessed>18</b:DayAccessed>
    <b:URL>https://cyberinsider.com/ipvanish-provides-logs-to-authorities/</b:URL>
    <b:Author>
      <b:Author>
        <b:NameList>
          <b:Person>
            <b:Last>Lekander</b:Last>
            <b:First>Alex</b:First>
          </b:Person>
        </b:NameList>
      </b:Author>
    </b:Author>
    <b:InternetSiteTitle>CyberInsider</b:InternetSiteTitle>
    <b:Month>June</b:Month>
    <b:Day>05</b:Day>
    <b:RefOrder>12</b:RefOrder>
  </b:Source>
  <b:Source>
    <b:Tag>Tea22</b:Tag>
    <b:SourceType>InternetSite</b:SourceType>
    <b:Guid>{34E6F052-AD31-4EB6-B268-5111D3E274C7}</b:Guid>
    <b:Author>
      <b:Author>
        <b:Corporate>Indian Computer Emergency Response Team</b:Corporate>
      </b:Author>
    </b:Author>
    <b:Title>Directions under sub-section (6) of section 70B of the Information Technology Act, 2000 relating to information security practices, procedure, prevention, response and reporting of cyber incidents for Safe &amp; Trusted Internet</b:Title>
    <b:Year>2022</b:Year>
    <b:YearAccessed>2025</b:YearAccessed>
    <b:MonthAccessed>April</b:MonthAccessed>
    <b:DayAccessed>18</b:DayAccessed>
    <b:URL>https://www.cert-in.org.in/PDF/CERT-In_Directions_70B_28.04.2022.pdf</b:URL>
    <b:InternetSiteTitle>CERT-In</b:InternetSiteTitle>
    <b:Month>April</b:Month>
    <b:Day>28</b:Day>
    <b:RefOrder>13</b:RefOrder>
  </b:Source>
  <b:Source>
    <b:Tag>Bui19</b:Tag>
    <b:SourceType>ConferenceProceedings</b:SourceType>
    <b:Guid>{E6C99510-D517-4AA3-AF8D-6FF36507F73F}</b:Guid>
    <b:Title>Client-Side Vulnerabilities in Commercial VPNs</b:Title>
    <b:Year>2019</b:Year>
    <b:Pages>pp. 103–119</b:Pages>
    <b:Volume>11875</b:Volume>
    <b:Author>
      <b:Author>
        <b:NameList>
          <b:Person>
            <b:Last>Bui</b:Last>
            <b:First>Thanh</b:First>
          </b:Person>
          <b:Person>
            <b:Last>Rao</b:Last>
            <b:First>Siddharth</b:First>
          </b:Person>
          <b:Person>
            <b:Last>Antikainen</b:Last>
            <b:First>Markku</b:First>
          </b:Person>
          <b:Person>
            <b:Last>Aura</b:Last>
            <b:First>Tuomas</b:First>
          </b:Person>
        </b:NameList>
      </b:Author>
    </b:Author>
    <b:Publisher>Springer, Cham</b:Publisher>
    <b:ConferenceName>Nordic Conference on Secure IT Systems (NordSec 2019)</b:ConferenceName>
    <b:DOI>https://doi.org/10.1007/978-3-030-35055-0_7</b:DOI>
    <b:RefOrder>14</b:RefOrder>
  </b:Source>
  <b:Source>
    <b:Tag>Xue24</b:Tag>
    <b:SourceType>JournalArticle</b:SourceType>
    <b:Guid>{7A46FD8A-BA2C-4004-855C-117F8B766491}</b:Guid>
    <b:Title>OpenVPN Is Open to VPN Fingerprinting</b:Title>
    <b:Year>2024</b:Year>
    <b:Author>
      <b:Author>
        <b:NameList>
          <b:Person>
            <b:Last>Xue</b:Last>
            <b:First>Diwen</b:First>
          </b:Person>
          <b:Person>
            <b:Last>Ramesh</b:Last>
            <b:First>Reethika</b:First>
          </b:Person>
          <b:Person>
            <b:Last>Jain</b:Last>
            <b:First>Arham</b:First>
          </b:Person>
          <b:Person>
            <b:Last>Kallitsis</b:Last>
            <b:First>Michaelis</b:First>
          </b:Person>
          <b:Person>
            <b:Last>Halderman</b:Last>
            <b:Middle>J.</b:Middle>
            <b:First>Alex</b:First>
          </b:Person>
          <b:Person>
            <b:Last>Crandall</b:Last>
            <b:Middle>R.</b:Middle>
            <b:First>Jedidiah</b:First>
          </b:Person>
          <b:Person>
            <b:Last>Ensafi</b:Last>
            <b:First>Roya</b:First>
          </b:Person>
        </b:NameList>
      </b:Author>
    </b:Author>
    <b:JournalName>Communications of the ACM</b:JournalName>
    <b:Pages>PP. 79-87</b:Pages>
    <b:Volume>68</b:Volume>
    <b:Issue>1</b:Issue>
    <b:DOI>http://dx.doi.org/10.1145/3618117</b:DOI>
    <b:RefOrder>15</b:RefOrder>
  </b:Source>
  <b:Source>
    <b:Tag>Mar23</b:Tag>
    <b:SourceType>InternetSite</b:SourceType>
    <b:Guid>{78482D58-3785-453E-B69E-AD6D9D15912C}</b:Guid>
    <b:Title>SuperVPN’s Mega Breach</b:Title>
    <b:Year>2023</b:Year>
    <b:YearAccessed>2025</b:YearAccessed>
    <b:MonthAccessed>April</b:MonthAccessed>
    <b:DayAccessed>18</b:DayAccessed>
    <b:URL>https://medium.com/@m.oldham/unravelling-supervpns-mega-breach-5ed6a0dcbc1b</b:URL>
    <b:Author>
      <b:Author>
        <b:NameList>
          <b:Person>
            <b:Last>Mark</b:Last>
            <b:First>O</b:First>
          </b:Person>
        </b:NameList>
      </b:Author>
    </b:Author>
    <b:RefOrder>16</b:RefOrder>
  </b:Source>
  <b:Source>
    <b:Tag>Hoa21</b:Tag>
    <b:SourceType>Report</b:SourceType>
    <b:Guid>{0B5FFBE3-8951-4100-ADD0-CC736B11FED0}</b:Guid>
    <b:Title>How Great is the Great Firewall? Measuring China’s DNS Censorship</b:Title>
    <b:Year>2021</b:Year>
    <b:Publisher>arXiv</b:Publisher>
    <b:Author>
      <b:Author>
        <b:NameList>
          <b:Person>
            <b:Last>Hoang</b:Last>
            <b:Middle>Phong</b:Middle>
            <b:First>Nguyen</b:First>
          </b:Person>
          <b:Person>
            <b:Last>Niaki</b:Last>
            <b:Middle>Akhavan</b:Middle>
            <b:First>Arian</b:First>
          </b:Person>
          <b:Person>
            <b:Last>Dalek</b:Last>
            <b:First>Jakub</b:First>
          </b:Person>
          <b:Person>
            <b:Last>Knockel</b:Last>
            <b:First>Jeffrey</b:First>
          </b:Person>
          <b:Person>
            <b:Last>Lin</b:Last>
            <b:First>Pellaeon</b:First>
          </b:Person>
          <b:Person>
            <b:Last>Marczak</b:Last>
            <b:First>Bill</b:First>
          </b:Person>
          <b:Person>
            <b:Last>Crete-Nishihata</b:Last>
            <b:First>Masashi</b:First>
          </b:Person>
          <b:Person>
            <b:Last>Gill</b:Last>
            <b:First>Phillipa</b:First>
          </b:Person>
          <b:Person>
            <b:Last>Polychronakis</b:Last>
            <b:First>Michalis</b:First>
          </b:Person>
        </b:NameList>
      </b:Author>
    </b:Author>
    <b:DOI>http://dx.doi.org/10.48550/arXiv.2106.02167</b:DOI>
    <b:RefOrder>17</b:RefOrder>
  </b:Source>
  <b:Source>
    <b:Tag>Hop20</b:Tag>
    <b:SourceType>InternetSite</b:SourceType>
    <b:Guid>{17150243-26AD-4C00-90A7-1B94627FA5D6}</b:Guid>
    <b:Title>Russian Rostelecom Compromises Internet Traffic Through BGP Hijacking</b:Title>
    <b:Year>2020</b:Year>
    <b:Author>
      <b:Author>
        <b:NameList>
          <b:Person>
            <b:Last>Hope</b:Last>
            <b:First>Alicia</b:First>
          </b:Person>
        </b:NameList>
      </b:Author>
    </b:Author>
    <b:YearAccessed>2025</b:YearAccessed>
    <b:MonthAccessed>April</b:MonthAccessed>
    <b:DayAccessed>18</b:DayAccessed>
    <b:URL>https://www.cpomagazine.com/cyber-security/russian-rostelecom-compromises-internet-traffic-through-bgp-hijacking/</b:URL>
    <b:InternetSiteTitle>CPO Magazine</b:InternetSiteTitle>
    <b:Month>April</b:Month>
    <b:Day>16</b:Day>
    <b:RefOrder>18</b:RefOrder>
  </b:Source>
  <b:Source>
    <b:Tag>Ran21</b:Tag>
    <b:SourceType>Report</b:SourceType>
    <b:Guid>{6B9D4138-7204-49E5-A6EB-F6536C774198}</b:Guid>
    <b:Title>SELF HOSTED VPN</b:Title>
    <b:Year>2021</b:Year>
    <b:Author>
      <b:Author>
        <b:NameList>
          <b:Person>
            <b:Last>Ranjan</b:Last>
            <b:First>Sarthak</b:First>
          </b:Person>
        </b:NameList>
      </b:Author>
    </b:Author>
    <b:Publisher>ResearchGate</b:Publisher>
    <b:RefOrder>19</b:RefOrder>
  </b:Source>
  <b:Source>
    <b:Tag>Lim25</b:Tag>
    <b:SourceType>JournalArticle</b:SourceType>
    <b:Guid>{B5A4539C-42FB-4485-BC70-6D1B9301B381}</b:Guid>
    <b:Title>Navigating Privacy: A Global Comparative Analysis of Data Protection Laws</b:Title>
    <b:Year>2025</b:Year>
    <b:Pages>18</b:Pages>
    <b:JournalName>IET Information Security</b:JournalName>
    <b:Volume>2025</b:Volume>
    <b:Issue>1</b:Issue>
    <b:Author>
      <b:Author>
        <b:NameList>
          <b:Person>
            <b:Last>Lim</b:Last>
            <b:First>Sungjin</b:First>
          </b:Person>
          <b:Person>
            <b:Last>Oh</b:Last>
            <b:First>Junhyoung</b:First>
          </b:Person>
        </b:NameList>
      </b:Author>
      <b:Editor>
        <b:NameList>
          <b:Person>
            <b:Last>Tian</b:Last>
            <b:First>Jiwei</b:First>
          </b:Person>
        </b:NameList>
      </b:Editor>
    </b:Author>
    <b:DOI>https://doi.org/10.1049/ise2/5536763</b:DOI>
    <b:RefOrder>20</b:RefOrder>
  </b:Source>
  <b:Source>
    <b:Tag>Tka</b:Tag>
    <b:SourceType>ConferenceProceedings</b:SourceType>
    <b:Guid>{EBB6A531-FB91-43B2-8AFB-F353A4E2AF12}</b:Guid>
    <b:Title>Method of Building Dynamic Multi-Hop VPN Chains for Ensuring Security of Terminal Access Systems</b:Title>
    <b:Pages>pp. 613-618</b:Pages>
    <b:Author>
      <b:Author>
        <b:NameList>
          <b:Person>
            <b:Last>Tkachov</b:Last>
            <b:First>Vitalii</b:First>
          </b:Person>
          <b:Person>
            <b:Last>Anna</b:Last>
            <b:First>Budko</b:First>
          </b:Person>
          <b:Person>
            <b:Last>Kateryna</b:Last>
            <b:First>Hvozdetska</b:First>
          </b:Person>
          <b:Person>
            <b:Last>Hrebeniuk</b:Last>
            <b:First>Daryna</b:First>
          </b:Person>
        </b:NameList>
      </b:Author>
    </b:Author>
    <b:City>Kharkiv, Ukraine</b:City>
    <b:Publisher>IEEE</b:Publisher>
    <b:ConferenceName>2020 IEEE International Conference on Problems of Infocommunications. Science and Technology (PIC S&amp;T)</b:ConferenceName>
    <b:DOI>https://doi.org/10.1109/PICST51311.2020.9467953</b:DOI>
    <b:Year>2020</b:Year>
    <b:RefOrder>21</b:RefOrder>
  </b:Source>
  <b:Source>
    <b:Tag>Rog20</b:Tag>
    <b:SourceType>InternetSite</b:SourceType>
    <b:Guid>{6709BAD2-84E2-4BD3-A396-EA37F1567798}</b:Guid>
    <b:Title>Impact of DNS over HTTPS (DoH) on DNS Rebinding Attacks</b:Title>
    <b:Year>2020</b:Year>
    <b:Author>
      <b:Author>
        <b:NameList>
          <b:Person>
            <b:Last>Roger</b:Last>
            <b:First>Meyer</b:First>
          </b:Person>
          <b:Person>
            <b:Last>Doussot</b:Last>
            <b:First>Gérald</b:First>
          </b:Person>
        </b:NameList>
      </b:Author>
    </b:Author>
    <b:YearAccessed>2025</b:YearAccessed>
    <b:MonthAccessed>April</b:MonthAccessed>
    <b:DayAccessed>19</b:DayAccessed>
    <b:URL>https://nccgroup.com/uk/research-blog/impact-of-dns-over-https-doh-on-dns-rebinding-attacks/</b:URL>
    <b:RefOrder>22</b:RefOrder>
  </b:Source>
  <b:Source>
    <b:Tag>Mor15</b:Tag>
    <b:SourceType>InternetSite</b:SourceType>
    <b:Guid>{60A82216-F530-4EF5-B59D-159BEB579613}</b:Guid>
    <b:Title>VPN Company Hola Is Reselling Its Users' Home Broadband Bandwidth To Businesses</b:Title>
    <b:Year>2015</b:Year>
    <b:YearAccessed>2025</b:YearAccessed>
    <b:MonthAccessed>April</b:MonthAccessed>
    <b:DayAccessed>21</b:DayAccessed>
    <b:URL>https://www.forbes.com/sites/ianmorris/2015/05/29/hola-vpn-selling-users-broadband/</b:URL>
    <b:Author>
      <b:Author>
        <b:NameList>
          <b:Person>
            <b:Last>Morris</b:Last>
            <b:First>Ian</b:First>
          </b:Person>
        </b:NameList>
      </b:Author>
    </b:Author>
    <b:RefOrder>23</b:RefOrder>
  </b:Source>
  <b:Source>
    <b:Tag>Bau07</b:Tag>
    <b:SourceType>ConferenceProceedings</b:SourceType>
    <b:Guid>{F093CDA6-FF43-4B52-80E5-0436ACCE65E2}</b:Guid>
    <b:Title>Low-resource routing attacks against tor</b:Title>
    <b:Year>2007</b:Year>
    <b:City>New York, NY, USA</b:City>
    <b:Publisher>Association for Computing Machinery</b:Publisher>
    <b:Author>
      <b:Author>
        <b:NameList>
          <b:Person>
            <b:Last>Bauer</b:Last>
            <b:First>Kevin</b:First>
          </b:Person>
          <b:Person>
            <b:Last>McCoy</b:Last>
            <b:First>Damon</b:First>
          </b:Person>
          <b:Person>
            <b:Last>Grunwald</b:Last>
            <b:First>Dirk</b:First>
          </b:Person>
          <b:Person>
            <b:Last>Kohno</b:Last>
            <b:First>Tadayoshi</b:First>
          </b:Person>
          <b:Person>
            <b:Last>Sicker</b:Last>
            <b:First>Douglas</b:First>
          </b:Person>
        </b:NameList>
      </b:Author>
    </b:Author>
    <b:Pages>pp. 11-20</b:Pages>
    <b:ConferenceName>WPES '07: Proceedings of the 2007 ACM workshop on Privacy in electronic society</b:ConferenceName>
    <b:DOI>https://doi.org/10.1145/1314333.1314336</b:DOI>
    <b:RefOrder>29</b:RefOrder>
  </b:Source>
  <b:Source>
    <b:Tag>Bir13</b:Tag>
    <b:SourceType>ConferenceProceedings</b:SourceType>
    <b:Guid>{AFA973B5-4B36-4462-9AF7-3FE358ADC069}</b:Guid>
    <b:Title>Trawling for Tor Hidden Services: Detection, Measurement, Deanonymization</b:Title>
    <b:Year>2013</b:Year>
    <b:City>Berkeley, CA, USA</b:City>
    <b:Publisher>IEEE</b:Publisher>
    <b:Author>
      <b:Author>
        <b:NameList>
          <b:Person>
            <b:Last>Biryukov</b:Last>
            <b:First>Alex</b:First>
          </b:Person>
          <b:Person>
            <b:Last>Pustogarov</b:Last>
            <b:First>Ivan</b:First>
          </b:Person>
          <b:Person>
            <b:Last>Weinmann</b:Last>
            <b:First>Ralf-Philipp</b:First>
          </b:Person>
        </b:NameList>
      </b:Author>
    </b:Author>
    <b:Pages>pp. 80-94</b:Pages>
    <b:ConferenceName>2013 IEEE Symposium on Security and Privacy</b:ConferenceName>
    <b:DOI>https://doi.org/10.1109/SP.2013.15</b:DOI>
    <b:RefOrder>31</b:RefOrder>
  </b:Source>
  <b:Source>
    <b:Tag>Joh13</b:Tag>
    <b:SourceType>ConferenceProceedings</b:SourceType>
    <b:Guid>{DC989766-C26E-4A6D-8672-E4EA5460E9C6}</b:Guid>
    <b:Title>Users get routed: traffic correlation on tor by realistic adversaries</b:Title>
    <b:Year>2013</b:Year>
    <b:City>New York, NY, USA</b:City>
    <b:Publisher>Association for Computing Machinery</b:Publisher>
    <b:Author>
      <b:Author>
        <b:NameList>
          <b:Person>
            <b:Last>Johnson</b:Last>
            <b:First>Aaron</b:First>
          </b:Person>
          <b:Person>
            <b:Last>Wacek</b:Last>
            <b:First>Chris</b:First>
          </b:Person>
          <b:Person>
            <b:Last>Jansen</b:Last>
            <b:Middle>G.</b:Middle>
            <b:First>Rob</b:First>
          </b:Person>
          <b:Person>
            <b:Last>Sherr</b:Last>
            <b:First>Micah</b:First>
          </b:Person>
          <b:Person>
            <b:Last>Syverson</b:Last>
            <b:Middle>F.</b:Middle>
            <b:First>Paul</b:First>
          </b:Person>
        </b:NameList>
      </b:Author>
    </b:Author>
    <b:Pages>pp. 337-348</b:Pages>
    <b:ConferenceName>CCS '13: Proceedings of the 2013 ACM SIGSAC conference on Computer &amp; communications security</b:ConferenceName>
    <b:DOI>https://doi.org/10.1145/2508859.2516651</b:DOI>
    <b:RefOrder>32</b:RefOrder>
  </b:Source>
  <b:Source>
    <b:Tag>Edm09</b:Tag>
    <b:SourceType>ConferenceProceedings</b:SourceType>
    <b:Guid>{3AE62037-7BBA-470E-A75F-20C564BA0508}</b:Guid>
    <b:Title>As-awareness in Tor path selection</b:Title>
    <b:Year>2009</b:Year>
    <b:City>New York, NY, USA</b:City>
    <b:Publisher>Association for Computing Machinery</b:Publisher>
    <b:Author>
      <b:Author>
        <b:NameList>
          <b:Person>
            <b:Last>Edman</b:Last>
            <b:First>Matthew</b:First>
          </b:Person>
          <b:Person>
            <b:Last>Syverson</b:Last>
            <b:First>Paul</b:First>
          </b:Person>
        </b:NameList>
      </b:Author>
    </b:Author>
    <b:Pages>pp. 380-389</b:Pages>
    <b:ConferenceName>CCS '09: Proceedings of the 16th ACM conference on Computer and communications security</b:ConferenceName>
    <b:DOI>https://doi.org/10.1145/1653662.1653708</b:DOI>
    <b:RefOrder>30</b:RefOrder>
  </b:Source>
  <b:Source>
    <b:Tag>Tou24</b:Tag>
    <b:SourceType>InternetSite</b:SourceType>
    <b:Guid>{1654098D-6355-4D26-BEFB-22C0B7991441}</b:Guid>
    <b:Title>Tor says it’s "still safe" amid reports of police deanonymizing users</b:Title>
    <b:Year>2024</b:Year>
    <b:YearAccessed>2025</b:YearAccessed>
    <b:MonthAccessed>April</b:MonthAccessed>
    <b:DayAccessed>21</b:DayAccessed>
    <b:URL>https://www.bleepingcomputer.com/news/security/tor-says-its-still-safe-amid-reports-of-police-deanonymizing-users/?utm_source=chatgpt.com</b:URL>
    <b:Author>
      <b:Author>
        <b:NameList>
          <b:Person>
            <b:Last>Toulas</b:Last>
            <b:First>Bill</b:First>
          </b:Person>
        </b:NameList>
      </b:Author>
    </b:Author>
    <b:InternetSiteTitle>BleepingComputer</b:InternetSiteTitle>
    <b:RefOrder>37</b:RefOrder>
  </b:Source>
  <b:Source>
    <b:Tag>Pac24</b:Tag>
    <b:SourceType>InternetSite</b:SourceType>
    <b:Guid>{44E824A7-5DFD-47DC-9421-3D2DD280B6E3}</b:Guid>
    <b:Author>
      <b:Author>
        <b:Corporate>PacketLabs</b:Corporate>
      </b:Author>
    </b:Author>
    <b:Title>German Authorities Claim to De-Anonymize Tor Users Via Timing Analysis</b:Title>
    <b:Year>2024</b:Year>
    <b:YearAccessed>2025</b:YearAccessed>
    <b:MonthAccessed>April</b:MonthAccessed>
    <b:DayAccessed>21</b:DayAccessed>
    <b:URL>https://www.packetlabs.net/posts/german-authorities-claim-to-de-anonymize-tor-users-via-timing-analysis/?utm_source=chatgpt.com</b:URL>
    <b:RefOrder>38</b:RefOrder>
  </b:Source>
  <b:Source>
    <b:Tag>Yua25</b:Tag>
    <b:SourceType>Report</b:SourceType>
    <b:Guid>{1F14EADF-E6E0-492B-99A5-489337653D68}</b:Guid>
    <b:Title>Early-MFC: Enhanced Flow Correlation Attacks on Tor via Multi-view Triplet Networks with Early Network Traffic</b:Title>
    <b:Year>2025</b:Year>
    <b:URL>https://arxiv.org/pdf/2503.16847v1</b:URL>
    <b:Author>
      <b:Author>
        <b:NameList>
          <b:Person>
            <b:Last>Yuan</b:Last>
            <b:First>Yali</b:First>
          </b:Person>
          <b:Person>
            <b:Last>Niu</b:Last>
            <b:First>Qianqi</b:First>
          </b:Person>
          <b:Person>
            <b:Last>Yuan</b:Last>
            <b:First>Yachao</b:First>
          </b:Person>
        </b:NameList>
      </b:Author>
    </b:Author>
    <b:Publisher>arXiv</b:Publisher>
    <b:RefOrder>39</b:RefOrder>
  </b:Source>
  <b:Source>
    <b:Tag>Lop24</b:Tag>
    <b:SourceType>ConferenceProceedings</b:SourceType>
    <b:Guid>{FFEB7EF2-B5A9-495F-A1FD-2558A133EA12}</b:Guid>
    <b:Title>Flow Correlation Attacks on Tor Onion Service Sessions with Sliding Subset Sum</b:Title>
    <b:Year>2024</b:Year>
    <b:Publisher>NDSS</b:Publisher>
    <b:City>San Diego, California</b:City>
    <b:Author>
      <b:Author>
        <b:NameList>
          <b:Person>
            <b:Last>Lopes</b:Last>
            <b:First>Daniela</b:First>
          </b:Person>
          <b:Person>
            <b:Last>Dong</b:Last>
            <b:First>Jin-Dong</b:First>
          </b:Person>
          <b:Person>
            <b:Last>Medeiros</b:Last>
            <b:First>Pedro</b:First>
          </b:Person>
          <b:Person>
            <b:Last>Castro</b:Last>
            <b:First>Daniel</b:First>
          </b:Person>
          <b:Person>
            <b:Last>Barradas</b:Last>
            <b:First>Diogo</b:First>
          </b:Person>
          <b:Person>
            <b:Last>Portela</b:Last>
            <b:First>Bernardo</b:First>
          </b:Person>
          <b:Person>
            <b:Last>Vinagre</b:Last>
            <b:First>Joao</b:First>
          </b:Person>
          <b:Person>
            <b:Last>Ferreira</b:Last>
            <b:First>Bernardo</b:First>
          </b:Person>
          <b:Person>
            <b:Last>Christin</b:Last>
            <b:First>Nicolas</b:First>
          </b:Person>
          <b:Person>
            <b:Last>Santos</b:Last>
            <b:First>Nuno</b:First>
          </b:Person>
        </b:NameList>
      </b:Author>
    </b:Author>
    <b:ConferenceName>Network and Distributed System Security (NDSS) Symposium 2024</b:ConferenceName>
    <b:URL>https://www.ndss-symposium.org/wp-content/uploads/2024-337-paper.pdf</b:URL>
    <b:RefOrder>40</b:RefOrder>
  </b:Source>
  <b:Source>
    <b:Tag>The22</b:Tag>
    <b:SourceType>InternetSite</b:SourceType>
    <b:Guid>{1618A262-B44B-41CE-828E-D7E556A051C3}</b:Guid>
    <b:Author>
      <b:Author>
        <b:Corporate>The Tor Project</b:Corporate>
      </b:Author>
    </b:Author>
    <b:Title>Malicious relays and the health of the Tor network</b:Title>
    <b:Year>2022</b:Year>
    <b:YearAccessed>2025</b:YearAccessed>
    <b:MonthAccessed>April</b:MonthAccessed>
    <b:DayAccessed>21</b:DayAccessed>
    <b:URL>https://blog.torproject.org/malicious-relays-health-tor-network/</b:URL>
    <b:RefOrder>42</b:RefOrder>
  </b:Source>
  <b:Source>
    <b:Tag>Cim21</b:Tag>
    <b:SourceType>InternetSite</b:SourceType>
    <b:Guid>{5C5358BC-29B2-4D5E-A7F2-390F6AE4BFF0}</b:Guid>
    <b:Title>A mysterious threat actor is running hundreds of malicious Tor relays</b:Title>
    <b:Year>2021</b:Year>
    <b:YearAccessed>2025</b:YearAccessed>
    <b:MonthAccessed>April</b:MonthAccessed>
    <b:DayAccessed>21</b:DayAccessed>
    <b:URL>https://therecord.media/a-mysterious-threat-actor-is-running-hundreds-of-malicious-tor-relays</b:URL>
    <b:Author>
      <b:Author>
        <b:NameList>
          <b:Person>
            <b:Last>Cimpanu</b:Last>
            <b:First>Catalin</b:First>
          </b:Person>
        </b:NameList>
      </b:Author>
    </b:Author>
    <b:RefOrder>41</b:RefOrder>
  </b:Source>
  <b:Source>
    <b:Tag>Hol24</b:Tag>
    <b:SourceType>ConferenceProceedings</b:SourceType>
    <b:Guid>{A082C627-A742-48DA-BE37-E4C2365902A1}</b:Guid>
    <b:Title>A system to detect forged-origin BGP hijacks</b:Title>
    <b:Year>2024</b:Year>
    <b:URL>https://dl.acm.org/doi/10.5555/3691825.3691921</b:URL>
    <b:Author>
      <b:Author>
        <b:NameList>
          <b:Person>
            <b:Last>Holterbach</b:Last>
            <b:First>Thomas</b:First>
          </b:Person>
          <b:Person>
            <b:Last>Alfroy</b:Last>
            <b:First>Thomas</b:First>
          </b:Person>
          <b:Person>
            <b:Last>Phokeer</b:Last>
            <b:First>Amreesh</b:First>
          </b:Person>
          <b:Person>
            <b:Last>Dainotti</b:Last>
            <b:First>Alberto</b:First>
          </b:Person>
          <b:Person>
            <b:Last>Pelsser</b:Last>
            <b:First>Cristel</b:First>
          </b:Person>
        </b:NameList>
      </b:Author>
    </b:Author>
    <b:Publisher>USENIX Association</b:Publisher>
    <b:City>Santa Clara, CA, USA</b:City>
    <b:Pages>pp. 1751-770</b:Pages>
    <b:ConferenceName>NSDI'24: Proceedings of the 21st USENIX Symposium on Networked Systems Design and Implementation</b:ConferenceName>
    <b:RefOrder>43</b:RefOrder>
  </b:Source>
  <b:Source>
    <b:Tag>Cim211</b:Tag>
    <b:SourceType>InternetSite</b:SourceType>
    <b:Guid>{5B4B7D5E-998F-49DB-B012-E84FEF923E48}</b:Guid>
    <b:Title>Thousands of Tor exit nodes attacked cryptocurrency users over the past year</b:Title>
    <b:Year>2021</b:Year>
    <b:Author>
      <b:Author>
        <b:NameList>
          <b:Person>
            <b:Last>Cimpanu</b:Last>
            <b:First>Catalin</b:First>
          </b:Person>
        </b:NameList>
      </b:Author>
    </b:Author>
    <b:YearAccessed>2025</b:YearAccessed>
    <b:MonthAccessed>April</b:MonthAccessed>
    <b:DayAccessed>21</b:DayAccessed>
    <b:URL>https://therecord.media/thousands-of-tor-exit-nodes-attacked-cryptocurrency-users-over-the-past-year</b:URL>
    <b:RefOrder>44</b:RefOrder>
  </b:Source>
  <b:Source>
    <b:Tag>AlJ20</b:Tag>
    <b:SourceType>JournalArticle</b:SourceType>
    <b:Guid>{19983143-85F7-4914-B73C-36B41AA40E90}</b:Guid>
    <b:Title>Deanonymizing Tor hidden service users through Bitcoin transactions analysis</b:Title>
    <b:Year>2020</b:Year>
    <b:URL>https://www.sciencedirect.com/science/article/pii/S0167404818309908</b:URL>
    <b:Author>
      <b:Author>
        <b:NameList>
          <b:Person>
            <b:Last>Al Jawaheri</b:Last>
            <b:First>Husam</b:First>
          </b:Person>
          <b:Person>
            <b:Last>Al Sabah</b:Last>
            <b:First>Mashael</b:First>
          </b:Person>
          <b:Person>
            <b:Last>Boshmaf</b:Last>
            <b:First>Yazan</b:First>
          </b:Person>
          <b:Person>
            <b:Last>Erbad</b:Last>
            <b:First>Aiman</b:First>
          </b:Person>
        </b:NameList>
      </b:Author>
    </b:Author>
    <b:JournalName>Computers &amp; Security</b:JournalName>
    <b:Volume>89</b:Volume>
    <b:Publisher>ScienceDirecr</b:Publisher>
    <b:DOI>https://doi.org/10.1016/j.cose.2019.101684</b:DOI>
    <b:RefOrder>45</b:RefOrder>
  </b:Source>
  <b:Source>
    <b:Tag>Uni23</b:Tag>
    <b:SourceType>ElectronicSource</b:SourceType>
    <b:Guid>{13416220-C1BB-40CC-B2EE-6FE9090407FA}</b:Guid>
    <b:Title>United States v. John Stuart, Case 1:21-cr-00007-LJV-JJM, Government Exhibit 100-4</b:Title>
    <b:Year>2023</b:Year>
    <b:Author>
      <b:Author>
        <b:Corporate>United States District Court, Western District of New York</b:Corporate>
      </b:Author>
    </b:Author>
    <b:PublicationTitle>21-CR-07-LJV-JJM</b:PublicationTitle>
    <b:Medium>CourtListener</b:Medium>
    <b:Comments>Legal case document (Defendant’s Exhibit D)</b:Comments>
    <b:URL>https://storage.courtlistener.com/recap/gov.uscourts.nywd.134337/gov.uscourts.nywd.134337.100.4.pdf</b:URL>
    <b:RefOrder>46</b:RefOrder>
  </b:Source>
  <b:Source>
    <b:Tag>Kwo15</b:Tag>
    <b:SourceType>ConferenceProceedings</b:SourceType>
    <b:Guid>{26284BBA-CF02-4D14-BDF3-E616F30B33D1}</b:Guid>
    <b:Title>Circuit fingerprinting attacks: passive deanonymization of tor hidden services</b:Title>
    <b:City>Washington, D.C.</b:City>
    <b:Publisher>USENIX Association</b:Publisher>
    <b:Year>2015</b:Year>
    <b:Pages>pp. 287-302</b:Pages>
    <b:Author>
      <b:Author>
        <b:NameList>
          <b:Person>
            <b:Last>Kwon</b:Last>
            <b:First>Albert</b:First>
          </b:Person>
          <b:Person>
            <b:Last>AlSabah</b:Last>
            <b:First>Mashael</b:First>
          </b:Person>
          <b:Person>
            <b:Last>Lazar</b:Last>
            <b:First>David</b:First>
          </b:Person>
          <b:Person>
            <b:Last>Dacier</b:Last>
            <b:First>Marc</b:First>
          </b:Person>
          <b:Person>
            <b:Last>Devadas</b:Last>
            <b:First>Srinivas</b:First>
          </b:Person>
        </b:NameList>
      </b:Author>
    </b:Author>
    <b:ConferenceName>Proceedings of the 24th USENIX Conference on Security Symposium</b:ConferenceName>
    <b:URL>https://dl.acm.org/doi/10.5555/2831143.2831162</b:URL>
    <b:RefOrder>35</b:RefOrder>
  </b:Source>
  <b:Source>
    <b:Tag>Nas18</b:Tag>
    <b:SourceType>ConferenceProceedings</b:SourceType>
    <b:Guid>{690C2C58-2CB5-4F21-BFEC-EEC2D3110755}</b:Guid>
    <b:Title>DeepCorr: Strong Flow Correlation Attacks on Tor Using Deep Learning</b:Title>
    <b:Year>2018</b:Year>
    <b:City>Toronto, Canada</b:City>
    <b:Publisher>Association for Computing Machinery</b:Publisher>
    <b:Author>
      <b:Author>
        <b:NameList>
          <b:Person>
            <b:Last>Nasr</b:Last>
            <b:First>Milad</b:First>
          </b:Person>
          <b:Person>
            <b:Last>Bahramali</b:Last>
            <b:First>Alireza</b:First>
          </b:Person>
          <b:Person>
            <b:Last>Houmansadr</b:Last>
            <b:First>Amir</b:First>
          </b:Person>
        </b:NameList>
      </b:Author>
    </b:Author>
    <b:Pages>pp. 1962-1976</b:Pages>
    <b:ConferenceName>https://doi.org/10.1145/3243734.3243824</b:ConferenceName>
    <b:DOI>https://doi.org/10.1145/3243734.3243824</b:DOI>
    <b:RefOrder>36</b:RefOrder>
  </b:Source>
  <b:Source>
    <b:Tag>Sun</b:Tag>
    <b:SourceType>ConferenceProceedings</b:SourceType>
    <b:Guid>{4BE6E89E-7824-442A-B82D-1FB7E03554F4}</b:Guid>
    <b:Title>RAPTOR: routing attacks on privacy in tor</b:Title>
    <b:City>Washington, D.C.</b:City>
    <b:Publisher>USENIX Association</b:Publisher>
    <b:Author>
      <b:Author>
        <b:NameList>
          <b:Person>
            <b:Last>Sun</b:Last>
            <b:First>Yixin</b:First>
          </b:Person>
          <b:Person>
            <b:Last>Edmundson</b:Last>
            <b:First>Anne</b:First>
          </b:Person>
          <b:Person>
            <b:Last>Vanbever</b:Last>
            <b:First>Laurent</b:First>
          </b:Person>
          <b:Person>
            <b:Last>Li</b:Last>
            <b:First>Oscar</b:First>
          </b:Person>
          <b:Person>
            <b:Last>Rexford</b:Last>
            <b:First>Jennifer</b:First>
          </b:Person>
          <b:Person>
            <b:Last>Chiang</b:Last>
            <b:First>Mung</b:First>
          </b:Person>
          <b:Person>
            <b:Last>Mittal</b:Last>
            <b:First>Prateek</b:First>
          </b:Person>
        </b:NameList>
      </b:Author>
    </b:Author>
    <b:Pages>pp. 271-286</b:Pages>
    <b:ConferenceName>SEC'15: Proceedings of the 24th USENIX Conference on Security Symposium</b:ConferenceName>
    <b:URL>https://dl.acm.org/doi/10.5555/2831143.2831161</b:URL>
    <b:Year>2015</b:Year>
    <b:RefOrder>34</b:RefOrder>
  </b:Source>
  <b:Source>
    <b:Tag>Tor231</b:Tag>
    <b:SourceType>InternetSite</b:SourceType>
    <b:Guid>{EB0135CC-C66C-4D13-B7D3-016D6A93B5E1}</b:Guid>
    <b:Author>
      <b:Author>
        <b:Corporate>The Tor Project</b:Corporate>
      </b:Author>
    </b:Author>
    <b:Title>How Does Onion Routing Work?</b:Title>
    <b:Year>2023</b:Year>
    <b:YearAccessed>2025</b:YearAccessed>
    <b:MonthAccessed>January</b:MonthAccessed>
    <b:DayAccessed>14</b:DayAccessed>
    <b:URL>https://support.torproject.org/</b:URL>
    <b:RefOrder>24</b:RefOrder>
  </b:Source>
  <b:Source>
    <b:Tag>Exp25</b:Tag>
    <b:SourceType>InternetSite</b:SourceType>
    <b:Guid>{5E4F10A2-417F-459C-AC04-8FAF408381B8}</b:Guid>
    <b:Author>
      <b:Author>
        <b:Corporate>ExpressVPN</b:Corporate>
      </b:Author>
    </b:Author>
    <b:Title>Connect with a VPN, then Tor (Onion over VPN)</b:Title>
    <b:YearAccessed>2025</b:YearAccessed>
    <b:MonthAccessed>April</b:MonthAccessed>
    <b:DayAccessed>22</b:DayAccessed>
    <b:URL>https://www.expressvpn.com/vpn-service/tor-vpn</b:URL>
    <b:InternetSiteTitle>https://www.expressvpn.com/</b:InternetSiteTitle>
    <b:RefOrder>47</b:RefOrder>
  </b:Source>
  <b:Source>
    <b:Tag>Wal25</b:Tag>
    <b:SourceType>InternetSite</b:SourceType>
    <b:Guid>{D625078C-184C-4699-A2F9-EBC6D23FB5ED}</b:Guid>
    <b:Title>Proton VPN Review 2025</b:Title>
    <b:Year>2025</b:Year>
    <b:YearAccessed>2025</b:YearAccessed>
    <b:MonthAccessed>April</b:MonthAccessed>
    <b:DayAccessed>22</b:DayAccessed>
    <b:URL>https://www.comparitech.com/vpn/reviews/protonvpn-review/</b:URL>
    <b:Author>
      <b:Author>
        <b:NameList>
          <b:Person>
            <b:Last>Walsh</b:Last>
            <b:First>Ray</b:First>
          </b:Person>
        </b:NameList>
      </b:Author>
    </b:Author>
    <b:RefOrder>48</b:RefOrder>
  </b:Source>
  <b:Source>
    <b:Tag>Who25</b:Tag>
    <b:SourceType>InternetSite</b:SourceType>
    <b:Guid>{AD80ED4C-FA9C-4A09-81E9-6E12B87554A4}</b:Guid>
    <b:Author>
      <b:Author>
        <b:Corporate>Whonix</b:Corporate>
      </b:Author>
    </b:Author>
    <b:Title>Connecting to Tor before a VPN</b:Title>
    <b:YearAccessed>2025</b:YearAccessed>
    <b:MonthAccessed>April</b:MonthAccessed>
    <b:DayAccessed>22</b:DayAccessed>
    <b:URL>https://www.whonix.org/wiki/Tunnels/Connecting_to_Tor_before_a_VPN</b:URL>
    <b:RefOrder>49</b:RefOrder>
  </b:Source>
  <b:Source>
    <b:Tag>Who251</b:Tag>
    <b:SourceType>InternetSite</b:SourceType>
    <b:Guid>{8AFBCE1B-8FCD-444B-A754-289674A4C2CC}</b:Guid>
    <b:Title>Connecting to a VPN before Tor</b:Title>
    <b:YearAccessed>2025</b:YearAccessed>
    <b:MonthAccessed>April</b:MonthAccessed>
    <b:DayAccessed>22</b:DayAccessed>
    <b:URL>https://www.whonix.org/wiki/Tunnels/Connecting_to_a_VPN_before_Tor</b:URL>
    <b:Author>
      <b:Author>
        <b:Corporate>Whonix</b:Corporate>
      </b:Author>
    </b:Author>
    <b:RefOrder>50</b:RefOrder>
  </b:Source>
  <b:Source>
    <b:Tag>Kha181</b:Tag>
    <b:SourceType>ConferenceProceedings</b:SourceType>
    <b:Guid>{4E465EB6-0071-4827-ACF8-80718E753A02}</b:Guid>
    <b:Title>An Empirical Analysis of the Commercial VPN Ecosystem</b:Title>
    <b:Year>2018</b:Year>
    <b:Pages>pp. 443-456</b:Pages>
    <b:Author>
      <b:Author>
        <b:NameList>
          <b:Person>
            <b:Last>Khan</b:Last>
            <b:Middle>Taha</b:Middle>
            <b:First>Mohammad</b:First>
          </b:Person>
          <b:Person>
            <b:Last>DeBlasio</b:Last>
            <b:First>Joe</b:First>
          </b:Person>
          <b:Person>
            <b:Last>Voelker</b:Last>
            <b:Middle>M.</b:Middle>
            <b:First>Geoffrey</b:First>
          </b:Person>
          <b:Person>
            <b:Last>Snoeren</b:Last>
            <b:Middle>C.</b:Middle>
            <b:First>Alex</b:First>
          </b:Person>
          <b:Person>
            <b:Last>Kanich</b:Last>
            <b:First>Chris</b:First>
          </b:Person>
          <b:Person>
            <b:Last>Vallina-Rodriguez</b:Last>
            <b:First>Narseo</b:First>
          </b:Person>
        </b:NameList>
      </b:Author>
    </b:Author>
    <b:City>Boston, MA, USA</b:City>
    <b:Publisher>Association for Computing Machinery</b:Publisher>
    <b:ConferenceName>Proceedings of the Internet Measurement Conference 2018</b:ConferenceName>
    <b:DOI>https://doi.org/10.1145/3278532.3278570</b:DOI>
    <b:RefOrder>51</b:RefOrder>
  </b:Source>
  <b:Source>
    <b:Tag>Fas23</b:Tag>
    <b:SourceType>JournalArticle</b:SourceType>
    <b:Guid>{A7477F6F-0549-40BB-951D-3E5E0B0279D7}</b:Guid>
    <b:Title>Investigating Security Folklore: A Case Study on the Tor over VPN Phenomenon</b:Title>
    <b:Year>2023</b:Year>
    <b:Publisher>Association for Computing Machinery</b:Publisher>
    <b:Author>
      <b:Author>
        <b:NameList>
          <b:Person>
            <b:Last>Fassl</b:Last>
            <b:First>Matthias</b:First>
          </b:Person>
          <b:Person>
            <b:Last>Ponticello</b:Last>
            <b:First>Alexander</b:First>
          </b:Person>
          <b:Person>
            <b:Last>Dabrowski</b:Last>
            <b:First>Adrian</b:First>
          </b:Person>
          <b:Person>
            <b:Last>Krombholz</b:Last>
            <b:First>Katharina</b:First>
          </b:Person>
        </b:NameList>
      </b:Author>
    </b:Author>
    <b:Pages>pp. 1-26</b:Pages>
    <b:Volume>7</b:Volume>
    <b:DOI>https://doi.org/10.1145/3610193</b:DOI>
    <b:JournalName>Proceedings of the ACM on Human-Computer Interaction</b:JournalName>
    <b:Issue>CSCW2</b:Issue>
    <b:RefOrder>52</b:RefOrder>
  </b:Source>
  <b:Source>
    <b:Tag>Lia25</b:Tag>
    <b:SourceType>ConferenceProceedings</b:SourceType>
    <b:Guid>{D56C14FD-304D-448E-8C8D-CED29E95C09C}</b:Guid>
    <b:Title>Research on Zero Trust Architecture Based on SDN</b:Title>
    <b:Year>2025</b:Year>
    <b:Pages>pp. 388-393</b:Pages>
    <b:Publisher>Association for Computing Machinery</b:Publisher>
    <b:Author>
      <b:Author>
        <b:NameList>
          <b:Person>
            <b:Last>Liang</b:Last>
            <b:First>Geng</b:First>
          </b:Person>
          <b:Person>
            <b:Last>Han</b:Last>
            <b:First>Peisheng</b:First>
          </b:Person>
          <b:Person>
            <b:Last>Zhao</b:Last>
            <b:First>Shihai</b:First>
          </b:Person>
        </b:NameList>
      </b:Author>
    </b:Author>
    <b:ConferenceName>Proceedings of the 3rd International Conference on Signal Processing, Computer Networks and Communications</b:ConferenceName>
    <b:DOI>https://doi.org/10.1145/3712335.3712403</b:DOI>
    <b:RefOrder>53</b:RefOrder>
  </b:Source>
  <b:Source>
    <b:Tag>Bat22</b:Tag>
    <b:SourceType>ConferenceProceedings</b:SourceType>
    <b:Guid>{2099AE50-0C96-4137-9849-4C3A778AE790}</b:Guid>
    <b:Title>Censorship-Circumvention Tools and Pluggable Transports</b:Title>
    <b:Year>2022</b:Year>
    <b:Publisher>Technology Explainers</b:Publisher>
    <b:Author>
      <b:Author>
        <b:NameList>
          <b:Person>
            <b:Last>Bateyko</b:Last>
            <b:First>Dan</b:First>
          </b:Person>
        </b:NameList>
      </b:Author>
    </b:Author>
    <b:ShortTitle>6 GEO. L. TECH. REV. 335 (2022)</b:ShortTitle>
    <b:URL>https://georgetownlawtechreview.org/wp-content/uploads/2022/08/Bateyko_Censorship-Circumvention-Tools.pdf</b:URL>
    <b:RefOrder>55</b:RefOrder>
  </b:Source>
  <b:Source>
    <b:Tag>Ope25</b:Tag>
    <b:SourceType>InternetSite</b:SourceType>
    <b:Guid>{4186A12B-0DB8-46E4-9EC0-C20234B7AF05}</b:Guid>
    <b:Title>Reference manual for OpenVPN 2.6</b:Title>
    <b:Author>
      <b:Author>
        <b:Corporate>OpenVPN</b:Corporate>
      </b:Author>
    </b:Author>
    <b:YearAccessed>2025</b:YearAccessed>
    <b:MonthAccessed>April</b:MonthAccessed>
    <b:DayAccessed>27</b:DayAccessed>
    <b:URL>https://openvpn.net/community-resources/reference-manual-for-openvpn-2-6/</b:URL>
    <b:RefOrder>61</b:RefOrder>
  </b:Source>
  <b:Source>
    <b:Tag>Jan21</b:Tag>
    <b:SourceType>ConferenceProceedings</b:SourceType>
    <b:Guid>{9A90782B-F0F1-410F-A129-7205B76343CE}</b:Guid>
    <b:Title>Once is Never Enough: Foundations for Sound</b:Title>
    <b:Year>2021</b:Year>
    <b:Publisher>USENIX</b:Publisher>
    <b:Author>
      <b:Author>
        <b:NameList>
          <b:Person>
            <b:Last>Jansen</b:Last>
            <b:First>Rob</b:First>
          </b:Person>
          <b:Person>
            <b:Last>Tracey</b:Last>
            <b:First>Justin</b:First>
          </b:Person>
          <b:Person>
            <b:Last>Goldberg</b:Last>
            <b:First>Ian</b:First>
          </b:Person>
        </b:NameList>
      </b:Author>
    </b:Author>
    <b:ConferenceName>30th USENIX Security Symposium August 11–13, 2021</b:ConferenceName>
    <b:DOI>https://doi.org/10.48550/arXiv.2102.05196</b:DOI>
    <b:RefOrder>60</b:RefOrder>
  </b:Source>
  <b:Source>
    <b:Tag>Wie14</b:Tag>
    <b:SourceType>BookSection</b:SourceType>
    <b:Guid>{327280B8-EC81-43D9-A443-CF3DA0359FD3}</b:Guid>
    <b:Title>The Design Cycle</b:Title>
    <b:Year>2014</b:Year>
    <b:Publisher>Springer</b:Publisher>
    <b:Author>
      <b:Author>
        <b:NameList>
          <b:Person>
            <b:Last>Wieringa</b:Last>
            <b:First>Roel</b:First>
          </b:Person>
        </b:NameList>
      </b:Author>
    </b:Author>
    <b:BookTitle>Design Science Methodology for Information Systems and Software Engineering</b:BookTitle>
    <b:Pages>Pages 27-34</b:Pages>
    <b:RefOrder>56</b:RefOrder>
  </b:Source>
  <b:Source>
    <b:Tag>Fie</b:Tag>
    <b:SourceType>JournalArticle</b:SourceType>
    <b:Guid>{357BD8A4-C66B-4B92-8C13-480AF6114DAB}</b:Guid>
    <b:Title>Discovering Statistics Using R</b:Title>
    <b:Pages>pp. 169-170</b:Pages>
    <b:JournalName>International Statistical Review</b:JournalName>
    <b:Volume>81</b:Volume>
    <b:Issue>1</b:Issue>
    <b:Author>
      <b:Author>
        <b:NameList>
          <b:Person>
            <b:Last>Field</b:Last>
            <b:First>Andy</b:First>
          </b:Person>
          <b:Person>
            <b:Last>Miles</b:Last>
            <b:First>Jeremy</b:First>
          </b:Person>
          <b:Person>
            <b:Last>Field</b:Last>
            <b:First>Zoë</b:First>
          </b:Person>
        </b:NameList>
      </b:Author>
    </b:Author>
    <b:DOI>https://doi.org/10.1111/insr.12011_21</b:DOI>
    <b:Year>2013</b:Year>
    <b:RefOrder>57</b:RefOrder>
  </b:Source>
  <b:Source>
    <b:Tag>Uni25</b:Tag>
    <b:SourceType>InternetSite</b:SourceType>
    <b:Guid>{60B3C7C7-5ACF-4DB3-8339-D5644EF0514D}</b:Guid>
    <b:Title>Research ethics</b:Title>
    <b:Author>
      <b:Author>
        <b:Corporate>University of Staffordshire</b:Corporate>
      </b:Author>
    </b:Author>
    <b:YearAccessed>2025</b:YearAccessed>
    <b:MonthAccessed>April</b:MonthAccessed>
    <b:DayAccessed>30</b:DayAccessed>
    <b:URL>https://www.staffs.ac.uk/research/research-governance/ethics</b:URL>
    <b:RefOrder>58</b:RefOrder>
  </b:Source>
  <b:Source>
    <b:Tag>Gai25</b:Tag>
    <b:SourceType>InternetSite</b:SourceType>
    <b:Guid>{7CEDE5D6-5380-4FF6-A7A6-5D21BA265139}</b:Guid>
    <b:Author>
      <b:Author>
        <b:NameList>
          <b:Person>
            <b:Last>Gaicovschi</b:Last>
            <b:First>Alexei</b:First>
          </b:Person>
        </b:NameList>
      </b:Author>
    </b:Author>
    <b:Title>VPN → Tor → VPN Chain: Multi-Hop Anonymity System</b:Title>
    <b:Year>2025</b:Year>
    <b:YearAccessed>2025</b:YearAccessed>
    <b:MonthAccessed>May</b:MonthAccessed>
    <b:DayAccessed>01</b:DayAccessed>
    <b:URL>https://github.com/AlekseyTsar3vi4/VPN-Tor-VPN</b:URL>
    <b:RefOrder>59</b:RefOrder>
  </b:Source>
  <b:Source>
    <b:Tag>Bro25</b:Tag>
    <b:SourceType>InternetSite</b:SourceType>
    <b:Guid>{FEBC855C-1A1C-4504-82BC-B65D3051C9AE}</b:Guid>
    <b:Author>
      <b:Author>
        <b:Corporate>BrowserLeaks</b:Corporate>
      </b:Author>
    </b:Author>
    <b:Title>WebRTC leak test</b:Title>
    <b:YearAccessed>2025</b:YearAccessed>
    <b:MonthAccessed>May</b:MonthAccessed>
    <b:DayAccessed>1</b:DayAccessed>
    <b:URL>https://browserleaks.com/webrtc</b:URL>
    <b:RefOrder>62</b:RefOrder>
  </b:Source>
  <b:Source>
    <b:Tag>OhS</b:Tag>
    <b:SourceType>ConferenceProceedings</b:SourceType>
    <b:Guid>{E4752D6E-9318-4B8C-AA16-038548BB1D41}</b:Guid>
    <b:Title>DeepCoFFEA: Improved Flow Correlation Attacks on Tor via Metric Learning and Amplification</b:Title>
    <b:Pages>1915-1932</b:Pages>
    <b:Author>
      <b:Author>
        <b:NameList>
          <b:Person>
            <b:Last>Oh</b:Last>
            <b:Middle>Eun</b:Middle>
            <b:First>Se</b:First>
          </b:Person>
          <b:Person>
            <b:Last>Yang</b:Last>
            <b:First>Taiji</b:First>
          </b:Person>
          <b:Person>
            <b:Last>Mathews</b:Last>
            <b:First>Nate</b:First>
          </b:Person>
          <b:Person>
            <b:Last>Holland</b:Last>
            <b:Middle>K</b:Middle>
            <b:First>James</b:First>
          </b:Person>
          <b:Person>
            <b:Last>Rahman</b:Last>
            <b:Middle>Saidur</b:Middle>
            <b:First>Mohammad</b:First>
          </b:Person>
          <b:Person>
            <b:Last>Hopper</b:Last>
            <b:First>Nicholas</b:First>
          </b:Person>
          <b:Person>
            <b:Last>Wright</b:Last>
            <b:First>Matthew</b:First>
          </b:Person>
        </b:NameList>
      </b:Author>
    </b:Author>
    <b:City>San Francisco, CA, USA</b:City>
    <b:Publisher>IEEE</b:Publisher>
    <b:ConferenceName>2022 IEEE Symposium on Security and Privacy (SP)</b:ConferenceName>
    <b:DOI>https://doi.org/10.1109/SP46214.2022.9833801</b:DOI>
    <b:Year>2022</b:Year>
    <b:RefOrder>54</b:RefOrder>
  </b:Source>
</b:Sources>
</file>

<file path=customXml/itemProps1.xml><?xml version="1.0" encoding="utf-8"?>
<ds:datastoreItem xmlns:ds="http://schemas.openxmlformats.org/officeDocument/2006/customXml" ds:itemID="{F1A16CCC-DA2B-40DC-9285-96D1F6DA9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61</Pages>
  <Words>14653</Words>
  <Characters>83526</Characters>
  <Application>Microsoft Office Word</Application>
  <DocSecurity>0</DocSecurity>
  <Lines>696</Lines>
  <Paragraphs>195</Paragraphs>
  <ScaleCrop>false</ScaleCrop>
  <HeadingPairs>
    <vt:vector size="2" baseType="variant">
      <vt:variant>
        <vt:lpstr>Title</vt:lpstr>
      </vt:variant>
      <vt:variant>
        <vt:i4>1</vt:i4>
      </vt:variant>
    </vt:vector>
  </HeadingPairs>
  <TitlesOfParts>
    <vt:vector size="1" baseType="lpstr">
      <vt:lpstr>Optimising Privacy Online with a VPN-Tor-VPN Chain: A Multi-Layered Approach Project</vt:lpstr>
    </vt:vector>
  </TitlesOfParts>
  <Company/>
  <LinksUpToDate>false</LinksUpToDate>
  <CharactersWithSpaces>97984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Optimising Privacy Online with a VPN-Tor-VPN Chain: A Multi-Layered Approach</dc:title>
  <dc:subject/>
  <dc:creator>Alexei Gaicovschi</dc:creator>
  <cp:keywords/>
  <dc:description/>
  <cp:lastModifiedBy>Alexei Gaicovschi</cp:lastModifiedBy>
  <cp:revision>38</cp:revision>
  <dcterms:created xsi:type="dcterms:W3CDTF">2025-05-01T20:57:00Z</dcterms:created>
  <dcterms:modified xsi:type="dcterms:W3CDTF">2025-05-02T14:33:00Z</dcterms:modified>
</cp:coreProperties>
</file>