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F04C5" w14:textId="77777777" w:rsidR="00C222F8" w:rsidRDefault="00C222F8"/>
    <w:p w14:paraId="48863C3F" w14:textId="46AFD9DE" w:rsidR="26EF4C53" w:rsidRDefault="26EF4C53" w:rsidP="26EF4C53"/>
    <w:p w14:paraId="5549C994" w14:textId="1961BC2B" w:rsidR="351B6614" w:rsidRDefault="351B6614" w:rsidP="351B6614"/>
    <w:p w14:paraId="3ECE4762" w14:textId="77777777" w:rsidR="00EE5194" w:rsidRDefault="00EE5194"/>
    <w:p w14:paraId="1D544159" w14:textId="77777777" w:rsidR="00EE5194" w:rsidRDefault="00EE5194"/>
    <w:p w14:paraId="0F511461" w14:textId="5B4376B9" w:rsidR="00EE5194" w:rsidRPr="00EE5194" w:rsidRDefault="00EE5194" w:rsidP="00EE5194">
      <w:pPr>
        <w:jc w:val="center"/>
        <w:rPr>
          <w:rFonts w:ascii="Tahoma" w:hAnsi="Tahoma" w:cs="Tahoma"/>
          <w:b/>
          <w:bCs/>
          <w:sz w:val="24"/>
          <w:szCs w:val="24"/>
        </w:rPr>
      </w:pPr>
      <w:r w:rsidRPr="00EE5194">
        <w:rPr>
          <w:rFonts w:ascii="Tahoma" w:hAnsi="Tahoma" w:cs="Tahoma"/>
          <w:b/>
          <w:bCs/>
          <w:sz w:val="24"/>
          <w:szCs w:val="24"/>
        </w:rPr>
        <w:t xml:space="preserve">BSc (Hons) Psychology and Counselling, Staffordshire University   </w:t>
      </w:r>
    </w:p>
    <w:p w14:paraId="22F1BB02" w14:textId="462E7072" w:rsidR="00EE5194" w:rsidRDefault="000153AD" w:rsidP="00EE5194">
      <w:pPr>
        <w:rPr>
          <w:rFonts w:ascii="Tahoma" w:hAnsi="Tahoma" w:cs="Tahoma"/>
          <w:b/>
          <w:bCs/>
          <w:sz w:val="24"/>
          <w:szCs w:val="24"/>
        </w:rPr>
      </w:pPr>
      <w:r w:rsidRPr="00EE5194">
        <w:rPr>
          <w:rFonts w:ascii="Tahoma" w:hAnsi="Tahoma" w:cs="Tahoma"/>
          <w:b/>
          <w:bCs/>
          <w:noProof/>
          <w:sz w:val="24"/>
          <w:szCs w:val="24"/>
        </w:rPr>
        <mc:AlternateContent>
          <mc:Choice Requires="wps">
            <w:drawing>
              <wp:anchor distT="0" distB="0" distL="114300" distR="114300" simplePos="0" relativeHeight="251658240" behindDoc="0" locked="0" layoutInCell="1" allowOverlap="1" wp14:anchorId="43A56217" wp14:editId="7A395F9B">
                <wp:simplePos x="0" y="0"/>
                <wp:positionH relativeFrom="column">
                  <wp:posOffset>5220607</wp:posOffset>
                </wp:positionH>
                <wp:positionV relativeFrom="paragraph">
                  <wp:posOffset>11793</wp:posOffset>
                </wp:positionV>
                <wp:extent cx="1121698" cy="512618"/>
                <wp:effectExtent l="0" t="0" r="0" b="1905"/>
                <wp:wrapNone/>
                <wp:docPr id="1612167121" name="Rectangle 1"/>
                <wp:cNvGraphicFramePr/>
                <a:graphic xmlns:a="http://schemas.openxmlformats.org/drawingml/2006/main">
                  <a:graphicData uri="http://schemas.microsoft.com/office/word/2010/wordprocessingShape">
                    <wps:wsp>
                      <wps:cNvSpPr/>
                      <wps:spPr>
                        <a:xfrm>
                          <a:off x="0" y="0"/>
                          <a:ext cx="1121698" cy="51261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67CC933" w14:textId="5B81DC2B" w:rsidR="00EE5194" w:rsidRPr="00EE5194" w:rsidRDefault="000153AD" w:rsidP="00EE5194">
                            <w:pPr>
                              <w:jc w:val="center"/>
                              <w:rPr>
                                <w:rFonts w:ascii="Tahoma" w:hAnsi="Tahoma" w:cs="Tahoma"/>
                                <w:b/>
                                <w:bCs/>
                                <w:sz w:val="24"/>
                                <w:szCs w:val="24"/>
                              </w:rPr>
                            </w:pPr>
                            <w:r w:rsidRPr="00EE5194">
                              <w:rPr>
                                <w:rFonts w:ascii="Tahoma" w:hAnsi="Tahoma" w:cs="Tahoma"/>
                                <w:b/>
                                <w:bCs/>
                                <w:sz w:val="24"/>
                                <w:szCs w:val="24"/>
                              </w:rPr>
                              <w:t>April</w:t>
                            </w:r>
                            <w:r w:rsidR="00EE5194" w:rsidRPr="00EE5194">
                              <w:rPr>
                                <w:rFonts w:ascii="Tahoma" w:hAnsi="Tahoma" w:cs="Tahoma"/>
                                <w:b/>
                                <w:bCs/>
                                <w:sz w:val="24"/>
                                <w:szCs w:val="24"/>
                              </w:rPr>
                              <w:t xml:space="preserv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http://schemas.openxmlformats.org/drawingml/2006/main">
            <w:pict>
              <v:rect id="Rectangle 1" style="position:absolute;margin-left:411.05pt;margin-top:.95pt;width:88.3pt;height:4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d="f" strokeweight="1pt" w14:anchorId="43A5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">
                <v:textbox>
                  <w:txbxContent>
                    <w:p w:rsidRPr="00EE5194" w:rsidR="00EE5194" w:rsidP="00EE5194" w:rsidRDefault="000153AD" w14:paraId="767CC933" w14:textId="5B81DC2B">
                      <w:pPr>
                        <w:jc w:val="center"/>
                        <w:rPr>
                          <w:rFonts w:ascii="Tahoma" w:hAnsi="Tahoma" w:cs="Tahoma"/>
                          <w:b/>
                          <w:bCs/>
                          <w:sz w:val="24"/>
                          <w:szCs w:val="24"/>
                        </w:rPr>
                      </w:pPr>
                      <w:r w:rsidRPr="00EE5194">
                        <w:rPr>
                          <w:rFonts w:ascii="Tahoma" w:hAnsi="Tahoma" w:cs="Tahoma"/>
                          <w:b/>
                          <w:bCs/>
                          <w:sz w:val="24"/>
                          <w:szCs w:val="24"/>
                        </w:rPr>
                        <w:t>April</w:t>
                      </w:r>
                      <w:r w:rsidRPr="00EE5194" w:rsidR="00EE5194">
                        <w:rPr>
                          <w:rFonts w:ascii="Tahoma" w:hAnsi="Tahoma" w:cs="Tahoma"/>
                          <w:b/>
                          <w:bCs/>
                          <w:sz w:val="24"/>
                          <w:szCs w:val="24"/>
                        </w:rPr>
                        <w:t xml:space="preserve"> 2024</w:t>
                      </w:r>
                    </w:p>
                  </w:txbxContent>
                </v:textbox>
              </v:rect>
            </w:pict>
          </mc:Fallback>
        </mc:AlternateContent>
      </w:r>
      <w:r w:rsidR="00EE5194" w:rsidRPr="00EE5194">
        <w:rPr>
          <w:rFonts w:ascii="Tahoma" w:hAnsi="Tahoma" w:cs="Tahoma"/>
          <w:b/>
          <w:bCs/>
          <w:sz w:val="24"/>
          <w:szCs w:val="24"/>
        </w:rPr>
        <w:t xml:space="preserve">         Psychology Project Report</w:t>
      </w:r>
    </w:p>
    <w:p w14:paraId="705F18E6" w14:textId="77777777" w:rsidR="00EE5194" w:rsidRDefault="00EE5194" w:rsidP="00EE5194">
      <w:pPr>
        <w:rPr>
          <w:rFonts w:ascii="Tahoma" w:hAnsi="Tahoma" w:cs="Tahoma"/>
          <w:b/>
          <w:bCs/>
          <w:sz w:val="24"/>
          <w:szCs w:val="24"/>
        </w:rPr>
      </w:pPr>
    </w:p>
    <w:p w14:paraId="7D4C601D" w14:textId="77777777" w:rsidR="00030B7B" w:rsidRDefault="00030B7B" w:rsidP="00030B7B">
      <w:pPr>
        <w:jc w:val="center"/>
        <w:rPr>
          <w:rFonts w:cstheme="minorHAnsi"/>
          <w:sz w:val="36"/>
          <w:szCs w:val="36"/>
        </w:rPr>
      </w:pPr>
    </w:p>
    <w:p w14:paraId="6B902B16" w14:textId="7F303D05" w:rsidR="00AE5B02" w:rsidRPr="00301277" w:rsidRDefault="006E04C3" w:rsidP="00030B7B">
      <w:pPr>
        <w:jc w:val="center"/>
        <w:rPr>
          <w:rFonts w:asciiTheme="majorHAnsi" w:hAnsiTheme="majorHAnsi" w:cstheme="majorHAnsi"/>
          <w:sz w:val="36"/>
          <w:szCs w:val="36"/>
        </w:rPr>
      </w:pPr>
      <w:r w:rsidRPr="00301277">
        <w:rPr>
          <w:rFonts w:asciiTheme="majorHAnsi" w:hAnsiTheme="majorHAnsi" w:cstheme="majorHAnsi"/>
          <w:sz w:val="36"/>
          <w:szCs w:val="36"/>
        </w:rPr>
        <w:t>Explor</w:t>
      </w:r>
      <w:r w:rsidR="00ED3662">
        <w:rPr>
          <w:rFonts w:asciiTheme="majorHAnsi" w:hAnsiTheme="majorHAnsi" w:cstheme="majorHAnsi"/>
          <w:sz w:val="36"/>
          <w:szCs w:val="36"/>
        </w:rPr>
        <w:t>ation of</w:t>
      </w:r>
      <w:r w:rsidR="004A5D3C" w:rsidRPr="00301277">
        <w:rPr>
          <w:rFonts w:asciiTheme="majorHAnsi" w:hAnsiTheme="majorHAnsi" w:cstheme="majorHAnsi"/>
          <w:sz w:val="36"/>
          <w:szCs w:val="36"/>
        </w:rPr>
        <w:t xml:space="preserve"> </w:t>
      </w:r>
      <w:r w:rsidR="005C2281">
        <w:rPr>
          <w:rFonts w:asciiTheme="majorHAnsi" w:hAnsiTheme="majorHAnsi" w:cstheme="majorHAnsi"/>
          <w:sz w:val="36"/>
          <w:szCs w:val="36"/>
        </w:rPr>
        <w:t>Barriers</w:t>
      </w:r>
      <w:r w:rsidR="003A54E3">
        <w:rPr>
          <w:rFonts w:asciiTheme="majorHAnsi" w:hAnsiTheme="majorHAnsi" w:cstheme="majorHAnsi"/>
          <w:sz w:val="36"/>
          <w:szCs w:val="36"/>
        </w:rPr>
        <w:t xml:space="preserve"> and</w:t>
      </w:r>
      <w:r w:rsidR="004A5D3C" w:rsidRPr="00301277">
        <w:rPr>
          <w:rFonts w:asciiTheme="majorHAnsi" w:hAnsiTheme="majorHAnsi" w:cstheme="majorHAnsi"/>
          <w:sz w:val="36"/>
          <w:szCs w:val="36"/>
        </w:rPr>
        <w:t xml:space="preserve"> </w:t>
      </w:r>
      <w:r w:rsidR="005C2281">
        <w:rPr>
          <w:rFonts w:asciiTheme="majorHAnsi" w:hAnsiTheme="majorHAnsi" w:cstheme="majorHAnsi"/>
          <w:sz w:val="36"/>
          <w:szCs w:val="36"/>
        </w:rPr>
        <w:t>Facilitat</w:t>
      </w:r>
      <w:r w:rsidR="00620E7E">
        <w:rPr>
          <w:rFonts w:asciiTheme="majorHAnsi" w:hAnsiTheme="majorHAnsi" w:cstheme="majorHAnsi"/>
          <w:sz w:val="36"/>
          <w:szCs w:val="36"/>
        </w:rPr>
        <w:t>ors</w:t>
      </w:r>
      <w:r w:rsidR="004A5D3C" w:rsidRPr="00301277">
        <w:rPr>
          <w:rFonts w:asciiTheme="majorHAnsi" w:hAnsiTheme="majorHAnsi" w:cstheme="majorHAnsi"/>
          <w:sz w:val="36"/>
          <w:szCs w:val="36"/>
        </w:rPr>
        <w:t xml:space="preserve"> of Reflecti</w:t>
      </w:r>
      <w:r w:rsidR="00AE5B02" w:rsidRPr="00301277">
        <w:rPr>
          <w:rFonts w:asciiTheme="majorHAnsi" w:hAnsiTheme="majorHAnsi" w:cstheme="majorHAnsi"/>
          <w:sz w:val="36"/>
          <w:szCs w:val="36"/>
        </w:rPr>
        <w:t>on</w:t>
      </w:r>
      <w:r w:rsidR="000114B3" w:rsidRPr="00301277">
        <w:rPr>
          <w:rFonts w:asciiTheme="majorHAnsi" w:hAnsiTheme="majorHAnsi" w:cstheme="majorHAnsi"/>
          <w:sz w:val="36"/>
          <w:szCs w:val="36"/>
        </w:rPr>
        <w:t xml:space="preserve"> </w:t>
      </w:r>
      <w:r w:rsidR="00544E3D">
        <w:rPr>
          <w:rFonts w:asciiTheme="majorHAnsi" w:hAnsiTheme="majorHAnsi" w:cstheme="majorHAnsi"/>
          <w:sz w:val="36"/>
          <w:szCs w:val="36"/>
        </w:rPr>
        <w:t>from</w:t>
      </w:r>
      <w:r w:rsidR="000114B3" w:rsidRPr="00301277">
        <w:rPr>
          <w:rFonts w:asciiTheme="majorHAnsi" w:hAnsiTheme="majorHAnsi" w:cstheme="majorHAnsi"/>
          <w:sz w:val="36"/>
          <w:szCs w:val="36"/>
        </w:rPr>
        <w:t xml:space="preserve"> Undergraduate Counselling Student</w:t>
      </w:r>
      <w:r w:rsidR="00EC2D00" w:rsidRPr="00301277">
        <w:rPr>
          <w:rFonts w:asciiTheme="majorHAnsi" w:hAnsiTheme="majorHAnsi" w:cstheme="majorHAnsi"/>
          <w:sz w:val="36"/>
          <w:szCs w:val="36"/>
        </w:rPr>
        <w:t>s</w:t>
      </w:r>
      <w:r w:rsidR="00D356C5">
        <w:rPr>
          <w:rFonts w:asciiTheme="majorHAnsi" w:hAnsiTheme="majorHAnsi" w:cstheme="majorHAnsi"/>
          <w:sz w:val="36"/>
          <w:szCs w:val="36"/>
        </w:rPr>
        <w:t xml:space="preserve"> Perspective</w:t>
      </w:r>
      <w:r w:rsidR="00120608" w:rsidRPr="00301277">
        <w:rPr>
          <w:rFonts w:asciiTheme="majorHAnsi" w:hAnsiTheme="majorHAnsi" w:cstheme="majorHAnsi"/>
          <w:sz w:val="36"/>
          <w:szCs w:val="36"/>
        </w:rPr>
        <w:t>:</w:t>
      </w:r>
      <w:r w:rsidR="00EC2D00" w:rsidRPr="00301277">
        <w:rPr>
          <w:rFonts w:asciiTheme="majorHAnsi" w:hAnsiTheme="majorHAnsi" w:cstheme="majorHAnsi"/>
          <w:sz w:val="36"/>
          <w:szCs w:val="36"/>
        </w:rPr>
        <w:t xml:space="preserve"> </w:t>
      </w:r>
      <w:r w:rsidR="00120608" w:rsidRPr="00301277">
        <w:rPr>
          <w:rFonts w:asciiTheme="majorHAnsi" w:hAnsiTheme="majorHAnsi" w:cstheme="majorHAnsi"/>
          <w:sz w:val="36"/>
          <w:szCs w:val="36"/>
        </w:rPr>
        <w:t>A Thematic Analysis</w:t>
      </w:r>
      <w:r w:rsidR="00EC2D00" w:rsidRPr="00301277">
        <w:rPr>
          <w:rFonts w:asciiTheme="majorHAnsi" w:hAnsiTheme="majorHAnsi" w:cstheme="majorHAnsi"/>
          <w:sz w:val="36"/>
          <w:szCs w:val="36"/>
        </w:rPr>
        <w:t>.</w:t>
      </w:r>
      <w:r w:rsidR="00544E3D">
        <w:rPr>
          <w:rFonts w:asciiTheme="majorHAnsi" w:hAnsiTheme="majorHAnsi" w:cstheme="majorHAnsi"/>
          <w:sz w:val="36"/>
          <w:szCs w:val="36"/>
        </w:rPr>
        <w:t xml:space="preserve"> </w:t>
      </w:r>
    </w:p>
    <w:p w14:paraId="2DA157F1" w14:textId="1A0922FE" w:rsidR="00EE5194" w:rsidRPr="00EE5194" w:rsidRDefault="006B25B7" w:rsidP="00EE5194">
      <w:pPr>
        <w:rPr>
          <w:rFonts w:cstheme="minorHAnsi"/>
          <w:sz w:val="36"/>
          <w:szCs w:val="36"/>
        </w:rPr>
      </w:pPr>
      <w:r>
        <w:rPr>
          <w:rFonts w:cstheme="minorHAnsi"/>
          <w:sz w:val="36"/>
          <w:szCs w:val="36"/>
        </w:rPr>
        <w:t xml:space="preserve"> </w:t>
      </w:r>
    </w:p>
    <w:p w14:paraId="5C2479EF" w14:textId="77777777" w:rsidR="00BD5E62" w:rsidRDefault="00BD5E62" w:rsidP="00EE5194">
      <w:pPr>
        <w:tabs>
          <w:tab w:val="left" w:pos="7572"/>
        </w:tabs>
        <w:rPr>
          <w:rFonts w:cstheme="minorHAnsi"/>
          <w:sz w:val="36"/>
          <w:szCs w:val="36"/>
        </w:rPr>
      </w:pPr>
    </w:p>
    <w:p w14:paraId="4255AAF0" w14:textId="77777777" w:rsidR="00BD5E62" w:rsidRDefault="00BD5E62" w:rsidP="00EE5194">
      <w:pPr>
        <w:tabs>
          <w:tab w:val="left" w:pos="7572"/>
        </w:tabs>
        <w:rPr>
          <w:rFonts w:cstheme="minorHAnsi"/>
          <w:sz w:val="36"/>
          <w:szCs w:val="36"/>
        </w:rPr>
      </w:pPr>
    </w:p>
    <w:p w14:paraId="65187F44" w14:textId="77777777" w:rsidR="00BD5E62" w:rsidRDefault="00BD5E62" w:rsidP="00EE5194">
      <w:pPr>
        <w:tabs>
          <w:tab w:val="left" w:pos="7572"/>
        </w:tabs>
        <w:rPr>
          <w:rFonts w:cstheme="minorHAnsi"/>
          <w:sz w:val="36"/>
          <w:szCs w:val="36"/>
        </w:rPr>
      </w:pPr>
    </w:p>
    <w:p w14:paraId="153FFC11" w14:textId="77777777" w:rsidR="00BD5E62" w:rsidRDefault="00BD5E62" w:rsidP="00EE5194">
      <w:pPr>
        <w:tabs>
          <w:tab w:val="left" w:pos="7572"/>
        </w:tabs>
        <w:rPr>
          <w:rFonts w:cstheme="minorHAnsi"/>
          <w:sz w:val="36"/>
          <w:szCs w:val="36"/>
        </w:rPr>
      </w:pPr>
    </w:p>
    <w:p w14:paraId="5DDF0742" w14:textId="413F7DE9" w:rsidR="00EE5194" w:rsidRPr="001F3644" w:rsidRDefault="00BD5E62" w:rsidP="00EE5194">
      <w:pPr>
        <w:tabs>
          <w:tab w:val="left" w:pos="7572"/>
        </w:tabs>
        <w:rPr>
          <w:rFonts w:cstheme="minorHAnsi"/>
          <w:sz w:val="36"/>
          <w:szCs w:val="36"/>
        </w:rPr>
      </w:pPr>
      <w:r>
        <w:rPr>
          <w:rFonts w:cstheme="minorHAnsi"/>
          <w:sz w:val="36"/>
          <w:szCs w:val="36"/>
        </w:rPr>
        <w:t xml:space="preserve">           </w:t>
      </w:r>
      <w:r w:rsidR="000153AD">
        <w:rPr>
          <w:rFonts w:cstheme="minorHAnsi"/>
          <w:sz w:val="36"/>
          <w:szCs w:val="36"/>
        </w:rPr>
        <w:t xml:space="preserve">                                                                      </w:t>
      </w:r>
      <w:r w:rsidR="00EE5194">
        <w:rPr>
          <w:rFonts w:cstheme="minorHAnsi"/>
          <w:sz w:val="36"/>
          <w:szCs w:val="36"/>
        </w:rPr>
        <w:t xml:space="preserve"> </w:t>
      </w:r>
      <w:r w:rsidR="00EE5194" w:rsidRPr="00952D49">
        <w:rPr>
          <w:rFonts w:ascii="Tahoma" w:hAnsi="Tahoma" w:cs="Tahoma"/>
          <w:sz w:val="24"/>
          <w:szCs w:val="24"/>
        </w:rPr>
        <w:t>Supervisor: J</w:t>
      </w:r>
      <w:r w:rsidR="00952D49">
        <w:rPr>
          <w:rFonts w:ascii="Tahoma" w:hAnsi="Tahoma" w:cs="Tahoma"/>
          <w:sz w:val="24"/>
          <w:szCs w:val="24"/>
        </w:rPr>
        <w:t>. Vernon</w:t>
      </w:r>
    </w:p>
    <w:p w14:paraId="2A827BED" w14:textId="731656F7" w:rsidR="00952D49" w:rsidRPr="001F3644" w:rsidRDefault="00952D49" w:rsidP="00EE5194">
      <w:pPr>
        <w:tabs>
          <w:tab w:val="left" w:pos="7572"/>
        </w:tabs>
        <w:rPr>
          <w:rFonts w:cstheme="minorHAnsi"/>
          <w:sz w:val="24"/>
          <w:szCs w:val="24"/>
        </w:rPr>
      </w:pPr>
      <w:r w:rsidRPr="001F3644">
        <w:rPr>
          <w:rFonts w:asciiTheme="majorHAnsi" w:hAnsiTheme="majorHAnsi" w:cstheme="majorHAnsi"/>
          <w:sz w:val="28"/>
          <w:szCs w:val="28"/>
        </w:rPr>
        <w:t>Abstract</w:t>
      </w:r>
    </w:p>
    <w:p w14:paraId="6DB5757B" w14:textId="04B6D6F2" w:rsidR="00281FC1" w:rsidRPr="00AE1046" w:rsidRDefault="00281FC1" w:rsidP="00EE5194">
      <w:pPr>
        <w:tabs>
          <w:tab w:val="left" w:pos="7572"/>
        </w:tabs>
        <w:rPr>
          <w:rFonts w:cstheme="minorHAnsi"/>
          <w:sz w:val="24"/>
          <w:szCs w:val="24"/>
        </w:rPr>
      </w:pPr>
      <w:r w:rsidRPr="001F3644">
        <w:rPr>
          <w:rFonts w:cstheme="minorHAnsi"/>
          <w:sz w:val="24"/>
          <w:szCs w:val="24"/>
        </w:rPr>
        <w:t xml:space="preserve"> </w:t>
      </w:r>
      <w:r w:rsidR="00BA7EBA" w:rsidRPr="001F3644">
        <w:rPr>
          <w:rFonts w:cstheme="minorHAnsi"/>
          <w:sz w:val="24"/>
          <w:szCs w:val="24"/>
        </w:rPr>
        <w:t xml:space="preserve"> Reflection is an important aspect in the counselling profession</w:t>
      </w:r>
      <w:r w:rsidR="00C81733" w:rsidRPr="001F3644">
        <w:rPr>
          <w:rFonts w:cstheme="minorHAnsi"/>
          <w:sz w:val="24"/>
          <w:szCs w:val="24"/>
        </w:rPr>
        <w:t>,</w:t>
      </w:r>
      <w:r w:rsidR="00546ED4" w:rsidRPr="001F3644">
        <w:rPr>
          <w:rFonts w:cstheme="minorHAnsi"/>
          <w:sz w:val="24"/>
          <w:szCs w:val="24"/>
        </w:rPr>
        <w:t xml:space="preserve"> enabl</w:t>
      </w:r>
      <w:r w:rsidR="00C81733" w:rsidRPr="001F3644">
        <w:rPr>
          <w:rFonts w:cstheme="minorHAnsi"/>
          <w:sz w:val="24"/>
          <w:szCs w:val="24"/>
        </w:rPr>
        <w:t>ing</w:t>
      </w:r>
      <w:r w:rsidR="00546ED4" w:rsidRPr="001F3644">
        <w:rPr>
          <w:rFonts w:cstheme="minorHAnsi"/>
          <w:sz w:val="24"/>
          <w:szCs w:val="24"/>
        </w:rPr>
        <w:t xml:space="preserve"> counsellors to develop their skills</w:t>
      </w:r>
      <w:r w:rsidR="00EF40D4" w:rsidRPr="001F3644">
        <w:rPr>
          <w:rFonts w:cstheme="minorHAnsi"/>
          <w:sz w:val="24"/>
          <w:szCs w:val="24"/>
        </w:rPr>
        <w:t>,</w:t>
      </w:r>
      <w:r w:rsidR="00DD4353" w:rsidRPr="001F3644">
        <w:rPr>
          <w:rFonts w:cstheme="minorHAnsi"/>
          <w:sz w:val="24"/>
          <w:szCs w:val="24"/>
        </w:rPr>
        <w:t xml:space="preserve"> empathy</w:t>
      </w:r>
      <w:r w:rsidR="00EF40D4" w:rsidRPr="001F3644">
        <w:rPr>
          <w:rFonts w:cstheme="minorHAnsi"/>
          <w:sz w:val="24"/>
          <w:szCs w:val="24"/>
        </w:rPr>
        <w:t xml:space="preserve">, </w:t>
      </w:r>
      <w:r w:rsidR="006E3411" w:rsidRPr="001F3644">
        <w:rPr>
          <w:rFonts w:cstheme="minorHAnsi"/>
          <w:sz w:val="24"/>
          <w:szCs w:val="24"/>
        </w:rPr>
        <w:t>resilience,</w:t>
      </w:r>
      <w:r w:rsidR="00EF40D4" w:rsidRPr="001F3644">
        <w:rPr>
          <w:rFonts w:cstheme="minorHAnsi"/>
          <w:sz w:val="24"/>
          <w:szCs w:val="24"/>
        </w:rPr>
        <w:t xml:space="preserve"> wellbeing</w:t>
      </w:r>
      <w:r w:rsidR="00DD4353" w:rsidRPr="001F3644">
        <w:rPr>
          <w:rFonts w:cstheme="minorHAnsi"/>
          <w:sz w:val="24"/>
          <w:szCs w:val="24"/>
        </w:rPr>
        <w:t xml:space="preserve"> and provide adequate support to</w:t>
      </w:r>
      <w:r w:rsidR="00D62CCE" w:rsidRPr="001F3644">
        <w:rPr>
          <w:rFonts w:cstheme="minorHAnsi"/>
          <w:sz w:val="24"/>
          <w:szCs w:val="24"/>
        </w:rPr>
        <w:t xml:space="preserve"> their</w:t>
      </w:r>
      <w:r w:rsidR="00DD4353" w:rsidRPr="001F3644">
        <w:rPr>
          <w:rFonts w:cstheme="minorHAnsi"/>
          <w:sz w:val="24"/>
          <w:szCs w:val="24"/>
        </w:rPr>
        <w:t xml:space="preserve"> clients </w:t>
      </w:r>
      <w:r w:rsidR="00EF40D4" w:rsidRPr="001F3644">
        <w:rPr>
          <w:rFonts w:cstheme="minorHAnsi"/>
          <w:sz w:val="24"/>
          <w:szCs w:val="24"/>
        </w:rPr>
        <w:t>(Mösler et al, 2023).</w:t>
      </w:r>
      <w:r w:rsidR="006E3411" w:rsidRPr="00EC1939">
        <w:rPr>
          <w:rFonts w:cstheme="minorHAnsi"/>
          <w:sz w:val="24"/>
          <w:szCs w:val="24"/>
        </w:rPr>
        <w:t xml:space="preserve"> Reflection is a core component </w:t>
      </w:r>
      <w:r w:rsidR="00B255AB" w:rsidRPr="00EC1939">
        <w:rPr>
          <w:rFonts w:cstheme="minorHAnsi"/>
          <w:sz w:val="24"/>
          <w:szCs w:val="24"/>
        </w:rPr>
        <w:t>of the</w:t>
      </w:r>
      <w:r w:rsidR="00BB0C91" w:rsidRPr="00EC1939">
        <w:rPr>
          <w:rFonts w:cstheme="minorHAnsi"/>
          <w:sz w:val="24"/>
          <w:szCs w:val="24"/>
        </w:rPr>
        <w:t xml:space="preserve"> </w:t>
      </w:r>
      <w:r w:rsidR="00B255AB" w:rsidRPr="00EC1939">
        <w:rPr>
          <w:rFonts w:cstheme="minorHAnsi"/>
          <w:sz w:val="24"/>
          <w:szCs w:val="24"/>
        </w:rPr>
        <w:t xml:space="preserve">British Association of </w:t>
      </w:r>
      <w:r w:rsidR="000C0B6A" w:rsidRPr="00EC1939">
        <w:rPr>
          <w:rFonts w:cstheme="minorHAnsi"/>
          <w:sz w:val="24"/>
          <w:szCs w:val="24"/>
        </w:rPr>
        <w:t>C</w:t>
      </w:r>
      <w:r w:rsidR="00B255AB" w:rsidRPr="00EC1939">
        <w:rPr>
          <w:rFonts w:cstheme="minorHAnsi"/>
          <w:sz w:val="24"/>
          <w:szCs w:val="24"/>
        </w:rPr>
        <w:t>ouns</w:t>
      </w:r>
      <w:r w:rsidR="00725997" w:rsidRPr="00EC1939">
        <w:rPr>
          <w:rFonts w:cstheme="minorHAnsi"/>
          <w:sz w:val="24"/>
          <w:szCs w:val="24"/>
        </w:rPr>
        <w:t xml:space="preserve">elling and </w:t>
      </w:r>
      <w:r w:rsidR="000C0B6A" w:rsidRPr="00EC1939">
        <w:rPr>
          <w:rFonts w:cstheme="minorHAnsi"/>
          <w:sz w:val="24"/>
          <w:szCs w:val="24"/>
        </w:rPr>
        <w:t>P</w:t>
      </w:r>
      <w:r w:rsidR="00725997" w:rsidRPr="00EC1939">
        <w:rPr>
          <w:rFonts w:cstheme="minorHAnsi"/>
          <w:sz w:val="24"/>
          <w:szCs w:val="24"/>
        </w:rPr>
        <w:t xml:space="preserve">sychotherapy ethical framework </w:t>
      </w:r>
      <w:r w:rsidR="00400EA9" w:rsidRPr="00EC1939">
        <w:rPr>
          <w:rFonts w:cstheme="minorHAnsi"/>
          <w:sz w:val="24"/>
          <w:szCs w:val="24"/>
        </w:rPr>
        <w:t>which</w:t>
      </w:r>
      <w:r w:rsidR="00725997" w:rsidRPr="00EC1939">
        <w:rPr>
          <w:rFonts w:cstheme="minorHAnsi"/>
          <w:sz w:val="24"/>
          <w:szCs w:val="24"/>
        </w:rPr>
        <w:t xml:space="preserve"> promote</w:t>
      </w:r>
      <w:r w:rsidR="00400EA9" w:rsidRPr="00EC1939">
        <w:rPr>
          <w:rFonts w:cstheme="minorHAnsi"/>
          <w:sz w:val="24"/>
          <w:szCs w:val="24"/>
        </w:rPr>
        <w:t>s</w:t>
      </w:r>
      <w:r w:rsidR="00725997" w:rsidRPr="00EC1939">
        <w:rPr>
          <w:rFonts w:cstheme="minorHAnsi"/>
          <w:sz w:val="24"/>
          <w:szCs w:val="24"/>
        </w:rPr>
        <w:t xml:space="preserve"> safe and ethical practice</w:t>
      </w:r>
      <w:r w:rsidR="00196371" w:rsidRPr="00EC1939">
        <w:rPr>
          <w:rFonts w:cstheme="minorHAnsi"/>
          <w:sz w:val="24"/>
          <w:szCs w:val="24"/>
        </w:rPr>
        <w:t xml:space="preserve"> (British Association </w:t>
      </w:r>
      <w:r w:rsidR="000C0B6A" w:rsidRPr="00EC1939">
        <w:rPr>
          <w:rFonts w:cstheme="minorHAnsi"/>
          <w:sz w:val="24"/>
          <w:szCs w:val="24"/>
        </w:rPr>
        <w:t>of Counselling and Psychotherapy, 2018)</w:t>
      </w:r>
      <w:r w:rsidR="00725997" w:rsidRPr="00EC1939">
        <w:rPr>
          <w:rFonts w:cstheme="minorHAnsi"/>
          <w:sz w:val="24"/>
          <w:szCs w:val="24"/>
        </w:rPr>
        <w:t>.</w:t>
      </w:r>
      <w:r w:rsidR="00EF40D4" w:rsidRPr="00EC1939">
        <w:rPr>
          <w:rFonts w:cstheme="minorHAnsi"/>
          <w:sz w:val="24"/>
          <w:szCs w:val="24"/>
        </w:rPr>
        <w:t xml:space="preserve"> </w:t>
      </w:r>
      <w:r w:rsidR="006E3411" w:rsidRPr="00EC1939">
        <w:rPr>
          <w:rFonts w:cstheme="minorHAnsi"/>
          <w:sz w:val="24"/>
          <w:szCs w:val="24"/>
        </w:rPr>
        <w:t xml:space="preserve">However, it has been found </w:t>
      </w:r>
      <w:r w:rsidR="00725997" w:rsidRPr="00EC1939">
        <w:rPr>
          <w:rFonts w:cstheme="minorHAnsi"/>
          <w:sz w:val="24"/>
          <w:szCs w:val="24"/>
        </w:rPr>
        <w:t xml:space="preserve">that </w:t>
      </w:r>
      <w:r w:rsidR="00E2479D" w:rsidRPr="00EC1939">
        <w:rPr>
          <w:rFonts w:cstheme="minorHAnsi"/>
          <w:sz w:val="24"/>
          <w:szCs w:val="24"/>
        </w:rPr>
        <w:t>student and professional counsellors experience barriers prevent</w:t>
      </w:r>
      <w:r w:rsidR="00C81733" w:rsidRPr="00EC1939">
        <w:rPr>
          <w:rFonts w:cstheme="minorHAnsi"/>
          <w:sz w:val="24"/>
          <w:szCs w:val="24"/>
        </w:rPr>
        <w:t>ing</w:t>
      </w:r>
      <w:r w:rsidR="00E2479D" w:rsidRPr="00EC1939">
        <w:rPr>
          <w:rFonts w:cstheme="minorHAnsi"/>
          <w:sz w:val="24"/>
          <w:szCs w:val="24"/>
        </w:rPr>
        <w:t xml:space="preserve"> them from </w:t>
      </w:r>
      <w:r w:rsidR="00F431D0" w:rsidRPr="00EC1939">
        <w:rPr>
          <w:rFonts w:cstheme="minorHAnsi"/>
          <w:sz w:val="24"/>
          <w:szCs w:val="24"/>
        </w:rPr>
        <w:t>practi</w:t>
      </w:r>
      <w:r w:rsidR="00D62CCE" w:rsidRPr="00EC1939">
        <w:rPr>
          <w:rFonts w:cstheme="minorHAnsi"/>
          <w:sz w:val="24"/>
          <w:szCs w:val="24"/>
        </w:rPr>
        <w:t>c</w:t>
      </w:r>
      <w:r w:rsidR="00F431D0" w:rsidRPr="00EC1939">
        <w:rPr>
          <w:rFonts w:cstheme="minorHAnsi"/>
          <w:sz w:val="24"/>
          <w:szCs w:val="24"/>
        </w:rPr>
        <w:t>ing reflectively</w:t>
      </w:r>
      <w:r w:rsidR="00536B68" w:rsidRPr="00EC1939">
        <w:rPr>
          <w:rFonts w:cstheme="minorHAnsi"/>
          <w:sz w:val="24"/>
          <w:szCs w:val="24"/>
        </w:rPr>
        <w:t xml:space="preserve"> (Haarhoff et al, 2015</w:t>
      </w:r>
      <w:r w:rsidR="00886F41" w:rsidRPr="00EC1939">
        <w:rPr>
          <w:rFonts w:cstheme="minorHAnsi"/>
          <w:sz w:val="24"/>
          <w:szCs w:val="24"/>
        </w:rPr>
        <w:t>; Wong-Wiley, 2007).</w:t>
      </w:r>
      <w:r w:rsidR="00886F41" w:rsidRPr="000D40BC">
        <w:rPr>
          <w:rFonts w:cstheme="minorHAnsi"/>
          <w:sz w:val="24"/>
          <w:szCs w:val="24"/>
        </w:rPr>
        <w:t xml:space="preserve"> </w:t>
      </w:r>
      <w:r w:rsidR="00F20D44" w:rsidRPr="000D40BC">
        <w:rPr>
          <w:rFonts w:cstheme="minorHAnsi"/>
          <w:sz w:val="24"/>
          <w:szCs w:val="24"/>
        </w:rPr>
        <w:t>Additionally, it has been suggested that</w:t>
      </w:r>
      <w:r w:rsidR="000C0B6A" w:rsidRPr="000D40BC">
        <w:rPr>
          <w:rFonts w:cstheme="minorHAnsi"/>
          <w:sz w:val="24"/>
          <w:szCs w:val="24"/>
        </w:rPr>
        <w:t xml:space="preserve"> the importance of</w:t>
      </w:r>
      <w:r w:rsidR="00F20D44" w:rsidRPr="000D40BC">
        <w:rPr>
          <w:rFonts w:cstheme="minorHAnsi"/>
          <w:sz w:val="24"/>
          <w:szCs w:val="24"/>
        </w:rPr>
        <w:t xml:space="preserve"> reflection in counselling is not spoken</w:t>
      </w:r>
      <w:r w:rsidR="00EC1939" w:rsidRPr="000D40BC">
        <w:rPr>
          <w:rFonts w:cstheme="minorHAnsi"/>
          <w:sz w:val="24"/>
          <w:szCs w:val="24"/>
        </w:rPr>
        <w:t xml:space="preserve"> about</w:t>
      </w:r>
      <w:r w:rsidR="00F20D44" w:rsidRPr="000D40BC">
        <w:rPr>
          <w:rFonts w:cstheme="minorHAnsi"/>
          <w:sz w:val="24"/>
          <w:szCs w:val="24"/>
        </w:rPr>
        <w:t xml:space="preserve"> enough in the literature (Colins</w:t>
      </w:r>
      <w:r w:rsidR="009241E0" w:rsidRPr="000D40BC">
        <w:rPr>
          <w:rFonts w:cstheme="minorHAnsi"/>
          <w:sz w:val="24"/>
          <w:szCs w:val="24"/>
        </w:rPr>
        <w:t>, 2013). This</w:t>
      </w:r>
      <w:r w:rsidR="003A5582" w:rsidRPr="000D40BC">
        <w:rPr>
          <w:rFonts w:cstheme="minorHAnsi"/>
          <w:sz w:val="24"/>
          <w:szCs w:val="24"/>
        </w:rPr>
        <w:t xml:space="preserve"> qualitative</w:t>
      </w:r>
      <w:r w:rsidR="009241E0" w:rsidRPr="000D40BC">
        <w:rPr>
          <w:rFonts w:cstheme="minorHAnsi"/>
          <w:sz w:val="24"/>
          <w:szCs w:val="24"/>
        </w:rPr>
        <w:t xml:space="preserve"> research </w:t>
      </w:r>
      <w:r w:rsidR="00B83B51" w:rsidRPr="000D40BC">
        <w:rPr>
          <w:rFonts w:cstheme="minorHAnsi"/>
          <w:sz w:val="24"/>
          <w:szCs w:val="24"/>
        </w:rPr>
        <w:t xml:space="preserve">consists of </w:t>
      </w:r>
      <w:r w:rsidR="000C0006" w:rsidRPr="000D40BC">
        <w:rPr>
          <w:rFonts w:cstheme="minorHAnsi"/>
          <w:sz w:val="24"/>
          <w:szCs w:val="24"/>
        </w:rPr>
        <w:t>seven</w:t>
      </w:r>
      <w:r w:rsidR="00021FEE" w:rsidRPr="000D40BC">
        <w:rPr>
          <w:rFonts w:cstheme="minorHAnsi"/>
          <w:sz w:val="24"/>
          <w:szCs w:val="24"/>
        </w:rPr>
        <w:t xml:space="preserve"> level 5 </w:t>
      </w:r>
      <w:r w:rsidR="000C0006" w:rsidRPr="000D40BC">
        <w:rPr>
          <w:rFonts w:cstheme="minorHAnsi"/>
          <w:sz w:val="24"/>
          <w:szCs w:val="24"/>
        </w:rPr>
        <w:t>and</w:t>
      </w:r>
      <w:r w:rsidR="00021FEE" w:rsidRPr="000D40BC">
        <w:rPr>
          <w:rFonts w:cstheme="minorHAnsi"/>
          <w:sz w:val="24"/>
          <w:szCs w:val="24"/>
        </w:rPr>
        <w:t xml:space="preserve"> 6</w:t>
      </w:r>
      <w:r w:rsidR="00B83B51" w:rsidRPr="000D40BC">
        <w:rPr>
          <w:rFonts w:cstheme="minorHAnsi"/>
          <w:sz w:val="24"/>
          <w:szCs w:val="24"/>
        </w:rPr>
        <w:t xml:space="preserve"> undergraduate</w:t>
      </w:r>
      <w:r w:rsidR="0027221E" w:rsidRPr="000D40BC">
        <w:rPr>
          <w:rFonts w:cstheme="minorHAnsi"/>
          <w:sz w:val="24"/>
          <w:szCs w:val="24"/>
        </w:rPr>
        <w:t xml:space="preserve"> psychology and counselling students</w:t>
      </w:r>
      <w:r w:rsidR="00021FEE" w:rsidRPr="000D40BC">
        <w:rPr>
          <w:rFonts w:cstheme="minorHAnsi"/>
          <w:sz w:val="24"/>
          <w:szCs w:val="24"/>
        </w:rPr>
        <w:t xml:space="preserve"> of </w:t>
      </w:r>
      <w:r w:rsidR="009069D9" w:rsidRPr="000D40BC">
        <w:rPr>
          <w:rFonts w:cstheme="minorHAnsi"/>
          <w:sz w:val="24"/>
          <w:szCs w:val="24"/>
        </w:rPr>
        <w:t>differing ages and gender</w:t>
      </w:r>
      <w:r w:rsidR="007E1E6C" w:rsidRPr="000D40BC">
        <w:rPr>
          <w:rFonts w:cstheme="minorHAnsi"/>
          <w:sz w:val="24"/>
          <w:szCs w:val="24"/>
        </w:rPr>
        <w:t>.</w:t>
      </w:r>
      <w:r w:rsidR="003A5582" w:rsidRPr="007A39A2">
        <w:rPr>
          <w:rFonts w:cstheme="minorHAnsi"/>
          <w:sz w:val="24"/>
          <w:szCs w:val="24"/>
        </w:rPr>
        <w:t xml:space="preserve"> The </w:t>
      </w:r>
      <w:r w:rsidR="00A0484E" w:rsidRPr="007A39A2">
        <w:rPr>
          <w:rFonts w:cstheme="minorHAnsi"/>
          <w:sz w:val="24"/>
          <w:szCs w:val="24"/>
        </w:rPr>
        <w:t xml:space="preserve">decision to study undergraduate </w:t>
      </w:r>
      <w:r w:rsidR="007267DA" w:rsidRPr="007A39A2">
        <w:rPr>
          <w:rFonts w:cstheme="minorHAnsi"/>
          <w:sz w:val="24"/>
          <w:szCs w:val="24"/>
        </w:rPr>
        <w:t>students</w:t>
      </w:r>
      <w:r w:rsidR="00A0484E" w:rsidRPr="007A39A2">
        <w:rPr>
          <w:rFonts w:cstheme="minorHAnsi"/>
          <w:sz w:val="24"/>
          <w:szCs w:val="24"/>
        </w:rPr>
        <w:t xml:space="preserve"> was made due to past research being conducted primarily </w:t>
      </w:r>
      <w:r w:rsidR="0033503C" w:rsidRPr="007A39A2">
        <w:rPr>
          <w:rFonts w:cstheme="minorHAnsi"/>
          <w:sz w:val="24"/>
          <w:szCs w:val="24"/>
        </w:rPr>
        <w:t>with postgraduate counselling students.</w:t>
      </w:r>
      <w:r w:rsidR="00A32BE8" w:rsidRPr="007A39A2">
        <w:rPr>
          <w:rFonts w:cstheme="minorHAnsi"/>
          <w:sz w:val="24"/>
          <w:szCs w:val="24"/>
        </w:rPr>
        <w:t xml:space="preserve"> Participants undertook qualitative interviews</w:t>
      </w:r>
      <w:r w:rsidR="00C51C28" w:rsidRPr="007A39A2">
        <w:rPr>
          <w:rFonts w:cstheme="minorHAnsi"/>
          <w:sz w:val="24"/>
          <w:szCs w:val="24"/>
        </w:rPr>
        <w:t xml:space="preserve"> exploring their experiences of</w:t>
      </w:r>
      <w:r w:rsidR="00836725" w:rsidRPr="007A39A2">
        <w:rPr>
          <w:rFonts w:cstheme="minorHAnsi"/>
          <w:sz w:val="24"/>
          <w:szCs w:val="24"/>
        </w:rPr>
        <w:t xml:space="preserve"> barriers and facilitator</w:t>
      </w:r>
      <w:r w:rsidR="00D31D0A" w:rsidRPr="007A39A2">
        <w:rPr>
          <w:rFonts w:cstheme="minorHAnsi"/>
          <w:sz w:val="24"/>
          <w:szCs w:val="24"/>
        </w:rPr>
        <w:t>s of</w:t>
      </w:r>
      <w:r w:rsidR="00C51C28" w:rsidRPr="007A39A2">
        <w:rPr>
          <w:rFonts w:cstheme="minorHAnsi"/>
          <w:sz w:val="24"/>
          <w:szCs w:val="24"/>
        </w:rPr>
        <w:t xml:space="preserve"> reflection</w:t>
      </w:r>
      <w:r w:rsidR="00D31D0A" w:rsidRPr="007A39A2">
        <w:rPr>
          <w:rFonts w:cstheme="minorHAnsi"/>
          <w:sz w:val="24"/>
          <w:szCs w:val="24"/>
        </w:rPr>
        <w:t>.</w:t>
      </w:r>
      <w:r w:rsidR="00A32BE8" w:rsidRPr="00AE1046">
        <w:rPr>
          <w:rFonts w:cstheme="minorHAnsi"/>
          <w:sz w:val="24"/>
          <w:szCs w:val="24"/>
        </w:rPr>
        <w:t xml:space="preserve"> </w:t>
      </w:r>
      <w:r w:rsidR="00D31D0A" w:rsidRPr="00AE1046">
        <w:rPr>
          <w:rFonts w:cstheme="minorHAnsi"/>
          <w:sz w:val="24"/>
          <w:szCs w:val="24"/>
        </w:rPr>
        <w:t>Data was</w:t>
      </w:r>
      <w:r w:rsidR="00A32BE8" w:rsidRPr="00AE1046">
        <w:rPr>
          <w:rFonts w:cstheme="minorHAnsi"/>
          <w:sz w:val="24"/>
          <w:szCs w:val="24"/>
        </w:rPr>
        <w:t xml:space="preserve"> analys</w:t>
      </w:r>
      <w:r w:rsidR="00C51C28" w:rsidRPr="00AE1046">
        <w:rPr>
          <w:rFonts w:cstheme="minorHAnsi"/>
          <w:sz w:val="24"/>
          <w:szCs w:val="24"/>
        </w:rPr>
        <w:t>ed</w:t>
      </w:r>
      <w:r w:rsidR="00A32BE8" w:rsidRPr="00AE1046">
        <w:rPr>
          <w:rFonts w:cstheme="minorHAnsi"/>
          <w:sz w:val="24"/>
          <w:szCs w:val="24"/>
        </w:rPr>
        <w:t xml:space="preserve"> using</w:t>
      </w:r>
      <w:r w:rsidR="007E1E6C" w:rsidRPr="00AE1046">
        <w:rPr>
          <w:rFonts w:cstheme="minorHAnsi"/>
          <w:sz w:val="24"/>
          <w:szCs w:val="24"/>
        </w:rPr>
        <w:t xml:space="preserve"> Braun and Clarkes (2006) 6 step thematic analysis</w:t>
      </w:r>
      <w:r w:rsidR="00D31D0A" w:rsidRPr="00AE1046">
        <w:rPr>
          <w:rFonts w:cstheme="minorHAnsi"/>
          <w:sz w:val="24"/>
          <w:szCs w:val="24"/>
        </w:rPr>
        <w:t xml:space="preserve"> and </w:t>
      </w:r>
      <w:r w:rsidR="00475819" w:rsidRPr="00AE1046">
        <w:rPr>
          <w:rFonts w:cstheme="minorHAnsi"/>
          <w:sz w:val="24"/>
          <w:szCs w:val="24"/>
        </w:rPr>
        <w:t>4</w:t>
      </w:r>
      <w:r w:rsidR="00D31D0A" w:rsidRPr="00AE1046">
        <w:rPr>
          <w:rFonts w:cstheme="minorHAnsi"/>
          <w:sz w:val="24"/>
          <w:szCs w:val="24"/>
        </w:rPr>
        <w:t xml:space="preserve"> </w:t>
      </w:r>
      <w:r w:rsidR="00393D62" w:rsidRPr="00AE1046">
        <w:rPr>
          <w:rFonts w:cstheme="minorHAnsi"/>
          <w:sz w:val="24"/>
          <w:szCs w:val="24"/>
        </w:rPr>
        <w:t xml:space="preserve">themes </w:t>
      </w:r>
      <w:r w:rsidR="008D6FA8" w:rsidRPr="00AE1046">
        <w:rPr>
          <w:rFonts w:cstheme="minorHAnsi"/>
          <w:sz w:val="24"/>
          <w:szCs w:val="24"/>
        </w:rPr>
        <w:t xml:space="preserve">were found: </w:t>
      </w:r>
      <w:r w:rsidR="00F82D92" w:rsidRPr="00AE1046">
        <w:rPr>
          <w:rFonts w:cstheme="minorHAnsi"/>
          <w:sz w:val="24"/>
          <w:szCs w:val="24"/>
        </w:rPr>
        <w:t>personal and emotional barriers and facilitators, academic barriers and support, diversity and individual differences</w:t>
      </w:r>
      <w:r w:rsidR="00475819" w:rsidRPr="00AE1046">
        <w:rPr>
          <w:rFonts w:cstheme="minorHAnsi"/>
          <w:sz w:val="24"/>
          <w:szCs w:val="24"/>
        </w:rPr>
        <w:t>, and benefits of reflection in personal and professional development</w:t>
      </w:r>
      <w:r w:rsidR="00D27798" w:rsidRPr="00AE1046">
        <w:rPr>
          <w:rFonts w:cstheme="minorHAnsi"/>
          <w:sz w:val="24"/>
          <w:szCs w:val="24"/>
        </w:rPr>
        <w:t>.</w:t>
      </w:r>
      <w:r w:rsidR="00475819" w:rsidRPr="00AE1046">
        <w:rPr>
          <w:rFonts w:cstheme="minorHAnsi"/>
          <w:sz w:val="24"/>
          <w:szCs w:val="24"/>
        </w:rPr>
        <w:t xml:space="preserve"> However, </w:t>
      </w:r>
      <w:r w:rsidR="00D472F5" w:rsidRPr="00AE1046">
        <w:rPr>
          <w:rFonts w:cstheme="minorHAnsi"/>
          <w:sz w:val="24"/>
          <w:szCs w:val="24"/>
        </w:rPr>
        <w:t>the theme benefits of reflection in personal and professional development will not be discussed in this report due to the limited wordcount of this project and the lack of relevance to the research question</w:t>
      </w:r>
      <w:r w:rsidR="00BB0C91" w:rsidRPr="00AE1046">
        <w:rPr>
          <w:rFonts w:cstheme="minorHAnsi"/>
          <w:sz w:val="24"/>
          <w:szCs w:val="24"/>
        </w:rPr>
        <w:t>.</w:t>
      </w:r>
      <w:r w:rsidR="00D27798" w:rsidRPr="00AE1046">
        <w:rPr>
          <w:rFonts w:cstheme="minorHAnsi"/>
          <w:sz w:val="24"/>
          <w:szCs w:val="24"/>
        </w:rPr>
        <w:t xml:space="preserve"> </w:t>
      </w:r>
      <w:r w:rsidR="0033503C" w:rsidRPr="00AE1046">
        <w:rPr>
          <w:rFonts w:cstheme="minorHAnsi"/>
          <w:sz w:val="24"/>
          <w:szCs w:val="24"/>
        </w:rPr>
        <w:t xml:space="preserve">Suggestions for </w:t>
      </w:r>
      <w:r w:rsidR="00312EA1" w:rsidRPr="00AE1046">
        <w:rPr>
          <w:rFonts w:cstheme="minorHAnsi"/>
          <w:sz w:val="24"/>
          <w:szCs w:val="24"/>
        </w:rPr>
        <w:t xml:space="preserve">future research are also explored in this report. </w:t>
      </w:r>
      <w:r w:rsidR="00011AC2" w:rsidRPr="00AE1046">
        <w:rPr>
          <w:rFonts w:cstheme="minorHAnsi"/>
          <w:sz w:val="24"/>
          <w:szCs w:val="24"/>
        </w:rPr>
        <w:t xml:space="preserve"> </w:t>
      </w:r>
      <w:r w:rsidR="00393D62" w:rsidRPr="00AE1046">
        <w:rPr>
          <w:rFonts w:cstheme="minorHAnsi"/>
          <w:sz w:val="24"/>
          <w:szCs w:val="24"/>
        </w:rPr>
        <w:t xml:space="preserve"> </w:t>
      </w:r>
      <w:r w:rsidR="00C51C28" w:rsidRPr="00AE1046">
        <w:rPr>
          <w:rFonts w:cstheme="minorHAnsi"/>
          <w:sz w:val="24"/>
          <w:szCs w:val="24"/>
        </w:rPr>
        <w:t xml:space="preserve"> </w:t>
      </w:r>
      <w:r w:rsidR="00021FEE" w:rsidRPr="00AE1046">
        <w:rPr>
          <w:rFonts w:cstheme="minorHAnsi"/>
          <w:sz w:val="24"/>
          <w:szCs w:val="24"/>
        </w:rPr>
        <w:t xml:space="preserve"> </w:t>
      </w:r>
      <w:r w:rsidR="0027221E" w:rsidRPr="00AE1046">
        <w:rPr>
          <w:rFonts w:cstheme="minorHAnsi"/>
          <w:sz w:val="24"/>
          <w:szCs w:val="24"/>
        </w:rPr>
        <w:t xml:space="preserve"> </w:t>
      </w:r>
    </w:p>
    <w:p w14:paraId="7C573117" w14:textId="77777777" w:rsidR="00952D49" w:rsidRPr="00AE1046" w:rsidRDefault="00952D49" w:rsidP="00EE5194">
      <w:pPr>
        <w:tabs>
          <w:tab w:val="left" w:pos="7572"/>
        </w:tabs>
        <w:rPr>
          <w:rFonts w:cstheme="minorHAnsi"/>
          <w:sz w:val="24"/>
          <w:szCs w:val="24"/>
        </w:rPr>
      </w:pPr>
    </w:p>
    <w:p w14:paraId="505C0BA8" w14:textId="77777777" w:rsidR="00952D49" w:rsidRPr="00AE1046" w:rsidRDefault="00952D49" w:rsidP="00EE5194">
      <w:pPr>
        <w:tabs>
          <w:tab w:val="left" w:pos="7572"/>
        </w:tabs>
        <w:rPr>
          <w:rFonts w:cstheme="minorHAnsi"/>
          <w:sz w:val="24"/>
          <w:szCs w:val="24"/>
        </w:rPr>
      </w:pPr>
    </w:p>
    <w:p w14:paraId="65BD23EE" w14:textId="3D5065BE" w:rsidR="00F556A8" w:rsidRPr="00AE1046" w:rsidRDefault="00952D49" w:rsidP="00EE5194">
      <w:pPr>
        <w:tabs>
          <w:tab w:val="left" w:pos="7572"/>
        </w:tabs>
        <w:rPr>
          <w:rFonts w:asciiTheme="majorHAnsi" w:hAnsiTheme="majorHAnsi" w:cstheme="majorHAnsi"/>
          <w:sz w:val="28"/>
          <w:szCs w:val="28"/>
        </w:rPr>
      </w:pPr>
      <w:r w:rsidRPr="00AE1046">
        <w:rPr>
          <w:rFonts w:asciiTheme="majorHAnsi" w:hAnsiTheme="majorHAnsi" w:cstheme="majorHAnsi"/>
          <w:sz w:val="28"/>
          <w:szCs w:val="28"/>
        </w:rPr>
        <w:t>Introduction</w:t>
      </w:r>
    </w:p>
    <w:p w14:paraId="58A307CF" w14:textId="3B2D2CA3" w:rsidR="003F5DF7" w:rsidRPr="000A3000" w:rsidRDefault="00F43B7B" w:rsidP="00EE5194">
      <w:pPr>
        <w:tabs>
          <w:tab w:val="left" w:pos="7572"/>
        </w:tabs>
        <w:rPr>
          <w:rFonts w:cstheme="minorHAnsi"/>
          <w:sz w:val="24"/>
          <w:szCs w:val="24"/>
        </w:rPr>
      </w:pPr>
      <w:r w:rsidRPr="004D7157">
        <w:rPr>
          <w:rFonts w:cstheme="minorHAnsi"/>
          <w:sz w:val="24"/>
          <w:szCs w:val="24"/>
        </w:rPr>
        <w:t xml:space="preserve"> </w:t>
      </w:r>
      <w:r w:rsidR="001B1338" w:rsidRPr="004D7157">
        <w:rPr>
          <w:rFonts w:cstheme="minorHAnsi"/>
          <w:sz w:val="24"/>
          <w:szCs w:val="24"/>
        </w:rPr>
        <w:t>Reflection</w:t>
      </w:r>
      <w:r w:rsidR="00FA5E46" w:rsidRPr="004D7157">
        <w:rPr>
          <w:rFonts w:cstheme="minorHAnsi"/>
          <w:sz w:val="24"/>
          <w:szCs w:val="24"/>
        </w:rPr>
        <w:t xml:space="preserve"> is a process </w:t>
      </w:r>
      <w:r w:rsidR="001B1338" w:rsidRPr="004D7157">
        <w:rPr>
          <w:rFonts w:cstheme="minorHAnsi"/>
          <w:sz w:val="24"/>
          <w:szCs w:val="24"/>
        </w:rPr>
        <w:t>i</w:t>
      </w:r>
      <w:r w:rsidR="002C1EB1" w:rsidRPr="004D7157">
        <w:rPr>
          <w:rFonts w:cstheme="minorHAnsi"/>
          <w:sz w:val="24"/>
          <w:szCs w:val="24"/>
        </w:rPr>
        <w:t>nvolv</w:t>
      </w:r>
      <w:r w:rsidR="002762E0" w:rsidRPr="004D7157">
        <w:rPr>
          <w:rFonts w:cstheme="minorHAnsi"/>
          <w:sz w:val="24"/>
          <w:szCs w:val="24"/>
        </w:rPr>
        <w:t>ing</w:t>
      </w:r>
      <w:r w:rsidR="002C1EB1" w:rsidRPr="004D7157">
        <w:rPr>
          <w:rFonts w:cstheme="minorHAnsi"/>
          <w:sz w:val="24"/>
          <w:szCs w:val="24"/>
        </w:rPr>
        <w:t xml:space="preserve"> </w:t>
      </w:r>
      <w:r w:rsidR="009F17E5" w:rsidRPr="004D7157">
        <w:rPr>
          <w:rFonts w:cstheme="minorHAnsi"/>
          <w:sz w:val="24"/>
          <w:szCs w:val="24"/>
        </w:rPr>
        <w:t>an in-depth evaluation</w:t>
      </w:r>
      <w:r w:rsidR="00302E2A" w:rsidRPr="004D7157">
        <w:rPr>
          <w:rFonts w:cstheme="minorHAnsi"/>
          <w:sz w:val="24"/>
          <w:szCs w:val="24"/>
        </w:rPr>
        <w:t xml:space="preserve"> </w:t>
      </w:r>
      <w:r w:rsidR="005560E4" w:rsidRPr="004D7157">
        <w:rPr>
          <w:rFonts w:cstheme="minorHAnsi"/>
          <w:sz w:val="24"/>
          <w:szCs w:val="24"/>
        </w:rPr>
        <w:t xml:space="preserve">of </w:t>
      </w:r>
      <w:r w:rsidR="009B1BD1" w:rsidRPr="004D7157">
        <w:rPr>
          <w:rFonts w:cstheme="minorHAnsi"/>
          <w:sz w:val="24"/>
          <w:szCs w:val="24"/>
        </w:rPr>
        <w:t>situations,</w:t>
      </w:r>
      <w:r w:rsidR="00DE5BA4" w:rsidRPr="004D7157">
        <w:rPr>
          <w:rFonts w:cstheme="minorHAnsi"/>
          <w:sz w:val="24"/>
          <w:szCs w:val="24"/>
        </w:rPr>
        <w:t xml:space="preserve"> </w:t>
      </w:r>
      <w:r w:rsidR="009B1BD1" w:rsidRPr="004D7157">
        <w:rPr>
          <w:rFonts w:cstheme="minorHAnsi"/>
          <w:sz w:val="24"/>
          <w:szCs w:val="24"/>
        </w:rPr>
        <w:t>behav</w:t>
      </w:r>
      <w:r w:rsidR="00DE5BA4" w:rsidRPr="004D7157">
        <w:rPr>
          <w:rFonts w:cstheme="minorHAnsi"/>
          <w:sz w:val="24"/>
          <w:szCs w:val="24"/>
        </w:rPr>
        <w:t>iours</w:t>
      </w:r>
      <w:r w:rsidR="008C0BE4" w:rsidRPr="004D7157">
        <w:rPr>
          <w:rFonts w:cstheme="minorHAnsi"/>
          <w:sz w:val="24"/>
          <w:szCs w:val="24"/>
        </w:rPr>
        <w:t>,</w:t>
      </w:r>
      <w:r w:rsidR="00DE5BA4" w:rsidRPr="004D7157">
        <w:rPr>
          <w:rFonts w:cstheme="minorHAnsi"/>
          <w:sz w:val="24"/>
          <w:szCs w:val="24"/>
        </w:rPr>
        <w:t xml:space="preserve"> reactions</w:t>
      </w:r>
      <w:r w:rsidR="009B1BD1" w:rsidRPr="004D7157">
        <w:rPr>
          <w:rFonts w:cstheme="minorHAnsi"/>
          <w:sz w:val="24"/>
          <w:szCs w:val="24"/>
        </w:rPr>
        <w:t>, emotions</w:t>
      </w:r>
      <w:r w:rsidR="00DE5BA4" w:rsidRPr="004D7157">
        <w:rPr>
          <w:rFonts w:cstheme="minorHAnsi"/>
          <w:sz w:val="24"/>
          <w:szCs w:val="24"/>
        </w:rPr>
        <w:t>,</w:t>
      </w:r>
      <w:r w:rsidR="00FF50AC" w:rsidRPr="004D7157">
        <w:rPr>
          <w:rFonts w:cstheme="minorHAnsi"/>
          <w:sz w:val="24"/>
          <w:szCs w:val="24"/>
        </w:rPr>
        <w:t xml:space="preserve"> </w:t>
      </w:r>
      <w:r w:rsidR="006C26D9" w:rsidRPr="004D7157">
        <w:rPr>
          <w:rFonts w:cstheme="minorHAnsi"/>
          <w:sz w:val="24"/>
          <w:szCs w:val="24"/>
        </w:rPr>
        <w:t>personal values</w:t>
      </w:r>
      <w:r w:rsidR="00DE5BA4" w:rsidRPr="004D7157">
        <w:rPr>
          <w:rFonts w:cstheme="minorHAnsi"/>
          <w:sz w:val="24"/>
          <w:szCs w:val="24"/>
        </w:rPr>
        <w:t>,</w:t>
      </w:r>
      <w:r w:rsidR="008C0BE4" w:rsidRPr="004D7157">
        <w:rPr>
          <w:rFonts w:cstheme="minorHAnsi"/>
          <w:sz w:val="24"/>
          <w:szCs w:val="24"/>
        </w:rPr>
        <w:t xml:space="preserve"> unconscious biases</w:t>
      </w:r>
      <w:r w:rsidR="00EF4AB4" w:rsidRPr="004D7157">
        <w:rPr>
          <w:rFonts w:cstheme="minorHAnsi"/>
          <w:sz w:val="24"/>
          <w:szCs w:val="24"/>
        </w:rPr>
        <w:t>,</w:t>
      </w:r>
      <w:r w:rsidR="00F2508C" w:rsidRPr="004D7157">
        <w:rPr>
          <w:rFonts w:cstheme="minorHAnsi"/>
          <w:sz w:val="24"/>
          <w:szCs w:val="24"/>
        </w:rPr>
        <w:t xml:space="preserve"> </w:t>
      </w:r>
      <w:r w:rsidR="006C26D9" w:rsidRPr="004D7157">
        <w:rPr>
          <w:rFonts w:cstheme="minorHAnsi"/>
          <w:sz w:val="24"/>
          <w:szCs w:val="24"/>
        </w:rPr>
        <w:t>and belief</w:t>
      </w:r>
      <w:r w:rsidR="00B42617" w:rsidRPr="004D7157">
        <w:rPr>
          <w:rFonts w:cstheme="minorHAnsi"/>
          <w:sz w:val="24"/>
          <w:szCs w:val="24"/>
        </w:rPr>
        <w:t xml:space="preserve"> systems</w:t>
      </w:r>
      <w:r w:rsidR="00A93DC6" w:rsidRPr="004D7157">
        <w:rPr>
          <w:rFonts w:cstheme="minorHAnsi"/>
          <w:sz w:val="24"/>
          <w:szCs w:val="24"/>
        </w:rPr>
        <w:t xml:space="preserve"> (Orak et al, 2020)</w:t>
      </w:r>
      <w:r w:rsidR="00F2508C" w:rsidRPr="004D7157">
        <w:rPr>
          <w:rFonts w:cstheme="minorHAnsi"/>
          <w:sz w:val="24"/>
          <w:szCs w:val="24"/>
        </w:rPr>
        <w:t>.</w:t>
      </w:r>
      <w:r w:rsidR="007443BB" w:rsidRPr="004D7157">
        <w:rPr>
          <w:rFonts w:cstheme="minorHAnsi"/>
          <w:sz w:val="24"/>
          <w:szCs w:val="24"/>
        </w:rPr>
        <w:t xml:space="preserve"> However,</w:t>
      </w:r>
      <w:r w:rsidR="00545EC2" w:rsidRPr="004D7157">
        <w:rPr>
          <w:rFonts w:cstheme="minorHAnsi"/>
          <w:sz w:val="24"/>
          <w:szCs w:val="24"/>
        </w:rPr>
        <w:t xml:space="preserve"> </w:t>
      </w:r>
      <w:r w:rsidR="007443BB" w:rsidRPr="004D7157">
        <w:rPr>
          <w:rFonts w:cstheme="minorHAnsi"/>
          <w:sz w:val="24"/>
          <w:szCs w:val="24"/>
        </w:rPr>
        <w:t>t</w:t>
      </w:r>
      <w:r w:rsidR="00545EC2" w:rsidRPr="004D7157">
        <w:rPr>
          <w:rFonts w:cstheme="minorHAnsi"/>
          <w:sz w:val="24"/>
          <w:szCs w:val="24"/>
        </w:rPr>
        <w:t xml:space="preserve">here are many definitions </w:t>
      </w:r>
      <w:r w:rsidR="00CE7673" w:rsidRPr="004D7157">
        <w:rPr>
          <w:rFonts w:cstheme="minorHAnsi"/>
          <w:sz w:val="24"/>
          <w:szCs w:val="24"/>
        </w:rPr>
        <w:t xml:space="preserve">of reflection </w:t>
      </w:r>
      <w:r w:rsidR="00C02D2B" w:rsidRPr="004D7157">
        <w:rPr>
          <w:rFonts w:cstheme="minorHAnsi"/>
          <w:sz w:val="24"/>
          <w:szCs w:val="24"/>
        </w:rPr>
        <w:t>described in</w:t>
      </w:r>
      <w:r w:rsidR="00CE7673" w:rsidRPr="004D7157">
        <w:rPr>
          <w:rFonts w:cstheme="minorHAnsi"/>
          <w:sz w:val="24"/>
          <w:szCs w:val="24"/>
        </w:rPr>
        <w:t xml:space="preserve"> the literature </w:t>
      </w:r>
      <w:r w:rsidR="006E03DA" w:rsidRPr="004D7157">
        <w:rPr>
          <w:rFonts w:cstheme="minorHAnsi"/>
          <w:sz w:val="24"/>
          <w:szCs w:val="24"/>
        </w:rPr>
        <w:t>(</w:t>
      </w:r>
      <w:r w:rsidR="007222FB" w:rsidRPr="004D7157">
        <w:rPr>
          <w:rFonts w:cstheme="minorHAnsi"/>
          <w:sz w:val="24"/>
          <w:szCs w:val="24"/>
        </w:rPr>
        <w:t>N</w:t>
      </w:r>
      <w:r w:rsidR="008B4C7C" w:rsidRPr="004D7157">
        <w:rPr>
          <w:rFonts w:cstheme="minorHAnsi"/>
          <w:sz w:val="24"/>
          <w:szCs w:val="24"/>
        </w:rPr>
        <w:t>guyen et al, 2014</w:t>
      </w:r>
      <w:r w:rsidR="009B4763" w:rsidRPr="004D7157">
        <w:rPr>
          <w:rFonts w:cstheme="minorHAnsi"/>
          <w:sz w:val="24"/>
          <w:szCs w:val="24"/>
        </w:rPr>
        <w:t>),</w:t>
      </w:r>
      <w:r w:rsidR="00BD2AE8" w:rsidRPr="004D7157">
        <w:rPr>
          <w:rFonts w:cstheme="minorHAnsi"/>
          <w:sz w:val="24"/>
          <w:szCs w:val="24"/>
        </w:rPr>
        <w:t xml:space="preserve"> </w:t>
      </w:r>
      <w:r w:rsidR="009B4763" w:rsidRPr="004D7157">
        <w:rPr>
          <w:rFonts w:cstheme="minorHAnsi"/>
          <w:sz w:val="24"/>
          <w:szCs w:val="24"/>
        </w:rPr>
        <w:t>r</w:t>
      </w:r>
      <w:r w:rsidR="00C53B18" w:rsidRPr="004D7157">
        <w:rPr>
          <w:rFonts w:cstheme="minorHAnsi"/>
          <w:sz w:val="24"/>
          <w:szCs w:val="24"/>
        </w:rPr>
        <w:t xml:space="preserve">eflective practice was formally introduced in the </w:t>
      </w:r>
      <w:r w:rsidR="000F06C4" w:rsidRPr="004D7157">
        <w:rPr>
          <w:rFonts w:cstheme="minorHAnsi"/>
          <w:sz w:val="24"/>
          <w:szCs w:val="24"/>
        </w:rPr>
        <w:t>1930’s,</w:t>
      </w:r>
      <w:r w:rsidR="00B94E3F" w:rsidRPr="004D7157">
        <w:rPr>
          <w:rFonts w:cstheme="minorHAnsi"/>
          <w:sz w:val="24"/>
          <w:szCs w:val="24"/>
        </w:rPr>
        <w:t xml:space="preserve"> the author</w:t>
      </w:r>
      <w:r w:rsidR="000F06C4" w:rsidRPr="004D7157">
        <w:rPr>
          <w:rFonts w:cstheme="minorHAnsi"/>
          <w:sz w:val="24"/>
          <w:szCs w:val="24"/>
        </w:rPr>
        <w:t xml:space="preserve"> describ</w:t>
      </w:r>
      <w:r w:rsidR="00B94E3F" w:rsidRPr="004D7157">
        <w:rPr>
          <w:rFonts w:cstheme="minorHAnsi"/>
          <w:sz w:val="24"/>
          <w:szCs w:val="24"/>
        </w:rPr>
        <w:t>ed</w:t>
      </w:r>
      <w:r w:rsidR="000F06C4" w:rsidRPr="004D7157">
        <w:rPr>
          <w:rFonts w:cstheme="minorHAnsi"/>
          <w:sz w:val="24"/>
          <w:szCs w:val="24"/>
        </w:rPr>
        <w:t xml:space="preserve"> reflection has a form of critically thinking</w:t>
      </w:r>
      <w:r w:rsidR="001A19F9" w:rsidRPr="004D7157">
        <w:rPr>
          <w:rFonts w:cstheme="minorHAnsi"/>
          <w:sz w:val="24"/>
          <w:szCs w:val="24"/>
        </w:rPr>
        <w:t>,</w:t>
      </w:r>
      <w:r w:rsidR="00B94E3F" w:rsidRPr="004D7157">
        <w:rPr>
          <w:rFonts w:cstheme="minorHAnsi"/>
          <w:sz w:val="24"/>
          <w:szCs w:val="24"/>
        </w:rPr>
        <w:t xml:space="preserve"> </w:t>
      </w:r>
      <w:r w:rsidR="00C85A62" w:rsidRPr="004D7157">
        <w:rPr>
          <w:rFonts w:cstheme="minorHAnsi"/>
          <w:sz w:val="24"/>
          <w:szCs w:val="24"/>
        </w:rPr>
        <w:t>involving</w:t>
      </w:r>
      <w:r w:rsidR="001A19F9" w:rsidRPr="004D7157">
        <w:rPr>
          <w:rFonts w:cstheme="minorHAnsi"/>
          <w:sz w:val="24"/>
          <w:szCs w:val="24"/>
        </w:rPr>
        <w:t xml:space="preserve"> </w:t>
      </w:r>
      <w:r w:rsidR="00C85A62" w:rsidRPr="004D7157">
        <w:rPr>
          <w:rFonts w:cstheme="minorHAnsi"/>
          <w:sz w:val="24"/>
          <w:szCs w:val="24"/>
        </w:rPr>
        <w:t>giving</w:t>
      </w:r>
      <w:r w:rsidR="001A19F9" w:rsidRPr="004D7157">
        <w:rPr>
          <w:rFonts w:cstheme="minorHAnsi"/>
          <w:sz w:val="24"/>
          <w:szCs w:val="24"/>
        </w:rPr>
        <w:t xml:space="preserve"> serious </w:t>
      </w:r>
      <w:r w:rsidR="00512E6C" w:rsidRPr="004D7157">
        <w:rPr>
          <w:rFonts w:cstheme="minorHAnsi"/>
          <w:sz w:val="24"/>
          <w:szCs w:val="24"/>
        </w:rPr>
        <w:t xml:space="preserve">consideration to </w:t>
      </w:r>
      <w:r w:rsidR="00B6515E" w:rsidRPr="004D7157">
        <w:rPr>
          <w:rFonts w:cstheme="minorHAnsi"/>
          <w:sz w:val="24"/>
          <w:szCs w:val="24"/>
        </w:rPr>
        <w:t>the subject at hand (Dewy, 1933)</w:t>
      </w:r>
      <w:r w:rsidR="009B4763" w:rsidRPr="004D7157">
        <w:rPr>
          <w:rFonts w:cstheme="minorHAnsi"/>
          <w:sz w:val="24"/>
          <w:szCs w:val="24"/>
        </w:rPr>
        <w:t>.</w:t>
      </w:r>
      <w:r w:rsidR="00B6515E" w:rsidRPr="00D036AE">
        <w:rPr>
          <w:rFonts w:cstheme="minorHAnsi"/>
          <w:sz w:val="24"/>
          <w:szCs w:val="24"/>
        </w:rPr>
        <w:t xml:space="preserve"> </w:t>
      </w:r>
      <w:r w:rsidR="009B4763" w:rsidRPr="00D036AE">
        <w:rPr>
          <w:rFonts w:cstheme="minorHAnsi"/>
          <w:sz w:val="24"/>
          <w:szCs w:val="24"/>
        </w:rPr>
        <w:t>L</w:t>
      </w:r>
      <w:r w:rsidR="00B6515E" w:rsidRPr="00D036AE">
        <w:rPr>
          <w:rFonts w:cstheme="minorHAnsi"/>
          <w:sz w:val="24"/>
          <w:szCs w:val="24"/>
        </w:rPr>
        <w:t>ater</w:t>
      </w:r>
      <w:r w:rsidR="009B4763" w:rsidRPr="00D036AE">
        <w:rPr>
          <w:rFonts w:cstheme="minorHAnsi"/>
          <w:sz w:val="24"/>
          <w:szCs w:val="24"/>
        </w:rPr>
        <w:t>,</w:t>
      </w:r>
      <w:r w:rsidR="00C53B18" w:rsidRPr="00D036AE">
        <w:rPr>
          <w:rFonts w:cstheme="minorHAnsi"/>
          <w:sz w:val="24"/>
          <w:szCs w:val="24"/>
        </w:rPr>
        <w:t xml:space="preserve"> </w:t>
      </w:r>
      <w:r w:rsidR="004011BE" w:rsidRPr="00D036AE">
        <w:rPr>
          <w:rFonts w:cstheme="minorHAnsi"/>
          <w:sz w:val="24"/>
          <w:szCs w:val="24"/>
        </w:rPr>
        <w:t xml:space="preserve">Schön </w:t>
      </w:r>
      <w:r w:rsidR="00850C83" w:rsidRPr="00D036AE">
        <w:rPr>
          <w:rFonts w:cstheme="minorHAnsi"/>
          <w:sz w:val="24"/>
          <w:szCs w:val="24"/>
        </w:rPr>
        <w:t xml:space="preserve">(1987) described </w:t>
      </w:r>
      <w:r w:rsidR="008F64D3" w:rsidRPr="00D036AE">
        <w:rPr>
          <w:rFonts w:cstheme="minorHAnsi"/>
          <w:sz w:val="24"/>
          <w:szCs w:val="24"/>
        </w:rPr>
        <w:t>reflection</w:t>
      </w:r>
      <w:r w:rsidR="00850C83" w:rsidRPr="00D036AE">
        <w:rPr>
          <w:rFonts w:cstheme="minorHAnsi"/>
          <w:sz w:val="24"/>
          <w:szCs w:val="24"/>
        </w:rPr>
        <w:t xml:space="preserve"> has a process of </w:t>
      </w:r>
      <w:r w:rsidR="00F30373" w:rsidRPr="00D036AE">
        <w:rPr>
          <w:rFonts w:cstheme="minorHAnsi"/>
          <w:sz w:val="24"/>
          <w:szCs w:val="24"/>
        </w:rPr>
        <w:t xml:space="preserve">actively examining </w:t>
      </w:r>
      <w:r w:rsidR="00A36ADB" w:rsidRPr="00D036AE">
        <w:rPr>
          <w:rFonts w:cstheme="minorHAnsi"/>
          <w:sz w:val="24"/>
          <w:szCs w:val="24"/>
        </w:rPr>
        <w:t xml:space="preserve">personal experiences and gaining understanding </w:t>
      </w:r>
      <w:r w:rsidR="00C75DCB" w:rsidRPr="00D036AE">
        <w:rPr>
          <w:rFonts w:cstheme="minorHAnsi"/>
          <w:sz w:val="24"/>
          <w:szCs w:val="24"/>
        </w:rPr>
        <w:t xml:space="preserve">of how past experiences may be shaping current </w:t>
      </w:r>
      <w:r w:rsidR="008F64D3" w:rsidRPr="00D036AE">
        <w:rPr>
          <w:rFonts w:cstheme="minorHAnsi"/>
          <w:sz w:val="24"/>
          <w:szCs w:val="24"/>
        </w:rPr>
        <w:t>behaviours.</w:t>
      </w:r>
      <w:r w:rsidR="00BD7AA8" w:rsidRPr="00D036AE">
        <w:rPr>
          <w:rFonts w:cstheme="minorHAnsi"/>
          <w:sz w:val="24"/>
          <w:szCs w:val="24"/>
        </w:rPr>
        <w:t xml:space="preserve"> </w:t>
      </w:r>
      <w:r w:rsidR="0048632A" w:rsidRPr="00D036AE">
        <w:rPr>
          <w:rFonts w:cstheme="minorHAnsi"/>
          <w:sz w:val="24"/>
          <w:szCs w:val="24"/>
        </w:rPr>
        <w:t>Nevertheless</w:t>
      </w:r>
      <w:r w:rsidR="007443BB" w:rsidRPr="00D036AE">
        <w:rPr>
          <w:rFonts w:cstheme="minorHAnsi"/>
          <w:sz w:val="24"/>
          <w:szCs w:val="24"/>
        </w:rPr>
        <w:t>,</w:t>
      </w:r>
      <w:r w:rsidR="00BD7AA8" w:rsidRPr="00D036AE">
        <w:rPr>
          <w:rFonts w:cstheme="minorHAnsi"/>
          <w:sz w:val="24"/>
          <w:szCs w:val="24"/>
        </w:rPr>
        <w:t xml:space="preserve"> Bennett-Levy &amp; Finlay-</w:t>
      </w:r>
      <w:r w:rsidR="00B65DDE" w:rsidRPr="00D036AE">
        <w:rPr>
          <w:rFonts w:cstheme="minorHAnsi"/>
          <w:sz w:val="24"/>
          <w:szCs w:val="24"/>
        </w:rPr>
        <w:t xml:space="preserve">Jones (2018) stated that no single definition is required for reflection to be </w:t>
      </w:r>
      <w:r w:rsidR="0048632A" w:rsidRPr="00D036AE">
        <w:rPr>
          <w:rFonts w:cstheme="minorHAnsi"/>
          <w:sz w:val="24"/>
          <w:szCs w:val="24"/>
        </w:rPr>
        <w:t>beneficial</w:t>
      </w:r>
      <w:r w:rsidR="004E2C14" w:rsidRPr="00D036AE">
        <w:rPr>
          <w:rFonts w:cstheme="minorHAnsi"/>
          <w:sz w:val="24"/>
          <w:szCs w:val="24"/>
        </w:rPr>
        <w:t xml:space="preserve"> in</w:t>
      </w:r>
      <w:r w:rsidR="001964DD" w:rsidRPr="00D036AE">
        <w:rPr>
          <w:rFonts w:cstheme="minorHAnsi"/>
          <w:sz w:val="24"/>
          <w:szCs w:val="24"/>
        </w:rPr>
        <w:t xml:space="preserve"> personal and</w:t>
      </w:r>
      <w:r w:rsidR="004E2C14" w:rsidRPr="00D036AE">
        <w:rPr>
          <w:rFonts w:cstheme="minorHAnsi"/>
          <w:sz w:val="24"/>
          <w:szCs w:val="24"/>
        </w:rPr>
        <w:t xml:space="preserve"> professional growth.</w:t>
      </w:r>
      <w:r w:rsidR="00F2508C" w:rsidRPr="000A3000">
        <w:rPr>
          <w:rFonts w:cstheme="minorHAnsi"/>
          <w:sz w:val="24"/>
          <w:szCs w:val="24"/>
        </w:rPr>
        <w:t xml:space="preserve"> Reflection</w:t>
      </w:r>
      <w:r w:rsidR="00C06ED9" w:rsidRPr="000A3000">
        <w:rPr>
          <w:rFonts w:cstheme="minorHAnsi"/>
          <w:sz w:val="24"/>
          <w:szCs w:val="24"/>
        </w:rPr>
        <w:t xml:space="preserve"> </w:t>
      </w:r>
      <w:r w:rsidR="00545D13" w:rsidRPr="000A3000">
        <w:rPr>
          <w:rFonts w:cstheme="minorHAnsi"/>
          <w:sz w:val="24"/>
          <w:szCs w:val="24"/>
        </w:rPr>
        <w:t>enabl</w:t>
      </w:r>
      <w:r w:rsidR="00F2508C" w:rsidRPr="000A3000">
        <w:rPr>
          <w:rFonts w:cstheme="minorHAnsi"/>
          <w:sz w:val="24"/>
          <w:szCs w:val="24"/>
        </w:rPr>
        <w:t>es</w:t>
      </w:r>
      <w:r w:rsidR="00545D13" w:rsidRPr="000A3000">
        <w:rPr>
          <w:rFonts w:cstheme="minorHAnsi"/>
          <w:sz w:val="24"/>
          <w:szCs w:val="24"/>
        </w:rPr>
        <w:t xml:space="preserve"> individuals</w:t>
      </w:r>
      <w:r w:rsidR="006C26D9" w:rsidRPr="000A3000">
        <w:rPr>
          <w:rFonts w:cstheme="minorHAnsi"/>
          <w:sz w:val="24"/>
          <w:szCs w:val="24"/>
        </w:rPr>
        <w:t xml:space="preserve"> to</w:t>
      </w:r>
      <w:r w:rsidR="00A93DC6" w:rsidRPr="000A3000">
        <w:rPr>
          <w:rFonts w:cstheme="minorHAnsi"/>
          <w:sz w:val="24"/>
          <w:szCs w:val="24"/>
        </w:rPr>
        <w:t xml:space="preserve"> </w:t>
      </w:r>
      <w:r w:rsidR="009A5D46" w:rsidRPr="000A3000">
        <w:rPr>
          <w:rFonts w:cstheme="minorHAnsi"/>
          <w:sz w:val="24"/>
          <w:szCs w:val="24"/>
        </w:rPr>
        <w:t>be</w:t>
      </w:r>
      <w:r w:rsidR="00A93275" w:rsidRPr="000A3000">
        <w:rPr>
          <w:rFonts w:cstheme="minorHAnsi"/>
          <w:sz w:val="24"/>
          <w:szCs w:val="24"/>
        </w:rPr>
        <w:t>come more self</w:t>
      </w:r>
      <w:r w:rsidR="00525A5E" w:rsidRPr="000A3000">
        <w:rPr>
          <w:rFonts w:cstheme="minorHAnsi"/>
          <w:sz w:val="24"/>
          <w:szCs w:val="24"/>
        </w:rPr>
        <w:t>-aware, not only of</w:t>
      </w:r>
      <w:r w:rsidR="009A5D46" w:rsidRPr="000A3000">
        <w:rPr>
          <w:rFonts w:cstheme="minorHAnsi"/>
          <w:sz w:val="24"/>
          <w:szCs w:val="24"/>
        </w:rPr>
        <w:t xml:space="preserve"> </w:t>
      </w:r>
      <w:r w:rsidR="00545D13" w:rsidRPr="000A3000">
        <w:rPr>
          <w:rFonts w:cstheme="minorHAnsi"/>
          <w:sz w:val="24"/>
          <w:szCs w:val="24"/>
        </w:rPr>
        <w:t>them</w:t>
      </w:r>
      <w:r w:rsidR="009A5D46" w:rsidRPr="000A3000">
        <w:rPr>
          <w:rFonts w:cstheme="minorHAnsi"/>
          <w:sz w:val="24"/>
          <w:szCs w:val="24"/>
        </w:rPr>
        <w:t>selves</w:t>
      </w:r>
      <w:r w:rsidR="00EF4AB4" w:rsidRPr="000A3000">
        <w:rPr>
          <w:rFonts w:cstheme="minorHAnsi"/>
          <w:sz w:val="24"/>
          <w:szCs w:val="24"/>
        </w:rPr>
        <w:t xml:space="preserve"> </w:t>
      </w:r>
      <w:r w:rsidR="00525A5E" w:rsidRPr="000A3000">
        <w:rPr>
          <w:rFonts w:cstheme="minorHAnsi"/>
          <w:sz w:val="24"/>
          <w:szCs w:val="24"/>
        </w:rPr>
        <w:t>but</w:t>
      </w:r>
      <w:r w:rsidR="00A76506" w:rsidRPr="000A3000">
        <w:rPr>
          <w:rFonts w:cstheme="minorHAnsi"/>
          <w:sz w:val="24"/>
          <w:szCs w:val="24"/>
        </w:rPr>
        <w:t xml:space="preserve"> </w:t>
      </w:r>
      <w:r w:rsidR="008D038E" w:rsidRPr="000A3000">
        <w:rPr>
          <w:rFonts w:cstheme="minorHAnsi"/>
          <w:sz w:val="24"/>
          <w:szCs w:val="24"/>
        </w:rPr>
        <w:t>their</w:t>
      </w:r>
      <w:r w:rsidR="00A76506" w:rsidRPr="000A3000">
        <w:rPr>
          <w:rFonts w:cstheme="minorHAnsi"/>
          <w:sz w:val="24"/>
          <w:szCs w:val="24"/>
        </w:rPr>
        <w:t xml:space="preserve"> </w:t>
      </w:r>
      <w:r w:rsidR="005F130B" w:rsidRPr="000A3000">
        <w:rPr>
          <w:rFonts w:cstheme="minorHAnsi"/>
          <w:sz w:val="24"/>
          <w:szCs w:val="24"/>
        </w:rPr>
        <w:t>relationships</w:t>
      </w:r>
      <w:r w:rsidR="00A76506" w:rsidRPr="000A3000">
        <w:rPr>
          <w:rFonts w:cstheme="minorHAnsi"/>
          <w:sz w:val="24"/>
          <w:szCs w:val="24"/>
        </w:rPr>
        <w:t xml:space="preserve"> with others</w:t>
      </w:r>
      <w:r w:rsidR="009827A3" w:rsidRPr="000A3000">
        <w:rPr>
          <w:rFonts w:cstheme="minorHAnsi"/>
          <w:sz w:val="24"/>
          <w:szCs w:val="24"/>
        </w:rPr>
        <w:t>,</w:t>
      </w:r>
      <w:r w:rsidR="0006399B" w:rsidRPr="000A3000">
        <w:rPr>
          <w:rFonts w:cstheme="minorHAnsi"/>
          <w:sz w:val="24"/>
          <w:szCs w:val="24"/>
        </w:rPr>
        <w:t xml:space="preserve"> it facilitates</w:t>
      </w:r>
      <w:r w:rsidR="006C26D9" w:rsidRPr="000A3000">
        <w:rPr>
          <w:rFonts w:cstheme="minorHAnsi"/>
          <w:sz w:val="24"/>
          <w:szCs w:val="24"/>
        </w:rPr>
        <w:t xml:space="preserve"> problem solv</w:t>
      </w:r>
      <w:r w:rsidR="0006399B" w:rsidRPr="000A3000">
        <w:rPr>
          <w:rFonts w:cstheme="minorHAnsi"/>
          <w:sz w:val="24"/>
          <w:szCs w:val="24"/>
        </w:rPr>
        <w:t>ing</w:t>
      </w:r>
      <w:r w:rsidR="006C26D9" w:rsidRPr="000A3000">
        <w:rPr>
          <w:rFonts w:cstheme="minorHAnsi"/>
          <w:sz w:val="24"/>
          <w:szCs w:val="24"/>
        </w:rPr>
        <w:t xml:space="preserve">, </w:t>
      </w:r>
      <w:r w:rsidR="004A0330" w:rsidRPr="000A3000">
        <w:rPr>
          <w:rFonts w:cstheme="minorHAnsi"/>
          <w:sz w:val="24"/>
          <w:szCs w:val="24"/>
        </w:rPr>
        <w:t>set</w:t>
      </w:r>
      <w:r w:rsidR="0006399B" w:rsidRPr="000A3000">
        <w:rPr>
          <w:rFonts w:cstheme="minorHAnsi"/>
          <w:sz w:val="24"/>
          <w:szCs w:val="24"/>
        </w:rPr>
        <w:t>ting</w:t>
      </w:r>
      <w:r w:rsidR="003F5D57" w:rsidRPr="000A3000">
        <w:rPr>
          <w:rFonts w:cstheme="minorHAnsi"/>
          <w:sz w:val="24"/>
          <w:szCs w:val="24"/>
        </w:rPr>
        <w:t xml:space="preserve"> meaningful</w:t>
      </w:r>
      <w:r w:rsidR="003D24F7" w:rsidRPr="000A3000">
        <w:rPr>
          <w:rFonts w:cstheme="minorHAnsi"/>
          <w:sz w:val="24"/>
          <w:szCs w:val="24"/>
        </w:rPr>
        <w:t xml:space="preserve"> </w:t>
      </w:r>
      <w:r w:rsidR="004A0330" w:rsidRPr="000A3000">
        <w:rPr>
          <w:rFonts w:cstheme="minorHAnsi"/>
          <w:sz w:val="24"/>
          <w:szCs w:val="24"/>
        </w:rPr>
        <w:t>goals,</w:t>
      </w:r>
      <w:r w:rsidR="003D24F7" w:rsidRPr="000A3000">
        <w:rPr>
          <w:rFonts w:cstheme="minorHAnsi"/>
          <w:sz w:val="24"/>
          <w:szCs w:val="24"/>
        </w:rPr>
        <w:t xml:space="preserve"> correc</w:t>
      </w:r>
      <w:r w:rsidR="003249FC" w:rsidRPr="000A3000">
        <w:rPr>
          <w:rFonts w:cstheme="minorHAnsi"/>
          <w:sz w:val="24"/>
          <w:szCs w:val="24"/>
        </w:rPr>
        <w:t>t</w:t>
      </w:r>
      <w:r w:rsidR="0006399B" w:rsidRPr="000A3000">
        <w:rPr>
          <w:rFonts w:cstheme="minorHAnsi"/>
          <w:sz w:val="24"/>
          <w:szCs w:val="24"/>
        </w:rPr>
        <w:t>ing</w:t>
      </w:r>
      <w:r w:rsidR="003D24F7" w:rsidRPr="000A3000">
        <w:rPr>
          <w:rFonts w:cstheme="minorHAnsi"/>
          <w:sz w:val="24"/>
          <w:szCs w:val="24"/>
        </w:rPr>
        <w:t xml:space="preserve"> mistakes,</w:t>
      </w:r>
      <w:r w:rsidR="005221B2" w:rsidRPr="000A3000">
        <w:rPr>
          <w:rFonts w:cstheme="minorHAnsi"/>
          <w:sz w:val="24"/>
          <w:szCs w:val="24"/>
        </w:rPr>
        <w:t xml:space="preserve"> </w:t>
      </w:r>
      <w:r w:rsidR="003F5D57" w:rsidRPr="000A3000">
        <w:rPr>
          <w:rFonts w:cstheme="minorHAnsi"/>
          <w:sz w:val="24"/>
          <w:szCs w:val="24"/>
        </w:rPr>
        <w:t>improv</w:t>
      </w:r>
      <w:r w:rsidR="00F4123C" w:rsidRPr="000A3000">
        <w:rPr>
          <w:rFonts w:cstheme="minorHAnsi"/>
          <w:sz w:val="24"/>
          <w:szCs w:val="24"/>
        </w:rPr>
        <w:t>ed</w:t>
      </w:r>
      <w:r w:rsidR="003F5D57" w:rsidRPr="000A3000">
        <w:rPr>
          <w:rFonts w:cstheme="minorHAnsi"/>
          <w:sz w:val="24"/>
          <w:szCs w:val="24"/>
        </w:rPr>
        <w:t xml:space="preserve"> decision making,</w:t>
      </w:r>
      <w:r w:rsidR="00280332" w:rsidRPr="000A3000">
        <w:rPr>
          <w:rFonts w:cstheme="minorHAnsi"/>
          <w:sz w:val="24"/>
          <w:szCs w:val="24"/>
        </w:rPr>
        <w:t xml:space="preserve"> </w:t>
      </w:r>
      <w:r w:rsidR="005446B1" w:rsidRPr="000A3000">
        <w:rPr>
          <w:rFonts w:cstheme="minorHAnsi"/>
          <w:sz w:val="24"/>
          <w:szCs w:val="24"/>
        </w:rPr>
        <w:t xml:space="preserve">application of knowledge </w:t>
      </w:r>
      <w:r w:rsidR="001463AB" w:rsidRPr="000A3000">
        <w:rPr>
          <w:rFonts w:cstheme="minorHAnsi"/>
          <w:sz w:val="24"/>
          <w:szCs w:val="24"/>
        </w:rPr>
        <w:t>to real</w:t>
      </w:r>
      <w:r w:rsidR="003F105B" w:rsidRPr="000A3000">
        <w:rPr>
          <w:rFonts w:cstheme="minorHAnsi"/>
          <w:sz w:val="24"/>
          <w:szCs w:val="24"/>
        </w:rPr>
        <w:t>-</w:t>
      </w:r>
      <w:r w:rsidR="001463AB" w:rsidRPr="000A3000">
        <w:rPr>
          <w:rFonts w:cstheme="minorHAnsi"/>
          <w:sz w:val="24"/>
          <w:szCs w:val="24"/>
        </w:rPr>
        <w:t>life situations,</w:t>
      </w:r>
      <w:r w:rsidR="00841854" w:rsidRPr="000A3000">
        <w:rPr>
          <w:rFonts w:cstheme="minorHAnsi"/>
          <w:sz w:val="24"/>
          <w:szCs w:val="24"/>
        </w:rPr>
        <w:t xml:space="preserve"> and impr</w:t>
      </w:r>
      <w:r w:rsidR="003F5D57" w:rsidRPr="000A3000">
        <w:rPr>
          <w:rFonts w:cstheme="minorHAnsi"/>
          <w:sz w:val="24"/>
          <w:szCs w:val="24"/>
        </w:rPr>
        <w:t>ove</w:t>
      </w:r>
      <w:r w:rsidR="008B694D" w:rsidRPr="000A3000">
        <w:rPr>
          <w:rFonts w:cstheme="minorHAnsi"/>
          <w:sz w:val="24"/>
          <w:szCs w:val="24"/>
        </w:rPr>
        <w:t>d</w:t>
      </w:r>
      <w:r w:rsidR="003F5D57" w:rsidRPr="000A3000">
        <w:rPr>
          <w:rFonts w:cstheme="minorHAnsi"/>
          <w:sz w:val="24"/>
          <w:szCs w:val="24"/>
        </w:rPr>
        <w:t xml:space="preserve"> outcomes in the future</w:t>
      </w:r>
      <w:r w:rsidR="008C48AD" w:rsidRPr="000A3000">
        <w:rPr>
          <w:rFonts w:cstheme="minorHAnsi"/>
          <w:sz w:val="24"/>
          <w:szCs w:val="24"/>
        </w:rPr>
        <w:t xml:space="preserve"> (</w:t>
      </w:r>
      <w:r w:rsidR="00015F90" w:rsidRPr="000A3000">
        <w:rPr>
          <w:rFonts w:cstheme="minorHAnsi"/>
          <w:sz w:val="24"/>
          <w:szCs w:val="24"/>
        </w:rPr>
        <w:t>Wilhelm, 2</w:t>
      </w:r>
      <w:r w:rsidR="00E730FC" w:rsidRPr="000A3000">
        <w:rPr>
          <w:rFonts w:cstheme="minorHAnsi"/>
          <w:sz w:val="24"/>
          <w:szCs w:val="24"/>
        </w:rPr>
        <w:t>013</w:t>
      </w:r>
      <w:r w:rsidR="00C234B3" w:rsidRPr="000A3000">
        <w:rPr>
          <w:rFonts w:cstheme="minorHAnsi"/>
          <w:sz w:val="24"/>
          <w:szCs w:val="24"/>
        </w:rPr>
        <w:t>)</w:t>
      </w:r>
      <w:r w:rsidR="00E730FC" w:rsidRPr="000A3000">
        <w:rPr>
          <w:rFonts w:cstheme="minorHAnsi"/>
          <w:sz w:val="24"/>
          <w:szCs w:val="24"/>
        </w:rPr>
        <w:t>.</w:t>
      </w:r>
    </w:p>
    <w:p w14:paraId="6FE67F2E" w14:textId="0B6DAB4C" w:rsidR="00E33BB5" w:rsidRPr="00E953A4" w:rsidRDefault="007D5C47" w:rsidP="00EE5194">
      <w:pPr>
        <w:tabs>
          <w:tab w:val="left" w:pos="7572"/>
        </w:tabs>
        <w:rPr>
          <w:rFonts w:cstheme="minorHAnsi"/>
          <w:sz w:val="24"/>
          <w:szCs w:val="24"/>
        </w:rPr>
      </w:pPr>
      <w:r w:rsidRPr="006F6BD9">
        <w:rPr>
          <w:rFonts w:cstheme="minorHAnsi"/>
          <w:sz w:val="24"/>
          <w:szCs w:val="24"/>
        </w:rPr>
        <w:t xml:space="preserve"> Reflection </w:t>
      </w:r>
      <w:r w:rsidR="00884DA4" w:rsidRPr="006F6BD9">
        <w:rPr>
          <w:rFonts w:cstheme="minorHAnsi"/>
          <w:sz w:val="24"/>
          <w:szCs w:val="24"/>
        </w:rPr>
        <w:t>of an event</w:t>
      </w:r>
      <w:r w:rsidRPr="006F6BD9">
        <w:rPr>
          <w:rFonts w:cstheme="minorHAnsi"/>
          <w:sz w:val="24"/>
          <w:szCs w:val="24"/>
        </w:rPr>
        <w:t xml:space="preserve"> can </w:t>
      </w:r>
      <w:r w:rsidR="005B7B90" w:rsidRPr="006F6BD9">
        <w:rPr>
          <w:rFonts w:cstheme="minorHAnsi"/>
          <w:sz w:val="24"/>
          <w:szCs w:val="24"/>
        </w:rPr>
        <w:t>be performed at different time points</w:t>
      </w:r>
      <w:r w:rsidR="005F554B" w:rsidRPr="006F6BD9">
        <w:rPr>
          <w:rFonts w:cstheme="minorHAnsi"/>
          <w:sz w:val="24"/>
          <w:szCs w:val="24"/>
        </w:rPr>
        <w:t xml:space="preserve">, the most commonly </w:t>
      </w:r>
      <w:r w:rsidR="00E96F0D" w:rsidRPr="006F6BD9">
        <w:rPr>
          <w:rFonts w:cstheme="minorHAnsi"/>
          <w:sz w:val="24"/>
          <w:szCs w:val="24"/>
        </w:rPr>
        <w:t>recognised</w:t>
      </w:r>
      <w:r w:rsidR="005F554B" w:rsidRPr="006F6BD9">
        <w:rPr>
          <w:rFonts w:cstheme="minorHAnsi"/>
          <w:sz w:val="24"/>
          <w:szCs w:val="24"/>
        </w:rPr>
        <w:t xml:space="preserve"> </w:t>
      </w:r>
      <w:r w:rsidR="007728E8" w:rsidRPr="006F6BD9">
        <w:rPr>
          <w:rFonts w:cstheme="minorHAnsi"/>
          <w:sz w:val="24"/>
          <w:szCs w:val="24"/>
        </w:rPr>
        <w:t xml:space="preserve">type of reflection occurs </w:t>
      </w:r>
      <w:r w:rsidRPr="006F6BD9">
        <w:rPr>
          <w:rFonts w:cstheme="minorHAnsi"/>
          <w:sz w:val="24"/>
          <w:szCs w:val="24"/>
        </w:rPr>
        <w:t>after an event has happened</w:t>
      </w:r>
      <w:r w:rsidR="008B694D" w:rsidRPr="006F6BD9">
        <w:rPr>
          <w:rFonts w:cstheme="minorHAnsi"/>
          <w:sz w:val="24"/>
          <w:szCs w:val="24"/>
        </w:rPr>
        <w:t>,</w:t>
      </w:r>
      <w:r w:rsidRPr="006F6BD9">
        <w:rPr>
          <w:rFonts w:cstheme="minorHAnsi"/>
          <w:sz w:val="24"/>
          <w:szCs w:val="24"/>
        </w:rPr>
        <w:t xml:space="preserve"> known as reflection on </w:t>
      </w:r>
      <w:r w:rsidR="008C59AB" w:rsidRPr="006F6BD9">
        <w:rPr>
          <w:rFonts w:cstheme="minorHAnsi"/>
          <w:sz w:val="24"/>
          <w:szCs w:val="24"/>
        </w:rPr>
        <w:t>action;</w:t>
      </w:r>
      <w:r w:rsidR="007728E8" w:rsidRPr="006F6BD9">
        <w:rPr>
          <w:rFonts w:cstheme="minorHAnsi"/>
          <w:sz w:val="24"/>
          <w:szCs w:val="24"/>
        </w:rPr>
        <w:t xml:space="preserve"> </w:t>
      </w:r>
      <w:r w:rsidR="008B3067" w:rsidRPr="006F6BD9">
        <w:rPr>
          <w:rFonts w:cstheme="minorHAnsi"/>
          <w:sz w:val="24"/>
          <w:szCs w:val="24"/>
        </w:rPr>
        <w:t>however,</w:t>
      </w:r>
      <w:r w:rsidR="00F0188D" w:rsidRPr="006F6BD9">
        <w:rPr>
          <w:rFonts w:cstheme="minorHAnsi"/>
          <w:sz w:val="24"/>
          <w:szCs w:val="24"/>
        </w:rPr>
        <w:t xml:space="preserve"> it can also be </w:t>
      </w:r>
      <w:r w:rsidR="00F44A1B" w:rsidRPr="006F6BD9">
        <w:rPr>
          <w:rFonts w:cstheme="minorHAnsi"/>
          <w:sz w:val="24"/>
          <w:szCs w:val="24"/>
        </w:rPr>
        <w:t>implemented</w:t>
      </w:r>
      <w:r w:rsidRPr="006F6BD9">
        <w:rPr>
          <w:rFonts w:cstheme="minorHAnsi"/>
          <w:sz w:val="24"/>
          <w:szCs w:val="24"/>
        </w:rPr>
        <w:t xml:space="preserve"> whilst a</w:t>
      </w:r>
      <w:r w:rsidR="0032652A" w:rsidRPr="006F6BD9">
        <w:rPr>
          <w:rFonts w:cstheme="minorHAnsi"/>
          <w:sz w:val="24"/>
          <w:szCs w:val="24"/>
        </w:rPr>
        <w:t>n event</w:t>
      </w:r>
      <w:r w:rsidRPr="006F6BD9">
        <w:rPr>
          <w:rFonts w:cstheme="minorHAnsi"/>
          <w:sz w:val="24"/>
          <w:szCs w:val="24"/>
        </w:rPr>
        <w:t xml:space="preserve"> is taking place</w:t>
      </w:r>
      <w:r w:rsidR="0032652A" w:rsidRPr="006F6BD9">
        <w:rPr>
          <w:rFonts w:cstheme="minorHAnsi"/>
          <w:sz w:val="24"/>
          <w:szCs w:val="24"/>
        </w:rPr>
        <w:t>,</w:t>
      </w:r>
      <w:r w:rsidRPr="006F6BD9">
        <w:rPr>
          <w:rFonts w:cstheme="minorHAnsi"/>
          <w:sz w:val="24"/>
          <w:szCs w:val="24"/>
        </w:rPr>
        <w:t xml:space="preserve"> known as reflection in action</w:t>
      </w:r>
      <w:r w:rsidR="00A3263B" w:rsidRPr="006F6BD9">
        <w:rPr>
          <w:rFonts w:cstheme="minorHAnsi"/>
          <w:sz w:val="24"/>
          <w:szCs w:val="24"/>
        </w:rPr>
        <w:t>;</w:t>
      </w:r>
      <w:r w:rsidRPr="006F6BD9">
        <w:rPr>
          <w:rFonts w:cstheme="minorHAnsi"/>
          <w:sz w:val="24"/>
          <w:szCs w:val="24"/>
        </w:rPr>
        <w:t xml:space="preserve"> or</w:t>
      </w:r>
      <w:r w:rsidR="00F44A1B" w:rsidRPr="006F6BD9">
        <w:rPr>
          <w:rFonts w:cstheme="minorHAnsi"/>
          <w:sz w:val="24"/>
          <w:szCs w:val="24"/>
        </w:rPr>
        <w:t xml:space="preserve"> in preparation for future events</w:t>
      </w:r>
      <w:r w:rsidRPr="006F6BD9">
        <w:rPr>
          <w:rFonts w:cstheme="minorHAnsi"/>
          <w:sz w:val="24"/>
          <w:szCs w:val="24"/>
        </w:rPr>
        <w:t>, known as reflection for action (Olteanu, 2017).</w:t>
      </w:r>
      <w:r w:rsidR="00CA1C8F" w:rsidRPr="001E5F76">
        <w:rPr>
          <w:rFonts w:cstheme="minorHAnsi"/>
          <w:sz w:val="24"/>
          <w:szCs w:val="24"/>
        </w:rPr>
        <w:t xml:space="preserve"> </w:t>
      </w:r>
      <w:r w:rsidR="007F75D0" w:rsidRPr="001E5F76">
        <w:rPr>
          <w:rFonts w:cstheme="minorHAnsi"/>
          <w:sz w:val="24"/>
          <w:szCs w:val="24"/>
        </w:rPr>
        <w:t>There are many ways t</w:t>
      </w:r>
      <w:r w:rsidR="00B22C1F" w:rsidRPr="001E5F76">
        <w:rPr>
          <w:rFonts w:cstheme="minorHAnsi"/>
          <w:sz w:val="24"/>
          <w:szCs w:val="24"/>
        </w:rPr>
        <w:t xml:space="preserve">o engage in </w:t>
      </w:r>
      <w:r w:rsidR="000935B1" w:rsidRPr="001E5F76">
        <w:rPr>
          <w:rFonts w:cstheme="minorHAnsi"/>
          <w:sz w:val="24"/>
          <w:szCs w:val="24"/>
        </w:rPr>
        <w:t>reflection,</w:t>
      </w:r>
      <w:r w:rsidR="00E34315" w:rsidRPr="001E5F76">
        <w:rPr>
          <w:rFonts w:cstheme="minorHAnsi"/>
          <w:sz w:val="24"/>
          <w:szCs w:val="24"/>
        </w:rPr>
        <w:t xml:space="preserve"> </w:t>
      </w:r>
      <w:r w:rsidR="000935B1" w:rsidRPr="001E5F76">
        <w:rPr>
          <w:rFonts w:cstheme="minorHAnsi"/>
          <w:sz w:val="24"/>
          <w:szCs w:val="24"/>
        </w:rPr>
        <w:t>p</w:t>
      </w:r>
      <w:r w:rsidR="00E1616D" w:rsidRPr="001E5F76">
        <w:rPr>
          <w:rFonts w:cstheme="minorHAnsi"/>
          <w:sz w:val="24"/>
          <w:szCs w:val="24"/>
        </w:rPr>
        <w:t>revious literature suggests that</w:t>
      </w:r>
      <w:r w:rsidR="00B22C1F" w:rsidRPr="001E5F76">
        <w:rPr>
          <w:rFonts w:cstheme="minorHAnsi"/>
          <w:sz w:val="24"/>
          <w:szCs w:val="24"/>
        </w:rPr>
        <w:t xml:space="preserve"> it is important </w:t>
      </w:r>
      <w:r w:rsidR="0072631E" w:rsidRPr="001E5F76">
        <w:rPr>
          <w:rFonts w:cstheme="minorHAnsi"/>
          <w:sz w:val="24"/>
          <w:szCs w:val="24"/>
        </w:rPr>
        <w:t>for</w:t>
      </w:r>
      <w:r w:rsidR="00B22C1F" w:rsidRPr="001E5F76">
        <w:rPr>
          <w:rFonts w:cstheme="minorHAnsi"/>
          <w:sz w:val="24"/>
          <w:szCs w:val="24"/>
        </w:rPr>
        <w:t xml:space="preserve"> individuals</w:t>
      </w:r>
      <w:r w:rsidR="0072631E" w:rsidRPr="001E5F76">
        <w:rPr>
          <w:rFonts w:cstheme="minorHAnsi"/>
          <w:sz w:val="24"/>
          <w:szCs w:val="24"/>
        </w:rPr>
        <w:t xml:space="preserve"> to</w:t>
      </w:r>
      <w:r w:rsidR="00B22C1F" w:rsidRPr="001E5F76">
        <w:rPr>
          <w:rFonts w:cstheme="minorHAnsi"/>
          <w:sz w:val="24"/>
          <w:szCs w:val="24"/>
        </w:rPr>
        <w:t xml:space="preserve"> find a method </w:t>
      </w:r>
      <w:r w:rsidR="00E1616D" w:rsidRPr="001E5F76">
        <w:rPr>
          <w:rFonts w:cstheme="minorHAnsi"/>
          <w:sz w:val="24"/>
          <w:szCs w:val="24"/>
        </w:rPr>
        <w:t>of reflection</w:t>
      </w:r>
      <w:r w:rsidR="00B22C1F" w:rsidRPr="001E5F76">
        <w:rPr>
          <w:rFonts w:cstheme="minorHAnsi"/>
          <w:sz w:val="24"/>
          <w:szCs w:val="24"/>
        </w:rPr>
        <w:t xml:space="preserve"> </w:t>
      </w:r>
      <w:r w:rsidR="00E1616D" w:rsidRPr="001E5F76">
        <w:rPr>
          <w:rFonts w:cstheme="minorHAnsi"/>
          <w:sz w:val="24"/>
          <w:szCs w:val="24"/>
        </w:rPr>
        <w:t>which</w:t>
      </w:r>
      <w:r w:rsidR="00B22C1F" w:rsidRPr="001E5F76">
        <w:rPr>
          <w:rFonts w:cstheme="minorHAnsi"/>
          <w:sz w:val="24"/>
          <w:szCs w:val="24"/>
        </w:rPr>
        <w:t xml:space="preserve"> they relate to and is </w:t>
      </w:r>
      <w:r w:rsidR="005F112A" w:rsidRPr="001E5F76">
        <w:rPr>
          <w:rFonts w:cstheme="minorHAnsi"/>
          <w:sz w:val="24"/>
          <w:szCs w:val="24"/>
        </w:rPr>
        <w:t>efficient for them</w:t>
      </w:r>
      <w:r w:rsidR="008A3799" w:rsidRPr="001E5F76">
        <w:rPr>
          <w:rFonts w:cstheme="minorHAnsi"/>
          <w:sz w:val="24"/>
          <w:szCs w:val="24"/>
        </w:rPr>
        <w:t>, a common method is reflective journalling</w:t>
      </w:r>
      <w:r w:rsidR="005F112A" w:rsidRPr="001E5F76">
        <w:rPr>
          <w:rFonts w:cstheme="minorHAnsi"/>
          <w:sz w:val="24"/>
          <w:szCs w:val="24"/>
        </w:rPr>
        <w:t xml:space="preserve"> (</w:t>
      </w:r>
      <w:r w:rsidR="00EA7E4E" w:rsidRPr="001E5F76">
        <w:rPr>
          <w:rFonts w:cstheme="minorHAnsi"/>
          <w:sz w:val="24"/>
          <w:szCs w:val="24"/>
        </w:rPr>
        <w:t>Van Rensburg et al, 2018</w:t>
      </w:r>
      <w:r w:rsidR="005F112A" w:rsidRPr="001E5F76">
        <w:rPr>
          <w:rFonts w:cstheme="minorHAnsi"/>
          <w:sz w:val="24"/>
          <w:szCs w:val="24"/>
        </w:rPr>
        <w:t>)</w:t>
      </w:r>
      <w:r w:rsidR="00C829C6" w:rsidRPr="001E5F76">
        <w:rPr>
          <w:rFonts w:cstheme="minorHAnsi"/>
          <w:sz w:val="24"/>
          <w:szCs w:val="24"/>
        </w:rPr>
        <w:t xml:space="preserve">, </w:t>
      </w:r>
      <w:r w:rsidR="00D306D0" w:rsidRPr="001E5F76">
        <w:rPr>
          <w:rFonts w:cstheme="minorHAnsi"/>
          <w:sz w:val="24"/>
          <w:szCs w:val="24"/>
        </w:rPr>
        <w:t>a</w:t>
      </w:r>
      <w:r w:rsidR="00E60ED8" w:rsidRPr="001E5F76">
        <w:rPr>
          <w:rFonts w:cstheme="minorHAnsi"/>
          <w:sz w:val="24"/>
          <w:szCs w:val="24"/>
        </w:rPr>
        <w:t>nother</w:t>
      </w:r>
      <w:r w:rsidR="00C829C6" w:rsidRPr="001E5F76">
        <w:rPr>
          <w:rFonts w:cstheme="minorHAnsi"/>
          <w:sz w:val="24"/>
          <w:szCs w:val="24"/>
        </w:rPr>
        <w:t xml:space="preserve"> method</w:t>
      </w:r>
      <w:r w:rsidR="00E60ED8" w:rsidRPr="001E5F76">
        <w:rPr>
          <w:rFonts w:cstheme="minorHAnsi"/>
          <w:sz w:val="24"/>
          <w:szCs w:val="24"/>
        </w:rPr>
        <w:t xml:space="preserve"> of reflection</w:t>
      </w:r>
      <w:r w:rsidR="00C829C6" w:rsidRPr="001E5F76">
        <w:rPr>
          <w:rFonts w:cstheme="minorHAnsi"/>
          <w:sz w:val="24"/>
          <w:szCs w:val="24"/>
        </w:rPr>
        <w:t xml:space="preserve"> i</w:t>
      </w:r>
      <w:r w:rsidR="00182D88" w:rsidRPr="001E5F76">
        <w:rPr>
          <w:rFonts w:cstheme="minorHAnsi"/>
          <w:sz w:val="24"/>
          <w:szCs w:val="24"/>
        </w:rPr>
        <w:t>s</w:t>
      </w:r>
      <w:r w:rsidR="00C829C6" w:rsidRPr="001E5F76">
        <w:rPr>
          <w:rFonts w:cstheme="minorHAnsi"/>
          <w:sz w:val="24"/>
          <w:szCs w:val="24"/>
        </w:rPr>
        <w:t xml:space="preserve"> storytelling, </w:t>
      </w:r>
      <w:r w:rsidR="00182D88" w:rsidRPr="001E5F76">
        <w:rPr>
          <w:rFonts w:cstheme="minorHAnsi"/>
          <w:sz w:val="24"/>
          <w:szCs w:val="24"/>
        </w:rPr>
        <w:t>th</w:t>
      </w:r>
      <w:r w:rsidR="00D306D0" w:rsidRPr="001E5F76">
        <w:rPr>
          <w:rFonts w:cstheme="minorHAnsi"/>
          <w:sz w:val="24"/>
          <w:szCs w:val="24"/>
        </w:rPr>
        <w:t>ese</w:t>
      </w:r>
      <w:r w:rsidR="008C5518" w:rsidRPr="001E5F76">
        <w:rPr>
          <w:rFonts w:cstheme="minorHAnsi"/>
          <w:sz w:val="24"/>
          <w:szCs w:val="24"/>
        </w:rPr>
        <w:t xml:space="preserve"> </w:t>
      </w:r>
      <w:r w:rsidR="00D306D0" w:rsidRPr="001E5F76">
        <w:rPr>
          <w:rFonts w:cstheme="minorHAnsi"/>
          <w:sz w:val="24"/>
          <w:szCs w:val="24"/>
        </w:rPr>
        <w:t xml:space="preserve">methods of reflection </w:t>
      </w:r>
      <w:r w:rsidR="008C5518" w:rsidRPr="001E5F76">
        <w:rPr>
          <w:rFonts w:cstheme="minorHAnsi"/>
          <w:sz w:val="24"/>
          <w:szCs w:val="24"/>
        </w:rPr>
        <w:t xml:space="preserve">enables individuals to </w:t>
      </w:r>
      <w:r w:rsidR="00F45F77" w:rsidRPr="001E5F76">
        <w:rPr>
          <w:rFonts w:cstheme="minorHAnsi"/>
          <w:sz w:val="24"/>
          <w:szCs w:val="24"/>
        </w:rPr>
        <w:t>bring context to their life experiences (</w:t>
      </w:r>
      <w:r w:rsidR="00C44829" w:rsidRPr="001E5F76">
        <w:rPr>
          <w:rFonts w:cstheme="minorHAnsi"/>
          <w:sz w:val="24"/>
          <w:szCs w:val="24"/>
        </w:rPr>
        <w:t>Phillips et al, 2017)</w:t>
      </w:r>
      <w:r w:rsidR="00AE038E" w:rsidRPr="001E5F76">
        <w:rPr>
          <w:rFonts w:cstheme="minorHAnsi"/>
          <w:sz w:val="24"/>
          <w:szCs w:val="24"/>
        </w:rPr>
        <w:t>.</w:t>
      </w:r>
      <w:r w:rsidR="00E60ED8" w:rsidRPr="001E5F76">
        <w:rPr>
          <w:rFonts w:cstheme="minorHAnsi"/>
          <w:sz w:val="24"/>
          <w:szCs w:val="24"/>
        </w:rPr>
        <w:t xml:space="preserve"> Though,</w:t>
      </w:r>
      <w:r w:rsidR="00E34315" w:rsidRPr="001E5F76">
        <w:rPr>
          <w:rFonts w:cstheme="minorHAnsi"/>
          <w:sz w:val="24"/>
          <w:szCs w:val="24"/>
        </w:rPr>
        <w:t xml:space="preserve"> </w:t>
      </w:r>
      <w:r w:rsidR="00D306D0" w:rsidRPr="001E5F76">
        <w:rPr>
          <w:rFonts w:cstheme="minorHAnsi"/>
          <w:sz w:val="24"/>
          <w:szCs w:val="24"/>
        </w:rPr>
        <w:t>it</w:t>
      </w:r>
      <w:r w:rsidR="00E34315" w:rsidRPr="001E5F76">
        <w:rPr>
          <w:rFonts w:cstheme="minorHAnsi"/>
          <w:sz w:val="24"/>
          <w:szCs w:val="24"/>
        </w:rPr>
        <w:t xml:space="preserve"> is common for people to engage in reflection </w:t>
      </w:r>
      <w:r w:rsidR="00641CD9" w:rsidRPr="001E5F76">
        <w:rPr>
          <w:rFonts w:cstheme="minorHAnsi"/>
          <w:sz w:val="24"/>
          <w:szCs w:val="24"/>
        </w:rPr>
        <w:t>subconsciously</w:t>
      </w:r>
      <w:r w:rsidR="00E34315" w:rsidRPr="001E5F76">
        <w:rPr>
          <w:rFonts w:cstheme="minorHAnsi"/>
          <w:sz w:val="24"/>
          <w:szCs w:val="24"/>
        </w:rPr>
        <w:t>, however it is said that these types of reflections may be less critical, lack accountability, and ineffective (Marshall et al, 2022).</w:t>
      </w:r>
      <w:r w:rsidR="00810667" w:rsidRPr="00414152">
        <w:rPr>
          <w:rFonts w:cstheme="minorHAnsi"/>
          <w:sz w:val="24"/>
          <w:szCs w:val="24"/>
        </w:rPr>
        <w:t xml:space="preserve"> Therefore,</w:t>
      </w:r>
      <w:r w:rsidR="00E1770C" w:rsidRPr="00414152">
        <w:rPr>
          <w:rFonts w:cstheme="minorHAnsi"/>
          <w:sz w:val="24"/>
          <w:szCs w:val="24"/>
        </w:rPr>
        <w:t xml:space="preserve"> </w:t>
      </w:r>
      <w:r w:rsidR="00810667" w:rsidRPr="00414152">
        <w:rPr>
          <w:rFonts w:cstheme="minorHAnsi"/>
          <w:sz w:val="24"/>
          <w:szCs w:val="24"/>
        </w:rPr>
        <w:t>w</w:t>
      </w:r>
      <w:r w:rsidR="00E1770C" w:rsidRPr="00414152">
        <w:rPr>
          <w:rFonts w:cstheme="minorHAnsi"/>
          <w:sz w:val="24"/>
          <w:szCs w:val="24"/>
        </w:rPr>
        <w:t xml:space="preserve">hen engaging in reflection it is recommended to </w:t>
      </w:r>
      <w:r w:rsidR="00384C3C" w:rsidRPr="00414152">
        <w:rPr>
          <w:rFonts w:cstheme="minorHAnsi"/>
          <w:sz w:val="24"/>
          <w:szCs w:val="24"/>
        </w:rPr>
        <w:t>make use of a reflective cycle</w:t>
      </w:r>
      <w:r w:rsidR="00D4484E" w:rsidRPr="00414152">
        <w:rPr>
          <w:rFonts w:cstheme="minorHAnsi"/>
          <w:sz w:val="24"/>
          <w:szCs w:val="24"/>
        </w:rPr>
        <w:t>, to</w:t>
      </w:r>
      <w:r w:rsidR="00E221C6" w:rsidRPr="00414152">
        <w:rPr>
          <w:rFonts w:cstheme="minorHAnsi"/>
          <w:sz w:val="24"/>
          <w:szCs w:val="24"/>
        </w:rPr>
        <w:t xml:space="preserve"> further</w:t>
      </w:r>
      <w:r w:rsidR="00D4484E" w:rsidRPr="00414152">
        <w:rPr>
          <w:rFonts w:cstheme="minorHAnsi"/>
          <w:sz w:val="24"/>
          <w:szCs w:val="24"/>
        </w:rPr>
        <w:t xml:space="preserve"> enable </w:t>
      </w:r>
      <w:r w:rsidR="00062DE4" w:rsidRPr="00414152">
        <w:rPr>
          <w:rFonts w:cstheme="minorHAnsi"/>
          <w:sz w:val="24"/>
          <w:szCs w:val="24"/>
        </w:rPr>
        <w:t>the learning process</w:t>
      </w:r>
      <w:r w:rsidR="00384C3C" w:rsidRPr="00414152">
        <w:rPr>
          <w:rFonts w:cstheme="minorHAnsi"/>
          <w:sz w:val="24"/>
          <w:szCs w:val="24"/>
        </w:rPr>
        <w:t xml:space="preserve"> (Dressler et al, 2018)</w:t>
      </w:r>
      <w:r w:rsidR="00B83A13" w:rsidRPr="00414152">
        <w:rPr>
          <w:rFonts w:cstheme="minorHAnsi"/>
          <w:sz w:val="24"/>
          <w:szCs w:val="24"/>
        </w:rPr>
        <w:t>, likewise the reflective cycle used should be one that the individual feels works best for them (Jasper</w:t>
      </w:r>
      <w:r w:rsidR="002D4094" w:rsidRPr="00414152">
        <w:rPr>
          <w:rFonts w:cstheme="minorHAnsi"/>
          <w:sz w:val="24"/>
          <w:szCs w:val="24"/>
        </w:rPr>
        <w:t>, 2013), examples of reflective cycles include</w:t>
      </w:r>
      <w:r w:rsidR="00AD296C" w:rsidRPr="00414152">
        <w:rPr>
          <w:rFonts w:cstheme="minorHAnsi"/>
          <w:sz w:val="24"/>
          <w:szCs w:val="24"/>
        </w:rPr>
        <w:t xml:space="preserve"> the</w:t>
      </w:r>
      <w:r w:rsidR="002D4094" w:rsidRPr="00414152">
        <w:rPr>
          <w:rFonts w:cstheme="minorHAnsi"/>
          <w:sz w:val="24"/>
          <w:szCs w:val="24"/>
        </w:rPr>
        <w:t xml:space="preserve"> </w:t>
      </w:r>
      <w:r w:rsidR="00D06D5E" w:rsidRPr="00414152">
        <w:rPr>
          <w:rFonts w:cstheme="minorHAnsi"/>
          <w:sz w:val="24"/>
          <w:szCs w:val="24"/>
        </w:rPr>
        <w:t xml:space="preserve">Rolf et al (2001) </w:t>
      </w:r>
      <w:r w:rsidR="00840E74" w:rsidRPr="00414152">
        <w:rPr>
          <w:rFonts w:cstheme="minorHAnsi"/>
          <w:sz w:val="24"/>
          <w:szCs w:val="24"/>
        </w:rPr>
        <w:t>m</w:t>
      </w:r>
      <w:r w:rsidR="00D06D5E" w:rsidRPr="00414152">
        <w:rPr>
          <w:rFonts w:cstheme="minorHAnsi"/>
          <w:sz w:val="24"/>
          <w:szCs w:val="24"/>
        </w:rPr>
        <w:t xml:space="preserve">odel, </w:t>
      </w:r>
      <w:r w:rsidR="0021697D" w:rsidRPr="00414152">
        <w:rPr>
          <w:rFonts w:cstheme="minorHAnsi"/>
          <w:sz w:val="24"/>
          <w:szCs w:val="24"/>
        </w:rPr>
        <w:t>Gibbs</w:t>
      </w:r>
      <w:r w:rsidR="00AF2707" w:rsidRPr="00414152">
        <w:rPr>
          <w:rFonts w:cstheme="minorHAnsi"/>
          <w:sz w:val="24"/>
          <w:szCs w:val="24"/>
        </w:rPr>
        <w:t>’</w:t>
      </w:r>
      <w:r w:rsidR="007D3801" w:rsidRPr="00414152">
        <w:rPr>
          <w:rFonts w:cstheme="minorHAnsi"/>
          <w:sz w:val="24"/>
          <w:szCs w:val="24"/>
        </w:rPr>
        <w:t xml:space="preserve"> (1988) 6 st</w:t>
      </w:r>
      <w:r w:rsidR="0062747E" w:rsidRPr="00414152">
        <w:rPr>
          <w:rFonts w:cstheme="minorHAnsi"/>
          <w:sz w:val="24"/>
          <w:szCs w:val="24"/>
        </w:rPr>
        <w:t>ep</w:t>
      </w:r>
      <w:r w:rsidR="007D3801" w:rsidRPr="00414152">
        <w:rPr>
          <w:rFonts w:cstheme="minorHAnsi"/>
          <w:sz w:val="24"/>
          <w:szCs w:val="24"/>
        </w:rPr>
        <w:t xml:space="preserve"> model, or </w:t>
      </w:r>
      <w:r w:rsidR="006E400C" w:rsidRPr="00414152">
        <w:rPr>
          <w:rFonts w:cstheme="minorHAnsi"/>
          <w:sz w:val="24"/>
          <w:szCs w:val="24"/>
        </w:rPr>
        <w:t xml:space="preserve">Kolb’s (1984) </w:t>
      </w:r>
      <w:r w:rsidR="00D3573A" w:rsidRPr="00414152">
        <w:rPr>
          <w:rFonts w:cstheme="minorHAnsi"/>
          <w:sz w:val="24"/>
          <w:szCs w:val="24"/>
        </w:rPr>
        <w:t>Experimental Learning Cycle</w:t>
      </w:r>
      <w:r w:rsidR="00D4484E" w:rsidRPr="00414152">
        <w:rPr>
          <w:rFonts w:cstheme="minorHAnsi"/>
          <w:sz w:val="24"/>
          <w:szCs w:val="24"/>
        </w:rPr>
        <w:t>.</w:t>
      </w:r>
      <w:r w:rsidR="00A85DFA" w:rsidRPr="00E953A4">
        <w:rPr>
          <w:rFonts w:cstheme="minorHAnsi"/>
          <w:sz w:val="24"/>
          <w:szCs w:val="24"/>
        </w:rPr>
        <w:t xml:space="preserve"> </w:t>
      </w:r>
      <w:r w:rsidR="00AE038E" w:rsidRPr="00E953A4">
        <w:rPr>
          <w:rFonts w:cstheme="minorHAnsi"/>
          <w:sz w:val="24"/>
          <w:szCs w:val="24"/>
        </w:rPr>
        <w:t>The</w:t>
      </w:r>
      <w:r w:rsidR="00E30710" w:rsidRPr="00E953A4">
        <w:rPr>
          <w:rFonts w:cstheme="minorHAnsi"/>
          <w:sz w:val="24"/>
          <w:szCs w:val="24"/>
        </w:rPr>
        <w:t xml:space="preserve"> literature</w:t>
      </w:r>
      <w:r w:rsidR="003C4372" w:rsidRPr="00E953A4">
        <w:rPr>
          <w:rFonts w:cstheme="minorHAnsi"/>
          <w:sz w:val="24"/>
          <w:szCs w:val="24"/>
        </w:rPr>
        <w:t xml:space="preserve"> suggests that </w:t>
      </w:r>
      <w:r w:rsidR="00E711C3" w:rsidRPr="00E953A4">
        <w:rPr>
          <w:rFonts w:cstheme="minorHAnsi"/>
          <w:sz w:val="24"/>
          <w:szCs w:val="24"/>
        </w:rPr>
        <w:t xml:space="preserve">when paired with experience and knowledge, reflection </w:t>
      </w:r>
      <w:r w:rsidR="00F65BE4" w:rsidRPr="00E953A4">
        <w:rPr>
          <w:rFonts w:cstheme="minorHAnsi"/>
          <w:sz w:val="24"/>
          <w:szCs w:val="24"/>
        </w:rPr>
        <w:t xml:space="preserve">enables higher levels of learning and offers deeper understanding of complex </w:t>
      </w:r>
      <w:r w:rsidR="00AA2B10" w:rsidRPr="00E953A4">
        <w:rPr>
          <w:rFonts w:cstheme="minorHAnsi"/>
          <w:sz w:val="24"/>
          <w:szCs w:val="24"/>
        </w:rPr>
        <w:t xml:space="preserve">ideas </w:t>
      </w:r>
      <w:r w:rsidR="00372BC7" w:rsidRPr="00E953A4">
        <w:rPr>
          <w:rFonts w:cstheme="minorHAnsi"/>
          <w:sz w:val="24"/>
          <w:szCs w:val="24"/>
        </w:rPr>
        <w:t>(McLeod</w:t>
      </w:r>
      <w:r w:rsidR="0085397E" w:rsidRPr="00E953A4">
        <w:rPr>
          <w:rFonts w:cstheme="minorHAnsi"/>
          <w:sz w:val="24"/>
          <w:szCs w:val="24"/>
        </w:rPr>
        <w:t xml:space="preserve"> et al, 201</w:t>
      </w:r>
      <w:r w:rsidR="00A86420" w:rsidRPr="00E953A4">
        <w:rPr>
          <w:rFonts w:cstheme="minorHAnsi"/>
          <w:sz w:val="24"/>
          <w:szCs w:val="24"/>
        </w:rPr>
        <w:t>5</w:t>
      </w:r>
      <w:r w:rsidR="0085397E" w:rsidRPr="00E953A4">
        <w:rPr>
          <w:rFonts w:cstheme="minorHAnsi"/>
          <w:sz w:val="24"/>
          <w:szCs w:val="24"/>
        </w:rPr>
        <w:t>)</w:t>
      </w:r>
      <w:r w:rsidR="00EC427A" w:rsidRPr="00E953A4">
        <w:rPr>
          <w:rFonts w:cstheme="minorHAnsi"/>
          <w:sz w:val="24"/>
          <w:szCs w:val="24"/>
        </w:rPr>
        <w:t xml:space="preserve"> consequently,</w:t>
      </w:r>
      <w:r w:rsidR="003B54B9" w:rsidRPr="00E953A4">
        <w:rPr>
          <w:rFonts w:cstheme="minorHAnsi"/>
          <w:sz w:val="24"/>
          <w:szCs w:val="24"/>
        </w:rPr>
        <w:t xml:space="preserve"> it is proposed </w:t>
      </w:r>
      <w:r w:rsidR="00E812CE" w:rsidRPr="00E953A4">
        <w:rPr>
          <w:rFonts w:cstheme="minorHAnsi"/>
          <w:sz w:val="24"/>
          <w:szCs w:val="24"/>
        </w:rPr>
        <w:t>that reflection is an essential component of</w:t>
      </w:r>
      <w:r w:rsidR="0097580D" w:rsidRPr="00E953A4">
        <w:rPr>
          <w:rFonts w:cstheme="minorHAnsi"/>
          <w:sz w:val="24"/>
          <w:szCs w:val="24"/>
        </w:rPr>
        <w:t xml:space="preserve"> life-long</w:t>
      </w:r>
      <w:r w:rsidR="00E812CE" w:rsidRPr="00E953A4">
        <w:rPr>
          <w:rFonts w:cstheme="minorHAnsi"/>
          <w:sz w:val="24"/>
          <w:szCs w:val="24"/>
        </w:rPr>
        <w:t xml:space="preserve"> personal and professional </w:t>
      </w:r>
      <w:r w:rsidR="00CC0E45" w:rsidRPr="00E953A4">
        <w:rPr>
          <w:rFonts w:cstheme="minorHAnsi"/>
          <w:sz w:val="24"/>
          <w:szCs w:val="24"/>
        </w:rPr>
        <w:t>development (Lane &amp; Roberts, 2022)</w:t>
      </w:r>
      <w:r w:rsidR="00AA2B10" w:rsidRPr="00E953A4">
        <w:rPr>
          <w:rFonts w:cstheme="minorHAnsi"/>
          <w:sz w:val="24"/>
          <w:szCs w:val="24"/>
        </w:rPr>
        <w:t>.</w:t>
      </w:r>
      <w:r w:rsidR="001A2B1F" w:rsidRPr="00E953A4">
        <w:rPr>
          <w:rFonts w:cstheme="minorHAnsi"/>
          <w:sz w:val="24"/>
          <w:szCs w:val="24"/>
        </w:rPr>
        <w:t xml:space="preserve"> </w:t>
      </w:r>
    </w:p>
    <w:p w14:paraId="42383C35" w14:textId="54CC6117" w:rsidR="00164044" w:rsidRPr="002E5A74" w:rsidRDefault="0027377C" w:rsidP="00D72402">
      <w:pPr>
        <w:tabs>
          <w:tab w:val="left" w:pos="7572"/>
        </w:tabs>
        <w:rPr>
          <w:rFonts w:cstheme="minorHAnsi"/>
          <w:sz w:val="24"/>
          <w:szCs w:val="24"/>
        </w:rPr>
      </w:pPr>
      <w:r w:rsidRPr="00916952">
        <w:rPr>
          <w:rFonts w:cstheme="minorHAnsi"/>
          <w:sz w:val="24"/>
          <w:szCs w:val="24"/>
        </w:rPr>
        <w:t xml:space="preserve"> </w:t>
      </w:r>
      <w:r w:rsidR="005017BA" w:rsidRPr="00916952">
        <w:rPr>
          <w:rFonts w:cstheme="minorHAnsi"/>
          <w:sz w:val="24"/>
          <w:szCs w:val="24"/>
        </w:rPr>
        <w:t xml:space="preserve">Reflection is a major part of many professions such as, </w:t>
      </w:r>
      <w:r w:rsidR="00214256" w:rsidRPr="00916952">
        <w:rPr>
          <w:rFonts w:cstheme="minorHAnsi"/>
          <w:sz w:val="24"/>
          <w:szCs w:val="24"/>
        </w:rPr>
        <w:t>education</w:t>
      </w:r>
      <w:r w:rsidR="000C1FEE" w:rsidRPr="00916952">
        <w:rPr>
          <w:rFonts w:cstheme="minorHAnsi"/>
          <w:sz w:val="24"/>
          <w:szCs w:val="24"/>
        </w:rPr>
        <w:t xml:space="preserve"> and nursing </w:t>
      </w:r>
      <w:r w:rsidR="005E5889" w:rsidRPr="00916952">
        <w:rPr>
          <w:rFonts w:cstheme="minorHAnsi"/>
          <w:sz w:val="24"/>
          <w:szCs w:val="24"/>
        </w:rPr>
        <w:t>(Akella</w:t>
      </w:r>
      <w:r w:rsidR="00806239" w:rsidRPr="00916952">
        <w:rPr>
          <w:rFonts w:cstheme="minorHAnsi"/>
          <w:sz w:val="24"/>
          <w:szCs w:val="24"/>
        </w:rPr>
        <w:t xml:space="preserve"> et al</w:t>
      </w:r>
      <w:r w:rsidR="005E5889" w:rsidRPr="00916952">
        <w:rPr>
          <w:rFonts w:cstheme="minorHAnsi"/>
          <w:sz w:val="24"/>
          <w:szCs w:val="24"/>
        </w:rPr>
        <w:t xml:space="preserve">, </w:t>
      </w:r>
      <w:r w:rsidR="001020D8" w:rsidRPr="00916952">
        <w:rPr>
          <w:rFonts w:cstheme="minorHAnsi"/>
          <w:sz w:val="24"/>
          <w:szCs w:val="24"/>
        </w:rPr>
        <w:t>2021;</w:t>
      </w:r>
      <w:r w:rsidR="000C1FEE" w:rsidRPr="00916952">
        <w:rPr>
          <w:rFonts w:cstheme="minorHAnsi"/>
          <w:sz w:val="24"/>
          <w:szCs w:val="24"/>
        </w:rPr>
        <w:t xml:space="preserve"> </w:t>
      </w:r>
      <w:r w:rsidR="00235B38" w:rsidRPr="00916952">
        <w:rPr>
          <w:rFonts w:cstheme="minorHAnsi"/>
          <w:sz w:val="24"/>
          <w:szCs w:val="24"/>
        </w:rPr>
        <w:t>Miamb</w:t>
      </w:r>
      <w:r w:rsidR="00806239" w:rsidRPr="00916952">
        <w:rPr>
          <w:rFonts w:cstheme="minorHAnsi"/>
          <w:sz w:val="24"/>
          <w:szCs w:val="24"/>
        </w:rPr>
        <w:t>o et al, 2021)</w:t>
      </w:r>
      <w:r w:rsidR="00E041AB" w:rsidRPr="00916952">
        <w:rPr>
          <w:rFonts w:cstheme="minorHAnsi"/>
          <w:sz w:val="24"/>
          <w:szCs w:val="24"/>
        </w:rPr>
        <w:t>, in these professions</w:t>
      </w:r>
      <w:r w:rsidR="00131D64" w:rsidRPr="00916952">
        <w:rPr>
          <w:rFonts w:cstheme="minorHAnsi"/>
          <w:sz w:val="24"/>
          <w:szCs w:val="24"/>
        </w:rPr>
        <w:t xml:space="preserve"> reflection is </w:t>
      </w:r>
      <w:r w:rsidR="00C07F49" w:rsidRPr="00916952">
        <w:rPr>
          <w:rFonts w:cstheme="minorHAnsi"/>
          <w:sz w:val="24"/>
          <w:szCs w:val="24"/>
        </w:rPr>
        <w:t xml:space="preserve">promoted and encouraged as an important factor of professional </w:t>
      </w:r>
      <w:r w:rsidR="00EF2E00" w:rsidRPr="00916952">
        <w:rPr>
          <w:rFonts w:cstheme="minorHAnsi"/>
          <w:sz w:val="24"/>
          <w:szCs w:val="24"/>
        </w:rPr>
        <w:t>growth (Taylor, 2020)</w:t>
      </w:r>
      <w:r w:rsidR="00F314E4" w:rsidRPr="00916952">
        <w:rPr>
          <w:rFonts w:cstheme="minorHAnsi"/>
          <w:sz w:val="24"/>
          <w:szCs w:val="24"/>
        </w:rPr>
        <w:t>.</w:t>
      </w:r>
      <w:r w:rsidR="00F314E4" w:rsidRPr="00514347">
        <w:rPr>
          <w:rFonts w:cstheme="minorHAnsi"/>
          <w:sz w:val="24"/>
          <w:szCs w:val="24"/>
        </w:rPr>
        <w:t xml:space="preserve"> </w:t>
      </w:r>
      <w:r w:rsidR="0047752B" w:rsidRPr="00514347">
        <w:rPr>
          <w:rFonts w:cstheme="minorHAnsi"/>
          <w:sz w:val="24"/>
          <w:szCs w:val="24"/>
        </w:rPr>
        <w:t xml:space="preserve">Reflection is </w:t>
      </w:r>
      <w:r w:rsidR="001D182A" w:rsidRPr="00514347">
        <w:rPr>
          <w:rFonts w:cstheme="minorHAnsi"/>
          <w:sz w:val="24"/>
          <w:szCs w:val="24"/>
        </w:rPr>
        <w:t>a</w:t>
      </w:r>
      <w:r w:rsidR="0047752B" w:rsidRPr="00514347">
        <w:rPr>
          <w:rFonts w:cstheme="minorHAnsi"/>
          <w:sz w:val="24"/>
          <w:szCs w:val="24"/>
        </w:rPr>
        <w:t xml:space="preserve"> </w:t>
      </w:r>
      <w:r w:rsidR="00473953" w:rsidRPr="00514347">
        <w:rPr>
          <w:rFonts w:cstheme="minorHAnsi"/>
          <w:sz w:val="24"/>
          <w:szCs w:val="24"/>
        </w:rPr>
        <w:t xml:space="preserve">requirement </w:t>
      </w:r>
      <w:r w:rsidR="00392BFF" w:rsidRPr="00514347">
        <w:rPr>
          <w:rFonts w:cstheme="minorHAnsi"/>
          <w:sz w:val="24"/>
          <w:szCs w:val="24"/>
        </w:rPr>
        <w:t>of</w:t>
      </w:r>
      <w:r w:rsidR="000479CE" w:rsidRPr="00514347">
        <w:rPr>
          <w:rFonts w:cstheme="minorHAnsi"/>
          <w:sz w:val="24"/>
          <w:szCs w:val="24"/>
        </w:rPr>
        <w:t xml:space="preserve"> </w:t>
      </w:r>
      <w:r w:rsidR="00013138" w:rsidRPr="00514347">
        <w:rPr>
          <w:rFonts w:cstheme="minorHAnsi"/>
          <w:sz w:val="24"/>
          <w:szCs w:val="24"/>
        </w:rPr>
        <w:t>every nurse</w:t>
      </w:r>
      <w:r w:rsidR="006775D0" w:rsidRPr="00514347">
        <w:rPr>
          <w:rFonts w:cstheme="minorHAnsi"/>
          <w:sz w:val="24"/>
          <w:szCs w:val="24"/>
        </w:rPr>
        <w:t>’</w:t>
      </w:r>
      <w:r w:rsidR="00013138" w:rsidRPr="00514347">
        <w:rPr>
          <w:rFonts w:cstheme="minorHAnsi"/>
          <w:sz w:val="24"/>
          <w:szCs w:val="24"/>
        </w:rPr>
        <w:t xml:space="preserve">s practice and is embedded </w:t>
      </w:r>
      <w:r w:rsidR="008517E4" w:rsidRPr="00514347">
        <w:rPr>
          <w:rFonts w:cstheme="minorHAnsi"/>
          <w:sz w:val="24"/>
          <w:szCs w:val="24"/>
        </w:rPr>
        <w:t>within the Nursing and Midwifery Councils code of cond</w:t>
      </w:r>
      <w:r w:rsidR="00A45074" w:rsidRPr="00514347">
        <w:rPr>
          <w:rFonts w:cstheme="minorHAnsi"/>
          <w:sz w:val="24"/>
          <w:szCs w:val="24"/>
        </w:rPr>
        <w:t>uct</w:t>
      </w:r>
      <w:r w:rsidR="003F56B9" w:rsidRPr="00514347">
        <w:rPr>
          <w:rFonts w:cstheme="minorHAnsi"/>
          <w:sz w:val="24"/>
          <w:szCs w:val="24"/>
        </w:rPr>
        <w:t xml:space="preserve">, </w:t>
      </w:r>
      <w:r w:rsidR="008E1651" w:rsidRPr="00514347">
        <w:rPr>
          <w:rFonts w:cstheme="minorHAnsi"/>
          <w:sz w:val="24"/>
          <w:szCs w:val="24"/>
        </w:rPr>
        <w:t xml:space="preserve">qualified </w:t>
      </w:r>
      <w:r w:rsidR="003F56B9" w:rsidRPr="00514347">
        <w:rPr>
          <w:rFonts w:cstheme="minorHAnsi"/>
          <w:sz w:val="24"/>
          <w:szCs w:val="24"/>
        </w:rPr>
        <w:t xml:space="preserve">nurses must apply for </w:t>
      </w:r>
      <w:r w:rsidR="006C20C1" w:rsidRPr="00514347">
        <w:rPr>
          <w:rFonts w:cstheme="minorHAnsi"/>
          <w:sz w:val="24"/>
          <w:szCs w:val="24"/>
        </w:rPr>
        <w:t>revalidation</w:t>
      </w:r>
      <w:r w:rsidR="003F56B9" w:rsidRPr="00514347">
        <w:rPr>
          <w:rFonts w:cstheme="minorHAnsi"/>
          <w:sz w:val="24"/>
          <w:szCs w:val="24"/>
        </w:rPr>
        <w:t xml:space="preserve"> every 3 years</w:t>
      </w:r>
      <w:r w:rsidR="006C20C1" w:rsidRPr="00514347">
        <w:rPr>
          <w:rFonts w:cstheme="minorHAnsi"/>
          <w:sz w:val="24"/>
          <w:szCs w:val="24"/>
        </w:rPr>
        <w:t xml:space="preserve"> to continue practising</w:t>
      </w:r>
      <w:r w:rsidR="00492790" w:rsidRPr="00514347">
        <w:rPr>
          <w:rFonts w:cstheme="minorHAnsi"/>
          <w:sz w:val="24"/>
          <w:szCs w:val="24"/>
        </w:rPr>
        <w:t xml:space="preserve"> in the UK, a </w:t>
      </w:r>
      <w:r w:rsidR="00392BFF" w:rsidRPr="00514347">
        <w:rPr>
          <w:rFonts w:cstheme="minorHAnsi"/>
          <w:sz w:val="24"/>
          <w:szCs w:val="24"/>
        </w:rPr>
        <w:t>component</w:t>
      </w:r>
      <w:r w:rsidR="006C20C1" w:rsidRPr="00514347">
        <w:rPr>
          <w:rFonts w:cstheme="minorHAnsi"/>
          <w:sz w:val="24"/>
          <w:szCs w:val="24"/>
        </w:rPr>
        <w:t xml:space="preserve"> of this is to complete </w:t>
      </w:r>
      <w:r w:rsidR="002F1D31" w:rsidRPr="00514347">
        <w:rPr>
          <w:rFonts w:cstheme="minorHAnsi"/>
          <w:sz w:val="24"/>
          <w:szCs w:val="24"/>
        </w:rPr>
        <w:t>5 written reflective accounts</w:t>
      </w:r>
      <w:r w:rsidR="003317D4" w:rsidRPr="00514347">
        <w:rPr>
          <w:rFonts w:cstheme="minorHAnsi"/>
          <w:sz w:val="24"/>
          <w:szCs w:val="24"/>
        </w:rPr>
        <w:t xml:space="preserve"> and </w:t>
      </w:r>
      <w:r w:rsidR="00392BFF" w:rsidRPr="00514347">
        <w:rPr>
          <w:rFonts w:cstheme="minorHAnsi"/>
          <w:sz w:val="24"/>
          <w:szCs w:val="24"/>
        </w:rPr>
        <w:t>engage in</w:t>
      </w:r>
      <w:r w:rsidR="003317D4" w:rsidRPr="00514347">
        <w:rPr>
          <w:rFonts w:cstheme="minorHAnsi"/>
          <w:sz w:val="24"/>
          <w:szCs w:val="24"/>
        </w:rPr>
        <w:t xml:space="preserve"> a reflective discussion </w:t>
      </w:r>
      <w:r w:rsidR="00B14C03" w:rsidRPr="00514347">
        <w:rPr>
          <w:rFonts w:cstheme="minorHAnsi"/>
          <w:sz w:val="24"/>
          <w:szCs w:val="24"/>
        </w:rPr>
        <w:t xml:space="preserve">based on clinical </w:t>
      </w:r>
      <w:r w:rsidR="00EF5DA4" w:rsidRPr="00514347">
        <w:rPr>
          <w:rFonts w:cstheme="minorHAnsi"/>
          <w:sz w:val="24"/>
          <w:szCs w:val="24"/>
        </w:rPr>
        <w:t>experiences</w:t>
      </w:r>
      <w:r w:rsidR="002707FE" w:rsidRPr="00514347">
        <w:rPr>
          <w:rFonts w:cstheme="minorHAnsi"/>
          <w:sz w:val="24"/>
          <w:szCs w:val="24"/>
        </w:rPr>
        <w:t xml:space="preserve"> </w:t>
      </w:r>
      <w:r w:rsidR="00F80ECC" w:rsidRPr="00514347">
        <w:rPr>
          <w:rFonts w:cstheme="minorHAnsi"/>
          <w:sz w:val="24"/>
          <w:szCs w:val="24"/>
        </w:rPr>
        <w:t>(Nursing and Midwifery Council, 2018)</w:t>
      </w:r>
      <w:r w:rsidR="003F56B9" w:rsidRPr="00514347">
        <w:rPr>
          <w:rFonts w:cstheme="minorHAnsi"/>
          <w:sz w:val="24"/>
          <w:szCs w:val="24"/>
        </w:rPr>
        <w:t>.</w:t>
      </w:r>
      <w:r w:rsidR="005F3FBD" w:rsidRPr="00514347">
        <w:rPr>
          <w:rFonts w:cstheme="minorHAnsi"/>
          <w:sz w:val="24"/>
          <w:szCs w:val="24"/>
        </w:rPr>
        <w:t xml:space="preserve"> </w:t>
      </w:r>
      <w:r w:rsidR="001D5944" w:rsidRPr="00514347">
        <w:rPr>
          <w:rFonts w:cstheme="minorHAnsi"/>
          <w:sz w:val="24"/>
          <w:szCs w:val="24"/>
        </w:rPr>
        <w:t>T</w:t>
      </w:r>
      <w:r w:rsidR="005F3FBD" w:rsidRPr="00514347">
        <w:rPr>
          <w:rFonts w:cstheme="minorHAnsi"/>
          <w:sz w:val="24"/>
          <w:szCs w:val="24"/>
        </w:rPr>
        <w:t>his</w:t>
      </w:r>
      <w:r w:rsidR="001D5944" w:rsidRPr="00514347">
        <w:rPr>
          <w:rFonts w:cstheme="minorHAnsi"/>
          <w:sz w:val="24"/>
          <w:szCs w:val="24"/>
        </w:rPr>
        <w:t xml:space="preserve"> process</w:t>
      </w:r>
      <w:r w:rsidR="005F3FBD" w:rsidRPr="00514347">
        <w:rPr>
          <w:rFonts w:cstheme="minorHAnsi"/>
          <w:sz w:val="24"/>
          <w:szCs w:val="24"/>
        </w:rPr>
        <w:t xml:space="preserve"> </w:t>
      </w:r>
      <w:r w:rsidR="001D5944" w:rsidRPr="00514347">
        <w:rPr>
          <w:rFonts w:cstheme="minorHAnsi"/>
          <w:sz w:val="24"/>
          <w:szCs w:val="24"/>
        </w:rPr>
        <w:t>has been developed to</w:t>
      </w:r>
      <w:r w:rsidR="005F3FBD" w:rsidRPr="00514347">
        <w:rPr>
          <w:rFonts w:cstheme="minorHAnsi"/>
          <w:sz w:val="24"/>
          <w:szCs w:val="24"/>
        </w:rPr>
        <w:t xml:space="preserve"> ensure that nu</w:t>
      </w:r>
      <w:r w:rsidR="000A3AD4" w:rsidRPr="00514347">
        <w:rPr>
          <w:rFonts w:cstheme="minorHAnsi"/>
          <w:sz w:val="24"/>
          <w:szCs w:val="24"/>
        </w:rPr>
        <w:t>rses are able to adapt the skills</w:t>
      </w:r>
      <w:r w:rsidR="00864E5A" w:rsidRPr="00514347">
        <w:rPr>
          <w:rFonts w:cstheme="minorHAnsi"/>
          <w:sz w:val="24"/>
          <w:szCs w:val="24"/>
        </w:rPr>
        <w:t xml:space="preserve"> gained</w:t>
      </w:r>
      <w:r w:rsidR="000A3AD4" w:rsidRPr="00514347">
        <w:rPr>
          <w:rFonts w:cstheme="minorHAnsi"/>
          <w:sz w:val="24"/>
          <w:szCs w:val="24"/>
        </w:rPr>
        <w:t xml:space="preserve"> from clinical </w:t>
      </w:r>
      <w:r w:rsidR="00E47FC7" w:rsidRPr="00514347">
        <w:rPr>
          <w:rFonts w:cstheme="minorHAnsi"/>
          <w:sz w:val="24"/>
          <w:szCs w:val="24"/>
        </w:rPr>
        <w:t xml:space="preserve">knowledge and </w:t>
      </w:r>
      <w:r w:rsidR="000A3AD4" w:rsidRPr="00514347">
        <w:rPr>
          <w:rFonts w:cstheme="minorHAnsi"/>
          <w:sz w:val="24"/>
          <w:szCs w:val="24"/>
        </w:rPr>
        <w:t>experiences</w:t>
      </w:r>
      <w:r w:rsidR="00B14C03" w:rsidRPr="00514347">
        <w:rPr>
          <w:rFonts w:cstheme="minorHAnsi"/>
          <w:sz w:val="24"/>
          <w:szCs w:val="24"/>
        </w:rPr>
        <w:t>,</w:t>
      </w:r>
      <w:r w:rsidR="000A3AD4" w:rsidRPr="00514347">
        <w:rPr>
          <w:rFonts w:cstheme="minorHAnsi"/>
          <w:sz w:val="24"/>
          <w:szCs w:val="24"/>
        </w:rPr>
        <w:t xml:space="preserve"> </w:t>
      </w:r>
      <w:r w:rsidR="00605B9D" w:rsidRPr="00514347">
        <w:rPr>
          <w:rFonts w:cstheme="minorHAnsi"/>
          <w:sz w:val="24"/>
          <w:szCs w:val="24"/>
        </w:rPr>
        <w:t>in order to provide</w:t>
      </w:r>
      <w:r w:rsidR="00C0241E" w:rsidRPr="00514347">
        <w:rPr>
          <w:rFonts w:cstheme="minorHAnsi"/>
          <w:sz w:val="24"/>
          <w:szCs w:val="24"/>
        </w:rPr>
        <w:t xml:space="preserve"> safe</w:t>
      </w:r>
      <w:r w:rsidR="00FC41B2" w:rsidRPr="00514347">
        <w:rPr>
          <w:rFonts w:cstheme="minorHAnsi"/>
          <w:sz w:val="24"/>
          <w:szCs w:val="24"/>
        </w:rPr>
        <w:t xml:space="preserve"> and</w:t>
      </w:r>
      <w:r w:rsidR="00C0241E" w:rsidRPr="00514347">
        <w:rPr>
          <w:rFonts w:cstheme="minorHAnsi"/>
          <w:sz w:val="24"/>
          <w:szCs w:val="24"/>
        </w:rPr>
        <w:t xml:space="preserve"> et</w:t>
      </w:r>
      <w:r w:rsidR="00F9293F" w:rsidRPr="00514347">
        <w:rPr>
          <w:rFonts w:cstheme="minorHAnsi"/>
          <w:sz w:val="24"/>
          <w:szCs w:val="24"/>
        </w:rPr>
        <w:t>h</w:t>
      </w:r>
      <w:r w:rsidR="00C0241E" w:rsidRPr="00514347">
        <w:rPr>
          <w:rFonts w:cstheme="minorHAnsi"/>
          <w:sz w:val="24"/>
          <w:szCs w:val="24"/>
        </w:rPr>
        <w:t>ical</w:t>
      </w:r>
      <w:r w:rsidR="00A13D45" w:rsidRPr="00514347">
        <w:rPr>
          <w:rFonts w:cstheme="minorHAnsi"/>
          <w:sz w:val="24"/>
          <w:szCs w:val="24"/>
        </w:rPr>
        <w:t xml:space="preserve"> care (</w:t>
      </w:r>
      <w:r w:rsidR="00426083" w:rsidRPr="00514347">
        <w:rPr>
          <w:rFonts w:cstheme="minorHAnsi"/>
          <w:sz w:val="24"/>
          <w:szCs w:val="24"/>
        </w:rPr>
        <w:t>Barchard, 2022)</w:t>
      </w:r>
      <w:r w:rsidR="00864E5A" w:rsidRPr="00514347">
        <w:rPr>
          <w:rFonts w:cstheme="minorHAnsi"/>
          <w:sz w:val="24"/>
          <w:szCs w:val="24"/>
        </w:rPr>
        <w:t>.</w:t>
      </w:r>
      <w:r w:rsidR="00976D76" w:rsidRPr="00CA20B0">
        <w:rPr>
          <w:rFonts w:cstheme="minorHAnsi"/>
          <w:sz w:val="24"/>
          <w:szCs w:val="24"/>
        </w:rPr>
        <w:t xml:space="preserve"> Another area of the medical field where reflection is crucial </w:t>
      </w:r>
      <w:r w:rsidR="00052ACE" w:rsidRPr="00CA20B0">
        <w:rPr>
          <w:rFonts w:cstheme="minorHAnsi"/>
          <w:sz w:val="24"/>
          <w:szCs w:val="24"/>
        </w:rPr>
        <w:t xml:space="preserve">is clinical psychology, </w:t>
      </w:r>
      <w:r w:rsidR="009E4BF7" w:rsidRPr="00CA20B0">
        <w:rPr>
          <w:rFonts w:cstheme="minorHAnsi"/>
          <w:sz w:val="24"/>
          <w:szCs w:val="24"/>
        </w:rPr>
        <w:t>however</w:t>
      </w:r>
      <w:r w:rsidR="00052ACE" w:rsidRPr="00CA20B0">
        <w:rPr>
          <w:rFonts w:cstheme="minorHAnsi"/>
          <w:sz w:val="24"/>
          <w:szCs w:val="24"/>
        </w:rPr>
        <w:t xml:space="preserve"> due to </w:t>
      </w:r>
      <w:r w:rsidR="007623EE" w:rsidRPr="00CA20B0">
        <w:rPr>
          <w:rFonts w:cstheme="minorHAnsi"/>
          <w:sz w:val="24"/>
          <w:szCs w:val="24"/>
        </w:rPr>
        <w:t>the posit</w:t>
      </w:r>
      <w:r w:rsidR="00AC4946" w:rsidRPr="00CA20B0">
        <w:rPr>
          <w:rFonts w:cstheme="minorHAnsi"/>
          <w:sz w:val="24"/>
          <w:szCs w:val="24"/>
        </w:rPr>
        <w:t>ivist</w:t>
      </w:r>
      <w:r w:rsidR="007623EE" w:rsidRPr="00CA20B0">
        <w:rPr>
          <w:rFonts w:cstheme="minorHAnsi"/>
          <w:sz w:val="24"/>
          <w:szCs w:val="24"/>
        </w:rPr>
        <w:t xml:space="preserve"> approach in the nature of behavioural science</w:t>
      </w:r>
      <w:r w:rsidR="00356BA5" w:rsidRPr="00CA20B0">
        <w:rPr>
          <w:rFonts w:cstheme="minorHAnsi"/>
          <w:sz w:val="24"/>
          <w:szCs w:val="24"/>
        </w:rPr>
        <w:t>, clinical psychology is said to have been slow</w:t>
      </w:r>
      <w:r w:rsidR="009E4BF7" w:rsidRPr="00CA20B0">
        <w:rPr>
          <w:rFonts w:cstheme="minorHAnsi"/>
          <w:sz w:val="24"/>
          <w:szCs w:val="24"/>
        </w:rPr>
        <w:t>er</w:t>
      </w:r>
      <w:r w:rsidR="00356BA5" w:rsidRPr="00CA20B0">
        <w:rPr>
          <w:rFonts w:cstheme="minorHAnsi"/>
          <w:sz w:val="24"/>
          <w:szCs w:val="24"/>
        </w:rPr>
        <w:t xml:space="preserve"> on the uptake of reflective practice</w:t>
      </w:r>
      <w:r w:rsidR="00860D36" w:rsidRPr="00CA20B0">
        <w:rPr>
          <w:rFonts w:cstheme="minorHAnsi"/>
          <w:sz w:val="24"/>
          <w:szCs w:val="24"/>
        </w:rPr>
        <w:t xml:space="preserve">, </w:t>
      </w:r>
      <w:r w:rsidR="003108A4" w:rsidRPr="00CA20B0">
        <w:rPr>
          <w:rFonts w:cstheme="minorHAnsi"/>
          <w:sz w:val="24"/>
          <w:szCs w:val="24"/>
        </w:rPr>
        <w:t>although</w:t>
      </w:r>
      <w:r w:rsidR="00860D36" w:rsidRPr="00CA20B0">
        <w:rPr>
          <w:rFonts w:cstheme="minorHAnsi"/>
          <w:sz w:val="24"/>
          <w:szCs w:val="24"/>
        </w:rPr>
        <w:t xml:space="preserve"> </w:t>
      </w:r>
      <w:r w:rsidR="009E4BF7" w:rsidRPr="00CA20B0">
        <w:rPr>
          <w:rFonts w:cstheme="minorHAnsi"/>
          <w:sz w:val="24"/>
          <w:szCs w:val="24"/>
        </w:rPr>
        <w:t xml:space="preserve">recently </w:t>
      </w:r>
      <w:r w:rsidR="00860D36" w:rsidRPr="00CA20B0">
        <w:rPr>
          <w:rFonts w:cstheme="minorHAnsi"/>
          <w:sz w:val="24"/>
          <w:szCs w:val="24"/>
        </w:rPr>
        <w:t xml:space="preserve">it </w:t>
      </w:r>
      <w:r w:rsidR="00A27B1B" w:rsidRPr="00CA20B0">
        <w:rPr>
          <w:rFonts w:cstheme="minorHAnsi"/>
          <w:sz w:val="24"/>
          <w:szCs w:val="24"/>
        </w:rPr>
        <w:t>has</w:t>
      </w:r>
      <w:r w:rsidR="00860D36" w:rsidRPr="00CA20B0">
        <w:rPr>
          <w:rFonts w:cstheme="minorHAnsi"/>
          <w:sz w:val="24"/>
          <w:szCs w:val="24"/>
        </w:rPr>
        <w:t xml:space="preserve"> becom</w:t>
      </w:r>
      <w:r w:rsidR="00A27B1B" w:rsidRPr="00CA20B0">
        <w:rPr>
          <w:rFonts w:cstheme="minorHAnsi"/>
          <w:sz w:val="24"/>
          <w:szCs w:val="24"/>
        </w:rPr>
        <w:t>e</w:t>
      </w:r>
      <w:r w:rsidR="00CA2270" w:rsidRPr="00CA20B0">
        <w:rPr>
          <w:rFonts w:cstheme="minorHAnsi"/>
          <w:sz w:val="24"/>
          <w:szCs w:val="24"/>
        </w:rPr>
        <w:t xml:space="preserve"> common </w:t>
      </w:r>
      <w:r w:rsidR="00860D36" w:rsidRPr="00CA20B0">
        <w:rPr>
          <w:rFonts w:cstheme="minorHAnsi"/>
          <w:sz w:val="24"/>
          <w:szCs w:val="24"/>
        </w:rPr>
        <w:t>for clinical psychologists</w:t>
      </w:r>
      <w:r w:rsidR="00CA2270" w:rsidRPr="00CA20B0">
        <w:rPr>
          <w:rFonts w:cstheme="minorHAnsi"/>
          <w:sz w:val="24"/>
          <w:szCs w:val="24"/>
        </w:rPr>
        <w:t xml:space="preserve"> to</w:t>
      </w:r>
      <w:r w:rsidR="00860D36" w:rsidRPr="00CA20B0">
        <w:rPr>
          <w:rFonts w:cstheme="minorHAnsi"/>
          <w:sz w:val="24"/>
          <w:szCs w:val="24"/>
        </w:rPr>
        <w:t xml:space="preserve"> engage </w:t>
      </w:r>
      <w:r w:rsidR="00835268" w:rsidRPr="00CA20B0">
        <w:rPr>
          <w:rFonts w:cstheme="minorHAnsi"/>
          <w:sz w:val="24"/>
          <w:szCs w:val="24"/>
        </w:rPr>
        <w:t xml:space="preserve">in reflective </w:t>
      </w:r>
      <w:r w:rsidR="000A7FB3" w:rsidRPr="00CA20B0">
        <w:rPr>
          <w:rFonts w:cstheme="minorHAnsi"/>
          <w:sz w:val="24"/>
          <w:szCs w:val="24"/>
        </w:rPr>
        <w:t>groups</w:t>
      </w:r>
      <w:r w:rsidR="00835268" w:rsidRPr="00CA20B0">
        <w:rPr>
          <w:rFonts w:cstheme="minorHAnsi"/>
          <w:sz w:val="24"/>
          <w:szCs w:val="24"/>
        </w:rPr>
        <w:t xml:space="preserve"> and writing</w:t>
      </w:r>
      <w:r w:rsidR="00322F8E" w:rsidRPr="00CA20B0">
        <w:rPr>
          <w:rFonts w:cstheme="minorHAnsi"/>
          <w:sz w:val="24"/>
          <w:szCs w:val="24"/>
        </w:rPr>
        <w:t xml:space="preserve"> (Fisher et al, 2015).</w:t>
      </w:r>
      <w:r w:rsidR="00293ACA" w:rsidRPr="002E5A74">
        <w:rPr>
          <w:rFonts w:cstheme="minorHAnsi"/>
          <w:sz w:val="24"/>
          <w:szCs w:val="24"/>
        </w:rPr>
        <w:t xml:space="preserve"> </w:t>
      </w:r>
      <w:r w:rsidR="00400A55" w:rsidRPr="002E5A74">
        <w:rPr>
          <w:rFonts w:cstheme="minorHAnsi"/>
          <w:sz w:val="24"/>
          <w:szCs w:val="24"/>
        </w:rPr>
        <w:t xml:space="preserve">Similarly, in the counselling and psychotherapy profession </w:t>
      </w:r>
      <w:r w:rsidR="00F1090F" w:rsidRPr="002E5A74">
        <w:rPr>
          <w:rFonts w:cstheme="minorHAnsi"/>
          <w:sz w:val="24"/>
          <w:szCs w:val="24"/>
        </w:rPr>
        <w:t>all</w:t>
      </w:r>
      <w:r w:rsidR="000C60B4" w:rsidRPr="002E5A74">
        <w:rPr>
          <w:rFonts w:cstheme="minorHAnsi"/>
          <w:sz w:val="24"/>
          <w:szCs w:val="24"/>
        </w:rPr>
        <w:t xml:space="preserve"> BACP (</w:t>
      </w:r>
      <w:r w:rsidR="000C4735" w:rsidRPr="002E5A74">
        <w:rPr>
          <w:rFonts w:cstheme="minorHAnsi"/>
          <w:sz w:val="24"/>
          <w:szCs w:val="24"/>
        </w:rPr>
        <w:t xml:space="preserve">British Association for Counsellors and </w:t>
      </w:r>
      <w:r w:rsidR="00996DBC" w:rsidRPr="002E5A74">
        <w:rPr>
          <w:rFonts w:cstheme="minorHAnsi"/>
          <w:sz w:val="24"/>
          <w:szCs w:val="24"/>
        </w:rPr>
        <w:t>Psychotherapists)</w:t>
      </w:r>
      <w:r w:rsidR="00F1090F" w:rsidRPr="002E5A74">
        <w:rPr>
          <w:rFonts w:cstheme="minorHAnsi"/>
          <w:sz w:val="24"/>
          <w:szCs w:val="24"/>
        </w:rPr>
        <w:t xml:space="preserve"> </w:t>
      </w:r>
      <w:r w:rsidR="00996DBC" w:rsidRPr="002E5A74">
        <w:rPr>
          <w:rFonts w:cstheme="minorHAnsi"/>
          <w:sz w:val="24"/>
          <w:szCs w:val="24"/>
        </w:rPr>
        <w:t>accredited</w:t>
      </w:r>
      <w:r w:rsidR="00485770" w:rsidRPr="002E5A74">
        <w:rPr>
          <w:rFonts w:cstheme="minorHAnsi"/>
          <w:sz w:val="24"/>
          <w:szCs w:val="24"/>
        </w:rPr>
        <w:t xml:space="preserve"> </w:t>
      </w:r>
      <w:r w:rsidR="00F1090F" w:rsidRPr="002E5A74">
        <w:rPr>
          <w:rFonts w:cstheme="minorHAnsi"/>
          <w:sz w:val="24"/>
          <w:szCs w:val="24"/>
        </w:rPr>
        <w:t xml:space="preserve">counselling </w:t>
      </w:r>
      <w:r w:rsidR="00A30D6C" w:rsidRPr="002E5A74">
        <w:rPr>
          <w:rFonts w:cstheme="minorHAnsi"/>
          <w:sz w:val="24"/>
          <w:szCs w:val="24"/>
        </w:rPr>
        <w:t>courses</w:t>
      </w:r>
      <w:r w:rsidR="00F1090F" w:rsidRPr="002E5A74">
        <w:rPr>
          <w:rFonts w:cstheme="minorHAnsi"/>
          <w:sz w:val="24"/>
          <w:szCs w:val="24"/>
        </w:rPr>
        <w:t xml:space="preserve"> have a </w:t>
      </w:r>
      <w:r w:rsidR="000A6F78" w:rsidRPr="002E5A74">
        <w:rPr>
          <w:rFonts w:cstheme="minorHAnsi"/>
          <w:sz w:val="24"/>
          <w:szCs w:val="24"/>
        </w:rPr>
        <w:t>requirement</w:t>
      </w:r>
      <w:r w:rsidR="00DD64E4" w:rsidRPr="002E5A74">
        <w:rPr>
          <w:rFonts w:cstheme="minorHAnsi"/>
          <w:sz w:val="24"/>
          <w:szCs w:val="24"/>
        </w:rPr>
        <w:t xml:space="preserve"> </w:t>
      </w:r>
      <w:r w:rsidR="000A6F78" w:rsidRPr="002E5A74">
        <w:rPr>
          <w:rFonts w:cstheme="minorHAnsi"/>
          <w:sz w:val="24"/>
          <w:szCs w:val="24"/>
        </w:rPr>
        <w:t>that</w:t>
      </w:r>
      <w:r w:rsidR="00A27B1B" w:rsidRPr="002E5A74">
        <w:rPr>
          <w:rFonts w:cstheme="minorHAnsi"/>
          <w:sz w:val="24"/>
          <w:szCs w:val="24"/>
        </w:rPr>
        <w:t>,</w:t>
      </w:r>
      <w:r w:rsidR="000A6F78" w:rsidRPr="002E5A74">
        <w:rPr>
          <w:rFonts w:cstheme="minorHAnsi"/>
          <w:sz w:val="24"/>
          <w:szCs w:val="24"/>
        </w:rPr>
        <w:t xml:space="preserve"> alongside training</w:t>
      </w:r>
      <w:r w:rsidR="00571E0F" w:rsidRPr="002E5A74">
        <w:rPr>
          <w:rFonts w:cstheme="minorHAnsi"/>
          <w:sz w:val="24"/>
          <w:szCs w:val="24"/>
        </w:rPr>
        <w:t xml:space="preserve"> and</w:t>
      </w:r>
      <w:r w:rsidR="000A6F78" w:rsidRPr="002E5A74">
        <w:rPr>
          <w:rFonts w:cstheme="minorHAnsi"/>
          <w:sz w:val="24"/>
          <w:szCs w:val="24"/>
        </w:rPr>
        <w:t xml:space="preserve"> placement hours</w:t>
      </w:r>
      <w:r w:rsidR="007E7585" w:rsidRPr="002E5A74">
        <w:rPr>
          <w:rFonts w:cstheme="minorHAnsi"/>
          <w:sz w:val="24"/>
          <w:szCs w:val="24"/>
        </w:rPr>
        <w:t xml:space="preserve">, </w:t>
      </w:r>
      <w:r w:rsidR="000A6F78" w:rsidRPr="002E5A74">
        <w:rPr>
          <w:rFonts w:cstheme="minorHAnsi"/>
          <w:sz w:val="24"/>
          <w:szCs w:val="24"/>
        </w:rPr>
        <w:t>counselling students must engage in reflective practice</w:t>
      </w:r>
      <w:r w:rsidR="00A441B1" w:rsidRPr="002E5A74">
        <w:rPr>
          <w:rFonts w:cstheme="minorHAnsi"/>
          <w:sz w:val="24"/>
          <w:szCs w:val="24"/>
        </w:rPr>
        <w:t xml:space="preserve"> </w:t>
      </w:r>
      <w:r w:rsidR="00485770" w:rsidRPr="002E5A74">
        <w:rPr>
          <w:rFonts w:cstheme="minorHAnsi"/>
          <w:sz w:val="24"/>
          <w:szCs w:val="24"/>
        </w:rPr>
        <w:t>(</w:t>
      </w:r>
      <w:r w:rsidR="00A441B1" w:rsidRPr="002E5A74">
        <w:rPr>
          <w:rFonts w:cstheme="minorHAnsi"/>
          <w:sz w:val="24"/>
          <w:szCs w:val="24"/>
        </w:rPr>
        <w:t xml:space="preserve">British </w:t>
      </w:r>
      <w:r w:rsidR="00996DBC" w:rsidRPr="002E5A74">
        <w:rPr>
          <w:rFonts w:cstheme="minorHAnsi"/>
          <w:sz w:val="24"/>
          <w:szCs w:val="24"/>
        </w:rPr>
        <w:t>A</w:t>
      </w:r>
      <w:r w:rsidR="00A441B1" w:rsidRPr="002E5A74">
        <w:rPr>
          <w:rFonts w:cstheme="minorHAnsi"/>
          <w:sz w:val="24"/>
          <w:szCs w:val="24"/>
        </w:rPr>
        <w:t xml:space="preserve">ssociation for </w:t>
      </w:r>
      <w:r w:rsidR="00996DBC" w:rsidRPr="002E5A74">
        <w:rPr>
          <w:rFonts w:cstheme="minorHAnsi"/>
          <w:sz w:val="24"/>
          <w:szCs w:val="24"/>
        </w:rPr>
        <w:t>C</w:t>
      </w:r>
      <w:r w:rsidR="00A441B1" w:rsidRPr="002E5A74">
        <w:rPr>
          <w:rFonts w:cstheme="minorHAnsi"/>
          <w:sz w:val="24"/>
          <w:szCs w:val="24"/>
        </w:rPr>
        <w:t xml:space="preserve">ounsellors and </w:t>
      </w:r>
      <w:r w:rsidR="00996DBC" w:rsidRPr="002E5A74">
        <w:rPr>
          <w:rFonts w:cstheme="minorHAnsi"/>
          <w:sz w:val="24"/>
          <w:szCs w:val="24"/>
        </w:rPr>
        <w:t>P</w:t>
      </w:r>
      <w:r w:rsidR="00A441B1" w:rsidRPr="002E5A74">
        <w:rPr>
          <w:rFonts w:cstheme="minorHAnsi"/>
          <w:sz w:val="24"/>
          <w:szCs w:val="24"/>
        </w:rPr>
        <w:t>sychotherapists</w:t>
      </w:r>
      <w:r w:rsidR="00485770" w:rsidRPr="002E5A74">
        <w:rPr>
          <w:rFonts w:cstheme="minorHAnsi"/>
          <w:sz w:val="24"/>
          <w:szCs w:val="24"/>
        </w:rPr>
        <w:t xml:space="preserve">, </w:t>
      </w:r>
      <w:r w:rsidR="00A441B1" w:rsidRPr="002E5A74">
        <w:rPr>
          <w:rFonts w:cstheme="minorHAnsi"/>
          <w:sz w:val="24"/>
          <w:szCs w:val="24"/>
        </w:rPr>
        <w:t>2018)</w:t>
      </w:r>
      <w:r w:rsidR="00720AF2" w:rsidRPr="002E5A74">
        <w:rPr>
          <w:rFonts w:cstheme="minorHAnsi"/>
          <w:sz w:val="24"/>
          <w:szCs w:val="24"/>
        </w:rPr>
        <w:t>. To meet th</w:t>
      </w:r>
      <w:r w:rsidR="002A44A9" w:rsidRPr="002E5A74">
        <w:rPr>
          <w:rFonts w:cstheme="minorHAnsi"/>
          <w:sz w:val="24"/>
          <w:szCs w:val="24"/>
        </w:rPr>
        <w:t xml:space="preserve">is </w:t>
      </w:r>
      <w:r w:rsidR="00720AF2" w:rsidRPr="002E5A74">
        <w:rPr>
          <w:rFonts w:cstheme="minorHAnsi"/>
          <w:sz w:val="24"/>
          <w:szCs w:val="24"/>
        </w:rPr>
        <w:t xml:space="preserve"> requirement </w:t>
      </w:r>
      <w:r w:rsidR="00571E0F" w:rsidRPr="002E5A74">
        <w:rPr>
          <w:rFonts w:cstheme="minorHAnsi"/>
          <w:sz w:val="24"/>
          <w:szCs w:val="24"/>
        </w:rPr>
        <w:t>students</w:t>
      </w:r>
      <w:r w:rsidR="001F1044" w:rsidRPr="002E5A74">
        <w:rPr>
          <w:rFonts w:cstheme="minorHAnsi"/>
          <w:sz w:val="24"/>
          <w:szCs w:val="24"/>
        </w:rPr>
        <w:t xml:space="preserve"> on</w:t>
      </w:r>
      <w:r w:rsidR="009F041C" w:rsidRPr="002E5A74">
        <w:rPr>
          <w:rFonts w:cstheme="minorHAnsi"/>
          <w:sz w:val="24"/>
          <w:szCs w:val="24"/>
        </w:rPr>
        <w:t xml:space="preserve"> BACP </w:t>
      </w:r>
      <w:r w:rsidR="001F1044" w:rsidRPr="002E5A74">
        <w:rPr>
          <w:rFonts w:cstheme="minorHAnsi"/>
          <w:sz w:val="24"/>
          <w:szCs w:val="24"/>
        </w:rPr>
        <w:t>accredited courses</w:t>
      </w:r>
      <w:r w:rsidR="00571E0F" w:rsidRPr="002E5A74">
        <w:rPr>
          <w:rFonts w:cstheme="minorHAnsi"/>
          <w:sz w:val="24"/>
          <w:szCs w:val="24"/>
        </w:rPr>
        <w:t xml:space="preserve"> must engage in personal therapy</w:t>
      </w:r>
      <w:r w:rsidR="00996DBC" w:rsidRPr="002E5A74">
        <w:rPr>
          <w:rFonts w:cstheme="minorHAnsi"/>
          <w:sz w:val="24"/>
          <w:szCs w:val="24"/>
        </w:rPr>
        <w:t xml:space="preserve"> and</w:t>
      </w:r>
      <w:r w:rsidR="008A158C" w:rsidRPr="002E5A74">
        <w:rPr>
          <w:rFonts w:cstheme="minorHAnsi"/>
          <w:sz w:val="24"/>
          <w:szCs w:val="24"/>
        </w:rPr>
        <w:t xml:space="preserve"> both</w:t>
      </w:r>
      <w:r w:rsidR="00571E0F" w:rsidRPr="002E5A74">
        <w:rPr>
          <w:rFonts w:cstheme="minorHAnsi"/>
          <w:sz w:val="24"/>
          <w:szCs w:val="24"/>
        </w:rPr>
        <w:t xml:space="preserve"> students and</w:t>
      </w:r>
      <w:r w:rsidR="003617B4" w:rsidRPr="002E5A74">
        <w:rPr>
          <w:rFonts w:cstheme="minorHAnsi"/>
          <w:sz w:val="24"/>
          <w:szCs w:val="24"/>
        </w:rPr>
        <w:t xml:space="preserve"> qualified counsellors </w:t>
      </w:r>
      <w:r w:rsidR="005D48A0" w:rsidRPr="002E5A74">
        <w:rPr>
          <w:rFonts w:cstheme="minorHAnsi"/>
          <w:sz w:val="24"/>
          <w:szCs w:val="24"/>
        </w:rPr>
        <w:t>must</w:t>
      </w:r>
      <w:r w:rsidR="00C51F9A" w:rsidRPr="002E5A74">
        <w:rPr>
          <w:rFonts w:cstheme="minorHAnsi"/>
          <w:sz w:val="24"/>
          <w:szCs w:val="24"/>
        </w:rPr>
        <w:t xml:space="preserve"> </w:t>
      </w:r>
      <w:r w:rsidR="00571E0F" w:rsidRPr="002E5A74">
        <w:rPr>
          <w:rFonts w:cstheme="minorHAnsi"/>
          <w:sz w:val="24"/>
          <w:szCs w:val="24"/>
        </w:rPr>
        <w:t>participate</w:t>
      </w:r>
      <w:r w:rsidR="003617B4" w:rsidRPr="002E5A74">
        <w:rPr>
          <w:rFonts w:cstheme="minorHAnsi"/>
          <w:sz w:val="24"/>
          <w:szCs w:val="24"/>
        </w:rPr>
        <w:t xml:space="preserve"> in a minimum of </w:t>
      </w:r>
      <w:r w:rsidR="001C7958" w:rsidRPr="002E5A74">
        <w:rPr>
          <w:rFonts w:cstheme="minorHAnsi"/>
          <w:sz w:val="24"/>
          <w:szCs w:val="24"/>
        </w:rPr>
        <w:t>1</w:t>
      </w:r>
      <w:r w:rsidR="00DE3BCB" w:rsidRPr="002E5A74">
        <w:rPr>
          <w:rFonts w:cstheme="minorHAnsi"/>
          <w:sz w:val="24"/>
          <w:szCs w:val="24"/>
        </w:rPr>
        <w:t>.5 hours of supervision per month</w:t>
      </w:r>
      <w:r w:rsidR="008B55C3" w:rsidRPr="002E5A74">
        <w:rPr>
          <w:rFonts w:cstheme="minorHAnsi"/>
          <w:sz w:val="24"/>
          <w:szCs w:val="24"/>
        </w:rPr>
        <w:t>,</w:t>
      </w:r>
      <w:r w:rsidR="00DE3BCB" w:rsidRPr="002E5A74">
        <w:rPr>
          <w:rFonts w:cstheme="minorHAnsi"/>
          <w:sz w:val="24"/>
          <w:szCs w:val="24"/>
        </w:rPr>
        <w:t xml:space="preserve"> on a</w:t>
      </w:r>
      <w:r w:rsidR="008B55C3" w:rsidRPr="002E5A74">
        <w:rPr>
          <w:rFonts w:cstheme="minorHAnsi"/>
          <w:sz w:val="24"/>
          <w:szCs w:val="24"/>
        </w:rPr>
        <w:t xml:space="preserve"> ratio of 1 hour of supervision per 8 client hours </w:t>
      </w:r>
      <w:r w:rsidR="00043BD3" w:rsidRPr="002E5A74">
        <w:rPr>
          <w:rFonts w:cstheme="minorHAnsi"/>
          <w:sz w:val="24"/>
          <w:szCs w:val="24"/>
        </w:rPr>
        <w:t xml:space="preserve">to facilitate </w:t>
      </w:r>
      <w:r w:rsidR="00275DC3" w:rsidRPr="002E5A74">
        <w:rPr>
          <w:rFonts w:cstheme="minorHAnsi"/>
          <w:sz w:val="24"/>
          <w:szCs w:val="24"/>
        </w:rPr>
        <w:t>safe practice (Britis</w:t>
      </w:r>
      <w:r w:rsidR="00B7699C" w:rsidRPr="002E5A74">
        <w:rPr>
          <w:rFonts w:cstheme="minorHAnsi"/>
          <w:sz w:val="24"/>
          <w:szCs w:val="24"/>
        </w:rPr>
        <w:t>h Association for Counsellors and Psychotherapists, 2024)</w:t>
      </w:r>
      <w:r w:rsidR="000A6F78" w:rsidRPr="002E5A74">
        <w:rPr>
          <w:rFonts w:cstheme="minorHAnsi"/>
          <w:sz w:val="24"/>
          <w:szCs w:val="24"/>
        </w:rPr>
        <w:t>.</w:t>
      </w:r>
      <w:r w:rsidR="00CE2BE5" w:rsidRPr="002E5A74">
        <w:rPr>
          <w:rFonts w:cstheme="minorHAnsi"/>
          <w:sz w:val="24"/>
          <w:szCs w:val="24"/>
        </w:rPr>
        <w:t xml:space="preserve"> </w:t>
      </w:r>
    </w:p>
    <w:p w14:paraId="1D0B38BC" w14:textId="03D09E05" w:rsidR="00163DA1" w:rsidRPr="00D260C7" w:rsidRDefault="00164044" w:rsidP="00D72402">
      <w:pPr>
        <w:tabs>
          <w:tab w:val="left" w:pos="7572"/>
        </w:tabs>
        <w:rPr>
          <w:rFonts w:cstheme="minorHAnsi"/>
          <w:sz w:val="24"/>
          <w:szCs w:val="24"/>
        </w:rPr>
      </w:pPr>
      <w:r w:rsidRPr="000D3214">
        <w:rPr>
          <w:rFonts w:cstheme="minorHAnsi"/>
          <w:sz w:val="24"/>
          <w:szCs w:val="24"/>
        </w:rPr>
        <w:t xml:space="preserve"> </w:t>
      </w:r>
      <w:r w:rsidR="00CE2BE5" w:rsidRPr="000D3214">
        <w:rPr>
          <w:rFonts w:cstheme="minorHAnsi"/>
          <w:sz w:val="24"/>
          <w:szCs w:val="24"/>
        </w:rPr>
        <w:t>It is often said that counselling is a mix of science and ar</w:t>
      </w:r>
      <w:r w:rsidR="00B1738A" w:rsidRPr="000D3214">
        <w:rPr>
          <w:rFonts w:cstheme="minorHAnsi"/>
          <w:sz w:val="24"/>
          <w:szCs w:val="24"/>
        </w:rPr>
        <w:t xml:space="preserve">t (Ivey et al, 2018) and that counselling professionals </w:t>
      </w:r>
      <w:r w:rsidR="00534BC0" w:rsidRPr="000D3214">
        <w:rPr>
          <w:rFonts w:cstheme="minorHAnsi"/>
          <w:sz w:val="24"/>
          <w:szCs w:val="24"/>
        </w:rPr>
        <w:t xml:space="preserve">need to be equipped with a range of diverse and </w:t>
      </w:r>
      <w:r w:rsidR="00EC4D54" w:rsidRPr="000D3214">
        <w:rPr>
          <w:rFonts w:cstheme="minorHAnsi"/>
          <w:sz w:val="24"/>
          <w:szCs w:val="24"/>
        </w:rPr>
        <w:t>flexible</w:t>
      </w:r>
      <w:r w:rsidR="00D10715" w:rsidRPr="000D3214">
        <w:rPr>
          <w:rFonts w:cstheme="minorHAnsi"/>
          <w:sz w:val="24"/>
          <w:szCs w:val="24"/>
        </w:rPr>
        <w:t xml:space="preserve"> tools to support themselves and their clients (Taylor, 2020).</w:t>
      </w:r>
      <w:r w:rsidR="000A6F78" w:rsidRPr="000D3214">
        <w:rPr>
          <w:rFonts w:cstheme="minorHAnsi"/>
          <w:sz w:val="24"/>
          <w:szCs w:val="24"/>
        </w:rPr>
        <w:t xml:space="preserve"> </w:t>
      </w:r>
      <w:r w:rsidR="002640F6" w:rsidRPr="000D3214">
        <w:rPr>
          <w:rFonts w:cstheme="minorHAnsi"/>
          <w:sz w:val="24"/>
          <w:szCs w:val="24"/>
        </w:rPr>
        <w:t xml:space="preserve">Counsellors </w:t>
      </w:r>
      <w:r w:rsidR="001F10D6" w:rsidRPr="000D3214">
        <w:rPr>
          <w:rFonts w:cstheme="minorHAnsi"/>
          <w:sz w:val="24"/>
          <w:szCs w:val="24"/>
        </w:rPr>
        <w:t>may</w:t>
      </w:r>
      <w:r w:rsidR="002640F6" w:rsidRPr="000D3214">
        <w:rPr>
          <w:rFonts w:cstheme="minorHAnsi"/>
          <w:sz w:val="24"/>
          <w:szCs w:val="24"/>
        </w:rPr>
        <w:t xml:space="preserve"> face many challenges in practice</w:t>
      </w:r>
      <w:r w:rsidR="001F0534" w:rsidRPr="000D3214">
        <w:rPr>
          <w:rFonts w:cstheme="minorHAnsi"/>
          <w:sz w:val="24"/>
          <w:szCs w:val="24"/>
        </w:rPr>
        <w:t xml:space="preserve"> concerning</w:t>
      </w:r>
      <w:r w:rsidR="00C45B3A" w:rsidRPr="000D3214">
        <w:rPr>
          <w:rFonts w:cstheme="minorHAnsi"/>
          <w:sz w:val="24"/>
          <w:szCs w:val="24"/>
        </w:rPr>
        <w:t xml:space="preserve"> their own mental wellbeing, such as secondary trauma</w:t>
      </w:r>
      <w:r w:rsidR="00B91F48" w:rsidRPr="000D3214">
        <w:rPr>
          <w:rFonts w:cstheme="minorHAnsi"/>
          <w:sz w:val="24"/>
          <w:szCs w:val="24"/>
        </w:rPr>
        <w:t>, which can lead to a decline in physical and mental health and result in burnout</w:t>
      </w:r>
      <w:r w:rsidR="00C66B44" w:rsidRPr="000D3214">
        <w:rPr>
          <w:rFonts w:cstheme="minorHAnsi"/>
          <w:sz w:val="24"/>
          <w:szCs w:val="24"/>
        </w:rPr>
        <w:t>, compassion fatigue</w:t>
      </w:r>
      <w:r w:rsidR="00F557BC" w:rsidRPr="000D3214">
        <w:rPr>
          <w:rFonts w:cstheme="minorHAnsi"/>
          <w:sz w:val="24"/>
          <w:szCs w:val="24"/>
        </w:rPr>
        <w:t>, and</w:t>
      </w:r>
      <w:r w:rsidR="00C66B44" w:rsidRPr="000D3214">
        <w:rPr>
          <w:rFonts w:cstheme="minorHAnsi"/>
          <w:sz w:val="24"/>
          <w:szCs w:val="24"/>
        </w:rPr>
        <w:t xml:space="preserve"> </w:t>
      </w:r>
      <w:r w:rsidR="00D96501" w:rsidRPr="000D3214">
        <w:rPr>
          <w:rFonts w:cstheme="minorHAnsi"/>
          <w:sz w:val="24"/>
          <w:szCs w:val="24"/>
        </w:rPr>
        <w:t xml:space="preserve">impacts </w:t>
      </w:r>
      <w:r w:rsidR="00597D1C" w:rsidRPr="000D3214">
        <w:rPr>
          <w:rFonts w:cstheme="minorHAnsi"/>
          <w:sz w:val="24"/>
          <w:szCs w:val="24"/>
        </w:rPr>
        <w:t>on</w:t>
      </w:r>
      <w:r w:rsidR="00D96501" w:rsidRPr="000D3214">
        <w:rPr>
          <w:rFonts w:cstheme="minorHAnsi"/>
          <w:sz w:val="24"/>
          <w:szCs w:val="24"/>
        </w:rPr>
        <w:t xml:space="preserve"> therapeutic relationships</w:t>
      </w:r>
      <w:r w:rsidR="00A66776" w:rsidRPr="000D3214">
        <w:rPr>
          <w:rFonts w:cstheme="minorHAnsi"/>
          <w:sz w:val="24"/>
          <w:szCs w:val="24"/>
        </w:rPr>
        <w:t xml:space="preserve"> (Hazen</w:t>
      </w:r>
      <w:r w:rsidR="0023790B" w:rsidRPr="000D3214">
        <w:rPr>
          <w:rFonts w:cstheme="minorHAnsi"/>
          <w:sz w:val="24"/>
          <w:szCs w:val="24"/>
        </w:rPr>
        <w:t xml:space="preserve"> et al, 2020).</w:t>
      </w:r>
      <w:r w:rsidR="00B91F48" w:rsidRPr="00C85C09">
        <w:rPr>
          <w:rFonts w:cstheme="minorHAnsi"/>
          <w:sz w:val="24"/>
          <w:szCs w:val="24"/>
        </w:rPr>
        <w:t xml:space="preserve"> </w:t>
      </w:r>
      <w:r w:rsidR="00CE2BE5" w:rsidRPr="00C85C09">
        <w:rPr>
          <w:rFonts w:cstheme="minorHAnsi"/>
          <w:sz w:val="24"/>
          <w:szCs w:val="24"/>
        </w:rPr>
        <w:t xml:space="preserve">Therefore, </w:t>
      </w:r>
      <w:r w:rsidR="00566172" w:rsidRPr="00C85C09">
        <w:rPr>
          <w:rFonts w:cstheme="minorHAnsi"/>
          <w:sz w:val="24"/>
          <w:szCs w:val="24"/>
        </w:rPr>
        <w:t>r</w:t>
      </w:r>
      <w:r w:rsidR="000A6F78" w:rsidRPr="00C85C09">
        <w:rPr>
          <w:rFonts w:cstheme="minorHAnsi"/>
          <w:sz w:val="24"/>
          <w:szCs w:val="24"/>
        </w:rPr>
        <w:t>eflective practice is an essential component of counselling,</w:t>
      </w:r>
      <w:r w:rsidR="007E2398" w:rsidRPr="00C85C09">
        <w:rPr>
          <w:rFonts w:cstheme="minorHAnsi"/>
          <w:sz w:val="24"/>
          <w:szCs w:val="24"/>
        </w:rPr>
        <w:t xml:space="preserve"> </w:t>
      </w:r>
      <w:r w:rsidR="00750C8B" w:rsidRPr="00C85C09">
        <w:rPr>
          <w:rFonts w:cstheme="minorHAnsi"/>
          <w:sz w:val="24"/>
          <w:szCs w:val="24"/>
        </w:rPr>
        <w:t xml:space="preserve">enabling counsellors to enhance </w:t>
      </w:r>
      <w:r w:rsidR="003F1BC0" w:rsidRPr="00C85C09">
        <w:rPr>
          <w:rFonts w:cstheme="minorHAnsi"/>
          <w:sz w:val="24"/>
          <w:szCs w:val="24"/>
        </w:rPr>
        <w:t>their</w:t>
      </w:r>
      <w:r w:rsidR="00750C8B" w:rsidRPr="00C85C09">
        <w:rPr>
          <w:rFonts w:cstheme="minorHAnsi"/>
          <w:sz w:val="24"/>
          <w:szCs w:val="24"/>
        </w:rPr>
        <w:t xml:space="preserve"> </w:t>
      </w:r>
      <w:r w:rsidR="003F1BC0" w:rsidRPr="00C85C09">
        <w:rPr>
          <w:rFonts w:cstheme="minorHAnsi"/>
          <w:sz w:val="24"/>
          <w:szCs w:val="24"/>
        </w:rPr>
        <w:t xml:space="preserve">empathy, </w:t>
      </w:r>
      <w:r w:rsidR="003C395C" w:rsidRPr="00C85C09">
        <w:rPr>
          <w:rFonts w:cstheme="minorHAnsi"/>
          <w:sz w:val="24"/>
          <w:szCs w:val="24"/>
        </w:rPr>
        <w:t xml:space="preserve">wellbeing, </w:t>
      </w:r>
      <w:r w:rsidR="003F1BC0" w:rsidRPr="00C85C09">
        <w:rPr>
          <w:rFonts w:cstheme="minorHAnsi"/>
          <w:sz w:val="24"/>
          <w:szCs w:val="24"/>
        </w:rPr>
        <w:t xml:space="preserve">resilience, and </w:t>
      </w:r>
      <w:r w:rsidR="003C395C" w:rsidRPr="00C85C09">
        <w:rPr>
          <w:rFonts w:cstheme="minorHAnsi"/>
          <w:sz w:val="24"/>
          <w:szCs w:val="24"/>
        </w:rPr>
        <w:t xml:space="preserve">develop </w:t>
      </w:r>
      <w:r w:rsidR="006E2A25" w:rsidRPr="00C85C09">
        <w:rPr>
          <w:rFonts w:cstheme="minorHAnsi"/>
          <w:sz w:val="24"/>
          <w:szCs w:val="24"/>
        </w:rPr>
        <w:t>core</w:t>
      </w:r>
      <w:r w:rsidR="003C395C" w:rsidRPr="00C85C09">
        <w:rPr>
          <w:rFonts w:cstheme="minorHAnsi"/>
          <w:sz w:val="24"/>
          <w:szCs w:val="24"/>
        </w:rPr>
        <w:t xml:space="preserve"> counselling skills</w:t>
      </w:r>
      <w:r w:rsidR="00773A9E" w:rsidRPr="00C85C09">
        <w:rPr>
          <w:rFonts w:cstheme="minorHAnsi"/>
          <w:sz w:val="24"/>
          <w:szCs w:val="24"/>
        </w:rPr>
        <w:t xml:space="preserve"> </w:t>
      </w:r>
      <w:bookmarkStart w:id="0" w:name="_Hlk163413343"/>
      <w:r w:rsidR="00773A9E" w:rsidRPr="00C85C09">
        <w:rPr>
          <w:rFonts w:cstheme="minorHAnsi"/>
          <w:sz w:val="24"/>
          <w:szCs w:val="24"/>
        </w:rPr>
        <w:t>(</w:t>
      </w:r>
      <w:r w:rsidR="00EF6906" w:rsidRPr="00C85C09">
        <w:rPr>
          <w:rFonts w:cstheme="minorHAnsi"/>
          <w:sz w:val="24"/>
          <w:szCs w:val="24"/>
        </w:rPr>
        <w:t>Mösler et al, 2023)</w:t>
      </w:r>
      <w:r w:rsidR="005A05B5" w:rsidRPr="00C85C09">
        <w:rPr>
          <w:rFonts w:cstheme="minorHAnsi"/>
          <w:sz w:val="24"/>
          <w:szCs w:val="24"/>
        </w:rPr>
        <w:t>,</w:t>
      </w:r>
      <w:bookmarkEnd w:id="0"/>
      <w:r w:rsidR="006E2A25" w:rsidRPr="00C85C09">
        <w:rPr>
          <w:rFonts w:cstheme="minorHAnsi"/>
          <w:sz w:val="24"/>
          <w:szCs w:val="24"/>
        </w:rPr>
        <w:t xml:space="preserve"> </w:t>
      </w:r>
      <w:r w:rsidR="000A6F78" w:rsidRPr="00C85C09">
        <w:rPr>
          <w:rFonts w:cstheme="minorHAnsi"/>
          <w:sz w:val="24"/>
          <w:szCs w:val="24"/>
        </w:rPr>
        <w:t>allow</w:t>
      </w:r>
      <w:r w:rsidR="00544EFA" w:rsidRPr="00C85C09">
        <w:rPr>
          <w:rFonts w:cstheme="minorHAnsi"/>
          <w:sz w:val="24"/>
          <w:szCs w:val="24"/>
        </w:rPr>
        <w:t>ing</w:t>
      </w:r>
      <w:r w:rsidR="000A6F78" w:rsidRPr="00C85C09">
        <w:rPr>
          <w:rFonts w:cstheme="minorHAnsi"/>
          <w:sz w:val="24"/>
          <w:szCs w:val="24"/>
        </w:rPr>
        <w:t xml:space="preserve"> counsellors to practice in a self-critical and ethical </w:t>
      </w:r>
      <w:r w:rsidR="00533BF5" w:rsidRPr="00C85C09">
        <w:rPr>
          <w:rFonts w:cstheme="minorHAnsi"/>
          <w:sz w:val="24"/>
          <w:szCs w:val="24"/>
        </w:rPr>
        <w:t>manner</w:t>
      </w:r>
      <w:r w:rsidR="000A6F78" w:rsidRPr="00C85C09">
        <w:rPr>
          <w:rFonts w:cstheme="minorHAnsi"/>
          <w:sz w:val="24"/>
          <w:szCs w:val="24"/>
        </w:rPr>
        <w:t xml:space="preserve"> (Stedmon &amp; Dallos, 2009).</w:t>
      </w:r>
      <w:r w:rsidR="00594BA9" w:rsidRPr="00EE2B34">
        <w:rPr>
          <w:rFonts w:cstheme="minorHAnsi"/>
          <w:sz w:val="24"/>
          <w:szCs w:val="24"/>
        </w:rPr>
        <w:t xml:space="preserve"> </w:t>
      </w:r>
      <w:r w:rsidR="00544EFA" w:rsidRPr="00EE2B34">
        <w:rPr>
          <w:rFonts w:cstheme="minorHAnsi"/>
          <w:sz w:val="24"/>
          <w:szCs w:val="24"/>
        </w:rPr>
        <w:t>Reflection in the</w:t>
      </w:r>
      <w:r w:rsidR="00594BA9" w:rsidRPr="00EE2B34">
        <w:rPr>
          <w:rFonts w:cstheme="minorHAnsi"/>
          <w:sz w:val="24"/>
          <w:szCs w:val="24"/>
        </w:rPr>
        <w:t xml:space="preserve"> counselling</w:t>
      </w:r>
      <w:r w:rsidR="00544EFA" w:rsidRPr="00EE2B34">
        <w:rPr>
          <w:rFonts w:cstheme="minorHAnsi"/>
          <w:sz w:val="24"/>
          <w:szCs w:val="24"/>
        </w:rPr>
        <w:t xml:space="preserve"> profession</w:t>
      </w:r>
      <w:r w:rsidR="00594BA9" w:rsidRPr="00EE2B34">
        <w:rPr>
          <w:rFonts w:cstheme="minorHAnsi"/>
          <w:sz w:val="24"/>
          <w:szCs w:val="24"/>
        </w:rPr>
        <w:t xml:space="preserve"> involve</w:t>
      </w:r>
      <w:r w:rsidR="007C3EAF" w:rsidRPr="00EE2B34">
        <w:rPr>
          <w:rFonts w:cstheme="minorHAnsi"/>
          <w:sz w:val="24"/>
          <w:szCs w:val="24"/>
        </w:rPr>
        <w:t>s</w:t>
      </w:r>
      <w:r w:rsidR="00594BA9" w:rsidRPr="00EE2B34">
        <w:rPr>
          <w:rFonts w:cstheme="minorHAnsi"/>
          <w:sz w:val="24"/>
          <w:szCs w:val="24"/>
        </w:rPr>
        <w:t xml:space="preserve"> practitioners observing, describing, and highlighting</w:t>
      </w:r>
      <w:r w:rsidR="00544EFA" w:rsidRPr="00EE2B34">
        <w:rPr>
          <w:rFonts w:cstheme="minorHAnsi"/>
          <w:sz w:val="24"/>
          <w:szCs w:val="24"/>
        </w:rPr>
        <w:t xml:space="preserve"> their</w:t>
      </w:r>
      <w:r w:rsidR="00A16D44" w:rsidRPr="00EE2B34">
        <w:rPr>
          <w:rFonts w:cstheme="minorHAnsi"/>
          <w:sz w:val="24"/>
          <w:szCs w:val="24"/>
        </w:rPr>
        <w:t xml:space="preserve"> emotions, thoughts, and</w:t>
      </w:r>
      <w:r w:rsidR="00594BA9" w:rsidRPr="00EE2B34">
        <w:rPr>
          <w:rFonts w:cstheme="minorHAnsi"/>
          <w:sz w:val="24"/>
          <w:szCs w:val="24"/>
        </w:rPr>
        <w:t xml:space="preserve"> practice behaviours</w:t>
      </w:r>
      <w:r w:rsidR="003D7AA7" w:rsidRPr="00EE2B34">
        <w:rPr>
          <w:rFonts w:cstheme="minorHAnsi"/>
          <w:sz w:val="24"/>
          <w:szCs w:val="24"/>
        </w:rPr>
        <w:t xml:space="preserve"> (Bennett-Levy, 2006)</w:t>
      </w:r>
      <w:r w:rsidR="00594BA9" w:rsidRPr="00EE2B34">
        <w:rPr>
          <w:rFonts w:cstheme="minorHAnsi"/>
          <w:sz w:val="24"/>
          <w:szCs w:val="24"/>
        </w:rPr>
        <w:t xml:space="preserve"> in attempts to understand why particular situations occurred,</w:t>
      </w:r>
      <w:r w:rsidR="00544EFA" w:rsidRPr="00EE2B34">
        <w:rPr>
          <w:rFonts w:cstheme="minorHAnsi"/>
          <w:sz w:val="24"/>
          <w:szCs w:val="24"/>
        </w:rPr>
        <w:t xml:space="preserve"> </w:t>
      </w:r>
      <w:r w:rsidR="006672EF" w:rsidRPr="00EE2B34">
        <w:rPr>
          <w:rFonts w:cstheme="minorHAnsi"/>
          <w:sz w:val="24"/>
          <w:szCs w:val="24"/>
        </w:rPr>
        <w:t xml:space="preserve">why </w:t>
      </w:r>
      <w:r w:rsidR="00585F3E" w:rsidRPr="00EE2B34">
        <w:rPr>
          <w:rFonts w:cstheme="minorHAnsi"/>
          <w:sz w:val="24"/>
          <w:szCs w:val="24"/>
        </w:rPr>
        <w:t xml:space="preserve">they </w:t>
      </w:r>
      <w:r w:rsidR="00194671" w:rsidRPr="00EE2B34">
        <w:rPr>
          <w:rFonts w:cstheme="minorHAnsi"/>
          <w:sz w:val="24"/>
          <w:szCs w:val="24"/>
        </w:rPr>
        <w:t>practice</w:t>
      </w:r>
      <w:r w:rsidR="00585F3E" w:rsidRPr="00EE2B34">
        <w:rPr>
          <w:rFonts w:cstheme="minorHAnsi"/>
          <w:sz w:val="24"/>
          <w:szCs w:val="24"/>
        </w:rPr>
        <w:t xml:space="preserve"> the way they do, </w:t>
      </w:r>
      <w:r w:rsidR="00544EFA" w:rsidRPr="00EE2B34">
        <w:rPr>
          <w:rFonts w:cstheme="minorHAnsi"/>
          <w:sz w:val="24"/>
          <w:szCs w:val="24"/>
        </w:rPr>
        <w:t>to</w:t>
      </w:r>
      <w:r w:rsidR="00594BA9" w:rsidRPr="00EE2B34">
        <w:rPr>
          <w:rFonts w:cstheme="minorHAnsi"/>
          <w:sz w:val="24"/>
          <w:szCs w:val="24"/>
        </w:rPr>
        <w:t xml:space="preserve"> evaluate the implications</w:t>
      </w:r>
      <w:r w:rsidR="00A10C8C" w:rsidRPr="00EE2B34">
        <w:rPr>
          <w:rFonts w:cstheme="minorHAnsi"/>
          <w:sz w:val="24"/>
          <w:szCs w:val="24"/>
        </w:rPr>
        <w:t xml:space="preserve"> of the</w:t>
      </w:r>
      <w:r w:rsidR="00194671" w:rsidRPr="00EE2B34">
        <w:rPr>
          <w:rFonts w:cstheme="minorHAnsi"/>
          <w:sz w:val="24"/>
          <w:szCs w:val="24"/>
        </w:rPr>
        <w:t>ir</w:t>
      </w:r>
      <w:r w:rsidR="00D000EC" w:rsidRPr="00EE2B34">
        <w:rPr>
          <w:rFonts w:cstheme="minorHAnsi"/>
          <w:sz w:val="24"/>
          <w:szCs w:val="24"/>
        </w:rPr>
        <w:t xml:space="preserve"> </w:t>
      </w:r>
      <w:r w:rsidR="00D70925" w:rsidRPr="00EE2B34">
        <w:rPr>
          <w:rFonts w:cstheme="minorHAnsi"/>
          <w:sz w:val="24"/>
          <w:szCs w:val="24"/>
        </w:rPr>
        <w:t>actions</w:t>
      </w:r>
      <w:r w:rsidR="00594BA9" w:rsidRPr="00EE2B34">
        <w:rPr>
          <w:rFonts w:cstheme="minorHAnsi"/>
          <w:sz w:val="24"/>
          <w:szCs w:val="24"/>
        </w:rPr>
        <w:t>,</w:t>
      </w:r>
      <w:r w:rsidR="006A53B7" w:rsidRPr="00EE2B34">
        <w:rPr>
          <w:rFonts w:cstheme="minorHAnsi"/>
          <w:sz w:val="24"/>
          <w:szCs w:val="24"/>
        </w:rPr>
        <w:t xml:space="preserve"> and</w:t>
      </w:r>
      <w:r w:rsidR="00594BA9" w:rsidRPr="00EE2B34">
        <w:rPr>
          <w:rFonts w:cstheme="minorHAnsi"/>
          <w:sz w:val="24"/>
          <w:szCs w:val="24"/>
        </w:rPr>
        <w:t xml:space="preserve"> explore how to improve</w:t>
      </w:r>
      <w:r w:rsidR="00D70925" w:rsidRPr="00EE2B34">
        <w:rPr>
          <w:rFonts w:cstheme="minorHAnsi"/>
          <w:sz w:val="24"/>
          <w:szCs w:val="24"/>
        </w:rPr>
        <w:t xml:space="preserve"> </w:t>
      </w:r>
      <w:r w:rsidR="00D0157B" w:rsidRPr="00EE2B34">
        <w:rPr>
          <w:rFonts w:cstheme="minorHAnsi"/>
          <w:sz w:val="24"/>
          <w:szCs w:val="24"/>
        </w:rPr>
        <w:t xml:space="preserve">their </w:t>
      </w:r>
      <w:r w:rsidR="004165E3" w:rsidRPr="00EE2B34">
        <w:rPr>
          <w:rFonts w:cstheme="minorHAnsi"/>
          <w:sz w:val="24"/>
          <w:szCs w:val="24"/>
        </w:rPr>
        <w:t xml:space="preserve">practice </w:t>
      </w:r>
      <w:r w:rsidR="00594BA9" w:rsidRPr="00EE2B34">
        <w:rPr>
          <w:rFonts w:cstheme="minorHAnsi"/>
          <w:sz w:val="24"/>
          <w:szCs w:val="24"/>
        </w:rPr>
        <w:t>in the future</w:t>
      </w:r>
      <w:r w:rsidR="00EA2AA6" w:rsidRPr="00EE2B34">
        <w:rPr>
          <w:rFonts w:cstheme="minorHAnsi"/>
          <w:sz w:val="24"/>
          <w:szCs w:val="24"/>
        </w:rPr>
        <w:t xml:space="preserve"> </w:t>
      </w:r>
      <w:r w:rsidR="00594BA9" w:rsidRPr="00EE2B34">
        <w:rPr>
          <w:rFonts w:cstheme="minorHAnsi"/>
          <w:sz w:val="24"/>
          <w:szCs w:val="24"/>
        </w:rPr>
        <w:t>(</w:t>
      </w:r>
      <w:r w:rsidR="00026B89" w:rsidRPr="00EE2B34">
        <w:rPr>
          <w:rFonts w:cstheme="minorHAnsi"/>
          <w:sz w:val="24"/>
          <w:szCs w:val="24"/>
        </w:rPr>
        <w:t>Thom</w:t>
      </w:r>
      <w:r w:rsidR="002B030A" w:rsidRPr="00EE2B34">
        <w:rPr>
          <w:rFonts w:cstheme="minorHAnsi"/>
          <w:sz w:val="24"/>
          <w:szCs w:val="24"/>
        </w:rPr>
        <w:t>pson &amp; Thompson, 2023</w:t>
      </w:r>
      <w:r w:rsidR="00594BA9" w:rsidRPr="00EE2B34">
        <w:rPr>
          <w:rFonts w:cstheme="minorHAnsi"/>
          <w:sz w:val="24"/>
          <w:szCs w:val="24"/>
        </w:rPr>
        <w:t>)</w:t>
      </w:r>
      <w:r w:rsidR="00F851E0" w:rsidRPr="00EE2B34">
        <w:rPr>
          <w:rFonts w:cstheme="minorHAnsi"/>
          <w:sz w:val="24"/>
          <w:szCs w:val="24"/>
        </w:rPr>
        <w:t>.</w:t>
      </w:r>
      <w:r w:rsidR="008B3384" w:rsidRPr="00D260C7">
        <w:rPr>
          <w:rFonts w:cstheme="minorHAnsi"/>
          <w:sz w:val="24"/>
          <w:szCs w:val="24"/>
        </w:rPr>
        <w:t xml:space="preserve"> A</w:t>
      </w:r>
      <w:r w:rsidR="002E04C6" w:rsidRPr="00D260C7">
        <w:rPr>
          <w:rFonts w:cstheme="minorHAnsi"/>
          <w:sz w:val="24"/>
          <w:szCs w:val="24"/>
        </w:rPr>
        <w:t xml:space="preserve"> recent example of a situation that required counsellors </w:t>
      </w:r>
      <w:r w:rsidR="00264FFB" w:rsidRPr="00D260C7">
        <w:rPr>
          <w:rFonts w:cstheme="minorHAnsi"/>
          <w:sz w:val="24"/>
          <w:szCs w:val="24"/>
        </w:rPr>
        <w:t>to reflect was</w:t>
      </w:r>
      <w:r w:rsidR="00FC62EE" w:rsidRPr="00D260C7">
        <w:rPr>
          <w:rFonts w:cstheme="minorHAnsi"/>
          <w:sz w:val="24"/>
          <w:szCs w:val="24"/>
        </w:rPr>
        <w:t xml:space="preserve"> the Covid-19 pandemic</w:t>
      </w:r>
      <w:r w:rsidR="00264FFB" w:rsidRPr="00D260C7">
        <w:rPr>
          <w:rFonts w:cstheme="minorHAnsi"/>
          <w:sz w:val="24"/>
          <w:szCs w:val="24"/>
        </w:rPr>
        <w:t>,</w:t>
      </w:r>
      <w:r w:rsidR="009C7731" w:rsidRPr="00D260C7">
        <w:rPr>
          <w:rFonts w:cstheme="minorHAnsi"/>
          <w:sz w:val="24"/>
          <w:szCs w:val="24"/>
        </w:rPr>
        <w:t xml:space="preserve"> in response to national lockdown</w:t>
      </w:r>
      <w:r w:rsidR="00FC62EE" w:rsidRPr="00D260C7">
        <w:rPr>
          <w:rFonts w:cstheme="minorHAnsi"/>
          <w:sz w:val="24"/>
          <w:szCs w:val="24"/>
        </w:rPr>
        <w:t xml:space="preserve"> counsellors had to use reflective skills to </w:t>
      </w:r>
      <w:r w:rsidR="00AD54CF" w:rsidRPr="00D260C7">
        <w:rPr>
          <w:rFonts w:cstheme="minorHAnsi"/>
          <w:sz w:val="24"/>
          <w:szCs w:val="24"/>
        </w:rPr>
        <w:t>decide</w:t>
      </w:r>
      <w:r w:rsidR="00FC62EE" w:rsidRPr="00D260C7">
        <w:rPr>
          <w:rFonts w:cstheme="minorHAnsi"/>
          <w:sz w:val="24"/>
          <w:szCs w:val="24"/>
        </w:rPr>
        <w:t xml:space="preserve"> how best to adapt t</w:t>
      </w:r>
      <w:r w:rsidR="0045056E" w:rsidRPr="00D260C7">
        <w:rPr>
          <w:rFonts w:cstheme="minorHAnsi"/>
          <w:sz w:val="24"/>
          <w:szCs w:val="24"/>
        </w:rPr>
        <w:t>heir way of working</w:t>
      </w:r>
      <w:r w:rsidR="00FC62EE" w:rsidRPr="00D260C7">
        <w:rPr>
          <w:rFonts w:cstheme="minorHAnsi"/>
          <w:sz w:val="24"/>
          <w:szCs w:val="24"/>
        </w:rPr>
        <w:t xml:space="preserve"> in order to </w:t>
      </w:r>
      <w:r w:rsidR="00194671" w:rsidRPr="00D260C7">
        <w:rPr>
          <w:rFonts w:cstheme="minorHAnsi"/>
          <w:sz w:val="24"/>
          <w:szCs w:val="24"/>
        </w:rPr>
        <w:t>continue</w:t>
      </w:r>
      <w:r w:rsidR="00FC62EE" w:rsidRPr="00D260C7">
        <w:rPr>
          <w:rFonts w:cstheme="minorHAnsi"/>
          <w:sz w:val="24"/>
          <w:szCs w:val="24"/>
        </w:rPr>
        <w:t xml:space="preserve"> to deliver adequate care to</w:t>
      </w:r>
      <w:r w:rsidR="009C7731" w:rsidRPr="00D260C7">
        <w:rPr>
          <w:rFonts w:cstheme="minorHAnsi"/>
          <w:sz w:val="24"/>
          <w:szCs w:val="24"/>
        </w:rPr>
        <w:t xml:space="preserve"> their</w:t>
      </w:r>
      <w:r w:rsidR="00FC62EE" w:rsidRPr="00D260C7">
        <w:rPr>
          <w:rFonts w:cstheme="minorHAnsi"/>
          <w:sz w:val="24"/>
          <w:szCs w:val="24"/>
        </w:rPr>
        <w:t xml:space="preserve"> clients, whi</w:t>
      </w:r>
      <w:r w:rsidR="0054210A" w:rsidRPr="00D260C7">
        <w:rPr>
          <w:rFonts w:cstheme="minorHAnsi"/>
          <w:sz w:val="24"/>
          <w:szCs w:val="24"/>
        </w:rPr>
        <w:t>lst</w:t>
      </w:r>
      <w:r w:rsidR="00FC62EE" w:rsidRPr="00D260C7">
        <w:rPr>
          <w:rFonts w:cstheme="minorHAnsi"/>
          <w:sz w:val="24"/>
          <w:szCs w:val="24"/>
        </w:rPr>
        <w:t xml:space="preserve"> keeping themselves</w:t>
      </w:r>
      <w:r w:rsidR="0054210A" w:rsidRPr="00D260C7">
        <w:rPr>
          <w:rFonts w:cstheme="minorHAnsi"/>
          <w:sz w:val="24"/>
          <w:szCs w:val="24"/>
        </w:rPr>
        <w:t xml:space="preserve"> </w:t>
      </w:r>
      <w:r w:rsidR="009C7731" w:rsidRPr="00D260C7">
        <w:rPr>
          <w:rFonts w:cstheme="minorHAnsi"/>
          <w:sz w:val="24"/>
          <w:szCs w:val="24"/>
        </w:rPr>
        <w:t xml:space="preserve">and </w:t>
      </w:r>
      <w:r w:rsidR="00FC62EE" w:rsidRPr="00D260C7">
        <w:rPr>
          <w:rFonts w:cstheme="minorHAnsi"/>
          <w:sz w:val="24"/>
          <w:szCs w:val="24"/>
        </w:rPr>
        <w:t xml:space="preserve">their clients safe, </w:t>
      </w:r>
      <w:r w:rsidR="00C66CF7" w:rsidRPr="00D260C7">
        <w:rPr>
          <w:rFonts w:cstheme="minorHAnsi"/>
          <w:sz w:val="24"/>
          <w:szCs w:val="24"/>
        </w:rPr>
        <w:t xml:space="preserve">these reflections led to </w:t>
      </w:r>
      <w:r w:rsidR="00FE554C" w:rsidRPr="00D260C7">
        <w:rPr>
          <w:rFonts w:cstheme="minorHAnsi"/>
          <w:sz w:val="24"/>
          <w:szCs w:val="24"/>
        </w:rPr>
        <w:t>practices such as</w:t>
      </w:r>
      <w:r w:rsidR="00FC62EE" w:rsidRPr="00D260C7">
        <w:rPr>
          <w:rFonts w:cstheme="minorHAnsi"/>
          <w:sz w:val="24"/>
          <w:szCs w:val="24"/>
        </w:rPr>
        <w:t xml:space="preserve"> remote assessments and treatments</w:t>
      </w:r>
      <w:r w:rsidR="004703ED" w:rsidRPr="00D260C7">
        <w:rPr>
          <w:rFonts w:cstheme="minorHAnsi"/>
          <w:sz w:val="24"/>
          <w:szCs w:val="24"/>
        </w:rPr>
        <w:t xml:space="preserve">, </w:t>
      </w:r>
      <w:r w:rsidR="00CE6227" w:rsidRPr="00D260C7">
        <w:rPr>
          <w:rFonts w:cstheme="minorHAnsi"/>
          <w:sz w:val="24"/>
          <w:szCs w:val="24"/>
        </w:rPr>
        <w:t>and</w:t>
      </w:r>
      <w:r w:rsidR="00FC62EE" w:rsidRPr="00D260C7">
        <w:rPr>
          <w:rFonts w:cstheme="minorHAnsi"/>
          <w:sz w:val="24"/>
          <w:szCs w:val="24"/>
        </w:rPr>
        <w:t xml:space="preserve"> contin</w:t>
      </w:r>
      <w:r w:rsidR="00CE6227" w:rsidRPr="00D260C7">
        <w:rPr>
          <w:rFonts w:cstheme="minorHAnsi"/>
          <w:sz w:val="24"/>
          <w:szCs w:val="24"/>
        </w:rPr>
        <w:t>uous</w:t>
      </w:r>
      <w:r w:rsidR="00FC62EE" w:rsidRPr="00D260C7">
        <w:rPr>
          <w:rFonts w:cstheme="minorHAnsi"/>
          <w:sz w:val="24"/>
          <w:szCs w:val="24"/>
        </w:rPr>
        <w:t xml:space="preserve"> </w:t>
      </w:r>
      <w:r w:rsidR="00B365DB" w:rsidRPr="00D260C7">
        <w:rPr>
          <w:rFonts w:cstheme="minorHAnsi"/>
          <w:sz w:val="24"/>
          <w:szCs w:val="24"/>
        </w:rPr>
        <w:t>revisi</w:t>
      </w:r>
      <w:r w:rsidR="00CE6227" w:rsidRPr="00D260C7">
        <w:rPr>
          <w:rFonts w:cstheme="minorHAnsi"/>
          <w:sz w:val="24"/>
          <w:szCs w:val="24"/>
        </w:rPr>
        <w:t>on of</w:t>
      </w:r>
      <w:r w:rsidR="00FC62EE" w:rsidRPr="00D260C7">
        <w:rPr>
          <w:rFonts w:cstheme="minorHAnsi"/>
          <w:sz w:val="24"/>
          <w:szCs w:val="24"/>
        </w:rPr>
        <w:t xml:space="preserve"> the impact that lockdown w</w:t>
      </w:r>
      <w:r w:rsidR="004703ED" w:rsidRPr="00D260C7">
        <w:rPr>
          <w:rFonts w:cstheme="minorHAnsi"/>
          <w:sz w:val="24"/>
          <w:szCs w:val="24"/>
        </w:rPr>
        <w:t>as</w:t>
      </w:r>
      <w:r w:rsidR="00FC62EE" w:rsidRPr="00D260C7">
        <w:rPr>
          <w:rFonts w:cstheme="minorHAnsi"/>
          <w:sz w:val="24"/>
          <w:szCs w:val="24"/>
        </w:rPr>
        <w:t xml:space="preserve"> having on the mental health of </w:t>
      </w:r>
      <w:r w:rsidR="00E662E2" w:rsidRPr="00D260C7">
        <w:rPr>
          <w:rFonts w:cstheme="minorHAnsi"/>
          <w:sz w:val="24"/>
          <w:szCs w:val="24"/>
        </w:rPr>
        <w:t>their clients</w:t>
      </w:r>
      <w:r w:rsidR="00FC62EE" w:rsidRPr="00D260C7">
        <w:rPr>
          <w:rFonts w:cstheme="minorHAnsi"/>
          <w:sz w:val="24"/>
          <w:szCs w:val="24"/>
        </w:rPr>
        <w:t xml:space="preserve"> (Jurcik et al, 2021</w:t>
      </w:r>
      <w:r w:rsidR="003B156B" w:rsidRPr="00D260C7">
        <w:rPr>
          <w:rFonts w:cstheme="minorHAnsi"/>
          <w:sz w:val="24"/>
          <w:szCs w:val="24"/>
        </w:rPr>
        <w:t xml:space="preserve">). </w:t>
      </w:r>
    </w:p>
    <w:p w14:paraId="205C8A6A" w14:textId="2F734610" w:rsidR="00AD3D4C" w:rsidRPr="00B16624" w:rsidRDefault="00163DA1" w:rsidP="00EE5194">
      <w:pPr>
        <w:tabs>
          <w:tab w:val="left" w:pos="7572"/>
        </w:tabs>
        <w:rPr>
          <w:rFonts w:cstheme="minorHAnsi"/>
          <w:sz w:val="24"/>
          <w:szCs w:val="24"/>
          <w:shd w:val="clear" w:color="auto" w:fill="FFFFFF"/>
        </w:rPr>
      </w:pPr>
      <w:r w:rsidRPr="0040059E">
        <w:rPr>
          <w:rFonts w:cstheme="minorHAnsi"/>
          <w:sz w:val="24"/>
          <w:szCs w:val="24"/>
        </w:rPr>
        <w:t xml:space="preserve"> </w:t>
      </w:r>
      <w:r w:rsidR="007C5EF4" w:rsidRPr="0040059E">
        <w:rPr>
          <w:rFonts w:cstheme="minorHAnsi"/>
          <w:sz w:val="24"/>
          <w:szCs w:val="24"/>
        </w:rPr>
        <w:t>Consequently,</w:t>
      </w:r>
      <w:r w:rsidR="002C3315" w:rsidRPr="0040059E">
        <w:rPr>
          <w:rFonts w:cstheme="minorHAnsi"/>
          <w:sz w:val="24"/>
          <w:szCs w:val="24"/>
        </w:rPr>
        <w:t xml:space="preserve"> it is crucial to </w:t>
      </w:r>
      <w:r w:rsidR="00990246" w:rsidRPr="0040059E">
        <w:rPr>
          <w:rFonts w:cstheme="minorHAnsi"/>
          <w:sz w:val="24"/>
          <w:szCs w:val="24"/>
        </w:rPr>
        <w:t>encourage</w:t>
      </w:r>
      <w:r w:rsidR="00DE1FF3" w:rsidRPr="0040059E">
        <w:rPr>
          <w:rFonts w:cstheme="minorHAnsi"/>
          <w:sz w:val="24"/>
          <w:szCs w:val="24"/>
        </w:rPr>
        <w:t xml:space="preserve"> reflection in</w:t>
      </w:r>
      <w:r w:rsidR="008416FD" w:rsidRPr="0040059E">
        <w:rPr>
          <w:rFonts w:cstheme="minorHAnsi"/>
          <w:sz w:val="24"/>
          <w:szCs w:val="24"/>
        </w:rPr>
        <w:t xml:space="preserve"> trainee</w:t>
      </w:r>
      <w:r w:rsidR="00DE1FF3" w:rsidRPr="0040059E">
        <w:rPr>
          <w:rFonts w:cstheme="minorHAnsi"/>
          <w:sz w:val="24"/>
          <w:szCs w:val="24"/>
        </w:rPr>
        <w:t xml:space="preserve"> counsell</w:t>
      </w:r>
      <w:r w:rsidR="008416FD" w:rsidRPr="0040059E">
        <w:rPr>
          <w:rFonts w:cstheme="minorHAnsi"/>
          <w:sz w:val="24"/>
          <w:szCs w:val="24"/>
        </w:rPr>
        <w:t>ors</w:t>
      </w:r>
      <w:r w:rsidR="003771B5" w:rsidRPr="0040059E">
        <w:rPr>
          <w:rFonts w:cstheme="minorHAnsi"/>
          <w:sz w:val="24"/>
          <w:szCs w:val="24"/>
        </w:rPr>
        <w:t xml:space="preserve">, this not only aids </w:t>
      </w:r>
      <w:r w:rsidR="00E415A2" w:rsidRPr="0040059E">
        <w:rPr>
          <w:rFonts w:cstheme="minorHAnsi"/>
          <w:sz w:val="24"/>
          <w:szCs w:val="24"/>
        </w:rPr>
        <w:t xml:space="preserve">students </w:t>
      </w:r>
      <w:r w:rsidR="002550CB" w:rsidRPr="0040059E">
        <w:rPr>
          <w:rFonts w:cstheme="minorHAnsi"/>
          <w:sz w:val="24"/>
          <w:szCs w:val="24"/>
        </w:rPr>
        <w:t>in</w:t>
      </w:r>
      <w:r w:rsidR="00BF1BD1" w:rsidRPr="0040059E">
        <w:rPr>
          <w:rFonts w:cstheme="minorHAnsi"/>
          <w:sz w:val="24"/>
          <w:szCs w:val="24"/>
        </w:rPr>
        <w:t xml:space="preserve"> </w:t>
      </w:r>
      <w:r w:rsidR="00D621E1" w:rsidRPr="0040059E">
        <w:rPr>
          <w:rFonts w:cstheme="minorHAnsi"/>
          <w:sz w:val="24"/>
          <w:szCs w:val="24"/>
        </w:rPr>
        <w:t>becoming</w:t>
      </w:r>
      <w:r w:rsidR="00E415A2" w:rsidRPr="0040059E">
        <w:rPr>
          <w:rFonts w:cstheme="minorHAnsi"/>
          <w:sz w:val="24"/>
          <w:szCs w:val="24"/>
        </w:rPr>
        <w:t xml:space="preserve"> reflective practitioners but also </w:t>
      </w:r>
      <w:r w:rsidR="002550CB" w:rsidRPr="0040059E">
        <w:rPr>
          <w:rFonts w:cstheme="minorHAnsi"/>
          <w:sz w:val="24"/>
          <w:szCs w:val="24"/>
        </w:rPr>
        <w:t>supports</w:t>
      </w:r>
      <w:r w:rsidR="00503B14" w:rsidRPr="0040059E">
        <w:rPr>
          <w:rFonts w:cstheme="minorHAnsi"/>
          <w:sz w:val="24"/>
          <w:szCs w:val="24"/>
        </w:rPr>
        <w:t xml:space="preserve"> </w:t>
      </w:r>
      <w:r w:rsidR="002550CB" w:rsidRPr="0040059E">
        <w:rPr>
          <w:rFonts w:cstheme="minorHAnsi"/>
          <w:sz w:val="24"/>
          <w:szCs w:val="24"/>
        </w:rPr>
        <w:t xml:space="preserve">them </w:t>
      </w:r>
      <w:r w:rsidR="00503B14" w:rsidRPr="0040059E">
        <w:rPr>
          <w:rFonts w:cstheme="minorHAnsi"/>
          <w:sz w:val="24"/>
          <w:szCs w:val="24"/>
        </w:rPr>
        <w:t xml:space="preserve">to </w:t>
      </w:r>
      <w:r w:rsidR="008416FD" w:rsidRPr="0040059E">
        <w:rPr>
          <w:rFonts w:cstheme="minorHAnsi"/>
          <w:sz w:val="24"/>
          <w:szCs w:val="24"/>
        </w:rPr>
        <w:t>produce</w:t>
      </w:r>
      <w:r w:rsidR="00503B14" w:rsidRPr="0040059E">
        <w:rPr>
          <w:rFonts w:cstheme="minorHAnsi"/>
          <w:sz w:val="24"/>
          <w:szCs w:val="24"/>
        </w:rPr>
        <w:t xml:space="preserve"> insight to their </w:t>
      </w:r>
      <w:r w:rsidR="007C5EF4" w:rsidRPr="0040059E">
        <w:rPr>
          <w:rFonts w:cstheme="minorHAnsi"/>
          <w:sz w:val="24"/>
          <w:szCs w:val="24"/>
        </w:rPr>
        <w:t>own</w:t>
      </w:r>
      <w:r w:rsidR="00503B14" w:rsidRPr="0040059E">
        <w:rPr>
          <w:rFonts w:cstheme="minorHAnsi"/>
          <w:sz w:val="24"/>
          <w:szCs w:val="24"/>
        </w:rPr>
        <w:t xml:space="preserve"> learning</w:t>
      </w:r>
      <w:r w:rsidR="007C340C" w:rsidRPr="0040059E">
        <w:rPr>
          <w:rFonts w:cstheme="minorHAnsi"/>
          <w:sz w:val="24"/>
          <w:szCs w:val="24"/>
        </w:rPr>
        <w:t xml:space="preserve"> (</w:t>
      </w:r>
      <w:r w:rsidR="00A43769" w:rsidRPr="0040059E">
        <w:rPr>
          <w:rFonts w:cstheme="minorHAnsi"/>
          <w:sz w:val="24"/>
          <w:szCs w:val="24"/>
        </w:rPr>
        <w:t>Dixon &amp; Chiang, 2019)</w:t>
      </w:r>
      <w:r w:rsidR="00B7043C" w:rsidRPr="0040059E">
        <w:rPr>
          <w:rFonts w:cstheme="minorHAnsi"/>
          <w:sz w:val="24"/>
          <w:szCs w:val="24"/>
        </w:rPr>
        <w:t xml:space="preserve">, </w:t>
      </w:r>
      <w:r w:rsidR="00D278DA" w:rsidRPr="0040059E">
        <w:rPr>
          <w:rFonts w:cstheme="minorHAnsi"/>
          <w:sz w:val="24"/>
          <w:szCs w:val="24"/>
        </w:rPr>
        <w:t>to develop their counselling skills</w:t>
      </w:r>
      <w:r w:rsidR="007C5EF4" w:rsidRPr="0040059E">
        <w:rPr>
          <w:rFonts w:cstheme="minorHAnsi"/>
          <w:sz w:val="24"/>
          <w:szCs w:val="24"/>
        </w:rPr>
        <w:t>,</w:t>
      </w:r>
      <w:r w:rsidR="00B7043C" w:rsidRPr="0040059E">
        <w:rPr>
          <w:rFonts w:cstheme="minorHAnsi"/>
          <w:sz w:val="24"/>
          <w:szCs w:val="24"/>
        </w:rPr>
        <w:t xml:space="preserve"> and highlight areas of learning </w:t>
      </w:r>
      <w:r w:rsidR="00D621E1" w:rsidRPr="0040059E">
        <w:rPr>
          <w:rFonts w:cstheme="minorHAnsi"/>
          <w:sz w:val="24"/>
          <w:szCs w:val="24"/>
        </w:rPr>
        <w:t>which</w:t>
      </w:r>
      <w:r w:rsidR="00B7043C" w:rsidRPr="0040059E">
        <w:rPr>
          <w:rFonts w:cstheme="minorHAnsi"/>
          <w:sz w:val="24"/>
          <w:szCs w:val="24"/>
        </w:rPr>
        <w:t xml:space="preserve"> they find challenging </w:t>
      </w:r>
      <w:r w:rsidR="007C5EF4" w:rsidRPr="0040059E">
        <w:rPr>
          <w:rFonts w:cstheme="minorHAnsi"/>
          <w:sz w:val="24"/>
          <w:szCs w:val="24"/>
        </w:rPr>
        <w:t>to</w:t>
      </w:r>
      <w:r w:rsidR="00B7043C" w:rsidRPr="0040059E">
        <w:rPr>
          <w:rFonts w:cstheme="minorHAnsi"/>
          <w:sz w:val="24"/>
          <w:szCs w:val="24"/>
        </w:rPr>
        <w:t xml:space="preserve"> seek ways of </w:t>
      </w:r>
      <w:r w:rsidR="0051387E" w:rsidRPr="0040059E">
        <w:rPr>
          <w:rFonts w:cstheme="minorHAnsi"/>
          <w:sz w:val="24"/>
          <w:szCs w:val="24"/>
        </w:rPr>
        <w:t>overcoming</w:t>
      </w:r>
      <w:r w:rsidR="00DC407D" w:rsidRPr="0040059E">
        <w:rPr>
          <w:rFonts w:cstheme="minorHAnsi"/>
          <w:sz w:val="24"/>
          <w:szCs w:val="24"/>
        </w:rPr>
        <w:t xml:space="preserve"> the</w:t>
      </w:r>
      <w:r w:rsidR="00263F1E" w:rsidRPr="0040059E">
        <w:rPr>
          <w:rFonts w:cstheme="minorHAnsi"/>
          <w:sz w:val="24"/>
          <w:szCs w:val="24"/>
        </w:rPr>
        <w:t>m</w:t>
      </w:r>
      <w:r w:rsidR="00DC407D" w:rsidRPr="0040059E">
        <w:rPr>
          <w:rFonts w:cstheme="minorHAnsi"/>
          <w:sz w:val="24"/>
          <w:szCs w:val="24"/>
        </w:rPr>
        <w:t xml:space="preserve"> (</w:t>
      </w:r>
      <w:r w:rsidR="0049741A" w:rsidRPr="0040059E">
        <w:rPr>
          <w:rFonts w:cstheme="minorHAnsi"/>
          <w:sz w:val="24"/>
          <w:szCs w:val="24"/>
          <w:shd w:val="clear" w:color="auto" w:fill="FFFFFF"/>
        </w:rPr>
        <w:t>Slovák et al, 2015).</w:t>
      </w:r>
      <w:r w:rsidR="000E4E79" w:rsidRPr="00BF6667">
        <w:rPr>
          <w:rFonts w:cstheme="minorHAnsi"/>
          <w:sz w:val="24"/>
          <w:szCs w:val="24"/>
        </w:rPr>
        <w:t xml:space="preserve"> </w:t>
      </w:r>
      <w:r w:rsidR="00D72402" w:rsidRPr="00BF6667">
        <w:rPr>
          <w:rFonts w:cstheme="minorHAnsi"/>
          <w:sz w:val="24"/>
          <w:szCs w:val="24"/>
        </w:rPr>
        <w:t>Studying at university is a process that consists of self-directed independent learning, the student is responsible for their own learning, time management, and work-load, therefore reflection and self-evaluation are crucial skills when studying for a higher education degree (</w:t>
      </w:r>
      <w:r w:rsidR="00D72402" w:rsidRPr="00BF6667">
        <w:rPr>
          <w:rFonts w:cstheme="minorHAnsi"/>
          <w:sz w:val="24"/>
          <w:szCs w:val="24"/>
          <w:shd w:val="clear" w:color="auto" w:fill="FFFFFF"/>
        </w:rPr>
        <w:t>Țîru, 2021</w:t>
      </w:r>
      <w:r w:rsidR="00D72402" w:rsidRPr="00BF6667">
        <w:rPr>
          <w:rFonts w:ascii="Arial" w:hAnsi="Arial" w:cs="Arial"/>
          <w:sz w:val="20"/>
          <w:szCs w:val="20"/>
          <w:shd w:val="clear" w:color="auto" w:fill="FFFFFF"/>
        </w:rPr>
        <w:t>).</w:t>
      </w:r>
      <w:r w:rsidR="00DE7E45" w:rsidRPr="00BF6667">
        <w:rPr>
          <w:rFonts w:ascii="Arial" w:hAnsi="Arial" w:cs="Arial"/>
          <w:sz w:val="20"/>
          <w:szCs w:val="20"/>
          <w:shd w:val="clear" w:color="auto" w:fill="FFFFFF"/>
        </w:rPr>
        <w:t xml:space="preserve"> </w:t>
      </w:r>
      <w:r w:rsidR="00DE7E45" w:rsidRPr="00BF6667">
        <w:rPr>
          <w:rFonts w:cstheme="minorHAnsi"/>
          <w:sz w:val="24"/>
          <w:szCs w:val="24"/>
          <w:shd w:val="clear" w:color="auto" w:fill="FFFFFF"/>
        </w:rPr>
        <w:t>Recent studie</w:t>
      </w:r>
      <w:r w:rsidR="00176C25" w:rsidRPr="00BF6667">
        <w:rPr>
          <w:rFonts w:cstheme="minorHAnsi"/>
          <w:sz w:val="24"/>
          <w:szCs w:val="24"/>
          <w:shd w:val="clear" w:color="auto" w:fill="FFFFFF"/>
        </w:rPr>
        <w:t>s</w:t>
      </w:r>
      <w:r w:rsidR="00DE7E45" w:rsidRPr="00BF6667">
        <w:rPr>
          <w:rFonts w:cstheme="minorHAnsi"/>
          <w:sz w:val="24"/>
          <w:szCs w:val="24"/>
          <w:shd w:val="clear" w:color="auto" w:fill="FFFFFF"/>
        </w:rPr>
        <w:t xml:space="preserve"> investigating</w:t>
      </w:r>
      <w:r w:rsidR="00862C99" w:rsidRPr="00BF6667">
        <w:rPr>
          <w:rFonts w:cstheme="minorHAnsi"/>
          <w:sz w:val="24"/>
          <w:szCs w:val="24"/>
          <w:shd w:val="clear" w:color="auto" w:fill="FFFFFF"/>
        </w:rPr>
        <w:t xml:space="preserve"> the experiences of trainee counsellors</w:t>
      </w:r>
      <w:r w:rsidR="00862C99" w:rsidRPr="00BF6667">
        <w:rPr>
          <w:rFonts w:cstheme="minorHAnsi"/>
          <w:sz w:val="24"/>
          <w:szCs w:val="24"/>
        </w:rPr>
        <w:t xml:space="preserve"> </w:t>
      </w:r>
      <w:r w:rsidR="00AD3D4C" w:rsidRPr="00BF6667">
        <w:rPr>
          <w:rFonts w:cstheme="minorHAnsi"/>
          <w:sz w:val="24"/>
          <w:szCs w:val="24"/>
        </w:rPr>
        <w:t>found</w:t>
      </w:r>
      <w:r w:rsidR="00862C99" w:rsidRPr="00BF6667">
        <w:rPr>
          <w:rFonts w:cstheme="minorHAnsi"/>
          <w:sz w:val="24"/>
          <w:szCs w:val="24"/>
        </w:rPr>
        <w:t xml:space="preserve"> that</w:t>
      </w:r>
      <w:r w:rsidR="00AD3D4C" w:rsidRPr="00BF6667">
        <w:rPr>
          <w:rFonts w:cstheme="minorHAnsi"/>
          <w:sz w:val="24"/>
          <w:szCs w:val="24"/>
        </w:rPr>
        <w:t xml:space="preserve"> </w:t>
      </w:r>
      <w:r w:rsidR="000D237A" w:rsidRPr="00BF6667">
        <w:rPr>
          <w:rFonts w:cstheme="minorHAnsi"/>
          <w:sz w:val="24"/>
          <w:szCs w:val="24"/>
        </w:rPr>
        <w:t xml:space="preserve">reflection </w:t>
      </w:r>
      <w:r w:rsidR="00610E2D" w:rsidRPr="00BF6667">
        <w:rPr>
          <w:rFonts w:cstheme="minorHAnsi"/>
          <w:sz w:val="24"/>
          <w:szCs w:val="24"/>
        </w:rPr>
        <w:t>is</w:t>
      </w:r>
      <w:r w:rsidR="000D237A" w:rsidRPr="00BF6667">
        <w:rPr>
          <w:rFonts w:cstheme="minorHAnsi"/>
          <w:sz w:val="24"/>
          <w:szCs w:val="24"/>
        </w:rPr>
        <w:t xml:space="preserve"> just as</w:t>
      </w:r>
      <w:r w:rsidR="00610E2D" w:rsidRPr="00BF6667">
        <w:rPr>
          <w:rFonts w:cstheme="minorHAnsi"/>
          <w:sz w:val="24"/>
          <w:szCs w:val="24"/>
        </w:rPr>
        <w:t xml:space="preserve"> beneficial</w:t>
      </w:r>
      <w:r w:rsidR="000D237A" w:rsidRPr="00BF6667">
        <w:rPr>
          <w:rFonts w:cstheme="minorHAnsi"/>
          <w:sz w:val="24"/>
          <w:szCs w:val="24"/>
        </w:rPr>
        <w:t xml:space="preserve"> th</w:t>
      </w:r>
      <w:r w:rsidR="00A738F0" w:rsidRPr="00BF6667">
        <w:rPr>
          <w:rFonts w:cstheme="minorHAnsi"/>
          <w:sz w:val="24"/>
          <w:szCs w:val="24"/>
        </w:rPr>
        <w:t>e</w:t>
      </w:r>
      <w:r w:rsidR="000D237A" w:rsidRPr="00BF6667">
        <w:rPr>
          <w:rFonts w:cstheme="minorHAnsi"/>
          <w:sz w:val="24"/>
          <w:szCs w:val="24"/>
        </w:rPr>
        <w:t>n</w:t>
      </w:r>
      <w:r w:rsidR="009B62C9" w:rsidRPr="00BF6667">
        <w:rPr>
          <w:rFonts w:cstheme="minorHAnsi"/>
          <w:sz w:val="24"/>
          <w:szCs w:val="24"/>
        </w:rPr>
        <w:t xml:space="preserve"> engag</w:t>
      </w:r>
      <w:r w:rsidR="00263F1E" w:rsidRPr="00BF6667">
        <w:rPr>
          <w:rFonts w:cstheme="minorHAnsi"/>
          <w:sz w:val="24"/>
          <w:szCs w:val="24"/>
        </w:rPr>
        <w:t>ement</w:t>
      </w:r>
      <w:r w:rsidR="009B62C9" w:rsidRPr="00BF6667">
        <w:rPr>
          <w:rFonts w:cstheme="minorHAnsi"/>
          <w:sz w:val="24"/>
          <w:szCs w:val="24"/>
        </w:rPr>
        <w:t xml:space="preserve"> in</w:t>
      </w:r>
      <w:r w:rsidR="000D237A" w:rsidRPr="00BF6667">
        <w:rPr>
          <w:rFonts w:cstheme="minorHAnsi"/>
          <w:sz w:val="24"/>
          <w:szCs w:val="24"/>
        </w:rPr>
        <w:t xml:space="preserve"> personal therapy (</w:t>
      </w:r>
      <w:r w:rsidR="00641350" w:rsidRPr="00BF6667">
        <w:rPr>
          <w:rFonts w:cstheme="minorHAnsi"/>
          <w:sz w:val="24"/>
          <w:szCs w:val="24"/>
        </w:rPr>
        <w:t>Chigwedere et al, 2021)</w:t>
      </w:r>
      <w:r w:rsidR="000C2F01" w:rsidRPr="00BF6667">
        <w:rPr>
          <w:rFonts w:cstheme="minorHAnsi"/>
          <w:sz w:val="24"/>
          <w:szCs w:val="24"/>
        </w:rPr>
        <w:t>.</w:t>
      </w:r>
      <w:r w:rsidR="000C2F01" w:rsidRPr="00C80095">
        <w:rPr>
          <w:rFonts w:cstheme="minorHAnsi"/>
          <w:sz w:val="24"/>
          <w:szCs w:val="24"/>
          <w:shd w:val="clear" w:color="auto" w:fill="FFFFFF"/>
        </w:rPr>
        <w:t xml:space="preserve"> </w:t>
      </w:r>
      <w:r w:rsidR="00983D11" w:rsidRPr="00C80095">
        <w:rPr>
          <w:rFonts w:cstheme="minorHAnsi"/>
          <w:sz w:val="24"/>
          <w:szCs w:val="24"/>
          <w:shd w:val="clear" w:color="auto" w:fill="FFFFFF"/>
        </w:rPr>
        <w:t xml:space="preserve">An example of this can be found </w:t>
      </w:r>
      <w:r w:rsidR="00F66358" w:rsidRPr="00C80095">
        <w:rPr>
          <w:rFonts w:cstheme="minorHAnsi"/>
          <w:sz w:val="24"/>
          <w:szCs w:val="24"/>
          <w:shd w:val="clear" w:color="auto" w:fill="FFFFFF"/>
        </w:rPr>
        <w:t xml:space="preserve">in the work of </w:t>
      </w:r>
      <w:r w:rsidR="000C2F01" w:rsidRPr="00C80095">
        <w:rPr>
          <w:rFonts w:cstheme="minorHAnsi"/>
          <w:sz w:val="24"/>
          <w:szCs w:val="24"/>
          <w:shd w:val="clear" w:color="auto" w:fill="FFFFFF"/>
        </w:rPr>
        <w:t>Meakin (2021)</w:t>
      </w:r>
      <w:r w:rsidR="00F66358" w:rsidRPr="00C80095">
        <w:rPr>
          <w:rFonts w:cstheme="minorHAnsi"/>
          <w:sz w:val="24"/>
          <w:szCs w:val="24"/>
          <w:shd w:val="clear" w:color="auto" w:fill="FFFFFF"/>
        </w:rPr>
        <w:t xml:space="preserve"> and the</w:t>
      </w:r>
      <w:r w:rsidR="000C2F01" w:rsidRPr="00C80095">
        <w:rPr>
          <w:rFonts w:cstheme="minorHAnsi"/>
          <w:sz w:val="24"/>
          <w:szCs w:val="24"/>
          <w:shd w:val="clear" w:color="auto" w:fill="FFFFFF"/>
        </w:rPr>
        <w:t xml:space="preserve"> use of “Patchworks of practise” for personal and professional development</w:t>
      </w:r>
      <w:r w:rsidR="00EA4FEA" w:rsidRPr="00C80095">
        <w:rPr>
          <w:rFonts w:cstheme="minorHAnsi"/>
          <w:sz w:val="24"/>
          <w:szCs w:val="24"/>
          <w:shd w:val="clear" w:color="auto" w:fill="FFFFFF"/>
        </w:rPr>
        <w:t xml:space="preserve">, an activity that </w:t>
      </w:r>
      <w:r w:rsidR="00F66358" w:rsidRPr="00C80095">
        <w:rPr>
          <w:rFonts w:cstheme="minorHAnsi"/>
          <w:sz w:val="24"/>
          <w:szCs w:val="24"/>
          <w:shd w:val="clear" w:color="auto" w:fill="FFFFFF"/>
        </w:rPr>
        <w:t xml:space="preserve">encourages </w:t>
      </w:r>
      <w:r w:rsidR="007C0C49" w:rsidRPr="00C80095">
        <w:rPr>
          <w:rFonts w:cstheme="minorHAnsi"/>
          <w:sz w:val="24"/>
          <w:szCs w:val="24"/>
          <w:shd w:val="clear" w:color="auto" w:fill="FFFFFF"/>
        </w:rPr>
        <w:t xml:space="preserve">individuals to explore </w:t>
      </w:r>
      <w:r w:rsidR="001D7ECB" w:rsidRPr="00C80095">
        <w:rPr>
          <w:rFonts w:cstheme="minorHAnsi"/>
          <w:sz w:val="24"/>
          <w:szCs w:val="24"/>
          <w:shd w:val="clear" w:color="auto" w:fill="FFFFFF"/>
        </w:rPr>
        <w:t xml:space="preserve">the influences </w:t>
      </w:r>
      <w:r w:rsidR="00F66358" w:rsidRPr="00C80095">
        <w:rPr>
          <w:rFonts w:cstheme="minorHAnsi"/>
          <w:sz w:val="24"/>
          <w:szCs w:val="24"/>
          <w:shd w:val="clear" w:color="auto" w:fill="FFFFFF"/>
        </w:rPr>
        <w:t xml:space="preserve">of </w:t>
      </w:r>
      <w:r w:rsidR="001D7ECB" w:rsidRPr="00C80095">
        <w:rPr>
          <w:rFonts w:cstheme="minorHAnsi"/>
          <w:sz w:val="24"/>
          <w:szCs w:val="24"/>
          <w:shd w:val="clear" w:color="auto" w:fill="FFFFFF"/>
        </w:rPr>
        <w:t>ex</w:t>
      </w:r>
      <w:r w:rsidR="00A11605" w:rsidRPr="00C80095">
        <w:rPr>
          <w:rFonts w:cstheme="minorHAnsi"/>
          <w:sz w:val="24"/>
          <w:szCs w:val="24"/>
          <w:shd w:val="clear" w:color="auto" w:fill="FFFFFF"/>
        </w:rPr>
        <w:t xml:space="preserve">periences and how </w:t>
      </w:r>
      <w:r w:rsidR="00983D11" w:rsidRPr="00C80095">
        <w:rPr>
          <w:rFonts w:cstheme="minorHAnsi"/>
          <w:sz w:val="24"/>
          <w:szCs w:val="24"/>
          <w:shd w:val="clear" w:color="auto" w:fill="FFFFFF"/>
        </w:rPr>
        <w:t>these experiences impact their practice</w:t>
      </w:r>
      <w:r w:rsidR="000C2F01" w:rsidRPr="00C80095">
        <w:rPr>
          <w:rFonts w:cstheme="minorHAnsi"/>
          <w:sz w:val="24"/>
          <w:szCs w:val="24"/>
          <w:shd w:val="clear" w:color="auto" w:fill="FFFFFF"/>
        </w:rPr>
        <w:t>. Participants</w:t>
      </w:r>
      <w:r w:rsidR="00F66358" w:rsidRPr="00C80095">
        <w:rPr>
          <w:rFonts w:cstheme="minorHAnsi"/>
          <w:sz w:val="24"/>
          <w:szCs w:val="24"/>
          <w:shd w:val="clear" w:color="auto" w:fill="FFFFFF"/>
        </w:rPr>
        <w:t xml:space="preserve"> </w:t>
      </w:r>
      <w:r w:rsidR="000C2F01" w:rsidRPr="00C80095">
        <w:rPr>
          <w:rFonts w:cstheme="minorHAnsi"/>
          <w:sz w:val="24"/>
          <w:szCs w:val="24"/>
          <w:shd w:val="clear" w:color="auto" w:fill="FFFFFF"/>
        </w:rPr>
        <w:t xml:space="preserve">consisted of </w:t>
      </w:r>
      <w:r w:rsidR="00AE2F04" w:rsidRPr="00C80095">
        <w:rPr>
          <w:rFonts w:cstheme="minorHAnsi"/>
          <w:sz w:val="24"/>
          <w:szCs w:val="24"/>
          <w:shd w:val="clear" w:color="auto" w:fill="FFFFFF"/>
        </w:rPr>
        <w:t>postgraduate counselling students,</w:t>
      </w:r>
      <w:r w:rsidR="000C2F01" w:rsidRPr="00C80095">
        <w:rPr>
          <w:rFonts w:cstheme="minorHAnsi"/>
          <w:sz w:val="24"/>
          <w:szCs w:val="24"/>
          <w:shd w:val="clear" w:color="auto" w:fill="FFFFFF"/>
        </w:rPr>
        <w:t xml:space="preserve"> </w:t>
      </w:r>
      <w:r w:rsidR="0020606C" w:rsidRPr="00C80095">
        <w:rPr>
          <w:rFonts w:cstheme="minorHAnsi"/>
          <w:sz w:val="24"/>
          <w:szCs w:val="24"/>
          <w:shd w:val="clear" w:color="auto" w:fill="FFFFFF"/>
        </w:rPr>
        <w:t xml:space="preserve">who </w:t>
      </w:r>
      <w:r w:rsidR="00AF4A5A" w:rsidRPr="00C80095">
        <w:rPr>
          <w:rFonts w:cstheme="minorHAnsi"/>
          <w:sz w:val="24"/>
          <w:szCs w:val="24"/>
          <w:shd w:val="clear" w:color="auto" w:fill="FFFFFF"/>
        </w:rPr>
        <w:t>engaged</w:t>
      </w:r>
      <w:r w:rsidR="00A04694" w:rsidRPr="00C80095">
        <w:rPr>
          <w:rFonts w:cstheme="minorHAnsi"/>
          <w:sz w:val="24"/>
          <w:szCs w:val="24"/>
          <w:shd w:val="clear" w:color="auto" w:fill="FFFFFF"/>
        </w:rPr>
        <w:t xml:space="preserve"> in this activity </w:t>
      </w:r>
      <w:r w:rsidR="0073627B" w:rsidRPr="00C80095">
        <w:rPr>
          <w:rFonts w:cstheme="minorHAnsi"/>
          <w:sz w:val="24"/>
          <w:szCs w:val="24"/>
          <w:shd w:val="clear" w:color="auto" w:fill="FFFFFF"/>
        </w:rPr>
        <w:t>h</w:t>
      </w:r>
      <w:r w:rsidR="00A04694" w:rsidRPr="00C80095">
        <w:rPr>
          <w:rFonts w:cstheme="minorHAnsi"/>
          <w:sz w:val="24"/>
          <w:szCs w:val="24"/>
          <w:shd w:val="clear" w:color="auto" w:fill="FFFFFF"/>
        </w:rPr>
        <w:t xml:space="preserve">as part of the reflective element </w:t>
      </w:r>
      <w:r w:rsidR="006C5B4A" w:rsidRPr="00C80095">
        <w:rPr>
          <w:rFonts w:cstheme="minorHAnsi"/>
          <w:sz w:val="24"/>
          <w:szCs w:val="24"/>
          <w:shd w:val="clear" w:color="auto" w:fill="FFFFFF"/>
        </w:rPr>
        <w:t xml:space="preserve">for their </w:t>
      </w:r>
      <w:r w:rsidR="00A738F0" w:rsidRPr="00C80095">
        <w:rPr>
          <w:rFonts w:cstheme="minorHAnsi"/>
          <w:sz w:val="24"/>
          <w:szCs w:val="24"/>
          <w:shd w:val="clear" w:color="auto" w:fill="FFFFFF"/>
        </w:rPr>
        <w:t>postgraduate</w:t>
      </w:r>
      <w:r w:rsidR="006C5B4A" w:rsidRPr="00C80095">
        <w:rPr>
          <w:rFonts w:cstheme="minorHAnsi"/>
          <w:sz w:val="24"/>
          <w:szCs w:val="24"/>
          <w:shd w:val="clear" w:color="auto" w:fill="FFFFFF"/>
        </w:rPr>
        <w:t xml:space="preserve"> degree</w:t>
      </w:r>
      <w:r w:rsidR="0073627B" w:rsidRPr="00C80095">
        <w:rPr>
          <w:rFonts w:cstheme="minorHAnsi"/>
          <w:sz w:val="24"/>
          <w:szCs w:val="24"/>
          <w:shd w:val="clear" w:color="auto" w:fill="FFFFFF"/>
        </w:rPr>
        <w:t>.</w:t>
      </w:r>
      <w:r w:rsidR="0020606C" w:rsidRPr="00B16624">
        <w:rPr>
          <w:rFonts w:cstheme="minorHAnsi"/>
          <w:sz w:val="24"/>
          <w:szCs w:val="24"/>
          <w:shd w:val="clear" w:color="auto" w:fill="FFFFFF"/>
        </w:rPr>
        <w:t xml:space="preserve"> </w:t>
      </w:r>
      <w:r w:rsidR="0073627B" w:rsidRPr="00B16624">
        <w:rPr>
          <w:rFonts w:cstheme="minorHAnsi"/>
          <w:sz w:val="24"/>
          <w:szCs w:val="24"/>
          <w:shd w:val="clear" w:color="auto" w:fill="FFFFFF"/>
        </w:rPr>
        <w:t>P</w:t>
      </w:r>
      <w:r w:rsidR="0020606C" w:rsidRPr="00B16624">
        <w:rPr>
          <w:rFonts w:cstheme="minorHAnsi"/>
          <w:sz w:val="24"/>
          <w:szCs w:val="24"/>
          <w:shd w:val="clear" w:color="auto" w:fill="FFFFFF"/>
        </w:rPr>
        <w:t>articipants reported that this activity</w:t>
      </w:r>
      <w:r w:rsidR="000C2F01" w:rsidRPr="00B16624">
        <w:rPr>
          <w:rFonts w:cstheme="minorHAnsi"/>
          <w:sz w:val="24"/>
          <w:szCs w:val="24"/>
          <w:shd w:val="clear" w:color="auto" w:fill="FFFFFF"/>
        </w:rPr>
        <w:t xml:space="preserve"> highlighted the </w:t>
      </w:r>
      <w:r w:rsidR="00100167" w:rsidRPr="00B16624">
        <w:rPr>
          <w:rFonts w:cstheme="minorHAnsi"/>
          <w:sz w:val="24"/>
          <w:szCs w:val="24"/>
          <w:shd w:val="clear" w:color="auto" w:fill="FFFFFF"/>
        </w:rPr>
        <w:t>importance</w:t>
      </w:r>
      <w:r w:rsidR="000C2F01" w:rsidRPr="00B16624">
        <w:rPr>
          <w:rFonts w:cstheme="minorHAnsi"/>
          <w:sz w:val="24"/>
          <w:szCs w:val="24"/>
          <w:shd w:val="clear" w:color="auto" w:fill="FFFFFF"/>
        </w:rPr>
        <w:t xml:space="preserve"> of personal development before professional development and found this activity beneficial in exploring their emotions, behavioural patterns, and struggles</w:t>
      </w:r>
      <w:r w:rsidR="0073627B" w:rsidRPr="00B16624">
        <w:rPr>
          <w:rFonts w:cstheme="minorHAnsi"/>
          <w:sz w:val="24"/>
          <w:szCs w:val="24"/>
          <w:shd w:val="clear" w:color="auto" w:fill="FFFFFF"/>
        </w:rPr>
        <w:t>;</w:t>
      </w:r>
      <w:r w:rsidR="000C2F01" w:rsidRPr="00B16624">
        <w:rPr>
          <w:rFonts w:cstheme="minorHAnsi"/>
          <w:sz w:val="24"/>
          <w:szCs w:val="24"/>
          <w:shd w:val="clear" w:color="auto" w:fill="FFFFFF"/>
        </w:rPr>
        <w:t xml:space="preserve"> </w:t>
      </w:r>
      <w:r w:rsidR="0033295B" w:rsidRPr="00B16624">
        <w:rPr>
          <w:rFonts w:cstheme="minorHAnsi"/>
          <w:sz w:val="24"/>
          <w:szCs w:val="24"/>
          <w:shd w:val="clear" w:color="auto" w:fill="FFFFFF"/>
        </w:rPr>
        <w:t>enabling them to</w:t>
      </w:r>
      <w:r w:rsidR="000C2F01" w:rsidRPr="00B16624">
        <w:rPr>
          <w:rFonts w:cstheme="minorHAnsi"/>
          <w:sz w:val="24"/>
          <w:szCs w:val="24"/>
          <w:shd w:val="clear" w:color="auto" w:fill="FFFFFF"/>
        </w:rPr>
        <w:t xml:space="preserve"> gain</w:t>
      </w:r>
      <w:r w:rsidR="0033295B" w:rsidRPr="00B16624">
        <w:rPr>
          <w:rFonts w:cstheme="minorHAnsi"/>
          <w:sz w:val="24"/>
          <w:szCs w:val="24"/>
          <w:shd w:val="clear" w:color="auto" w:fill="FFFFFF"/>
        </w:rPr>
        <w:t xml:space="preserve"> the</w:t>
      </w:r>
      <w:r w:rsidR="000C2F01" w:rsidRPr="00B16624">
        <w:rPr>
          <w:rFonts w:cstheme="minorHAnsi"/>
          <w:sz w:val="24"/>
          <w:szCs w:val="24"/>
          <w:shd w:val="clear" w:color="auto" w:fill="FFFFFF"/>
        </w:rPr>
        <w:t xml:space="preserve"> understanding that the more a counsellor knows about themselves the more they are able to be present with their client.</w:t>
      </w:r>
      <w:r w:rsidR="0033295B" w:rsidRPr="00B16624">
        <w:rPr>
          <w:rFonts w:cstheme="minorHAnsi"/>
          <w:sz w:val="24"/>
          <w:szCs w:val="24"/>
          <w:shd w:val="clear" w:color="auto" w:fill="FFFFFF"/>
        </w:rPr>
        <w:t xml:space="preserve"> </w:t>
      </w:r>
    </w:p>
    <w:p w14:paraId="4641B4E7" w14:textId="5F6A971D" w:rsidR="00B57A2D" w:rsidRPr="00200AFE" w:rsidRDefault="005D24E1" w:rsidP="00B57A2D">
      <w:pPr>
        <w:tabs>
          <w:tab w:val="left" w:pos="7572"/>
        </w:tabs>
        <w:rPr>
          <w:rFonts w:cstheme="minorHAnsi"/>
          <w:sz w:val="24"/>
          <w:szCs w:val="24"/>
          <w:shd w:val="clear" w:color="auto" w:fill="FFFFFF"/>
        </w:rPr>
      </w:pPr>
      <w:r w:rsidRPr="00B16624">
        <w:rPr>
          <w:rFonts w:cstheme="minorHAnsi"/>
          <w:sz w:val="24"/>
          <w:szCs w:val="24"/>
          <w:shd w:val="clear" w:color="auto" w:fill="FFFFFF"/>
        </w:rPr>
        <w:t xml:space="preserve"> </w:t>
      </w:r>
      <w:r w:rsidR="00EA4EA3" w:rsidRPr="00B16624">
        <w:rPr>
          <w:rFonts w:cstheme="minorHAnsi"/>
          <w:sz w:val="24"/>
          <w:szCs w:val="24"/>
          <w:shd w:val="clear" w:color="auto" w:fill="FFFFFF"/>
        </w:rPr>
        <w:t>Nevertheless, students have</w:t>
      </w:r>
      <w:r w:rsidR="00F37769" w:rsidRPr="00B16624">
        <w:rPr>
          <w:rFonts w:cstheme="minorHAnsi"/>
          <w:sz w:val="24"/>
          <w:szCs w:val="24"/>
          <w:shd w:val="clear" w:color="auto" w:fill="FFFFFF"/>
        </w:rPr>
        <w:t xml:space="preserve"> expressed</w:t>
      </w:r>
      <w:r w:rsidR="00EA4EA3" w:rsidRPr="00B16624">
        <w:rPr>
          <w:rFonts w:cstheme="minorHAnsi"/>
          <w:sz w:val="24"/>
          <w:szCs w:val="24"/>
          <w:shd w:val="clear" w:color="auto" w:fill="FFFFFF"/>
        </w:rPr>
        <w:t xml:space="preserve"> experienc</w:t>
      </w:r>
      <w:r w:rsidR="00F37769" w:rsidRPr="00B16624">
        <w:rPr>
          <w:rFonts w:cstheme="minorHAnsi"/>
          <w:sz w:val="24"/>
          <w:szCs w:val="24"/>
          <w:shd w:val="clear" w:color="auto" w:fill="FFFFFF"/>
        </w:rPr>
        <w:t>ing</w:t>
      </w:r>
      <w:r w:rsidR="00EA4EA3" w:rsidRPr="00B16624">
        <w:rPr>
          <w:rFonts w:cstheme="minorHAnsi"/>
          <w:sz w:val="24"/>
          <w:szCs w:val="24"/>
          <w:shd w:val="clear" w:color="auto" w:fill="FFFFFF"/>
        </w:rPr>
        <w:t xml:space="preserve"> </w:t>
      </w:r>
      <w:r w:rsidR="00E8235D" w:rsidRPr="00B16624">
        <w:rPr>
          <w:rFonts w:cstheme="minorHAnsi"/>
          <w:sz w:val="24"/>
          <w:szCs w:val="24"/>
          <w:shd w:val="clear" w:color="auto" w:fill="FFFFFF"/>
        </w:rPr>
        <w:t xml:space="preserve">barriers </w:t>
      </w:r>
      <w:r w:rsidR="00BE4D3A" w:rsidRPr="00B16624">
        <w:rPr>
          <w:rFonts w:cstheme="minorHAnsi"/>
          <w:sz w:val="24"/>
          <w:szCs w:val="24"/>
          <w:shd w:val="clear" w:color="auto" w:fill="FFFFFF"/>
        </w:rPr>
        <w:t>when attempting to</w:t>
      </w:r>
      <w:r w:rsidR="00E8235D" w:rsidRPr="00B16624">
        <w:rPr>
          <w:rFonts w:cstheme="minorHAnsi"/>
          <w:sz w:val="24"/>
          <w:szCs w:val="24"/>
          <w:shd w:val="clear" w:color="auto" w:fill="FFFFFF"/>
        </w:rPr>
        <w:t xml:space="preserve"> engag</w:t>
      </w:r>
      <w:r w:rsidR="00BE4D3A" w:rsidRPr="00B16624">
        <w:rPr>
          <w:rFonts w:cstheme="minorHAnsi"/>
          <w:sz w:val="24"/>
          <w:szCs w:val="24"/>
          <w:shd w:val="clear" w:color="auto" w:fill="FFFFFF"/>
        </w:rPr>
        <w:t>e</w:t>
      </w:r>
      <w:r w:rsidR="00E8235D" w:rsidRPr="00B16624">
        <w:rPr>
          <w:rFonts w:cstheme="minorHAnsi"/>
          <w:sz w:val="24"/>
          <w:szCs w:val="24"/>
          <w:shd w:val="clear" w:color="auto" w:fill="FFFFFF"/>
        </w:rPr>
        <w:t xml:space="preserve"> in reflection</w:t>
      </w:r>
      <w:r w:rsidR="0073627B" w:rsidRPr="00B16624">
        <w:rPr>
          <w:rFonts w:cstheme="minorHAnsi"/>
          <w:sz w:val="24"/>
          <w:szCs w:val="24"/>
          <w:shd w:val="clear" w:color="auto" w:fill="FFFFFF"/>
        </w:rPr>
        <w:t>.</w:t>
      </w:r>
      <w:r w:rsidR="00B57A2D" w:rsidRPr="0069597E">
        <w:rPr>
          <w:rFonts w:cstheme="minorHAnsi"/>
          <w:sz w:val="24"/>
          <w:szCs w:val="24"/>
          <w:shd w:val="clear" w:color="auto" w:fill="FFFFFF"/>
        </w:rPr>
        <w:t xml:space="preserve"> Wong-Wylie (2007) undertook a qualitative study interviewing doctoral counselling students</w:t>
      </w:r>
      <w:r w:rsidR="00F37769" w:rsidRPr="0069597E">
        <w:rPr>
          <w:rFonts w:cstheme="minorHAnsi"/>
          <w:sz w:val="24"/>
          <w:szCs w:val="24"/>
          <w:shd w:val="clear" w:color="auto" w:fill="FFFFFF"/>
        </w:rPr>
        <w:t xml:space="preserve"> </w:t>
      </w:r>
      <w:r w:rsidR="009D7FEF" w:rsidRPr="0069597E">
        <w:rPr>
          <w:rFonts w:cstheme="minorHAnsi"/>
          <w:sz w:val="24"/>
          <w:szCs w:val="24"/>
          <w:shd w:val="clear" w:color="auto" w:fill="FFFFFF"/>
        </w:rPr>
        <w:t>investigating their experiences of reflective practice</w:t>
      </w:r>
      <w:r w:rsidR="000C68A1" w:rsidRPr="0069597E">
        <w:rPr>
          <w:rFonts w:cstheme="minorHAnsi"/>
          <w:sz w:val="24"/>
          <w:szCs w:val="24"/>
          <w:shd w:val="clear" w:color="auto" w:fill="FFFFFF"/>
        </w:rPr>
        <w:t>,</w:t>
      </w:r>
      <w:r w:rsidR="00B57A2D" w:rsidRPr="0069597E">
        <w:rPr>
          <w:rFonts w:cstheme="minorHAnsi"/>
          <w:sz w:val="24"/>
          <w:szCs w:val="24"/>
          <w:shd w:val="clear" w:color="auto" w:fill="FFFFFF"/>
        </w:rPr>
        <w:t xml:space="preserve"> </w:t>
      </w:r>
      <w:r w:rsidR="000C68A1" w:rsidRPr="0069597E">
        <w:rPr>
          <w:rFonts w:cstheme="minorHAnsi"/>
          <w:sz w:val="24"/>
          <w:szCs w:val="24"/>
          <w:shd w:val="clear" w:color="auto" w:fill="FFFFFF"/>
        </w:rPr>
        <w:t>t</w:t>
      </w:r>
      <w:r w:rsidR="00B57A2D" w:rsidRPr="0069597E">
        <w:rPr>
          <w:rFonts w:cstheme="minorHAnsi"/>
          <w:sz w:val="24"/>
          <w:szCs w:val="24"/>
          <w:shd w:val="clear" w:color="auto" w:fill="FFFFFF"/>
        </w:rPr>
        <w:t xml:space="preserve">his study uncovered common themes towards barriers to reflective practice which included, receiving unsupportive feedback, </w:t>
      </w:r>
      <w:r w:rsidR="009D7FEF" w:rsidRPr="0069597E">
        <w:rPr>
          <w:rFonts w:cstheme="minorHAnsi"/>
          <w:sz w:val="24"/>
          <w:szCs w:val="24"/>
          <w:shd w:val="clear" w:color="auto" w:fill="FFFFFF"/>
        </w:rPr>
        <w:t>u</w:t>
      </w:r>
      <w:r w:rsidR="00B57A2D" w:rsidRPr="0069597E">
        <w:rPr>
          <w:rFonts w:cstheme="minorHAnsi"/>
          <w:sz w:val="24"/>
          <w:szCs w:val="24"/>
          <w:shd w:val="clear" w:color="auto" w:fill="FFFFFF"/>
        </w:rPr>
        <w:t>nsupportive staff, experiencing mistrust in peer relationships, and systemic barriers. However, participants indicated that they found building trusting peer relationships, supportive staff, and having a good sense of self</w:t>
      </w:r>
      <w:r w:rsidR="0073627B" w:rsidRPr="0069597E">
        <w:rPr>
          <w:rFonts w:cstheme="minorHAnsi"/>
          <w:sz w:val="24"/>
          <w:szCs w:val="24"/>
          <w:shd w:val="clear" w:color="auto" w:fill="FFFFFF"/>
        </w:rPr>
        <w:t>-</w:t>
      </w:r>
      <w:r w:rsidR="00B57A2D" w:rsidRPr="0069597E">
        <w:rPr>
          <w:rFonts w:cstheme="minorHAnsi"/>
          <w:sz w:val="24"/>
          <w:szCs w:val="24"/>
          <w:shd w:val="clear" w:color="auto" w:fill="FFFFFF"/>
        </w:rPr>
        <w:t>trust facilitated their engagement in reflective tasks.</w:t>
      </w:r>
      <w:r w:rsidR="000A7FB3" w:rsidRPr="00750FA8">
        <w:rPr>
          <w:rFonts w:cstheme="minorHAnsi"/>
          <w:sz w:val="24"/>
          <w:szCs w:val="24"/>
          <w:shd w:val="clear" w:color="auto" w:fill="FFFFFF"/>
        </w:rPr>
        <w:t xml:space="preserve"> </w:t>
      </w:r>
      <w:r w:rsidR="00B57A2D" w:rsidRPr="00750FA8">
        <w:rPr>
          <w:rFonts w:cstheme="minorHAnsi"/>
          <w:sz w:val="24"/>
          <w:szCs w:val="24"/>
          <w:shd w:val="clear" w:color="auto" w:fill="FFFFFF"/>
        </w:rPr>
        <w:t xml:space="preserve">Likewise, </w:t>
      </w:r>
      <w:r w:rsidR="000A7FB3" w:rsidRPr="00750FA8">
        <w:rPr>
          <w:rFonts w:cstheme="minorHAnsi"/>
          <w:sz w:val="24"/>
          <w:szCs w:val="24"/>
          <w:shd w:val="clear" w:color="auto" w:fill="FFFFFF"/>
        </w:rPr>
        <w:t>research has</w:t>
      </w:r>
      <w:r w:rsidR="00B57A2D" w:rsidRPr="00750FA8">
        <w:rPr>
          <w:rFonts w:cstheme="minorHAnsi"/>
          <w:sz w:val="24"/>
          <w:szCs w:val="24"/>
          <w:shd w:val="clear" w:color="auto" w:fill="FFFFFF"/>
        </w:rPr>
        <w:t xml:space="preserve"> found that </w:t>
      </w:r>
      <w:r w:rsidR="00CE1B22" w:rsidRPr="00750FA8">
        <w:rPr>
          <w:rFonts w:cstheme="minorHAnsi"/>
          <w:sz w:val="24"/>
          <w:szCs w:val="24"/>
          <w:shd w:val="clear" w:color="auto" w:fill="FFFFFF"/>
        </w:rPr>
        <w:t>post-graduate</w:t>
      </w:r>
      <w:r w:rsidR="00B57A2D" w:rsidRPr="00750FA8">
        <w:rPr>
          <w:rFonts w:cstheme="minorHAnsi"/>
          <w:sz w:val="24"/>
          <w:szCs w:val="24"/>
          <w:shd w:val="clear" w:color="auto" w:fill="FFFFFF"/>
        </w:rPr>
        <w:t xml:space="preserve"> counselling students faced </w:t>
      </w:r>
      <w:r w:rsidR="00BB2816" w:rsidRPr="00750FA8">
        <w:rPr>
          <w:rFonts w:cstheme="minorHAnsi"/>
          <w:sz w:val="24"/>
          <w:szCs w:val="24"/>
          <w:shd w:val="clear" w:color="auto" w:fill="FFFFFF"/>
        </w:rPr>
        <w:t>other</w:t>
      </w:r>
      <w:r w:rsidR="00B57A2D" w:rsidRPr="00750FA8">
        <w:rPr>
          <w:rFonts w:cstheme="minorHAnsi"/>
          <w:sz w:val="24"/>
          <w:szCs w:val="24"/>
          <w:shd w:val="clear" w:color="auto" w:fill="FFFFFF"/>
        </w:rPr>
        <w:t xml:space="preserve"> challenges engaging in reflective practice, </w:t>
      </w:r>
      <w:r w:rsidR="00BB2816" w:rsidRPr="00750FA8">
        <w:rPr>
          <w:rFonts w:cstheme="minorHAnsi"/>
          <w:sz w:val="24"/>
          <w:szCs w:val="24"/>
          <w:shd w:val="clear" w:color="auto" w:fill="FFFFFF"/>
        </w:rPr>
        <w:t>these barriers</w:t>
      </w:r>
      <w:r w:rsidR="00B57A2D" w:rsidRPr="00750FA8">
        <w:rPr>
          <w:rFonts w:cstheme="minorHAnsi"/>
          <w:sz w:val="24"/>
          <w:szCs w:val="24"/>
          <w:shd w:val="clear" w:color="auto" w:fill="FFFFFF"/>
        </w:rPr>
        <w:t xml:space="preserve"> </w:t>
      </w:r>
      <w:r w:rsidR="00C7060B" w:rsidRPr="00750FA8">
        <w:rPr>
          <w:rFonts w:cstheme="minorHAnsi"/>
          <w:sz w:val="24"/>
          <w:szCs w:val="24"/>
          <w:shd w:val="clear" w:color="auto" w:fill="FFFFFF"/>
        </w:rPr>
        <w:t>included</w:t>
      </w:r>
      <w:r w:rsidR="00B57A2D" w:rsidRPr="00750FA8">
        <w:rPr>
          <w:rFonts w:cstheme="minorHAnsi"/>
          <w:sz w:val="24"/>
          <w:szCs w:val="24"/>
          <w:shd w:val="clear" w:color="auto" w:fill="FFFFFF"/>
        </w:rPr>
        <w:t xml:space="preserve"> fears of being seen as incompetent and the pressures of reflective activities being a mandatory part of the course. It was also found that some students used maladaptive coping strategies to provide temporary relief and self-protection, the outcome of this was usually detrimental. Again, it was indicated that building strong connections between peers and staff had a positive influence on students reflective practice (Collins, 2013).</w:t>
      </w:r>
      <w:r w:rsidR="0032290D" w:rsidRPr="000557FA">
        <w:rPr>
          <w:rFonts w:cstheme="minorHAnsi"/>
          <w:sz w:val="24"/>
          <w:szCs w:val="24"/>
          <w:shd w:val="clear" w:color="auto" w:fill="FFFFFF"/>
        </w:rPr>
        <w:t xml:space="preserve"> Equally</w:t>
      </w:r>
      <w:r w:rsidR="00575F1A" w:rsidRPr="000557FA">
        <w:rPr>
          <w:rFonts w:cstheme="minorHAnsi"/>
          <w:sz w:val="24"/>
          <w:szCs w:val="24"/>
        </w:rPr>
        <w:t xml:space="preserve">, evidence suggests that </w:t>
      </w:r>
      <w:r w:rsidR="0032290D" w:rsidRPr="000557FA">
        <w:rPr>
          <w:rFonts w:cstheme="minorHAnsi"/>
          <w:sz w:val="24"/>
          <w:szCs w:val="24"/>
        </w:rPr>
        <w:t>qualified</w:t>
      </w:r>
      <w:r w:rsidR="00575F1A" w:rsidRPr="000557FA">
        <w:rPr>
          <w:rFonts w:cstheme="minorHAnsi"/>
          <w:sz w:val="24"/>
          <w:szCs w:val="24"/>
        </w:rPr>
        <w:t xml:space="preserve"> counsellors</w:t>
      </w:r>
      <w:r w:rsidR="0032290D" w:rsidRPr="000557FA">
        <w:rPr>
          <w:rFonts w:cstheme="minorHAnsi"/>
          <w:sz w:val="24"/>
          <w:szCs w:val="24"/>
        </w:rPr>
        <w:t xml:space="preserve"> continue to</w:t>
      </w:r>
      <w:r w:rsidR="00575F1A" w:rsidRPr="000557FA">
        <w:rPr>
          <w:rFonts w:cstheme="minorHAnsi"/>
          <w:sz w:val="24"/>
          <w:szCs w:val="24"/>
        </w:rPr>
        <w:t xml:space="preserve"> face</w:t>
      </w:r>
      <w:r w:rsidR="004E31E8" w:rsidRPr="000557FA">
        <w:rPr>
          <w:rFonts w:cstheme="minorHAnsi"/>
          <w:sz w:val="24"/>
          <w:szCs w:val="24"/>
        </w:rPr>
        <w:t xml:space="preserve"> similar</w:t>
      </w:r>
      <w:r w:rsidR="00575F1A" w:rsidRPr="000557FA">
        <w:rPr>
          <w:rFonts w:cstheme="minorHAnsi"/>
          <w:sz w:val="24"/>
          <w:szCs w:val="24"/>
        </w:rPr>
        <w:t xml:space="preserve"> barriers when it comes to practicing reflectively, a study consisting of 44 National Health Service (NHS) counsellors found that although the majority of participants valued the importance of reflection, they cited lack of time as being a significant barrier to engagement (Haarhoff et al, 2015).</w:t>
      </w:r>
      <w:r w:rsidR="00624713" w:rsidRPr="00200AFE">
        <w:rPr>
          <w:rFonts w:cstheme="minorHAnsi"/>
          <w:sz w:val="24"/>
          <w:szCs w:val="24"/>
          <w:shd w:val="clear" w:color="auto" w:fill="FFFFFF"/>
        </w:rPr>
        <w:t xml:space="preserve"> This theme seems to be common in the </w:t>
      </w:r>
      <w:r w:rsidR="00826A42" w:rsidRPr="00200AFE">
        <w:rPr>
          <w:rFonts w:cstheme="minorHAnsi"/>
          <w:sz w:val="24"/>
          <w:szCs w:val="24"/>
          <w:shd w:val="clear" w:color="auto" w:fill="FFFFFF"/>
        </w:rPr>
        <w:t xml:space="preserve">experiences of reflection across the board, </w:t>
      </w:r>
      <w:r w:rsidR="00F224A6" w:rsidRPr="00200AFE">
        <w:rPr>
          <w:rFonts w:cstheme="minorHAnsi"/>
          <w:sz w:val="24"/>
          <w:szCs w:val="24"/>
          <w:shd w:val="clear" w:color="auto" w:fill="FFFFFF"/>
        </w:rPr>
        <w:t>a</w:t>
      </w:r>
      <w:r w:rsidR="00B57A2D" w:rsidRPr="00200AFE">
        <w:rPr>
          <w:rFonts w:cstheme="minorHAnsi"/>
          <w:sz w:val="24"/>
          <w:szCs w:val="24"/>
          <w:shd w:val="clear" w:color="auto" w:fill="FFFFFF"/>
        </w:rPr>
        <w:t xml:space="preserve"> study investigating reflective practice in higher education staff, also found that participants faced barriers towards reflective practice, factors included being over worked, feeling demotivated, and lack of recognition and appreciation (Grace et al, 2006).  </w:t>
      </w:r>
    </w:p>
    <w:p w14:paraId="34E86357" w14:textId="72B56E89" w:rsidR="00575208" w:rsidRPr="00BB7720" w:rsidRDefault="00C45F6F" w:rsidP="00EE5194">
      <w:pPr>
        <w:tabs>
          <w:tab w:val="left" w:pos="7572"/>
        </w:tabs>
        <w:rPr>
          <w:rFonts w:cstheme="minorHAnsi"/>
          <w:sz w:val="24"/>
          <w:szCs w:val="24"/>
        </w:rPr>
      </w:pPr>
      <w:r w:rsidRPr="000A3FFD">
        <w:rPr>
          <w:rFonts w:cstheme="minorHAnsi"/>
          <w:sz w:val="24"/>
          <w:szCs w:val="24"/>
        </w:rPr>
        <w:t xml:space="preserve"> </w:t>
      </w:r>
      <w:r w:rsidR="0052008F" w:rsidRPr="000A3FFD">
        <w:rPr>
          <w:rFonts w:cstheme="minorHAnsi"/>
          <w:sz w:val="24"/>
          <w:szCs w:val="24"/>
        </w:rPr>
        <w:t>Subsequently</w:t>
      </w:r>
      <w:r w:rsidR="00434968" w:rsidRPr="000A3FFD">
        <w:rPr>
          <w:rFonts w:cstheme="minorHAnsi"/>
          <w:sz w:val="24"/>
          <w:szCs w:val="24"/>
        </w:rPr>
        <w:t>,</w:t>
      </w:r>
      <w:r w:rsidR="002D0AAA" w:rsidRPr="000A3FFD">
        <w:rPr>
          <w:rFonts w:cstheme="minorHAnsi"/>
          <w:sz w:val="24"/>
          <w:szCs w:val="24"/>
        </w:rPr>
        <w:t xml:space="preserve"> Collins (2013) suggests that reflective practise is not spoken about enough</w:t>
      </w:r>
      <w:r w:rsidR="00853970" w:rsidRPr="000A3FFD">
        <w:rPr>
          <w:rFonts w:cstheme="minorHAnsi"/>
          <w:sz w:val="24"/>
          <w:szCs w:val="24"/>
        </w:rPr>
        <w:t xml:space="preserve"> in the counselling profession</w:t>
      </w:r>
      <w:r w:rsidR="002D0AAA" w:rsidRPr="000A3FFD">
        <w:rPr>
          <w:rFonts w:cstheme="minorHAnsi"/>
          <w:sz w:val="24"/>
          <w:szCs w:val="24"/>
        </w:rPr>
        <w:t xml:space="preserve">, stating that very little literature around reflective practice has come from counselling psychology, especially regarding trainees, despite the emphasis on the importance of it within counselling </w:t>
      </w:r>
      <w:r w:rsidR="00D14E1E" w:rsidRPr="000A3FFD">
        <w:rPr>
          <w:rFonts w:cstheme="minorHAnsi"/>
          <w:sz w:val="24"/>
          <w:szCs w:val="24"/>
        </w:rPr>
        <w:t>and psychotherapy</w:t>
      </w:r>
      <w:r w:rsidR="002D0AAA" w:rsidRPr="000A3FFD">
        <w:rPr>
          <w:rFonts w:cstheme="minorHAnsi"/>
          <w:sz w:val="24"/>
          <w:szCs w:val="24"/>
        </w:rPr>
        <w:t>.</w:t>
      </w:r>
      <w:r w:rsidR="00012AF6" w:rsidRPr="000A3FFD">
        <w:rPr>
          <w:rFonts w:cstheme="minorHAnsi"/>
          <w:sz w:val="24"/>
          <w:szCs w:val="24"/>
        </w:rPr>
        <w:t xml:space="preserve"> Evidentially,</w:t>
      </w:r>
      <w:r w:rsidR="002D0AAA" w:rsidRPr="000A3FFD">
        <w:rPr>
          <w:rFonts w:cstheme="minorHAnsi"/>
          <w:sz w:val="24"/>
          <w:szCs w:val="24"/>
        </w:rPr>
        <w:t xml:space="preserve"> </w:t>
      </w:r>
      <w:r w:rsidR="00012AF6" w:rsidRPr="000A3FFD">
        <w:rPr>
          <w:rFonts w:cstheme="minorHAnsi"/>
          <w:sz w:val="24"/>
          <w:szCs w:val="24"/>
        </w:rPr>
        <w:t>s</w:t>
      </w:r>
      <w:r w:rsidR="002D0AAA" w:rsidRPr="000A3FFD">
        <w:rPr>
          <w:rFonts w:cstheme="minorHAnsi"/>
          <w:sz w:val="24"/>
          <w:szCs w:val="24"/>
        </w:rPr>
        <w:t xml:space="preserve">tudies have </w:t>
      </w:r>
      <w:r w:rsidR="00012AF6" w:rsidRPr="000A3FFD">
        <w:rPr>
          <w:rFonts w:cstheme="minorHAnsi"/>
          <w:sz w:val="24"/>
          <w:szCs w:val="24"/>
        </w:rPr>
        <w:t>highlighted</w:t>
      </w:r>
      <w:r w:rsidR="002D0AAA" w:rsidRPr="000A3FFD">
        <w:rPr>
          <w:rFonts w:cstheme="minorHAnsi"/>
          <w:sz w:val="24"/>
          <w:szCs w:val="24"/>
        </w:rPr>
        <w:t xml:space="preserve"> that counsellors who engage in high levels of reflection have witnessed significantly better outcomes for their clients (Cologon et al, 2017).</w:t>
      </w:r>
      <w:r w:rsidR="00E7151A" w:rsidRPr="00381177">
        <w:rPr>
          <w:rFonts w:cstheme="minorHAnsi"/>
          <w:sz w:val="24"/>
          <w:szCs w:val="24"/>
        </w:rPr>
        <w:t xml:space="preserve"> Furthermore, it has been suggested that</w:t>
      </w:r>
      <w:r w:rsidR="004233D7" w:rsidRPr="00381177">
        <w:rPr>
          <w:rFonts w:cstheme="minorHAnsi"/>
          <w:sz w:val="24"/>
          <w:szCs w:val="24"/>
        </w:rPr>
        <w:t xml:space="preserve"> continued development and research into reflective practice is essential in the counselling profession, </w:t>
      </w:r>
      <w:r w:rsidR="008823A4" w:rsidRPr="00381177">
        <w:rPr>
          <w:rFonts w:cstheme="minorHAnsi"/>
          <w:sz w:val="24"/>
          <w:szCs w:val="24"/>
        </w:rPr>
        <w:t xml:space="preserve">has </w:t>
      </w:r>
      <w:r w:rsidR="004233D7" w:rsidRPr="00381177">
        <w:rPr>
          <w:rFonts w:cstheme="minorHAnsi"/>
          <w:sz w:val="24"/>
          <w:szCs w:val="24"/>
        </w:rPr>
        <w:t xml:space="preserve">it has been claimed that in no other profession does the personality and behaviour of </w:t>
      </w:r>
      <w:r w:rsidR="00F72B69" w:rsidRPr="00381177">
        <w:rPr>
          <w:rFonts w:cstheme="minorHAnsi"/>
          <w:sz w:val="24"/>
          <w:szCs w:val="24"/>
        </w:rPr>
        <w:t>a</w:t>
      </w:r>
      <w:r w:rsidR="004233D7" w:rsidRPr="00381177">
        <w:rPr>
          <w:rFonts w:cstheme="minorHAnsi"/>
          <w:sz w:val="24"/>
          <w:szCs w:val="24"/>
        </w:rPr>
        <w:t xml:space="preserve"> practitioner make such a difference to the client, hence the importance </w:t>
      </w:r>
      <w:r w:rsidR="00A73ED4" w:rsidRPr="00381177">
        <w:rPr>
          <w:rFonts w:cstheme="minorHAnsi"/>
          <w:sz w:val="24"/>
          <w:szCs w:val="24"/>
        </w:rPr>
        <w:t>of</w:t>
      </w:r>
      <w:r w:rsidR="004233D7" w:rsidRPr="00381177">
        <w:rPr>
          <w:rFonts w:cstheme="minorHAnsi"/>
          <w:sz w:val="24"/>
          <w:szCs w:val="24"/>
        </w:rPr>
        <w:t xml:space="preserve"> continued growth </w:t>
      </w:r>
      <w:r w:rsidR="003C562C" w:rsidRPr="00381177">
        <w:rPr>
          <w:rFonts w:cstheme="minorHAnsi"/>
          <w:sz w:val="24"/>
          <w:szCs w:val="24"/>
        </w:rPr>
        <w:t>and development of</w:t>
      </w:r>
      <w:r w:rsidR="004233D7" w:rsidRPr="00381177">
        <w:rPr>
          <w:rFonts w:cstheme="minorHAnsi"/>
          <w:sz w:val="24"/>
          <w:szCs w:val="24"/>
        </w:rPr>
        <w:t xml:space="preserve"> self-awareness (</w:t>
      </w:r>
      <w:r w:rsidR="00E23A23" w:rsidRPr="00381177">
        <w:rPr>
          <w:rFonts w:cstheme="minorHAnsi"/>
          <w:sz w:val="24"/>
          <w:szCs w:val="24"/>
        </w:rPr>
        <w:t>Bennett-Le</w:t>
      </w:r>
      <w:r w:rsidR="00901421" w:rsidRPr="00381177">
        <w:rPr>
          <w:rFonts w:cstheme="minorHAnsi"/>
          <w:sz w:val="24"/>
          <w:szCs w:val="24"/>
        </w:rPr>
        <w:t>vy, 2019</w:t>
      </w:r>
      <w:r w:rsidR="004233D7" w:rsidRPr="00381177">
        <w:rPr>
          <w:rFonts w:cstheme="minorHAnsi"/>
          <w:sz w:val="24"/>
          <w:szCs w:val="24"/>
        </w:rPr>
        <w:t xml:space="preserve">). </w:t>
      </w:r>
      <w:r w:rsidR="002D0AAA" w:rsidRPr="00381177">
        <w:rPr>
          <w:rFonts w:cstheme="minorHAnsi"/>
          <w:sz w:val="24"/>
          <w:szCs w:val="24"/>
        </w:rPr>
        <w:t xml:space="preserve"> </w:t>
      </w:r>
      <w:r w:rsidR="003D15C1" w:rsidRPr="00381177">
        <w:rPr>
          <w:rFonts w:cstheme="minorHAnsi"/>
          <w:sz w:val="24"/>
          <w:szCs w:val="24"/>
        </w:rPr>
        <w:t>However</w:t>
      </w:r>
      <w:r w:rsidR="00871BAD" w:rsidRPr="00381177">
        <w:rPr>
          <w:rFonts w:cstheme="minorHAnsi"/>
          <w:sz w:val="24"/>
          <w:szCs w:val="24"/>
        </w:rPr>
        <w:t>,</w:t>
      </w:r>
      <w:r w:rsidR="003D15C1" w:rsidRPr="00381177">
        <w:rPr>
          <w:rFonts w:cstheme="minorHAnsi"/>
          <w:sz w:val="24"/>
          <w:szCs w:val="24"/>
        </w:rPr>
        <w:t xml:space="preserve"> due to the </w:t>
      </w:r>
      <w:r w:rsidR="0053121C" w:rsidRPr="00381177">
        <w:rPr>
          <w:rFonts w:cstheme="minorHAnsi"/>
          <w:sz w:val="24"/>
          <w:szCs w:val="24"/>
        </w:rPr>
        <w:t xml:space="preserve">previously mentioned barriers it has been </w:t>
      </w:r>
      <w:r w:rsidR="00191742" w:rsidRPr="00381177">
        <w:rPr>
          <w:rFonts w:cstheme="minorHAnsi"/>
          <w:sz w:val="24"/>
          <w:szCs w:val="24"/>
        </w:rPr>
        <w:t xml:space="preserve">found that counselling students have expressed </w:t>
      </w:r>
      <w:r w:rsidR="0053121C" w:rsidRPr="00381177">
        <w:rPr>
          <w:rFonts w:cstheme="minorHAnsi"/>
          <w:sz w:val="24"/>
          <w:szCs w:val="24"/>
        </w:rPr>
        <w:t>a</w:t>
      </w:r>
      <w:r w:rsidR="00191742" w:rsidRPr="00381177">
        <w:rPr>
          <w:rFonts w:cstheme="minorHAnsi"/>
          <w:sz w:val="24"/>
          <w:szCs w:val="24"/>
        </w:rPr>
        <w:t xml:space="preserve"> reluctance when it comes to engaging in reflective tasks (Wong-Wylie, 2007).</w:t>
      </w:r>
      <w:r w:rsidR="00871BAD" w:rsidRPr="00ED1EAB">
        <w:rPr>
          <w:rFonts w:cstheme="minorHAnsi"/>
          <w:sz w:val="24"/>
          <w:szCs w:val="24"/>
        </w:rPr>
        <w:t xml:space="preserve"> As a result,</w:t>
      </w:r>
      <w:r w:rsidR="00191742" w:rsidRPr="00ED1EAB">
        <w:rPr>
          <w:rFonts w:cstheme="minorHAnsi"/>
          <w:sz w:val="24"/>
          <w:szCs w:val="24"/>
        </w:rPr>
        <w:t xml:space="preserve"> </w:t>
      </w:r>
      <w:r w:rsidR="002D0AAA" w:rsidRPr="00ED1EAB">
        <w:rPr>
          <w:rFonts w:cstheme="minorHAnsi"/>
          <w:sz w:val="24"/>
          <w:szCs w:val="24"/>
        </w:rPr>
        <w:t xml:space="preserve"> it is important </w:t>
      </w:r>
      <w:r w:rsidR="000405F5" w:rsidRPr="00ED1EAB">
        <w:rPr>
          <w:rFonts w:cstheme="minorHAnsi"/>
          <w:sz w:val="24"/>
          <w:szCs w:val="24"/>
        </w:rPr>
        <w:t>that</w:t>
      </w:r>
      <w:r w:rsidR="002D0AAA" w:rsidRPr="00ED1EAB">
        <w:rPr>
          <w:rFonts w:cstheme="minorHAnsi"/>
          <w:sz w:val="24"/>
          <w:szCs w:val="24"/>
        </w:rPr>
        <w:t xml:space="preserve"> research</w:t>
      </w:r>
      <w:r w:rsidR="000405F5" w:rsidRPr="00ED1EAB">
        <w:rPr>
          <w:rFonts w:cstheme="minorHAnsi"/>
          <w:sz w:val="24"/>
          <w:szCs w:val="24"/>
        </w:rPr>
        <w:t xml:space="preserve"> is conducted</w:t>
      </w:r>
      <w:r w:rsidR="002D0AAA" w:rsidRPr="00ED1EAB">
        <w:rPr>
          <w:rFonts w:cstheme="minorHAnsi"/>
          <w:sz w:val="24"/>
          <w:szCs w:val="24"/>
        </w:rPr>
        <w:t xml:space="preserve"> in this area, investigating the lived experiences of trainee counsellors</w:t>
      </w:r>
      <w:r w:rsidR="000405F5" w:rsidRPr="00ED1EAB">
        <w:rPr>
          <w:rFonts w:cstheme="minorHAnsi"/>
          <w:sz w:val="24"/>
          <w:szCs w:val="24"/>
        </w:rPr>
        <w:t>,</w:t>
      </w:r>
      <w:r w:rsidR="002D0AAA" w:rsidRPr="00ED1EAB">
        <w:rPr>
          <w:rFonts w:cstheme="minorHAnsi"/>
          <w:sz w:val="24"/>
          <w:szCs w:val="24"/>
        </w:rPr>
        <w:t xml:space="preserve"> the barriers they experience in reflective practice and how these can be overcome.</w:t>
      </w:r>
      <w:r w:rsidR="00D64829" w:rsidRPr="00ED1EAB">
        <w:rPr>
          <w:rFonts w:cstheme="minorHAnsi"/>
          <w:sz w:val="24"/>
          <w:szCs w:val="24"/>
        </w:rPr>
        <w:t xml:space="preserve"> </w:t>
      </w:r>
      <w:r w:rsidR="003F3C91" w:rsidRPr="00ED1EAB">
        <w:rPr>
          <w:rFonts w:cstheme="minorHAnsi"/>
          <w:sz w:val="24"/>
          <w:szCs w:val="24"/>
        </w:rPr>
        <w:t>U</w:t>
      </w:r>
      <w:r w:rsidR="002D0AAA" w:rsidRPr="00ED1EAB">
        <w:rPr>
          <w:rFonts w:cstheme="minorHAnsi"/>
          <w:sz w:val="24"/>
          <w:szCs w:val="24"/>
        </w:rPr>
        <w:t>ndergraduate psychology and counselling students have been chosen</w:t>
      </w:r>
      <w:r w:rsidR="003F3C91" w:rsidRPr="00ED1EAB">
        <w:rPr>
          <w:rFonts w:cstheme="minorHAnsi"/>
          <w:sz w:val="24"/>
          <w:szCs w:val="24"/>
        </w:rPr>
        <w:t xml:space="preserve"> for this study</w:t>
      </w:r>
      <w:r w:rsidR="00D64829" w:rsidRPr="00ED1EAB">
        <w:rPr>
          <w:rFonts w:cstheme="minorHAnsi"/>
          <w:sz w:val="24"/>
          <w:szCs w:val="24"/>
        </w:rPr>
        <w:t>,</w:t>
      </w:r>
      <w:r w:rsidR="002D0AAA" w:rsidRPr="00ED1EAB">
        <w:rPr>
          <w:rFonts w:cstheme="minorHAnsi"/>
          <w:sz w:val="24"/>
          <w:szCs w:val="24"/>
        </w:rPr>
        <w:t xml:space="preserve"> due to previous research being </w:t>
      </w:r>
      <w:r w:rsidR="003F3C91" w:rsidRPr="00ED1EAB">
        <w:rPr>
          <w:rFonts w:cstheme="minorHAnsi"/>
          <w:sz w:val="24"/>
          <w:szCs w:val="24"/>
        </w:rPr>
        <w:t>largely</w:t>
      </w:r>
      <w:r w:rsidR="00A73ED4" w:rsidRPr="00ED1EAB">
        <w:rPr>
          <w:rFonts w:cstheme="minorHAnsi"/>
          <w:sz w:val="24"/>
          <w:szCs w:val="24"/>
        </w:rPr>
        <w:t xml:space="preserve"> conducted </w:t>
      </w:r>
      <w:r w:rsidR="002D0AAA" w:rsidRPr="00ED1EAB">
        <w:rPr>
          <w:rFonts w:cstheme="minorHAnsi"/>
          <w:sz w:val="24"/>
          <w:szCs w:val="24"/>
        </w:rPr>
        <w:t>with postgraduate counselling students</w:t>
      </w:r>
      <w:r w:rsidR="007342DC" w:rsidRPr="00ED1EAB">
        <w:rPr>
          <w:rFonts w:cstheme="minorHAnsi"/>
          <w:sz w:val="24"/>
          <w:szCs w:val="24"/>
        </w:rPr>
        <w:t>.</w:t>
      </w:r>
      <w:r w:rsidR="007342DC" w:rsidRPr="00A53EA0">
        <w:rPr>
          <w:rFonts w:cstheme="minorHAnsi"/>
          <w:sz w:val="24"/>
          <w:szCs w:val="24"/>
        </w:rPr>
        <w:t xml:space="preserve"> Yet,</w:t>
      </w:r>
      <w:r w:rsidR="00E87632" w:rsidRPr="00A53EA0">
        <w:rPr>
          <w:rFonts w:cstheme="minorHAnsi"/>
          <w:sz w:val="24"/>
          <w:szCs w:val="24"/>
        </w:rPr>
        <w:t xml:space="preserve"> </w:t>
      </w:r>
      <w:r w:rsidR="007342DC" w:rsidRPr="00A53EA0">
        <w:rPr>
          <w:rFonts w:cstheme="minorHAnsi"/>
          <w:sz w:val="24"/>
          <w:szCs w:val="24"/>
        </w:rPr>
        <w:t>m</w:t>
      </w:r>
      <w:r w:rsidR="00E87632" w:rsidRPr="00A53EA0">
        <w:rPr>
          <w:rFonts w:cstheme="minorHAnsi"/>
          <w:sz w:val="24"/>
          <w:szCs w:val="24"/>
        </w:rPr>
        <w:t>any undergraduate counselling student go on to study at postgraduate level</w:t>
      </w:r>
      <w:r w:rsidR="007342DC" w:rsidRPr="00A53EA0">
        <w:rPr>
          <w:rFonts w:cstheme="minorHAnsi"/>
          <w:sz w:val="24"/>
          <w:szCs w:val="24"/>
        </w:rPr>
        <w:t>,</w:t>
      </w:r>
      <w:r w:rsidR="002D0AAA" w:rsidRPr="00A53EA0">
        <w:rPr>
          <w:rFonts w:cstheme="minorHAnsi"/>
          <w:sz w:val="24"/>
          <w:szCs w:val="24"/>
        </w:rPr>
        <w:t xml:space="preserve"> </w:t>
      </w:r>
      <w:r w:rsidR="007342DC" w:rsidRPr="00A53EA0">
        <w:rPr>
          <w:rFonts w:cstheme="minorHAnsi"/>
          <w:sz w:val="24"/>
          <w:szCs w:val="24"/>
        </w:rPr>
        <w:t>t</w:t>
      </w:r>
      <w:r w:rsidR="002D0AAA" w:rsidRPr="00A53EA0">
        <w:rPr>
          <w:rFonts w:cstheme="minorHAnsi"/>
          <w:sz w:val="24"/>
          <w:szCs w:val="24"/>
        </w:rPr>
        <w:t>herefore</w:t>
      </w:r>
      <w:r w:rsidR="00E130FE" w:rsidRPr="00A53EA0">
        <w:rPr>
          <w:rFonts w:cstheme="minorHAnsi"/>
          <w:sz w:val="24"/>
          <w:szCs w:val="24"/>
        </w:rPr>
        <w:t xml:space="preserve"> </w:t>
      </w:r>
      <w:r w:rsidR="0090017B" w:rsidRPr="00A53EA0">
        <w:rPr>
          <w:rFonts w:cstheme="minorHAnsi"/>
          <w:sz w:val="24"/>
          <w:szCs w:val="24"/>
        </w:rPr>
        <w:t>th</w:t>
      </w:r>
      <w:r w:rsidR="006C2326" w:rsidRPr="00A53EA0">
        <w:rPr>
          <w:rFonts w:cstheme="minorHAnsi"/>
          <w:sz w:val="24"/>
          <w:szCs w:val="24"/>
        </w:rPr>
        <w:t>is</w:t>
      </w:r>
      <w:r w:rsidR="0090017B" w:rsidRPr="00A53EA0">
        <w:rPr>
          <w:rFonts w:cstheme="minorHAnsi"/>
          <w:sz w:val="24"/>
          <w:szCs w:val="24"/>
        </w:rPr>
        <w:t xml:space="preserve"> study </w:t>
      </w:r>
      <w:r w:rsidR="00915D42" w:rsidRPr="00A53EA0">
        <w:rPr>
          <w:rFonts w:cstheme="minorHAnsi"/>
          <w:sz w:val="24"/>
          <w:szCs w:val="24"/>
        </w:rPr>
        <w:t>intends</w:t>
      </w:r>
      <w:r w:rsidR="0090017B" w:rsidRPr="00A53EA0">
        <w:rPr>
          <w:rFonts w:cstheme="minorHAnsi"/>
          <w:sz w:val="24"/>
          <w:szCs w:val="24"/>
        </w:rPr>
        <w:t xml:space="preserve"> to </w:t>
      </w:r>
      <w:r w:rsidR="00DA4609" w:rsidRPr="00A53EA0">
        <w:rPr>
          <w:rFonts w:cstheme="minorHAnsi"/>
          <w:sz w:val="24"/>
          <w:szCs w:val="24"/>
        </w:rPr>
        <w:t xml:space="preserve">explore </w:t>
      </w:r>
      <w:r w:rsidR="002D0AAA" w:rsidRPr="00A53EA0">
        <w:rPr>
          <w:rFonts w:cstheme="minorHAnsi"/>
          <w:sz w:val="24"/>
          <w:szCs w:val="24"/>
        </w:rPr>
        <w:t>this gap in the research</w:t>
      </w:r>
      <w:r w:rsidR="00BE24E7" w:rsidRPr="00A53EA0">
        <w:rPr>
          <w:rFonts w:cstheme="minorHAnsi"/>
          <w:sz w:val="24"/>
          <w:szCs w:val="24"/>
        </w:rPr>
        <w:t>.</w:t>
      </w:r>
      <w:r w:rsidR="00D03E89" w:rsidRPr="00A53EA0">
        <w:rPr>
          <w:rFonts w:cstheme="minorHAnsi"/>
          <w:sz w:val="24"/>
          <w:szCs w:val="24"/>
        </w:rPr>
        <w:t xml:space="preserve"> </w:t>
      </w:r>
      <w:r w:rsidR="00BE24E7" w:rsidRPr="00A53EA0">
        <w:rPr>
          <w:rFonts w:cstheme="minorHAnsi"/>
          <w:sz w:val="24"/>
          <w:szCs w:val="24"/>
        </w:rPr>
        <w:t>T</w:t>
      </w:r>
      <w:r w:rsidR="00D03E89" w:rsidRPr="00A53EA0">
        <w:rPr>
          <w:rFonts w:cstheme="minorHAnsi"/>
          <w:sz w:val="24"/>
          <w:szCs w:val="24"/>
        </w:rPr>
        <w:t xml:space="preserve">he aim </w:t>
      </w:r>
      <w:r w:rsidR="00BE4BAB" w:rsidRPr="00A53EA0">
        <w:rPr>
          <w:rFonts w:cstheme="minorHAnsi"/>
          <w:sz w:val="24"/>
          <w:szCs w:val="24"/>
        </w:rPr>
        <w:t>of</w:t>
      </w:r>
      <w:r w:rsidR="00BE24E7" w:rsidRPr="00A53EA0">
        <w:rPr>
          <w:rFonts w:cstheme="minorHAnsi"/>
          <w:sz w:val="24"/>
          <w:szCs w:val="24"/>
        </w:rPr>
        <w:t xml:space="preserve"> this research is to</w:t>
      </w:r>
      <w:r w:rsidR="00D03E89" w:rsidRPr="00A53EA0">
        <w:rPr>
          <w:rFonts w:cstheme="minorHAnsi"/>
          <w:sz w:val="24"/>
          <w:szCs w:val="24"/>
        </w:rPr>
        <w:t xml:space="preserve"> </w:t>
      </w:r>
      <w:r w:rsidR="00915D42" w:rsidRPr="00A53EA0">
        <w:rPr>
          <w:rFonts w:cstheme="minorHAnsi"/>
          <w:sz w:val="24"/>
          <w:szCs w:val="24"/>
        </w:rPr>
        <w:t>increas</w:t>
      </w:r>
      <w:r w:rsidR="00BE24E7" w:rsidRPr="00A53EA0">
        <w:rPr>
          <w:rFonts w:cstheme="minorHAnsi"/>
          <w:sz w:val="24"/>
          <w:szCs w:val="24"/>
        </w:rPr>
        <w:t>e</w:t>
      </w:r>
      <w:r w:rsidR="00915D42" w:rsidRPr="00A53EA0">
        <w:rPr>
          <w:rFonts w:cstheme="minorHAnsi"/>
          <w:sz w:val="24"/>
          <w:szCs w:val="24"/>
        </w:rPr>
        <w:t xml:space="preserve"> awareness </w:t>
      </w:r>
      <w:r w:rsidR="00BE4BAB" w:rsidRPr="00A53EA0">
        <w:rPr>
          <w:rFonts w:cstheme="minorHAnsi"/>
          <w:sz w:val="24"/>
          <w:szCs w:val="24"/>
        </w:rPr>
        <w:t>surrounding</w:t>
      </w:r>
      <w:r w:rsidR="00915D42" w:rsidRPr="00A53EA0">
        <w:rPr>
          <w:rFonts w:cstheme="minorHAnsi"/>
          <w:sz w:val="24"/>
          <w:szCs w:val="24"/>
        </w:rPr>
        <w:t xml:space="preserve"> the importance of reflection </w:t>
      </w:r>
      <w:r w:rsidR="004F50F8" w:rsidRPr="00A53EA0">
        <w:rPr>
          <w:rFonts w:cstheme="minorHAnsi"/>
          <w:sz w:val="24"/>
          <w:szCs w:val="24"/>
        </w:rPr>
        <w:t>in the counselling profession</w:t>
      </w:r>
      <w:r w:rsidR="00BE4BAB" w:rsidRPr="00A53EA0">
        <w:rPr>
          <w:rFonts w:cstheme="minorHAnsi"/>
          <w:sz w:val="24"/>
          <w:szCs w:val="24"/>
        </w:rPr>
        <w:t xml:space="preserve"> and </w:t>
      </w:r>
      <w:r w:rsidR="005C5828" w:rsidRPr="00A53EA0">
        <w:rPr>
          <w:rFonts w:cstheme="minorHAnsi"/>
          <w:sz w:val="24"/>
          <w:szCs w:val="24"/>
        </w:rPr>
        <w:t>investigat</w:t>
      </w:r>
      <w:r w:rsidR="007342DC" w:rsidRPr="00A53EA0">
        <w:rPr>
          <w:rFonts w:cstheme="minorHAnsi"/>
          <w:sz w:val="24"/>
          <w:szCs w:val="24"/>
        </w:rPr>
        <w:t>e</w:t>
      </w:r>
      <w:r w:rsidR="005C5828" w:rsidRPr="00A53EA0">
        <w:rPr>
          <w:rFonts w:cstheme="minorHAnsi"/>
          <w:sz w:val="24"/>
          <w:szCs w:val="24"/>
        </w:rPr>
        <w:t xml:space="preserve"> ways of facilitating reflection for undergraduate counselling students to better </w:t>
      </w:r>
      <w:r w:rsidR="00E27F04" w:rsidRPr="00A53EA0">
        <w:rPr>
          <w:rFonts w:cstheme="minorHAnsi"/>
          <w:sz w:val="24"/>
          <w:szCs w:val="24"/>
        </w:rPr>
        <w:t xml:space="preserve">prepare them for postgraduate </w:t>
      </w:r>
      <w:r w:rsidR="0031673C" w:rsidRPr="00A53EA0">
        <w:rPr>
          <w:rFonts w:cstheme="minorHAnsi"/>
          <w:sz w:val="24"/>
          <w:szCs w:val="24"/>
        </w:rPr>
        <w:t>level</w:t>
      </w:r>
      <w:r w:rsidR="006157E1" w:rsidRPr="00A53EA0">
        <w:rPr>
          <w:rFonts w:cstheme="minorHAnsi"/>
          <w:sz w:val="24"/>
          <w:szCs w:val="24"/>
        </w:rPr>
        <w:t xml:space="preserve"> study</w:t>
      </w:r>
      <w:r w:rsidR="007342DC" w:rsidRPr="00A53EA0">
        <w:rPr>
          <w:rFonts w:cstheme="minorHAnsi"/>
          <w:sz w:val="24"/>
          <w:szCs w:val="24"/>
        </w:rPr>
        <w:t>.</w:t>
      </w:r>
      <w:r w:rsidR="00942FC3" w:rsidRPr="00BB7720">
        <w:rPr>
          <w:rFonts w:cstheme="minorHAnsi"/>
          <w:sz w:val="24"/>
          <w:szCs w:val="24"/>
        </w:rPr>
        <w:t xml:space="preserve"> </w:t>
      </w:r>
      <w:r w:rsidR="00D44D0C" w:rsidRPr="00BB7720">
        <w:rPr>
          <w:rFonts w:cstheme="minorHAnsi"/>
          <w:sz w:val="24"/>
          <w:szCs w:val="24"/>
        </w:rPr>
        <w:t xml:space="preserve">This study </w:t>
      </w:r>
      <w:r w:rsidR="00D64E7A" w:rsidRPr="00BB7720">
        <w:rPr>
          <w:rFonts w:cstheme="minorHAnsi"/>
          <w:sz w:val="24"/>
          <w:szCs w:val="24"/>
        </w:rPr>
        <w:t>comprises of a</w:t>
      </w:r>
      <w:r w:rsidR="00D44D0C" w:rsidRPr="00BB7720">
        <w:rPr>
          <w:rFonts w:cstheme="minorHAnsi"/>
          <w:sz w:val="24"/>
          <w:szCs w:val="24"/>
        </w:rPr>
        <w:t xml:space="preserve"> thematic ana</w:t>
      </w:r>
      <w:r w:rsidR="00F91728" w:rsidRPr="00BB7720">
        <w:rPr>
          <w:rFonts w:cstheme="minorHAnsi"/>
          <w:sz w:val="24"/>
          <w:szCs w:val="24"/>
        </w:rPr>
        <w:t>lysis explor</w:t>
      </w:r>
      <w:r w:rsidR="00D64E7A" w:rsidRPr="00BB7720">
        <w:rPr>
          <w:rFonts w:cstheme="minorHAnsi"/>
          <w:sz w:val="24"/>
          <w:szCs w:val="24"/>
        </w:rPr>
        <w:t>ing</w:t>
      </w:r>
      <w:r w:rsidR="00F91728" w:rsidRPr="00BB7720">
        <w:rPr>
          <w:rFonts w:cstheme="minorHAnsi"/>
          <w:sz w:val="24"/>
          <w:szCs w:val="24"/>
        </w:rPr>
        <w:t xml:space="preserve"> </w:t>
      </w:r>
      <w:r w:rsidR="005A3E91" w:rsidRPr="00BB7720">
        <w:rPr>
          <w:rFonts w:cstheme="minorHAnsi"/>
          <w:sz w:val="24"/>
          <w:szCs w:val="24"/>
        </w:rPr>
        <w:t>the</w:t>
      </w:r>
      <w:r w:rsidR="00F10FC6" w:rsidRPr="00BB7720">
        <w:rPr>
          <w:rFonts w:cstheme="minorHAnsi"/>
          <w:sz w:val="24"/>
          <w:szCs w:val="24"/>
        </w:rPr>
        <w:t xml:space="preserve"> research question</w:t>
      </w:r>
      <w:r w:rsidR="009B6DA9" w:rsidRPr="00BB7720">
        <w:rPr>
          <w:rFonts w:cstheme="minorHAnsi"/>
          <w:sz w:val="24"/>
          <w:szCs w:val="24"/>
        </w:rPr>
        <w:t xml:space="preserve"> “what are the</w:t>
      </w:r>
      <w:r w:rsidR="005A3E91" w:rsidRPr="00BB7720">
        <w:rPr>
          <w:rFonts w:cstheme="minorHAnsi"/>
          <w:sz w:val="24"/>
          <w:szCs w:val="24"/>
        </w:rPr>
        <w:t xml:space="preserve"> barriers</w:t>
      </w:r>
      <w:r w:rsidR="00F91728" w:rsidRPr="00BB7720">
        <w:rPr>
          <w:rFonts w:cstheme="minorHAnsi"/>
          <w:sz w:val="24"/>
          <w:szCs w:val="24"/>
        </w:rPr>
        <w:t xml:space="preserve"> </w:t>
      </w:r>
      <w:r w:rsidR="005A3E91" w:rsidRPr="00BB7720">
        <w:rPr>
          <w:rFonts w:cstheme="minorHAnsi"/>
          <w:sz w:val="24"/>
          <w:szCs w:val="24"/>
        </w:rPr>
        <w:t>to</w:t>
      </w:r>
      <w:r w:rsidR="00780746" w:rsidRPr="00BB7720">
        <w:rPr>
          <w:rFonts w:cstheme="minorHAnsi"/>
          <w:sz w:val="24"/>
          <w:szCs w:val="24"/>
        </w:rPr>
        <w:t xml:space="preserve"> reflection from</w:t>
      </w:r>
      <w:r w:rsidR="00EF499D" w:rsidRPr="00BB7720">
        <w:rPr>
          <w:rFonts w:cstheme="minorHAnsi"/>
          <w:sz w:val="24"/>
          <w:szCs w:val="24"/>
        </w:rPr>
        <w:t xml:space="preserve"> the perspectives of</w:t>
      </w:r>
      <w:r w:rsidR="00F91728" w:rsidRPr="00BB7720">
        <w:rPr>
          <w:rFonts w:cstheme="minorHAnsi"/>
          <w:sz w:val="24"/>
          <w:szCs w:val="24"/>
        </w:rPr>
        <w:t xml:space="preserve"> undergraduate counselling s</w:t>
      </w:r>
      <w:r w:rsidR="00780746" w:rsidRPr="00BB7720">
        <w:rPr>
          <w:rFonts w:cstheme="minorHAnsi"/>
          <w:sz w:val="24"/>
          <w:szCs w:val="24"/>
        </w:rPr>
        <w:t>tudents</w:t>
      </w:r>
      <w:r w:rsidR="006216DC" w:rsidRPr="00BB7720">
        <w:rPr>
          <w:rFonts w:cstheme="minorHAnsi"/>
          <w:sz w:val="24"/>
          <w:szCs w:val="24"/>
        </w:rPr>
        <w:t xml:space="preserve"> and what</w:t>
      </w:r>
      <w:r w:rsidR="006B3341" w:rsidRPr="00BB7720">
        <w:rPr>
          <w:rFonts w:cstheme="minorHAnsi"/>
          <w:sz w:val="24"/>
          <w:szCs w:val="24"/>
        </w:rPr>
        <w:t xml:space="preserve"> </w:t>
      </w:r>
      <w:r w:rsidR="004C6104" w:rsidRPr="00BB7720">
        <w:rPr>
          <w:rFonts w:cstheme="minorHAnsi"/>
          <w:sz w:val="24"/>
          <w:szCs w:val="24"/>
        </w:rPr>
        <w:t>can</w:t>
      </w:r>
      <w:r w:rsidR="0047303C" w:rsidRPr="00BB7720">
        <w:rPr>
          <w:rFonts w:cstheme="minorHAnsi"/>
          <w:sz w:val="24"/>
          <w:szCs w:val="24"/>
        </w:rPr>
        <w:t xml:space="preserve"> be done to</w:t>
      </w:r>
      <w:r w:rsidR="004C6104" w:rsidRPr="00BB7720">
        <w:rPr>
          <w:rFonts w:cstheme="minorHAnsi"/>
          <w:sz w:val="24"/>
          <w:szCs w:val="24"/>
        </w:rPr>
        <w:t xml:space="preserve"> </w:t>
      </w:r>
      <w:r w:rsidR="0047303C" w:rsidRPr="00BB7720">
        <w:rPr>
          <w:rFonts w:cstheme="minorHAnsi"/>
          <w:sz w:val="24"/>
          <w:szCs w:val="24"/>
        </w:rPr>
        <w:t>facilitate</w:t>
      </w:r>
      <w:r w:rsidR="006B3341" w:rsidRPr="00BB7720">
        <w:rPr>
          <w:rFonts w:cstheme="minorHAnsi"/>
          <w:sz w:val="24"/>
          <w:szCs w:val="24"/>
        </w:rPr>
        <w:t xml:space="preserve"> engagement</w:t>
      </w:r>
      <w:r w:rsidR="00FE743D" w:rsidRPr="00BB7720">
        <w:rPr>
          <w:rFonts w:cstheme="minorHAnsi"/>
          <w:sz w:val="24"/>
          <w:szCs w:val="24"/>
        </w:rPr>
        <w:t xml:space="preserve"> in reflective tasks</w:t>
      </w:r>
      <w:r w:rsidR="009B6DA9" w:rsidRPr="00BB7720">
        <w:rPr>
          <w:rFonts w:cstheme="minorHAnsi"/>
          <w:sz w:val="24"/>
          <w:szCs w:val="24"/>
        </w:rPr>
        <w:t>?”</w:t>
      </w:r>
      <w:r w:rsidR="006B3341" w:rsidRPr="00BB7720">
        <w:rPr>
          <w:rFonts w:cstheme="minorHAnsi"/>
          <w:sz w:val="24"/>
          <w:szCs w:val="24"/>
        </w:rPr>
        <w:t>.</w:t>
      </w:r>
      <w:r w:rsidR="004C6104" w:rsidRPr="00BB7720">
        <w:rPr>
          <w:rFonts w:cstheme="minorHAnsi"/>
          <w:sz w:val="24"/>
          <w:szCs w:val="24"/>
        </w:rPr>
        <w:t xml:space="preserve"> </w:t>
      </w:r>
      <w:r w:rsidR="00DA7CDB" w:rsidRPr="00BB7720">
        <w:rPr>
          <w:rFonts w:cstheme="minorHAnsi"/>
          <w:sz w:val="24"/>
          <w:szCs w:val="24"/>
        </w:rPr>
        <w:t xml:space="preserve"> </w:t>
      </w:r>
    </w:p>
    <w:p w14:paraId="43D699F6" w14:textId="77777777" w:rsidR="00926BE4" w:rsidRPr="00BB7720" w:rsidRDefault="00926BE4" w:rsidP="00EE5194">
      <w:pPr>
        <w:tabs>
          <w:tab w:val="left" w:pos="7572"/>
        </w:tabs>
        <w:rPr>
          <w:rFonts w:cstheme="minorHAnsi"/>
          <w:sz w:val="24"/>
          <w:szCs w:val="24"/>
        </w:rPr>
      </w:pPr>
    </w:p>
    <w:p w14:paraId="061FC8DB" w14:textId="6EFB902A" w:rsidR="00952D49" w:rsidRPr="00BB7720" w:rsidRDefault="00952D49" w:rsidP="00EE5194">
      <w:pPr>
        <w:tabs>
          <w:tab w:val="left" w:pos="7572"/>
        </w:tabs>
        <w:rPr>
          <w:rFonts w:cstheme="minorHAnsi"/>
          <w:sz w:val="24"/>
          <w:szCs w:val="24"/>
        </w:rPr>
      </w:pPr>
      <w:r w:rsidRPr="00BB7720">
        <w:rPr>
          <w:rFonts w:asciiTheme="majorHAnsi" w:hAnsiTheme="majorHAnsi" w:cstheme="majorHAnsi"/>
          <w:sz w:val="28"/>
          <w:szCs w:val="28"/>
        </w:rPr>
        <w:t>Methods</w:t>
      </w:r>
    </w:p>
    <w:p w14:paraId="3B3A0ED7" w14:textId="77777777" w:rsidR="00070D09" w:rsidRPr="00BB7720" w:rsidRDefault="00952D49" w:rsidP="00EE5194">
      <w:pPr>
        <w:tabs>
          <w:tab w:val="left" w:pos="7572"/>
        </w:tabs>
        <w:rPr>
          <w:rFonts w:asciiTheme="majorHAnsi" w:hAnsiTheme="majorHAnsi" w:cstheme="majorHAnsi"/>
          <w:b/>
          <w:bCs/>
          <w:sz w:val="28"/>
          <w:szCs w:val="28"/>
        </w:rPr>
      </w:pPr>
      <w:r w:rsidRPr="00BB7720">
        <w:rPr>
          <w:rFonts w:asciiTheme="majorHAnsi" w:hAnsiTheme="majorHAnsi" w:cstheme="majorHAnsi"/>
          <w:b/>
          <w:bCs/>
          <w:sz w:val="28"/>
          <w:szCs w:val="28"/>
        </w:rPr>
        <w:t>Participants</w:t>
      </w:r>
    </w:p>
    <w:p w14:paraId="376D79FA" w14:textId="7241102B" w:rsidR="00077F0F" w:rsidRPr="000F7DC0" w:rsidRDefault="00070D09" w:rsidP="00EE5194">
      <w:pPr>
        <w:tabs>
          <w:tab w:val="left" w:pos="7572"/>
        </w:tabs>
        <w:rPr>
          <w:rFonts w:asciiTheme="majorHAnsi" w:hAnsiTheme="majorHAnsi" w:cstheme="majorHAnsi"/>
          <w:b/>
          <w:bCs/>
          <w:sz w:val="28"/>
          <w:szCs w:val="28"/>
        </w:rPr>
      </w:pPr>
      <w:r w:rsidRPr="00BB7720">
        <w:rPr>
          <w:rFonts w:cstheme="minorHAnsi"/>
          <w:b/>
          <w:bCs/>
          <w:sz w:val="24"/>
          <w:szCs w:val="24"/>
        </w:rPr>
        <w:t xml:space="preserve"> </w:t>
      </w:r>
      <w:r w:rsidR="00B75884" w:rsidRPr="00BB7720">
        <w:rPr>
          <w:rFonts w:cstheme="minorHAnsi"/>
          <w:sz w:val="24"/>
          <w:szCs w:val="24"/>
        </w:rPr>
        <w:t xml:space="preserve">It was proposed that </w:t>
      </w:r>
      <w:r w:rsidR="00374715" w:rsidRPr="00BB7720">
        <w:rPr>
          <w:rFonts w:cstheme="minorHAnsi"/>
          <w:sz w:val="24"/>
          <w:szCs w:val="24"/>
        </w:rPr>
        <w:t>6</w:t>
      </w:r>
      <w:r w:rsidR="00B75884" w:rsidRPr="00BB7720">
        <w:rPr>
          <w:rFonts w:cstheme="minorHAnsi"/>
          <w:sz w:val="24"/>
          <w:szCs w:val="24"/>
        </w:rPr>
        <w:t>-</w:t>
      </w:r>
      <w:r w:rsidR="008019E7" w:rsidRPr="00BB7720">
        <w:rPr>
          <w:rFonts w:cstheme="minorHAnsi"/>
          <w:sz w:val="24"/>
          <w:szCs w:val="24"/>
        </w:rPr>
        <w:t>10</w:t>
      </w:r>
      <w:r w:rsidR="00B75884" w:rsidRPr="00BB7720">
        <w:rPr>
          <w:rFonts w:cstheme="minorHAnsi"/>
          <w:sz w:val="24"/>
          <w:szCs w:val="24"/>
        </w:rPr>
        <w:t xml:space="preserve"> participants would be recruited for this study </w:t>
      </w:r>
      <w:r w:rsidR="004D7591" w:rsidRPr="00BB7720">
        <w:rPr>
          <w:rFonts w:cstheme="minorHAnsi"/>
          <w:sz w:val="24"/>
          <w:szCs w:val="24"/>
        </w:rPr>
        <w:t>in accordance with</w:t>
      </w:r>
      <w:r w:rsidR="00925E00" w:rsidRPr="00BB7720">
        <w:rPr>
          <w:rFonts w:cstheme="minorHAnsi"/>
          <w:sz w:val="24"/>
          <w:szCs w:val="24"/>
        </w:rPr>
        <w:t xml:space="preserve"> guidance from Braun and Clark (2013)</w:t>
      </w:r>
      <w:r w:rsidR="00442B66" w:rsidRPr="00BB7720">
        <w:rPr>
          <w:rFonts w:cstheme="minorHAnsi"/>
          <w:sz w:val="24"/>
          <w:szCs w:val="24"/>
        </w:rPr>
        <w:t>, which</w:t>
      </w:r>
      <w:r w:rsidR="00925E00" w:rsidRPr="00BB7720">
        <w:rPr>
          <w:rFonts w:cstheme="minorHAnsi"/>
          <w:sz w:val="24"/>
          <w:szCs w:val="24"/>
        </w:rPr>
        <w:t xml:space="preserve"> suggests that</w:t>
      </w:r>
      <w:r w:rsidR="00442B66" w:rsidRPr="00BB7720">
        <w:rPr>
          <w:rFonts w:cstheme="minorHAnsi"/>
          <w:sz w:val="24"/>
          <w:szCs w:val="24"/>
        </w:rPr>
        <w:t xml:space="preserve"> this number of participants is adequate for</w:t>
      </w:r>
      <w:r w:rsidR="00925E00" w:rsidRPr="00BB7720">
        <w:rPr>
          <w:rFonts w:cstheme="minorHAnsi"/>
          <w:sz w:val="24"/>
          <w:szCs w:val="24"/>
        </w:rPr>
        <w:t xml:space="preserve"> small qualitative projects</w:t>
      </w:r>
      <w:r w:rsidR="00040215" w:rsidRPr="00BB7720">
        <w:rPr>
          <w:rFonts w:cstheme="minorHAnsi"/>
          <w:sz w:val="24"/>
          <w:szCs w:val="24"/>
        </w:rPr>
        <w:t>, such as the current study</w:t>
      </w:r>
      <w:r w:rsidR="00925E00" w:rsidRPr="00BB7720">
        <w:rPr>
          <w:rFonts w:cstheme="minorHAnsi"/>
          <w:sz w:val="24"/>
          <w:szCs w:val="24"/>
        </w:rPr>
        <w:t>.</w:t>
      </w:r>
      <w:r w:rsidR="00C7712E" w:rsidRPr="00BE550A">
        <w:rPr>
          <w:rFonts w:cstheme="minorHAnsi"/>
          <w:sz w:val="24"/>
          <w:szCs w:val="24"/>
        </w:rPr>
        <w:t xml:space="preserve"> However, it has</w:t>
      </w:r>
      <w:r w:rsidR="009C6E9D" w:rsidRPr="00BE550A">
        <w:rPr>
          <w:rFonts w:cstheme="minorHAnsi"/>
          <w:sz w:val="24"/>
          <w:szCs w:val="24"/>
        </w:rPr>
        <w:t xml:space="preserve"> also</w:t>
      </w:r>
      <w:r w:rsidR="00C7712E" w:rsidRPr="00BE550A">
        <w:rPr>
          <w:rFonts w:cstheme="minorHAnsi"/>
          <w:sz w:val="24"/>
          <w:szCs w:val="24"/>
        </w:rPr>
        <w:t xml:space="preserve"> been suggested that due to </w:t>
      </w:r>
      <w:r w:rsidR="004977D3" w:rsidRPr="00BE550A">
        <w:rPr>
          <w:rFonts w:cstheme="minorHAnsi"/>
          <w:sz w:val="24"/>
          <w:szCs w:val="24"/>
        </w:rPr>
        <w:t xml:space="preserve">the level of study and </w:t>
      </w:r>
      <w:r w:rsidR="00C7712E" w:rsidRPr="00BE550A">
        <w:rPr>
          <w:rFonts w:cstheme="minorHAnsi"/>
          <w:sz w:val="24"/>
          <w:szCs w:val="24"/>
        </w:rPr>
        <w:t>time restraints</w:t>
      </w:r>
      <w:r w:rsidR="004977D3" w:rsidRPr="00BE550A">
        <w:rPr>
          <w:rFonts w:cstheme="minorHAnsi"/>
          <w:sz w:val="24"/>
          <w:szCs w:val="24"/>
        </w:rPr>
        <w:t xml:space="preserve"> involved</w:t>
      </w:r>
      <w:r w:rsidR="00C7712E" w:rsidRPr="00BE550A">
        <w:rPr>
          <w:rFonts w:cstheme="minorHAnsi"/>
          <w:sz w:val="24"/>
          <w:szCs w:val="24"/>
        </w:rPr>
        <w:t xml:space="preserve"> </w:t>
      </w:r>
      <w:r w:rsidR="004977D3" w:rsidRPr="00BE550A">
        <w:rPr>
          <w:rFonts w:cstheme="minorHAnsi"/>
          <w:sz w:val="24"/>
          <w:szCs w:val="24"/>
        </w:rPr>
        <w:t>at</w:t>
      </w:r>
      <w:r w:rsidR="00C7712E" w:rsidRPr="00BE550A">
        <w:rPr>
          <w:rFonts w:cstheme="minorHAnsi"/>
          <w:sz w:val="24"/>
          <w:szCs w:val="24"/>
        </w:rPr>
        <w:t xml:space="preserve"> undergraduate</w:t>
      </w:r>
      <w:r w:rsidR="0005419E" w:rsidRPr="00BE550A">
        <w:rPr>
          <w:rFonts w:cstheme="minorHAnsi"/>
          <w:sz w:val="24"/>
          <w:szCs w:val="24"/>
        </w:rPr>
        <w:t xml:space="preserve"> level,</w:t>
      </w:r>
      <w:r w:rsidR="004977D3" w:rsidRPr="00BE550A">
        <w:rPr>
          <w:rFonts w:cstheme="minorHAnsi"/>
          <w:sz w:val="24"/>
          <w:szCs w:val="24"/>
        </w:rPr>
        <w:t xml:space="preserve"> </w:t>
      </w:r>
      <w:r w:rsidR="0005419E" w:rsidRPr="00BE550A">
        <w:rPr>
          <w:rFonts w:cstheme="minorHAnsi"/>
          <w:sz w:val="24"/>
          <w:szCs w:val="24"/>
        </w:rPr>
        <w:t>4</w:t>
      </w:r>
      <w:r w:rsidR="00282A53" w:rsidRPr="00BE550A">
        <w:rPr>
          <w:rFonts w:cstheme="minorHAnsi"/>
          <w:sz w:val="24"/>
          <w:szCs w:val="24"/>
        </w:rPr>
        <w:t>-</w:t>
      </w:r>
      <w:r w:rsidR="0005419E" w:rsidRPr="00BE550A">
        <w:rPr>
          <w:rFonts w:cstheme="minorHAnsi"/>
          <w:sz w:val="24"/>
          <w:szCs w:val="24"/>
        </w:rPr>
        <w:t>6</w:t>
      </w:r>
      <w:r w:rsidR="00282A53" w:rsidRPr="00BE550A">
        <w:rPr>
          <w:rFonts w:cstheme="minorHAnsi"/>
          <w:sz w:val="24"/>
          <w:szCs w:val="24"/>
        </w:rPr>
        <w:t xml:space="preserve"> participants are </w:t>
      </w:r>
      <w:r w:rsidR="00C963F9" w:rsidRPr="00BE550A">
        <w:rPr>
          <w:rFonts w:cstheme="minorHAnsi"/>
          <w:sz w:val="24"/>
          <w:szCs w:val="24"/>
        </w:rPr>
        <w:t>sufficient</w:t>
      </w:r>
      <w:r w:rsidR="00282A53" w:rsidRPr="00BE550A">
        <w:rPr>
          <w:rFonts w:cstheme="minorHAnsi"/>
          <w:sz w:val="24"/>
          <w:szCs w:val="24"/>
        </w:rPr>
        <w:t xml:space="preserve"> for this type of project (</w:t>
      </w:r>
      <w:r w:rsidR="00022466" w:rsidRPr="00BE550A">
        <w:rPr>
          <w:rFonts w:cstheme="minorHAnsi"/>
          <w:sz w:val="24"/>
          <w:szCs w:val="24"/>
        </w:rPr>
        <w:t>Va</w:t>
      </w:r>
      <w:r w:rsidR="0096762F" w:rsidRPr="00BE550A">
        <w:rPr>
          <w:rFonts w:cstheme="minorHAnsi"/>
          <w:sz w:val="24"/>
          <w:szCs w:val="24"/>
        </w:rPr>
        <w:t>sileiou et al, 2018)</w:t>
      </w:r>
      <w:r w:rsidR="00282A53" w:rsidRPr="00BE550A">
        <w:rPr>
          <w:rFonts w:cstheme="minorHAnsi"/>
          <w:sz w:val="24"/>
          <w:szCs w:val="24"/>
        </w:rPr>
        <w:t xml:space="preserve">. </w:t>
      </w:r>
      <w:r w:rsidR="007F1F22" w:rsidRPr="00BE550A">
        <w:rPr>
          <w:rFonts w:cstheme="minorHAnsi"/>
          <w:sz w:val="24"/>
          <w:szCs w:val="24"/>
        </w:rPr>
        <w:t>Consequently</w:t>
      </w:r>
      <w:r w:rsidR="00040215" w:rsidRPr="00BE550A">
        <w:rPr>
          <w:rFonts w:cstheme="minorHAnsi"/>
          <w:sz w:val="24"/>
          <w:szCs w:val="24"/>
        </w:rPr>
        <w:t>,</w:t>
      </w:r>
      <w:r w:rsidR="00925E00" w:rsidRPr="00BE550A">
        <w:rPr>
          <w:rFonts w:cstheme="minorHAnsi"/>
          <w:sz w:val="24"/>
          <w:szCs w:val="24"/>
        </w:rPr>
        <w:t xml:space="preserve"> </w:t>
      </w:r>
      <w:r w:rsidR="00E13F0B" w:rsidRPr="00BE550A">
        <w:rPr>
          <w:rFonts w:cstheme="minorHAnsi"/>
          <w:sz w:val="24"/>
          <w:szCs w:val="24"/>
        </w:rPr>
        <w:t xml:space="preserve">after an initial poster campaign </w:t>
      </w:r>
      <w:r w:rsidR="00040215" w:rsidRPr="00BE550A">
        <w:rPr>
          <w:rFonts w:cstheme="minorHAnsi"/>
          <w:sz w:val="24"/>
          <w:szCs w:val="24"/>
        </w:rPr>
        <w:t>s</w:t>
      </w:r>
      <w:r w:rsidR="00C60FB0" w:rsidRPr="00BE550A">
        <w:rPr>
          <w:rFonts w:cstheme="minorHAnsi"/>
          <w:sz w:val="24"/>
          <w:szCs w:val="24"/>
        </w:rPr>
        <w:t>even</w:t>
      </w:r>
      <w:r w:rsidR="00CE4BBF" w:rsidRPr="00BE550A">
        <w:rPr>
          <w:rFonts w:cstheme="minorHAnsi"/>
          <w:sz w:val="24"/>
          <w:szCs w:val="24"/>
        </w:rPr>
        <w:t xml:space="preserve"> </w:t>
      </w:r>
      <w:r w:rsidR="00D87E1C" w:rsidRPr="00BE550A">
        <w:rPr>
          <w:rFonts w:cstheme="minorHAnsi"/>
          <w:sz w:val="24"/>
          <w:szCs w:val="24"/>
        </w:rPr>
        <w:t>Staffordshire Un</w:t>
      </w:r>
      <w:r w:rsidR="002448F7" w:rsidRPr="00BE550A">
        <w:rPr>
          <w:rFonts w:cstheme="minorHAnsi"/>
          <w:sz w:val="24"/>
          <w:szCs w:val="24"/>
        </w:rPr>
        <w:t xml:space="preserve">iversity </w:t>
      </w:r>
      <w:r w:rsidR="00D8214A" w:rsidRPr="00BE550A">
        <w:rPr>
          <w:rFonts w:cstheme="minorHAnsi"/>
          <w:sz w:val="24"/>
          <w:szCs w:val="24"/>
        </w:rPr>
        <w:t>Undergraduate</w:t>
      </w:r>
      <w:r w:rsidR="002448F7" w:rsidRPr="00BE550A">
        <w:rPr>
          <w:rFonts w:cstheme="minorHAnsi"/>
          <w:sz w:val="24"/>
          <w:szCs w:val="24"/>
        </w:rPr>
        <w:t xml:space="preserve"> Psychology and Counselling students </w:t>
      </w:r>
      <w:r w:rsidR="00887040" w:rsidRPr="00BE550A">
        <w:rPr>
          <w:rFonts w:cstheme="minorHAnsi"/>
          <w:sz w:val="24"/>
          <w:szCs w:val="24"/>
        </w:rPr>
        <w:t>were recruited</w:t>
      </w:r>
      <w:r w:rsidR="00A528A6" w:rsidRPr="00BE550A">
        <w:rPr>
          <w:rFonts w:cstheme="minorHAnsi"/>
          <w:sz w:val="24"/>
          <w:szCs w:val="24"/>
        </w:rPr>
        <w:t xml:space="preserve"> and</w:t>
      </w:r>
      <w:r w:rsidR="002448F7" w:rsidRPr="00BE550A">
        <w:rPr>
          <w:rFonts w:cstheme="minorHAnsi"/>
          <w:sz w:val="24"/>
          <w:szCs w:val="24"/>
        </w:rPr>
        <w:t xml:space="preserve"> interviewed </w:t>
      </w:r>
      <w:r w:rsidR="00A528A6" w:rsidRPr="00BE550A">
        <w:rPr>
          <w:rFonts w:cstheme="minorHAnsi"/>
          <w:sz w:val="24"/>
          <w:szCs w:val="24"/>
        </w:rPr>
        <w:t>for</w:t>
      </w:r>
      <w:r w:rsidR="00A504D0" w:rsidRPr="00BE550A">
        <w:rPr>
          <w:rFonts w:cstheme="minorHAnsi"/>
          <w:sz w:val="24"/>
          <w:szCs w:val="24"/>
        </w:rPr>
        <w:t xml:space="preserve"> this </w:t>
      </w:r>
      <w:r w:rsidR="00A528A6" w:rsidRPr="00BE550A">
        <w:rPr>
          <w:rFonts w:cstheme="minorHAnsi"/>
          <w:sz w:val="24"/>
          <w:szCs w:val="24"/>
        </w:rPr>
        <w:t>project</w:t>
      </w:r>
      <w:r w:rsidR="00C7217B" w:rsidRPr="00BE550A">
        <w:rPr>
          <w:rFonts w:cstheme="minorHAnsi"/>
          <w:sz w:val="24"/>
          <w:szCs w:val="24"/>
        </w:rPr>
        <w:t>.</w:t>
      </w:r>
      <w:r w:rsidR="002E249D" w:rsidRPr="00A63EE5">
        <w:rPr>
          <w:rFonts w:cstheme="minorHAnsi"/>
          <w:sz w:val="24"/>
          <w:szCs w:val="24"/>
        </w:rPr>
        <w:t xml:space="preserve"> In order</w:t>
      </w:r>
      <w:r w:rsidR="00CC3385" w:rsidRPr="00A63EE5">
        <w:rPr>
          <w:rFonts w:cstheme="minorHAnsi"/>
          <w:sz w:val="24"/>
          <w:szCs w:val="24"/>
        </w:rPr>
        <w:t xml:space="preserve"> </w:t>
      </w:r>
      <w:r w:rsidR="002E249D" w:rsidRPr="00A63EE5">
        <w:rPr>
          <w:rFonts w:cstheme="minorHAnsi"/>
          <w:sz w:val="24"/>
          <w:szCs w:val="24"/>
        </w:rPr>
        <w:t>t</w:t>
      </w:r>
      <w:r w:rsidR="00CC3385" w:rsidRPr="00A63EE5">
        <w:rPr>
          <w:rFonts w:cstheme="minorHAnsi"/>
          <w:sz w:val="24"/>
          <w:szCs w:val="24"/>
        </w:rPr>
        <w:t>o meet the aims and objectives of this project</w:t>
      </w:r>
      <w:r w:rsidR="002E249D" w:rsidRPr="00A63EE5">
        <w:rPr>
          <w:rFonts w:cstheme="minorHAnsi"/>
          <w:sz w:val="24"/>
          <w:szCs w:val="24"/>
        </w:rPr>
        <w:t>,</w:t>
      </w:r>
      <w:r w:rsidR="00C7217B" w:rsidRPr="00A63EE5">
        <w:rPr>
          <w:rFonts w:cstheme="minorHAnsi"/>
          <w:sz w:val="24"/>
          <w:szCs w:val="24"/>
        </w:rPr>
        <w:t xml:space="preserve"> </w:t>
      </w:r>
      <w:r w:rsidR="00F261CE" w:rsidRPr="00A63EE5">
        <w:rPr>
          <w:rFonts w:cstheme="minorHAnsi"/>
          <w:sz w:val="24"/>
          <w:szCs w:val="24"/>
        </w:rPr>
        <w:t>participants were required to meet the following inclusion criteria</w:t>
      </w:r>
      <w:r w:rsidR="00081251" w:rsidRPr="00A63EE5">
        <w:rPr>
          <w:rFonts w:cstheme="minorHAnsi"/>
          <w:sz w:val="24"/>
          <w:szCs w:val="24"/>
        </w:rPr>
        <w:t xml:space="preserve">: (1) </w:t>
      </w:r>
      <w:r w:rsidR="00B62C3B" w:rsidRPr="00A63EE5">
        <w:rPr>
          <w:rFonts w:cstheme="minorHAnsi"/>
          <w:sz w:val="24"/>
          <w:szCs w:val="24"/>
        </w:rPr>
        <w:t xml:space="preserve">be aged 18 years or older; (2) </w:t>
      </w:r>
      <w:r w:rsidR="000C48FC" w:rsidRPr="00A63EE5">
        <w:rPr>
          <w:rFonts w:cstheme="minorHAnsi"/>
          <w:sz w:val="24"/>
          <w:szCs w:val="24"/>
        </w:rPr>
        <w:t>be current level 5 or level 6</w:t>
      </w:r>
      <w:r w:rsidR="007F29D4" w:rsidRPr="00A63EE5">
        <w:rPr>
          <w:rFonts w:cstheme="minorHAnsi"/>
          <w:sz w:val="24"/>
          <w:szCs w:val="24"/>
        </w:rPr>
        <w:t xml:space="preserve"> U</w:t>
      </w:r>
      <w:r w:rsidR="000911EA" w:rsidRPr="00A63EE5">
        <w:rPr>
          <w:rFonts w:cstheme="minorHAnsi"/>
          <w:sz w:val="24"/>
          <w:szCs w:val="24"/>
        </w:rPr>
        <w:t>ndergraduate</w:t>
      </w:r>
      <w:r w:rsidR="000C48FC" w:rsidRPr="00A63EE5">
        <w:rPr>
          <w:rFonts w:cstheme="minorHAnsi"/>
          <w:sz w:val="24"/>
          <w:szCs w:val="24"/>
        </w:rPr>
        <w:t xml:space="preserve"> Psychology and Cou</w:t>
      </w:r>
      <w:r w:rsidR="002B5767" w:rsidRPr="00A63EE5">
        <w:rPr>
          <w:rFonts w:cstheme="minorHAnsi"/>
          <w:sz w:val="24"/>
          <w:szCs w:val="24"/>
        </w:rPr>
        <w:t>nselling student</w:t>
      </w:r>
      <w:r w:rsidR="00A63EE5" w:rsidRPr="00A63EE5">
        <w:rPr>
          <w:rFonts w:cstheme="minorHAnsi"/>
          <w:sz w:val="24"/>
          <w:szCs w:val="24"/>
        </w:rPr>
        <w:t>s</w:t>
      </w:r>
      <w:r w:rsidR="00B80FF2" w:rsidRPr="00A63EE5">
        <w:rPr>
          <w:rFonts w:cstheme="minorHAnsi"/>
          <w:sz w:val="24"/>
          <w:szCs w:val="24"/>
        </w:rPr>
        <w:t>.</w:t>
      </w:r>
      <w:r w:rsidR="00754C60" w:rsidRPr="000F7DC0">
        <w:rPr>
          <w:rFonts w:cstheme="minorHAnsi"/>
          <w:sz w:val="24"/>
          <w:szCs w:val="24"/>
        </w:rPr>
        <w:t xml:space="preserve"> In accordance with ethical guidelines (British Psychological Society, 2021; </w:t>
      </w:r>
      <w:r w:rsidR="00751A3D" w:rsidRPr="000F7DC0">
        <w:rPr>
          <w:rFonts w:cstheme="minorHAnsi"/>
          <w:sz w:val="24"/>
          <w:szCs w:val="24"/>
        </w:rPr>
        <w:t>British Association for Counselling and Psychotherapy, 2019)</w:t>
      </w:r>
      <w:r w:rsidR="00BE226E" w:rsidRPr="000F7DC0">
        <w:rPr>
          <w:rFonts w:cstheme="minorHAnsi"/>
          <w:sz w:val="24"/>
          <w:szCs w:val="24"/>
        </w:rPr>
        <w:t xml:space="preserve"> Consent was obtained f</w:t>
      </w:r>
      <w:r w:rsidR="006D2749" w:rsidRPr="000F7DC0">
        <w:rPr>
          <w:rFonts w:cstheme="minorHAnsi"/>
          <w:sz w:val="24"/>
          <w:szCs w:val="24"/>
        </w:rPr>
        <w:t>rom</w:t>
      </w:r>
      <w:r w:rsidR="00BE226E" w:rsidRPr="000F7DC0">
        <w:rPr>
          <w:rFonts w:cstheme="minorHAnsi"/>
          <w:sz w:val="24"/>
          <w:szCs w:val="24"/>
        </w:rPr>
        <w:t xml:space="preserve"> every participant</w:t>
      </w:r>
      <w:r w:rsidR="00A5638A" w:rsidRPr="000F7DC0">
        <w:rPr>
          <w:rFonts w:cstheme="minorHAnsi"/>
          <w:sz w:val="24"/>
          <w:szCs w:val="24"/>
        </w:rPr>
        <w:t xml:space="preserve"> and</w:t>
      </w:r>
      <w:r w:rsidR="00BE226E" w:rsidRPr="000F7DC0">
        <w:rPr>
          <w:rFonts w:cstheme="minorHAnsi"/>
          <w:sz w:val="24"/>
          <w:szCs w:val="24"/>
        </w:rPr>
        <w:t xml:space="preserve"> </w:t>
      </w:r>
      <w:r w:rsidR="00A5638A" w:rsidRPr="000F7DC0">
        <w:rPr>
          <w:rFonts w:cstheme="minorHAnsi"/>
          <w:sz w:val="24"/>
          <w:szCs w:val="24"/>
        </w:rPr>
        <w:t>was</w:t>
      </w:r>
      <w:r w:rsidR="00BE226E" w:rsidRPr="000F7DC0">
        <w:rPr>
          <w:rFonts w:cstheme="minorHAnsi"/>
          <w:sz w:val="24"/>
          <w:szCs w:val="24"/>
        </w:rPr>
        <w:t xml:space="preserve"> </w:t>
      </w:r>
      <w:r w:rsidR="006A1A51" w:rsidRPr="000F7DC0">
        <w:rPr>
          <w:rFonts w:cstheme="minorHAnsi"/>
          <w:sz w:val="24"/>
          <w:szCs w:val="24"/>
        </w:rPr>
        <w:t>provided</w:t>
      </w:r>
      <w:r w:rsidR="00A5638A" w:rsidRPr="000F7DC0">
        <w:rPr>
          <w:rFonts w:cstheme="minorHAnsi"/>
          <w:sz w:val="24"/>
          <w:szCs w:val="24"/>
        </w:rPr>
        <w:t xml:space="preserve"> </w:t>
      </w:r>
      <w:r w:rsidR="00280B7A" w:rsidRPr="000F7DC0">
        <w:rPr>
          <w:rFonts w:cstheme="minorHAnsi"/>
          <w:sz w:val="24"/>
          <w:szCs w:val="24"/>
        </w:rPr>
        <w:t>both</w:t>
      </w:r>
      <w:r w:rsidR="00BE226E" w:rsidRPr="000F7DC0">
        <w:rPr>
          <w:rFonts w:cstheme="minorHAnsi"/>
          <w:sz w:val="24"/>
          <w:szCs w:val="24"/>
        </w:rPr>
        <w:t xml:space="preserve"> verbally and</w:t>
      </w:r>
      <w:r w:rsidR="006A1A51" w:rsidRPr="000F7DC0">
        <w:rPr>
          <w:rFonts w:cstheme="minorHAnsi"/>
          <w:sz w:val="24"/>
          <w:szCs w:val="24"/>
        </w:rPr>
        <w:t xml:space="preserve"> written</w:t>
      </w:r>
      <w:r w:rsidR="00643D94" w:rsidRPr="000F7DC0">
        <w:rPr>
          <w:rFonts w:cstheme="minorHAnsi"/>
          <w:sz w:val="24"/>
          <w:szCs w:val="24"/>
        </w:rPr>
        <w:t xml:space="preserve"> via a consent form (see </w:t>
      </w:r>
      <w:r w:rsidR="00643D94" w:rsidRPr="000F7DC0">
        <w:rPr>
          <w:rFonts w:cstheme="minorHAnsi"/>
          <w:i/>
          <w:iCs/>
          <w:sz w:val="24"/>
          <w:szCs w:val="24"/>
        </w:rPr>
        <w:t xml:space="preserve">Appendix </w:t>
      </w:r>
      <w:r w:rsidR="00B30A82" w:rsidRPr="000F7DC0">
        <w:rPr>
          <w:rFonts w:cstheme="minorHAnsi"/>
          <w:sz w:val="24"/>
          <w:szCs w:val="24"/>
        </w:rPr>
        <w:t>C</w:t>
      </w:r>
      <w:r w:rsidR="00643D94" w:rsidRPr="000F7DC0">
        <w:rPr>
          <w:rFonts w:cstheme="minorHAnsi"/>
          <w:sz w:val="24"/>
          <w:szCs w:val="24"/>
        </w:rPr>
        <w:t>)</w:t>
      </w:r>
      <w:r w:rsidR="005361D1" w:rsidRPr="000F7DC0">
        <w:rPr>
          <w:rFonts w:cstheme="minorHAnsi"/>
          <w:sz w:val="24"/>
          <w:szCs w:val="24"/>
        </w:rPr>
        <w:t>,</w:t>
      </w:r>
      <w:r w:rsidR="00406ADB" w:rsidRPr="000F7DC0">
        <w:rPr>
          <w:rFonts w:cstheme="minorHAnsi"/>
          <w:sz w:val="24"/>
          <w:szCs w:val="24"/>
        </w:rPr>
        <w:t xml:space="preserve"> participants were given a ps</w:t>
      </w:r>
      <w:r w:rsidR="0033361C" w:rsidRPr="000F7DC0">
        <w:rPr>
          <w:rFonts w:cstheme="minorHAnsi"/>
          <w:sz w:val="24"/>
          <w:szCs w:val="24"/>
        </w:rPr>
        <w:t>eudonym to protect their identities</w:t>
      </w:r>
      <w:r w:rsidR="008E0064" w:rsidRPr="000F7DC0">
        <w:rPr>
          <w:rFonts w:cstheme="minorHAnsi"/>
          <w:sz w:val="24"/>
          <w:szCs w:val="24"/>
        </w:rPr>
        <w:t xml:space="preserve">. Further participant information is provided in </w:t>
      </w:r>
      <w:r w:rsidR="00E14EE1" w:rsidRPr="000F7DC0">
        <w:rPr>
          <w:rFonts w:cstheme="minorHAnsi"/>
          <w:sz w:val="24"/>
          <w:szCs w:val="24"/>
        </w:rPr>
        <w:t>t</w:t>
      </w:r>
      <w:r w:rsidR="00BF2172" w:rsidRPr="000F7DC0">
        <w:rPr>
          <w:rFonts w:cstheme="minorHAnsi"/>
          <w:sz w:val="24"/>
          <w:szCs w:val="24"/>
        </w:rPr>
        <w:t xml:space="preserve">able 1.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05"/>
        <w:gridCol w:w="3005"/>
        <w:gridCol w:w="3006"/>
      </w:tblGrid>
      <w:tr w:rsidR="00D4030B" w14:paraId="4A044D31" w14:textId="77777777" w:rsidTr="0053663C">
        <w:tc>
          <w:tcPr>
            <w:tcW w:w="3005" w:type="dxa"/>
            <w:tcBorders>
              <w:top w:val="single" w:sz="8" w:space="0" w:color="auto"/>
              <w:bottom w:val="single" w:sz="12" w:space="0" w:color="auto"/>
            </w:tcBorders>
          </w:tcPr>
          <w:p w14:paraId="3210870A" w14:textId="43A69531" w:rsidR="00544EEC" w:rsidRPr="000F7DC0" w:rsidRDefault="00544EEC" w:rsidP="00EE5194">
            <w:pPr>
              <w:tabs>
                <w:tab w:val="left" w:pos="7572"/>
              </w:tabs>
              <w:rPr>
                <w:rFonts w:cstheme="minorHAnsi"/>
                <w:b/>
                <w:bCs/>
                <w:sz w:val="24"/>
                <w:szCs w:val="24"/>
              </w:rPr>
            </w:pPr>
            <w:r w:rsidRPr="000F7DC0">
              <w:rPr>
                <w:rFonts w:cstheme="minorHAnsi"/>
                <w:b/>
                <w:bCs/>
                <w:sz w:val="24"/>
                <w:szCs w:val="24"/>
              </w:rPr>
              <w:t>Table 1.</w:t>
            </w:r>
          </w:p>
          <w:p w14:paraId="7317A21B" w14:textId="409F15B5" w:rsidR="00D4030B" w:rsidRPr="000F7DC0" w:rsidRDefault="00AC71FD" w:rsidP="00EE5194">
            <w:pPr>
              <w:tabs>
                <w:tab w:val="left" w:pos="7572"/>
              </w:tabs>
              <w:rPr>
                <w:rFonts w:cstheme="minorHAnsi"/>
                <w:sz w:val="24"/>
                <w:szCs w:val="24"/>
              </w:rPr>
            </w:pPr>
            <w:r w:rsidRPr="000F7DC0">
              <w:rPr>
                <w:rFonts w:cstheme="minorHAnsi"/>
                <w:sz w:val="24"/>
                <w:szCs w:val="24"/>
              </w:rPr>
              <w:t xml:space="preserve">Participant Information </w:t>
            </w:r>
          </w:p>
        </w:tc>
        <w:tc>
          <w:tcPr>
            <w:tcW w:w="3005" w:type="dxa"/>
            <w:tcBorders>
              <w:top w:val="single" w:sz="8" w:space="0" w:color="auto"/>
              <w:bottom w:val="single" w:sz="12" w:space="0" w:color="auto"/>
            </w:tcBorders>
          </w:tcPr>
          <w:p w14:paraId="6CB2E14A" w14:textId="77777777" w:rsidR="00D4030B" w:rsidRPr="000F7DC0" w:rsidRDefault="00D4030B" w:rsidP="00EE5194">
            <w:pPr>
              <w:tabs>
                <w:tab w:val="left" w:pos="7572"/>
              </w:tabs>
              <w:rPr>
                <w:rFonts w:cstheme="minorHAnsi"/>
                <w:b/>
                <w:bCs/>
                <w:sz w:val="24"/>
                <w:szCs w:val="24"/>
              </w:rPr>
            </w:pPr>
          </w:p>
        </w:tc>
        <w:tc>
          <w:tcPr>
            <w:tcW w:w="3006" w:type="dxa"/>
            <w:tcBorders>
              <w:top w:val="single" w:sz="8" w:space="0" w:color="auto"/>
              <w:bottom w:val="single" w:sz="12" w:space="0" w:color="auto"/>
            </w:tcBorders>
          </w:tcPr>
          <w:p w14:paraId="2579BAE9" w14:textId="77777777" w:rsidR="00D4030B" w:rsidRPr="00E31AB4" w:rsidRDefault="00D4030B" w:rsidP="00EE5194">
            <w:pPr>
              <w:tabs>
                <w:tab w:val="left" w:pos="7572"/>
              </w:tabs>
              <w:rPr>
                <w:rFonts w:cstheme="minorHAnsi"/>
                <w:b/>
                <w:bCs/>
                <w:sz w:val="24"/>
                <w:szCs w:val="24"/>
              </w:rPr>
            </w:pPr>
          </w:p>
        </w:tc>
      </w:tr>
      <w:tr w:rsidR="004351DB" w14:paraId="60EA0011" w14:textId="77777777" w:rsidTr="00391EF4">
        <w:trPr>
          <w:trHeight w:val="2190"/>
        </w:trPr>
        <w:tc>
          <w:tcPr>
            <w:tcW w:w="3005" w:type="dxa"/>
            <w:tcBorders>
              <w:top w:val="single" w:sz="12" w:space="0" w:color="auto"/>
              <w:bottom w:val="nil"/>
            </w:tcBorders>
          </w:tcPr>
          <w:p w14:paraId="41C1592A" w14:textId="10F70710" w:rsidR="004351DB" w:rsidRPr="00E31AB4" w:rsidRDefault="00AF2258" w:rsidP="00EE5194">
            <w:pPr>
              <w:tabs>
                <w:tab w:val="left" w:pos="7572"/>
              </w:tabs>
              <w:rPr>
                <w:rFonts w:cstheme="minorHAnsi"/>
                <w:sz w:val="24"/>
                <w:szCs w:val="24"/>
              </w:rPr>
            </w:pPr>
            <w:r>
              <w:rPr>
                <w:rFonts w:cstheme="minorHAnsi"/>
                <w:sz w:val="24"/>
                <w:szCs w:val="24"/>
              </w:rPr>
              <w:t xml:space="preserve">Pseudonyms </w:t>
            </w:r>
          </w:p>
        </w:tc>
        <w:tc>
          <w:tcPr>
            <w:tcW w:w="3005" w:type="dxa"/>
            <w:tcBorders>
              <w:top w:val="single" w:sz="12" w:space="0" w:color="auto"/>
              <w:bottom w:val="nil"/>
            </w:tcBorders>
          </w:tcPr>
          <w:p w14:paraId="18EF70CE" w14:textId="151A86CA" w:rsidR="004351DB" w:rsidRDefault="002E3CF1" w:rsidP="00EE5194">
            <w:pPr>
              <w:tabs>
                <w:tab w:val="left" w:pos="7572"/>
              </w:tabs>
              <w:rPr>
                <w:rFonts w:cstheme="minorHAnsi"/>
                <w:sz w:val="24"/>
                <w:szCs w:val="24"/>
              </w:rPr>
            </w:pPr>
            <w:r>
              <w:rPr>
                <w:rFonts w:cstheme="minorHAnsi"/>
                <w:sz w:val="24"/>
                <w:szCs w:val="24"/>
              </w:rPr>
              <w:t>Participant 1</w:t>
            </w:r>
            <w:r w:rsidR="00296FF5">
              <w:rPr>
                <w:rFonts w:cstheme="minorHAnsi"/>
                <w:sz w:val="24"/>
                <w:szCs w:val="24"/>
              </w:rPr>
              <w:t xml:space="preserve"> </w:t>
            </w:r>
          </w:p>
          <w:p w14:paraId="45D16B68" w14:textId="16467899" w:rsidR="00296FF5" w:rsidRDefault="002E3CF1" w:rsidP="00EE5194">
            <w:pPr>
              <w:tabs>
                <w:tab w:val="left" w:pos="7572"/>
              </w:tabs>
              <w:rPr>
                <w:rFonts w:cstheme="minorHAnsi"/>
                <w:sz w:val="24"/>
                <w:szCs w:val="24"/>
              </w:rPr>
            </w:pPr>
            <w:r>
              <w:rPr>
                <w:rFonts w:cstheme="minorHAnsi"/>
                <w:sz w:val="24"/>
                <w:szCs w:val="24"/>
              </w:rPr>
              <w:t>Participant 2</w:t>
            </w:r>
          </w:p>
          <w:p w14:paraId="3B612639" w14:textId="7153A5B3" w:rsidR="00117BF0" w:rsidRDefault="002E3CF1" w:rsidP="00EE5194">
            <w:pPr>
              <w:tabs>
                <w:tab w:val="left" w:pos="7572"/>
              </w:tabs>
              <w:rPr>
                <w:rFonts w:cstheme="minorHAnsi"/>
                <w:sz w:val="24"/>
                <w:szCs w:val="24"/>
              </w:rPr>
            </w:pPr>
            <w:r>
              <w:rPr>
                <w:rFonts w:cstheme="minorHAnsi"/>
                <w:sz w:val="24"/>
                <w:szCs w:val="24"/>
              </w:rPr>
              <w:t>Participant 3</w:t>
            </w:r>
          </w:p>
          <w:p w14:paraId="0C7FEE75" w14:textId="73E7C382" w:rsidR="00117BF0" w:rsidRDefault="002E3CF1" w:rsidP="00EE5194">
            <w:pPr>
              <w:tabs>
                <w:tab w:val="left" w:pos="7572"/>
              </w:tabs>
              <w:rPr>
                <w:rFonts w:cstheme="minorHAnsi"/>
                <w:sz w:val="24"/>
                <w:szCs w:val="24"/>
              </w:rPr>
            </w:pPr>
            <w:r>
              <w:rPr>
                <w:rFonts w:cstheme="minorHAnsi"/>
                <w:sz w:val="24"/>
                <w:szCs w:val="24"/>
              </w:rPr>
              <w:t>Participant 4</w:t>
            </w:r>
          </w:p>
          <w:p w14:paraId="56416BAC" w14:textId="735F3A5D" w:rsidR="00117BF0" w:rsidRDefault="002E3CF1" w:rsidP="00EE5194">
            <w:pPr>
              <w:tabs>
                <w:tab w:val="left" w:pos="7572"/>
              </w:tabs>
              <w:rPr>
                <w:rFonts w:cstheme="minorHAnsi"/>
                <w:sz w:val="24"/>
                <w:szCs w:val="24"/>
              </w:rPr>
            </w:pPr>
            <w:r>
              <w:rPr>
                <w:rFonts w:cstheme="minorHAnsi"/>
                <w:sz w:val="24"/>
                <w:szCs w:val="24"/>
              </w:rPr>
              <w:t>Participant 5</w:t>
            </w:r>
          </w:p>
          <w:p w14:paraId="2CF53DD1" w14:textId="4681F172" w:rsidR="00117BF0" w:rsidRDefault="002E3CF1" w:rsidP="00EE5194">
            <w:pPr>
              <w:tabs>
                <w:tab w:val="left" w:pos="7572"/>
              </w:tabs>
              <w:rPr>
                <w:rFonts w:cstheme="minorHAnsi"/>
                <w:sz w:val="24"/>
                <w:szCs w:val="24"/>
              </w:rPr>
            </w:pPr>
            <w:r>
              <w:rPr>
                <w:rFonts w:cstheme="minorHAnsi"/>
                <w:sz w:val="24"/>
                <w:szCs w:val="24"/>
              </w:rPr>
              <w:t>Participant 6</w:t>
            </w:r>
          </w:p>
          <w:p w14:paraId="31867F31" w14:textId="4D4CF253" w:rsidR="00117BF0" w:rsidRPr="00E31AB4" w:rsidRDefault="002E3CF1" w:rsidP="00EE5194">
            <w:pPr>
              <w:tabs>
                <w:tab w:val="left" w:pos="7572"/>
              </w:tabs>
              <w:rPr>
                <w:rFonts w:cstheme="minorHAnsi"/>
                <w:sz w:val="24"/>
                <w:szCs w:val="24"/>
              </w:rPr>
            </w:pPr>
            <w:r>
              <w:rPr>
                <w:rFonts w:cstheme="minorHAnsi"/>
                <w:sz w:val="24"/>
                <w:szCs w:val="24"/>
              </w:rPr>
              <w:t>Participant 7</w:t>
            </w:r>
          </w:p>
        </w:tc>
        <w:tc>
          <w:tcPr>
            <w:tcW w:w="3006" w:type="dxa"/>
            <w:tcBorders>
              <w:top w:val="single" w:sz="12" w:space="0" w:color="auto"/>
              <w:bottom w:val="nil"/>
            </w:tcBorders>
          </w:tcPr>
          <w:p w14:paraId="4FBB44A0" w14:textId="77777777" w:rsidR="004351DB" w:rsidRDefault="002E3CF1" w:rsidP="00EE5194">
            <w:pPr>
              <w:tabs>
                <w:tab w:val="left" w:pos="7572"/>
              </w:tabs>
              <w:rPr>
                <w:rFonts w:cstheme="minorHAnsi"/>
                <w:sz w:val="24"/>
                <w:szCs w:val="24"/>
              </w:rPr>
            </w:pPr>
            <w:r>
              <w:rPr>
                <w:rFonts w:cstheme="minorHAnsi"/>
                <w:sz w:val="24"/>
                <w:szCs w:val="24"/>
              </w:rPr>
              <w:t>Caitlin</w:t>
            </w:r>
          </w:p>
          <w:p w14:paraId="3928F413" w14:textId="77777777" w:rsidR="002E3CF1" w:rsidRDefault="002E3CF1" w:rsidP="00EE5194">
            <w:pPr>
              <w:tabs>
                <w:tab w:val="left" w:pos="7572"/>
              </w:tabs>
              <w:rPr>
                <w:rFonts w:cstheme="minorHAnsi"/>
                <w:sz w:val="24"/>
                <w:szCs w:val="24"/>
              </w:rPr>
            </w:pPr>
            <w:r>
              <w:rPr>
                <w:rFonts w:cstheme="minorHAnsi"/>
                <w:sz w:val="24"/>
                <w:szCs w:val="24"/>
              </w:rPr>
              <w:t>Max</w:t>
            </w:r>
          </w:p>
          <w:p w14:paraId="5DCBAB30" w14:textId="77777777" w:rsidR="002E3CF1" w:rsidRDefault="002E3CF1" w:rsidP="00EE5194">
            <w:pPr>
              <w:tabs>
                <w:tab w:val="left" w:pos="7572"/>
              </w:tabs>
              <w:rPr>
                <w:rFonts w:cstheme="minorHAnsi"/>
                <w:sz w:val="24"/>
                <w:szCs w:val="24"/>
              </w:rPr>
            </w:pPr>
            <w:r>
              <w:rPr>
                <w:rFonts w:cstheme="minorHAnsi"/>
                <w:sz w:val="24"/>
                <w:szCs w:val="24"/>
              </w:rPr>
              <w:t>Paul</w:t>
            </w:r>
          </w:p>
          <w:p w14:paraId="4F6B5367" w14:textId="0980C89D" w:rsidR="002E3CF1" w:rsidRDefault="001C4422" w:rsidP="00EE5194">
            <w:pPr>
              <w:tabs>
                <w:tab w:val="left" w:pos="7572"/>
              </w:tabs>
              <w:rPr>
                <w:rFonts w:cstheme="minorHAnsi"/>
                <w:sz w:val="24"/>
                <w:szCs w:val="24"/>
              </w:rPr>
            </w:pPr>
            <w:r>
              <w:rPr>
                <w:rFonts w:cstheme="minorHAnsi"/>
                <w:sz w:val="24"/>
                <w:szCs w:val="24"/>
              </w:rPr>
              <w:t xml:space="preserve">Richard </w:t>
            </w:r>
          </w:p>
          <w:p w14:paraId="0DF1C34C" w14:textId="7DF9E39F" w:rsidR="002E3CF1" w:rsidRDefault="001A2868" w:rsidP="00EE5194">
            <w:pPr>
              <w:tabs>
                <w:tab w:val="left" w:pos="7572"/>
              </w:tabs>
              <w:rPr>
                <w:rFonts w:cstheme="minorHAnsi"/>
                <w:sz w:val="24"/>
                <w:szCs w:val="24"/>
              </w:rPr>
            </w:pPr>
            <w:r>
              <w:rPr>
                <w:rFonts w:cstheme="minorHAnsi"/>
                <w:sz w:val="24"/>
                <w:szCs w:val="24"/>
              </w:rPr>
              <w:t>Natalie</w:t>
            </w:r>
          </w:p>
          <w:p w14:paraId="4E5E142B" w14:textId="5CCE9E50" w:rsidR="002E3CF1" w:rsidRDefault="00137A93" w:rsidP="00EE5194">
            <w:pPr>
              <w:tabs>
                <w:tab w:val="left" w:pos="7572"/>
              </w:tabs>
              <w:rPr>
                <w:rFonts w:cstheme="minorHAnsi"/>
                <w:sz w:val="24"/>
                <w:szCs w:val="24"/>
              </w:rPr>
            </w:pPr>
            <w:r>
              <w:rPr>
                <w:rFonts w:cstheme="minorHAnsi"/>
                <w:sz w:val="24"/>
                <w:szCs w:val="24"/>
              </w:rPr>
              <w:t>Oscar</w:t>
            </w:r>
          </w:p>
          <w:p w14:paraId="0FCA59F7" w14:textId="7E2CE7E6" w:rsidR="004351DB" w:rsidRPr="00E31AB4" w:rsidRDefault="002E3CF1" w:rsidP="00EE5194">
            <w:pPr>
              <w:tabs>
                <w:tab w:val="left" w:pos="7572"/>
              </w:tabs>
              <w:rPr>
                <w:rFonts w:cstheme="minorHAnsi"/>
                <w:sz w:val="24"/>
                <w:szCs w:val="24"/>
              </w:rPr>
            </w:pPr>
            <w:r>
              <w:rPr>
                <w:rFonts w:cstheme="minorHAnsi"/>
                <w:sz w:val="24"/>
                <w:szCs w:val="24"/>
              </w:rPr>
              <w:t>Louise</w:t>
            </w:r>
          </w:p>
        </w:tc>
      </w:tr>
      <w:tr w:rsidR="00AC71FD" w14:paraId="43C958F1" w14:textId="77777777" w:rsidTr="00391EF4">
        <w:tc>
          <w:tcPr>
            <w:tcW w:w="3005" w:type="dxa"/>
            <w:tcBorders>
              <w:top w:val="nil"/>
              <w:bottom w:val="nil"/>
            </w:tcBorders>
          </w:tcPr>
          <w:p w14:paraId="2A90A0B2" w14:textId="617645E3" w:rsidR="00AC71FD" w:rsidRPr="00E31AB4" w:rsidRDefault="00AC71FD" w:rsidP="00EE5194">
            <w:pPr>
              <w:tabs>
                <w:tab w:val="left" w:pos="7572"/>
              </w:tabs>
              <w:rPr>
                <w:rFonts w:cstheme="minorHAnsi"/>
                <w:sz w:val="24"/>
                <w:szCs w:val="24"/>
              </w:rPr>
            </w:pPr>
            <w:r w:rsidRPr="00E31AB4">
              <w:rPr>
                <w:rFonts w:cstheme="minorHAnsi"/>
                <w:sz w:val="24"/>
                <w:szCs w:val="24"/>
              </w:rPr>
              <w:t>Gender</w:t>
            </w:r>
          </w:p>
        </w:tc>
        <w:tc>
          <w:tcPr>
            <w:tcW w:w="3005" w:type="dxa"/>
            <w:tcBorders>
              <w:top w:val="nil"/>
              <w:bottom w:val="nil"/>
            </w:tcBorders>
          </w:tcPr>
          <w:p w14:paraId="0971A6A8" w14:textId="5D839C3B" w:rsidR="00AC71FD" w:rsidRPr="00E31AB4" w:rsidRDefault="0083779E" w:rsidP="00EE5194">
            <w:pPr>
              <w:tabs>
                <w:tab w:val="left" w:pos="7572"/>
              </w:tabs>
              <w:rPr>
                <w:rFonts w:cstheme="minorHAnsi"/>
                <w:sz w:val="24"/>
                <w:szCs w:val="24"/>
              </w:rPr>
            </w:pPr>
            <w:r w:rsidRPr="00E31AB4">
              <w:rPr>
                <w:rFonts w:cstheme="minorHAnsi"/>
                <w:sz w:val="24"/>
                <w:szCs w:val="24"/>
              </w:rPr>
              <w:t>Female</w:t>
            </w:r>
          </w:p>
        </w:tc>
        <w:tc>
          <w:tcPr>
            <w:tcW w:w="3006" w:type="dxa"/>
            <w:tcBorders>
              <w:top w:val="nil"/>
              <w:bottom w:val="nil"/>
            </w:tcBorders>
          </w:tcPr>
          <w:p w14:paraId="68133446" w14:textId="76E4F42E" w:rsidR="00AC71FD" w:rsidRPr="00E31AB4" w:rsidRDefault="003C76E1" w:rsidP="00EE5194">
            <w:pPr>
              <w:tabs>
                <w:tab w:val="left" w:pos="7572"/>
              </w:tabs>
              <w:rPr>
                <w:rFonts w:cstheme="minorHAnsi"/>
                <w:sz w:val="24"/>
                <w:szCs w:val="24"/>
              </w:rPr>
            </w:pPr>
            <w:r w:rsidRPr="00E31AB4">
              <w:rPr>
                <w:rFonts w:cstheme="minorHAnsi"/>
                <w:sz w:val="24"/>
                <w:szCs w:val="24"/>
              </w:rPr>
              <w:t>3</w:t>
            </w:r>
          </w:p>
        </w:tc>
      </w:tr>
      <w:tr w:rsidR="00D4030B" w14:paraId="44427C2D" w14:textId="77777777" w:rsidTr="008461FC">
        <w:trPr>
          <w:trHeight w:val="383"/>
        </w:trPr>
        <w:tc>
          <w:tcPr>
            <w:tcW w:w="3005" w:type="dxa"/>
            <w:tcBorders>
              <w:top w:val="nil"/>
              <w:bottom w:val="nil"/>
            </w:tcBorders>
          </w:tcPr>
          <w:p w14:paraId="221234C2" w14:textId="77777777" w:rsidR="00D4030B" w:rsidRPr="00E31AB4" w:rsidRDefault="00D4030B" w:rsidP="00EE5194">
            <w:pPr>
              <w:tabs>
                <w:tab w:val="left" w:pos="7572"/>
              </w:tabs>
              <w:rPr>
                <w:rFonts w:cstheme="minorHAnsi"/>
                <w:b/>
                <w:bCs/>
                <w:sz w:val="24"/>
                <w:szCs w:val="24"/>
              </w:rPr>
            </w:pPr>
          </w:p>
        </w:tc>
        <w:tc>
          <w:tcPr>
            <w:tcW w:w="3005" w:type="dxa"/>
            <w:tcBorders>
              <w:top w:val="nil"/>
              <w:bottom w:val="nil"/>
            </w:tcBorders>
          </w:tcPr>
          <w:p w14:paraId="2F7EB5CB" w14:textId="61E643A9" w:rsidR="00D4030B" w:rsidRPr="00E31AB4" w:rsidRDefault="0083779E" w:rsidP="00EE5194">
            <w:pPr>
              <w:tabs>
                <w:tab w:val="left" w:pos="7572"/>
              </w:tabs>
              <w:rPr>
                <w:rFonts w:cstheme="minorHAnsi"/>
                <w:sz w:val="24"/>
                <w:szCs w:val="24"/>
              </w:rPr>
            </w:pPr>
            <w:r w:rsidRPr="00E31AB4">
              <w:rPr>
                <w:rFonts w:cstheme="minorHAnsi"/>
                <w:sz w:val="24"/>
                <w:szCs w:val="24"/>
              </w:rPr>
              <w:t>Male</w:t>
            </w:r>
          </w:p>
        </w:tc>
        <w:tc>
          <w:tcPr>
            <w:tcW w:w="3006" w:type="dxa"/>
            <w:tcBorders>
              <w:top w:val="nil"/>
              <w:bottom w:val="nil"/>
            </w:tcBorders>
          </w:tcPr>
          <w:p w14:paraId="2B10F2E1" w14:textId="48788145" w:rsidR="00D4030B" w:rsidRPr="00E31AB4" w:rsidRDefault="003C76E1" w:rsidP="00EE5194">
            <w:pPr>
              <w:tabs>
                <w:tab w:val="left" w:pos="7572"/>
              </w:tabs>
              <w:rPr>
                <w:rFonts w:cstheme="minorHAnsi"/>
                <w:sz w:val="24"/>
                <w:szCs w:val="24"/>
              </w:rPr>
            </w:pPr>
            <w:r w:rsidRPr="00E31AB4">
              <w:rPr>
                <w:rFonts w:cstheme="minorHAnsi"/>
                <w:sz w:val="24"/>
                <w:szCs w:val="24"/>
              </w:rPr>
              <w:t>4</w:t>
            </w:r>
          </w:p>
        </w:tc>
      </w:tr>
      <w:tr w:rsidR="00D4030B" w14:paraId="6BDA797A" w14:textId="77777777" w:rsidTr="00ED648D">
        <w:trPr>
          <w:trHeight w:val="744"/>
        </w:trPr>
        <w:tc>
          <w:tcPr>
            <w:tcW w:w="3005" w:type="dxa"/>
            <w:tcBorders>
              <w:top w:val="nil"/>
              <w:bottom w:val="nil"/>
            </w:tcBorders>
          </w:tcPr>
          <w:p w14:paraId="45A2AD67" w14:textId="6842961D" w:rsidR="00D4030B" w:rsidRPr="00E31AB4" w:rsidRDefault="004F581F" w:rsidP="00EE5194">
            <w:pPr>
              <w:tabs>
                <w:tab w:val="left" w:pos="7572"/>
              </w:tabs>
              <w:rPr>
                <w:rFonts w:cstheme="minorHAnsi"/>
                <w:sz w:val="24"/>
                <w:szCs w:val="24"/>
              </w:rPr>
            </w:pPr>
            <w:r w:rsidRPr="00E31AB4">
              <w:rPr>
                <w:rFonts w:cstheme="minorHAnsi"/>
                <w:sz w:val="24"/>
                <w:szCs w:val="24"/>
              </w:rPr>
              <w:t xml:space="preserve">Age </w:t>
            </w:r>
            <w:r w:rsidR="00ED648D">
              <w:rPr>
                <w:rFonts w:cstheme="minorHAnsi"/>
                <w:sz w:val="24"/>
                <w:szCs w:val="24"/>
              </w:rPr>
              <w:t>in years</w:t>
            </w:r>
          </w:p>
        </w:tc>
        <w:tc>
          <w:tcPr>
            <w:tcW w:w="3005" w:type="dxa"/>
            <w:tcBorders>
              <w:top w:val="nil"/>
              <w:bottom w:val="nil"/>
            </w:tcBorders>
          </w:tcPr>
          <w:p w14:paraId="2F14E61B" w14:textId="77777777" w:rsidR="00D4030B" w:rsidRDefault="00ED648D" w:rsidP="00EE5194">
            <w:pPr>
              <w:tabs>
                <w:tab w:val="left" w:pos="7572"/>
              </w:tabs>
              <w:rPr>
                <w:rFonts w:cstheme="minorHAnsi"/>
                <w:sz w:val="24"/>
                <w:szCs w:val="24"/>
              </w:rPr>
            </w:pPr>
            <w:r w:rsidRPr="00ED648D">
              <w:rPr>
                <w:rFonts w:cstheme="minorHAnsi"/>
                <w:sz w:val="24"/>
                <w:szCs w:val="24"/>
              </w:rPr>
              <w:t>Range</w:t>
            </w:r>
          </w:p>
          <w:p w14:paraId="7969ABA7" w14:textId="77777777" w:rsidR="00ED648D" w:rsidRDefault="00ED648D" w:rsidP="00EE5194">
            <w:pPr>
              <w:tabs>
                <w:tab w:val="left" w:pos="7572"/>
              </w:tabs>
              <w:rPr>
                <w:rFonts w:cstheme="minorHAnsi"/>
                <w:sz w:val="24"/>
                <w:szCs w:val="24"/>
              </w:rPr>
            </w:pPr>
            <w:r>
              <w:rPr>
                <w:rFonts w:cstheme="minorHAnsi"/>
                <w:sz w:val="24"/>
                <w:szCs w:val="24"/>
              </w:rPr>
              <w:t>Mean</w:t>
            </w:r>
          </w:p>
          <w:p w14:paraId="0CE32735" w14:textId="071904C8" w:rsidR="00ED648D" w:rsidRPr="00ED648D" w:rsidRDefault="000A3139" w:rsidP="00EE5194">
            <w:pPr>
              <w:tabs>
                <w:tab w:val="left" w:pos="7572"/>
              </w:tabs>
              <w:rPr>
                <w:rFonts w:cstheme="minorHAnsi"/>
                <w:sz w:val="24"/>
                <w:szCs w:val="24"/>
              </w:rPr>
            </w:pPr>
            <w:r>
              <w:rPr>
                <w:rFonts w:cstheme="minorHAnsi"/>
                <w:sz w:val="24"/>
                <w:szCs w:val="24"/>
              </w:rPr>
              <w:t>SD</w:t>
            </w:r>
          </w:p>
        </w:tc>
        <w:tc>
          <w:tcPr>
            <w:tcW w:w="3006" w:type="dxa"/>
            <w:tcBorders>
              <w:top w:val="nil"/>
              <w:bottom w:val="nil"/>
            </w:tcBorders>
          </w:tcPr>
          <w:p w14:paraId="2C0CE179" w14:textId="6AAF6A9B" w:rsidR="00D4030B" w:rsidRDefault="008461FC" w:rsidP="00EE5194">
            <w:pPr>
              <w:tabs>
                <w:tab w:val="left" w:pos="7572"/>
              </w:tabs>
              <w:rPr>
                <w:rFonts w:cstheme="minorHAnsi"/>
                <w:sz w:val="24"/>
                <w:szCs w:val="24"/>
              </w:rPr>
            </w:pPr>
            <w:r w:rsidRPr="004F1622">
              <w:rPr>
                <w:rFonts w:cstheme="minorHAnsi"/>
                <w:sz w:val="24"/>
                <w:szCs w:val="24"/>
              </w:rPr>
              <w:t>26</w:t>
            </w:r>
            <w:r w:rsidR="000E03AD">
              <w:rPr>
                <w:rFonts w:cstheme="minorHAnsi"/>
                <w:sz w:val="24"/>
                <w:szCs w:val="24"/>
              </w:rPr>
              <w:t xml:space="preserve"> </w:t>
            </w:r>
            <w:r w:rsidRPr="004F1622">
              <w:rPr>
                <w:rFonts w:cstheme="minorHAnsi"/>
                <w:sz w:val="24"/>
                <w:szCs w:val="24"/>
              </w:rPr>
              <w:t>-</w:t>
            </w:r>
            <w:r w:rsidR="000E03AD">
              <w:rPr>
                <w:rFonts w:cstheme="minorHAnsi"/>
                <w:sz w:val="24"/>
                <w:szCs w:val="24"/>
              </w:rPr>
              <w:t xml:space="preserve"> </w:t>
            </w:r>
            <w:r w:rsidR="004F1622" w:rsidRPr="004F1622">
              <w:rPr>
                <w:rFonts w:cstheme="minorHAnsi"/>
                <w:sz w:val="24"/>
                <w:szCs w:val="24"/>
              </w:rPr>
              <w:t>46</w:t>
            </w:r>
          </w:p>
          <w:p w14:paraId="575ED6C1" w14:textId="77777777" w:rsidR="00ED648D" w:rsidRDefault="001C23A5" w:rsidP="00EE5194">
            <w:pPr>
              <w:tabs>
                <w:tab w:val="left" w:pos="7572"/>
              </w:tabs>
              <w:rPr>
                <w:rFonts w:cstheme="minorHAnsi"/>
                <w:sz w:val="24"/>
                <w:szCs w:val="24"/>
              </w:rPr>
            </w:pPr>
            <w:r>
              <w:rPr>
                <w:rFonts w:cstheme="minorHAnsi"/>
                <w:sz w:val="24"/>
                <w:szCs w:val="24"/>
              </w:rPr>
              <w:t>39.57</w:t>
            </w:r>
            <w:r w:rsidR="003E7255">
              <w:rPr>
                <w:rFonts w:cstheme="minorHAnsi"/>
                <w:sz w:val="24"/>
                <w:szCs w:val="24"/>
              </w:rPr>
              <w:t xml:space="preserve"> </w:t>
            </w:r>
          </w:p>
          <w:p w14:paraId="0163C71E" w14:textId="1188C699" w:rsidR="00ED648D" w:rsidRPr="004F1622" w:rsidRDefault="00AE5F72" w:rsidP="00EE5194">
            <w:pPr>
              <w:tabs>
                <w:tab w:val="left" w:pos="7572"/>
              </w:tabs>
              <w:rPr>
                <w:rFonts w:cstheme="minorHAnsi"/>
                <w:sz w:val="24"/>
                <w:szCs w:val="24"/>
              </w:rPr>
            </w:pPr>
            <w:r>
              <w:rPr>
                <w:rFonts w:cstheme="minorHAnsi"/>
                <w:sz w:val="24"/>
                <w:szCs w:val="24"/>
              </w:rPr>
              <w:t>8</w:t>
            </w:r>
            <w:r w:rsidR="006938BC">
              <w:rPr>
                <w:rFonts w:cstheme="minorHAnsi"/>
                <w:sz w:val="24"/>
                <w:szCs w:val="24"/>
              </w:rPr>
              <w:t xml:space="preserve">.36 </w:t>
            </w:r>
          </w:p>
        </w:tc>
      </w:tr>
      <w:tr w:rsidR="00D4030B" w14:paraId="6FD63E0B" w14:textId="77777777" w:rsidTr="00892FE8">
        <w:tc>
          <w:tcPr>
            <w:tcW w:w="3005" w:type="dxa"/>
            <w:tcBorders>
              <w:top w:val="nil"/>
              <w:bottom w:val="nil"/>
            </w:tcBorders>
          </w:tcPr>
          <w:p w14:paraId="37732446" w14:textId="18C31EA9" w:rsidR="00D4030B" w:rsidRPr="00E31AB4" w:rsidRDefault="004F581F" w:rsidP="00EE5194">
            <w:pPr>
              <w:tabs>
                <w:tab w:val="left" w:pos="7572"/>
              </w:tabs>
              <w:rPr>
                <w:rFonts w:cstheme="minorHAnsi"/>
                <w:sz w:val="24"/>
                <w:szCs w:val="24"/>
              </w:rPr>
            </w:pPr>
            <w:r w:rsidRPr="00E31AB4">
              <w:rPr>
                <w:rFonts w:cstheme="minorHAnsi"/>
                <w:sz w:val="24"/>
                <w:szCs w:val="24"/>
              </w:rPr>
              <w:t xml:space="preserve">Level of Study </w:t>
            </w:r>
          </w:p>
        </w:tc>
        <w:tc>
          <w:tcPr>
            <w:tcW w:w="3005" w:type="dxa"/>
            <w:tcBorders>
              <w:top w:val="nil"/>
              <w:bottom w:val="nil"/>
            </w:tcBorders>
          </w:tcPr>
          <w:p w14:paraId="57436679" w14:textId="01F76862" w:rsidR="00D4030B" w:rsidRPr="00E31AB4" w:rsidRDefault="00D72F9D" w:rsidP="00EE5194">
            <w:pPr>
              <w:tabs>
                <w:tab w:val="left" w:pos="7572"/>
              </w:tabs>
              <w:rPr>
                <w:rFonts w:cstheme="minorHAnsi"/>
                <w:sz w:val="24"/>
                <w:szCs w:val="24"/>
              </w:rPr>
            </w:pPr>
            <w:r w:rsidRPr="00E31AB4">
              <w:rPr>
                <w:rFonts w:cstheme="minorHAnsi"/>
                <w:sz w:val="24"/>
                <w:szCs w:val="24"/>
              </w:rPr>
              <w:t>Level 5</w:t>
            </w:r>
          </w:p>
        </w:tc>
        <w:tc>
          <w:tcPr>
            <w:tcW w:w="3006" w:type="dxa"/>
            <w:tcBorders>
              <w:top w:val="nil"/>
              <w:bottom w:val="nil"/>
            </w:tcBorders>
          </w:tcPr>
          <w:p w14:paraId="4FBF1004" w14:textId="3E5A7508" w:rsidR="00D4030B" w:rsidRPr="00E31AB4" w:rsidRDefault="006C09FC" w:rsidP="00EE5194">
            <w:pPr>
              <w:tabs>
                <w:tab w:val="left" w:pos="7572"/>
              </w:tabs>
              <w:rPr>
                <w:rFonts w:cstheme="minorHAnsi"/>
                <w:sz w:val="24"/>
                <w:szCs w:val="24"/>
              </w:rPr>
            </w:pPr>
            <w:r w:rsidRPr="00E31AB4">
              <w:rPr>
                <w:rFonts w:cstheme="minorHAnsi"/>
                <w:sz w:val="24"/>
                <w:szCs w:val="24"/>
              </w:rPr>
              <w:t>4</w:t>
            </w:r>
          </w:p>
        </w:tc>
      </w:tr>
      <w:tr w:rsidR="00D72F9D" w14:paraId="1EAACAA9" w14:textId="77777777" w:rsidTr="0053663C">
        <w:tc>
          <w:tcPr>
            <w:tcW w:w="3005" w:type="dxa"/>
            <w:tcBorders>
              <w:top w:val="nil"/>
              <w:bottom w:val="single" w:sz="12" w:space="0" w:color="auto"/>
            </w:tcBorders>
          </w:tcPr>
          <w:p w14:paraId="5CEE97B7" w14:textId="77777777" w:rsidR="00D72F9D" w:rsidRPr="00E31AB4" w:rsidRDefault="00D72F9D" w:rsidP="00EE5194">
            <w:pPr>
              <w:tabs>
                <w:tab w:val="left" w:pos="7572"/>
              </w:tabs>
              <w:rPr>
                <w:rFonts w:cstheme="minorHAnsi"/>
                <w:sz w:val="24"/>
                <w:szCs w:val="24"/>
              </w:rPr>
            </w:pPr>
          </w:p>
        </w:tc>
        <w:tc>
          <w:tcPr>
            <w:tcW w:w="3005" w:type="dxa"/>
            <w:tcBorders>
              <w:top w:val="nil"/>
              <w:bottom w:val="single" w:sz="12" w:space="0" w:color="auto"/>
            </w:tcBorders>
          </w:tcPr>
          <w:p w14:paraId="483F36F9" w14:textId="6351D839" w:rsidR="00D72F9D" w:rsidRPr="00E31AB4" w:rsidRDefault="00912CCD" w:rsidP="00EE5194">
            <w:pPr>
              <w:tabs>
                <w:tab w:val="left" w:pos="7572"/>
              </w:tabs>
              <w:rPr>
                <w:rFonts w:cstheme="minorHAnsi"/>
                <w:sz w:val="24"/>
                <w:szCs w:val="24"/>
              </w:rPr>
            </w:pPr>
            <w:r w:rsidRPr="00E31AB4">
              <w:rPr>
                <w:rFonts w:cstheme="minorHAnsi"/>
                <w:sz w:val="24"/>
                <w:szCs w:val="24"/>
              </w:rPr>
              <w:t>Level 6</w:t>
            </w:r>
          </w:p>
        </w:tc>
        <w:tc>
          <w:tcPr>
            <w:tcW w:w="3006" w:type="dxa"/>
            <w:tcBorders>
              <w:top w:val="nil"/>
              <w:bottom w:val="single" w:sz="12" w:space="0" w:color="auto"/>
            </w:tcBorders>
          </w:tcPr>
          <w:p w14:paraId="3C2CD316" w14:textId="2F489B62" w:rsidR="00D72F9D" w:rsidRPr="00E31AB4" w:rsidRDefault="006C09FC" w:rsidP="00EE5194">
            <w:pPr>
              <w:tabs>
                <w:tab w:val="left" w:pos="7572"/>
              </w:tabs>
              <w:rPr>
                <w:rFonts w:cstheme="minorHAnsi"/>
                <w:sz w:val="24"/>
                <w:szCs w:val="24"/>
              </w:rPr>
            </w:pPr>
            <w:r w:rsidRPr="00E31AB4">
              <w:rPr>
                <w:rFonts w:cstheme="minorHAnsi"/>
                <w:sz w:val="24"/>
                <w:szCs w:val="24"/>
              </w:rPr>
              <w:t>3</w:t>
            </w:r>
          </w:p>
        </w:tc>
      </w:tr>
    </w:tbl>
    <w:p w14:paraId="2F069140" w14:textId="77777777" w:rsidR="00280B7A" w:rsidRPr="000F7DC0" w:rsidRDefault="00280B7A" w:rsidP="00EE5194">
      <w:pPr>
        <w:tabs>
          <w:tab w:val="left" w:pos="7572"/>
        </w:tabs>
        <w:rPr>
          <w:rFonts w:asciiTheme="majorHAnsi" w:hAnsiTheme="majorHAnsi" w:cstheme="majorHAnsi"/>
          <w:b/>
          <w:bCs/>
          <w:sz w:val="28"/>
          <w:szCs w:val="28"/>
        </w:rPr>
      </w:pPr>
    </w:p>
    <w:p w14:paraId="04A42793" w14:textId="69D1C1D9" w:rsidR="00952D49" w:rsidRPr="000F7DC0" w:rsidRDefault="00952D49" w:rsidP="00EE5194">
      <w:pPr>
        <w:tabs>
          <w:tab w:val="left" w:pos="7572"/>
        </w:tabs>
        <w:rPr>
          <w:rFonts w:asciiTheme="majorHAnsi" w:hAnsiTheme="majorHAnsi" w:cstheme="majorHAnsi"/>
          <w:b/>
          <w:bCs/>
          <w:sz w:val="28"/>
          <w:szCs w:val="28"/>
        </w:rPr>
      </w:pPr>
      <w:r w:rsidRPr="000F7DC0">
        <w:rPr>
          <w:rFonts w:asciiTheme="majorHAnsi" w:hAnsiTheme="majorHAnsi" w:cstheme="majorHAnsi"/>
          <w:b/>
          <w:bCs/>
          <w:sz w:val="28"/>
          <w:szCs w:val="28"/>
        </w:rPr>
        <w:t>Materials</w:t>
      </w:r>
    </w:p>
    <w:p w14:paraId="0ED1461B" w14:textId="096D4149" w:rsidR="00F3605B" w:rsidRPr="00AA3B51" w:rsidRDefault="00B670ED" w:rsidP="00EE5194">
      <w:pPr>
        <w:tabs>
          <w:tab w:val="left" w:pos="7572"/>
        </w:tabs>
        <w:rPr>
          <w:rFonts w:cstheme="minorHAnsi"/>
          <w:sz w:val="24"/>
          <w:szCs w:val="24"/>
        </w:rPr>
      </w:pPr>
      <w:r w:rsidRPr="007D385E">
        <w:rPr>
          <w:rFonts w:cstheme="minorHAnsi"/>
          <w:b/>
          <w:bCs/>
          <w:sz w:val="28"/>
          <w:szCs w:val="28"/>
        </w:rPr>
        <w:t xml:space="preserve"> </w:t>
      </w:r>
      <w:r w:rsidR="00E14EE1" w:rsidRPr="007D385E">
        <w:rPr>
          <w:rFonts w:cstheme="minorHAnsi"/>
          <w:sz w:val="24"/>
          <w:szCs w:val="24"/>
        </w:rPr>
        <w:t>A</w:t>
      </w:r>
      <w:r w:rsidR="005B28F0" w:rsidRPr="007D385E">
        <w:rPr>
          <w:rFonts w:cstheme="minorHAnsi"/>
          <w:sz w:val="24"/>
          <w:szCs w:val="24"/>
        </w:rPr>
        <w:t xml:space="preserve">n advertising poster </w:t>
      </w:r>
      <w:r w:rsidR="00E14EE1" w:rsidRPr="007D385E">
        <w:rPr>
          <w:rFonts w:cstheme="minorHAnsi"/>
          <w:sz w:val="24"/>
          <w:szCs w:val="24"/>
        </w:rPr>
        <w:t>was used for recruitment</w:t>
      </w:r>
      <w:r w:rsidR="005B28F0" w:rsidRPr="007D385E">
        <w:rPr>
          <w:rFonts w:cstheme="minorHAnsi"/>
          <w:sz w:val="24"/>
          <w:szCs w:val="24"/>
        </w:rPr>
        <w:t xml:space="preserve"> (</w:t>
      </w:r>
      <w:r w:rsidR="001B2235" w:rsidRPr="007D385E">
        <w:rPr>
          <w:rFonts w:cstheme="minorHAnsi"/>
          <w:i/>
          <w:iCs/>
          <w:sz w:val="24"/>
          <w:szCs w:val="24"/>
        </w:rPr>
        <w:t xml:space="preserve">Appendix </w:t>
      </w:r>
      <w:r w:rsidR="00AE38DF" w:rsidRPr="007D385E">
        <w:rPr>
          <w:rFonts w:cstheme="minorHAnsi"/>
          <w:i/>
          <w:iCs/>
          <w:sz w:val="24"/>
          <w:szCs w:val="24"/>
        </w:rPr>
        <w:t>A</w:t>
      </w:r>
      <w:r w:rsidR="001B2235" w:rsidRPr="007D385E">
        <w:rPr>
          <w:rFonts w:cstheme="minorHAnsi"/>
          <w:sz w:val="24"/>
          <w:szCs w:val="24"/>
        </w:rPr>
        <w:t xml:space="preserve">) which was emailed to </w:t>
      </w:r>
      <w:r w:rsidR="00315CD0" w:rsidRPr="007D385E">
        <w:rPr>
          <w:rFonts w:cstheme="minorHAnsi"/>
          <w:sz w:val="24"/>
          <w:szCs w:val="24"/>
        </w:rPr>
        <w:t>counselling staff</w:t>
      </w:r>
      <w:r w:rsidR="006D2749" w:rsidRPr="007D385E">
        <w:rPr>
          <w:rFonts w:cstheme="minorHAnsi"/>
          <w:sz w:val="24"/>
          <w:szCs w:val="24"/>
        </w:rPr>
        <w:t>,</w:t>
      </w:r>
      <w:r w:rsidR="00315CD0" w:rsidRPr="007D385E">
        <w:rPr>
          <w:rFonts w:cstheme="minorHAnsi"/>
          <w:sz w:val="24"/>
          <w:szCs w:val="24"/>
        </w:rPr>
        <w:t xml:space="preserve"> to be advertised </w:t>
      </w:r>
      <w:r w:rsidR="00E14EE1" w:rsidRPr="007D385E">
        <w:rPr>
          <w:rFonts w:cstheme="minorHAnsi"/>
          <w:sz w:val="24"/>
          <w:szCs w:val="24"/>
        </w:rPr>
        <w:t>during</w:t>
      </w:r>
      <w:r w:rsidR="00ED5971" w:rsidRPr="007D385E">
        <w:rPr>
          <w:rFonts w:cstheme="minorHAnsi"/>
          <w:sz w:val="24"/>
          <w:szCs w:val="24"/>
        </w:rPr>
        <w:t xml:space="preserve"> lectures</w:t>
      </w:r>
      <w:r w:rsidR="005361D1" w:rsidRPr="007D385E">
        <w:rPr>
          <w:rFonts w:cstheme="minorHAnsi"/>
          <w:sz w:val="24"/>
          <w:szCs w:val="24"/>
        </w:rPr>
        <w:t>.</w:t>
      </w:r>
      <w:r w:rsidR="004E1B13" w:rsidRPr="007D385E">
        <w:rPr>
          <w:rFonts w:cstheme="minorHAnsi"/>
          <w:sz w:val="24"/>
          <w:szCs w:val="24"/>
        </w:rPr>
        <w:t xml:space="preserve"> </w:t>
      </w:r>
      <w:r w:rsidR="005361D1" w:rsidRPr="007D385E">
        <w:rPr>
          <w:rFonts w:cstheme="minorHAnsi"/>
          <w:sz w:val="24"/>
          <w:szCs w:val="24"/>
        </w:rPr>
        <w:t>T</w:t>
      </w:r>
      <w:r w:rsidR="00751393" w:rsidRPr="007D385E">
        <w:rPr>
          <w:rFonts w:cstheme="minorHAnsi"/>
          <w:sz w:val="24"/>
          <w:szCs w:val="24"/>
        </w:rPr>
        <w:t>he poster was also</w:t>
      </w:r>
      <w:r w:rsidR="004E1B13" w:rsidRPr="007D385E">
        <w:rPr>
          <w:rFonts w:cstheme="minorHAnsi"/>
          <w:sz w:val="24"/>
          <w:szCs w:val="24"/>
        </w:rPr>
        <w:t xml:space="preserve"> advertised via the Staffordshire University Psychology Societ</w:t>
      </w:r>
      <w:r w:rsidR="00743596" w:rsidRPr="007D385E">
        <w:rPr>
          <w:rFonts w:cstheme="minorHAnsi"/>
          <w:sz w:val="24"/>
          <w:szCs w:val="24"/>
        </w:rPr>
        <w:t>y</w:t>
      </w:r>
      <w:r w:rsidR="00C2074B" w:rsidRPr="007D385E">
        <w:rPr>
          <w:rFonts w:cstheme="minorHAnsi"/>
          <w:sz w:val="24"/>
          <w:szCs w:val="24"/>
        </w:rPr>
        <w:t>.</w:t>
      </w:r>
      <w:r w:rsidR="00A404EA" w:rsidRPr="007D385E">
        <w:rPr>
          <w:rFonts w:cstheme="minorHAnsi"/>
          <w:sz w:val="24"/>
          <w:szCs w:val="24"/>
        </w:rPr>
        <w:t xml:space="preserve"> </w:t>
      </w:r>
      <w:r w:rsidR="00C2074B" w:rsidRPr="007D385E">
        <w:rPr>
          <w:rFonts w:cstheme="minorHAnsi"/>
          <w:sz w:val="24"/>
          <w:szCs w:val="24"/>
        </w:rPr>
        <w:t>The poster</w:t>
      </w:r>
      <w:r w:rsidR="00A404EA" w:rsidRPr="007D385E">
        <w:rPr>
          <w:rFonts w:cstheme="minorHAnsi"/>
          <w:sz w:val="24"/>
          <w:szCs w:val="24"/>
        </w:rPr>
        <w:t xml:space="preserve"> encouraged </w:t>
      </w:r>
      <w:r w:rsidR="002C2769" w:rsidRPr="007D385E">
        <w:rPr>
          <w:rFonts w:cstheme="minorHAnsi"/>
          <w:sz w:val="24"/>
          <w:szCs w:val="24"/>
        </w:rPr>
        <w:t>students</w:t>
      </w:r>
      <w:r w:rsidR="00A404EA" w:rsidRPr="007D385E">
        <w:rPr>
          <w:rFonts w:cstheme="minorHAnsi"/>
          <w:sz w:val="24"/>
          <w:szCs w:val="24"/>
        </w:rPr>
        <w:t xml:space="preserve"> interested in </w:t>
      </w:r>
      <w:r w:rsidR="00BB43BA" w:rsidRPr="007D385E">
        <w:rPr>
          <w:rFonts w:cstheme="minorHAnsi"/>
          <w:sz w:val="24"/>
          <w:szCs w:val="24"/>
        </w:rPr>
        <w:t>participating</w:t>
      </w:r>
      <w:r w:rsidR="00A404EA" w:rsidRPr="007D385E">
        <w:rPr>
          <w:rFonts w:cstheme="minorHAnsi"/>
          <w:sz w:val="24"/>
          <w:szCs w:val="24"/>
        </w:rPr>
        <w:t xml:space="preserve"> </w:t>
      </w:r>
      <w:r w:rsidR="006F266D" w:rsidRPr="007D385E">
        <w:rPr>
          <w:rFonts w:cstheme="minorHAnsi"/>
          <w:sz w:val="24"/>
          <w:szCs w:val="24"/>
        </w:rPr>
        <w:t xml:space="preserve">to email the researcher. </w:t>
      </w:r>
      <w:r w:rsidR="00BB43BA" w:rsidRPr="007D385E">
        <w:rPr>
          <w:rFonts w:cstheme="minorHAnsi"/>
          <w:sz w:val="24"/>
          <w:szCs w:val="24"/>
        </w:rPr>
        <w:t>Students</w:t>
      </w:r>
      <w:r w:rsidR="006F266D" w:rsidRPr="007D385E">
        <w:rPr>
          <w:rFonts w:cstheme="minorHAnsi"/>
          <w:sz w:val="24"/>
          <w:szCs w:val="24"/>
        </w:rPr>
        <w:t xml:space="preserve"> also had the option to </w:t>
      </w:r>
      <w:r w:rsidR="00B31BE9" w:rsidRPr="007D385E">
        <w:rPr>
          <w:rFonts w:cstheme="minorHAnsi"/>
          <w:sz w:val="24"/>
          <w:szCs w:val="24"/>
        </w:rPr>
        <w:t>sign-up via</w:t>
      </w:r>
      <w:r w:rsidR="00B36568" w:rsidRPr="007D385E">
        <w:rPr>
          <w:rFonts w:cstheme="minorHAnsi"/>
          <w:sz w:val="24"/>
          <w:szCs w:val="24"/>
        </w:rPr>
        <w:t xml:space="preserve"> the</w:t>
      </w:r>
      <w:r w:rsidR="002117F5" w:rsidRPr="007D385E">
        <w:rPr>
          <w:rFonts w:cstheme="minorHAnsi"/>
          <w:sz w:val="24"/>
          <w:szCs w:val="24"/>
        </w:rPr>
        <w:t xml:space="preserve"> Staffordshire </w:t>
      </w:r>
      <w:r w:rsidR="00813FD6" w:rsidRPr="007D385E">
        <w:rPr>
          <w:rFonts w:cstheme="minorHAnsi"/>
          <w:sz w:val="24"/>
          <w:szCs w:val="24"/>
        </w:rPr>
        <w:t>University</w:t>
      </w:r>
      <w:r w:rsidR="006B115D" w:rsidRPr="007D385E">
        <w:rPr>
          <w:rFonts w:cstheme="minorHAnsi"/>
          <w:sz w:val="24"/>
          <w:szCs w:val="24"/>
        </w:rPr>
        <w:t xml:space="preserve"> SONA</w:t>
      </w:r>
      <w:r w:rsidR="00813FD6" w:rsidRPr="007D385E">
        <w:rPr>
          <w:rFonts w:cstheme="minorHAnsi"/>
          <w:sz w:val="24"/>
          <w:szCs w:val="24"/>
        </w:rPr>
        <w:t xml:space="preserve"> credit system</w:t>
      </w:r>
      <w:r w:rsidR="008546FD" w:rsidRPr="007D385E">
        <w:rPr>
          <w:rFonts w:cstheme="minorHAnsi"/>
          <w:sz w:val="24"/>
          <w:szCs w:val="24"/>
        </w:rPr>
        <w:t xml:space="preserve"> </w:t>
      </w:r>
      <w:r w:rsidR="002117F5" w:rsidRPr="007D385E">
        <w:rPr>
          <w:rFonts w:cstheme="minorHAnsi"/>
          <w:sz w:val="24"/>
          <w:szCs w:val="24"/>
        </w:rPr>
        <w:t>which enabled</w:t>
      </w:r>
      <w:r w:rsidR="00780BC9" w:rsidRPr="007D385E">
        <w:rPr>
          <w:rFonts w:cstheme="minorHAnsi"/>
          <w:sz w:val="24"/>
          <w:szCs w:val="24"/>
        </w:rPr>
        <w:t xml:space="preserve"> participants to </w:t>
      </w:r>
      <w:r w:rsidR="00B31BE9" w:rsidRPr="007D385E">
        <w:rPr>
          <w:rFonts w:cstheme="minorHAnsi"/>
          <w:sz w:val="24"/>
          <w:szCs w:val="24"/>
        </w:rPr>
        <w:t>choose</w:t>
      </w:r>
      <w:r w:rsidR="00780BC9" w:rsidRPr="007D385E">
        <w:rPr>
          <w:rFonts w:cstheme="minorHAnsi"/>
          <w:sz w:val="24"/>
          <w:szCs w:val="24"/>
        </w:rPr>
        <w:t xml:space="preserve"> a timeslot for their </w:t>
      </w:r>
      <w:r w:rsidR="00E112AA" w:rsidRPr="007D385E">
        <w:rPr>
          <w:rFonts w:cstheme="minorHAnsi"/>
          <w:sz w:val="24"/>
          <w:szCs w:val="24"/>
        </w:rPr>
        <w:t>interview.</w:t>
      </w:r>
      <w:r w:rsidR="00E112AA" w:rsidRPr="001B2E33">
        <w:rPr>
          <w:rFonts w:cstheme="minorHAnsi"/>
          <w:sz w:val="24"/>
          <w:szCs w:val="24"/>
        </w:rPr>
        <w:t xml:space="preserve"> </w:t>
      </w:r>
      <w:r w:rsidR="00D65ECA" w:rsidRPr="001B2E33">
        <w:rPr>
          <w:rFonts w:cstheme="minorHAnsi"/>
          <w:sz w:val="24"/>
          <w:szCs w:val="24"/>
        </w:rPr>
        <w:t xml:space="preserve">Upon </w:t>
      </w:r>
      <w:r w:rsidR="00F42FF3" w:rsidRPr="001B2E33">
        <w:rPr>
          <w:rFonts w:cstheme="minorHAnsi"/>
          <w:sz w:val="24"/>
          <w:szCs w:val="24"/>
        </w:rPr>
        <w:t>receiving confirmation of</w:t>
      </w:r>
      <w:r w:rsidR="00D65ECA" w:rsidRPr="001B2E33">
        <w:rPr>
          <w:rFonts w:cstheme="minorHAnsi"/>
          <w:sz w:val="24"/>
          <w:szCs w:val="24"/>
        </w:rPr>
        <w:t xml:space="preserve"> participant </w:t>
      </w:r>
      <w:r w:rsidR="000364EA" w:rsidRPr="001B2E33">
        <w:rPr>
          <w:rFonts w:cstheme="minorHAnsi"/>
          <w:sz w:val="24"/>
          <w:szCs w:val="24"/>
        </w:rPr>
        <w:t>sign-up,</w:t>
      </w:r>
      <w:r w:rsidR="00D65ECA" w:rsidRPr="001B2E33">
        <w:rPr>
          <w:rFonts w:cstheme="minorHAnsi"/>
          <w:sz w:val="24"/>
          <w:szCs w:val="24"/>
        </w:rPr>
        <w:t xml:space="preserve"> </w:t>
      </w:r>
      <w:r w:rsidR="0097675F" w:rsidRPr="001B2E33">
        <w:rPr>
          <w:rFonts w:cstheme="minorHAnsi"/>
          <w:sz w:val="24"/>
          <w:szCs w:val="24"/>
        </w:rPr>
        <w:t>the researcher sent the participant a copy of the information sheet (</w:t>
      </w:r>
      <w:r w:rsidR="0097675F" w:rsidRPr="001B2E33">
        <w:rPr>
          <w:rFonts w:cstheme="minorHAnsi"/>
          <w:i/>
          <w:iCs/>
          <w:sz w:val="24"/>
          <w:szCs w:val="24"/>
        </w:rPr>
        <w:t>Appen</w:t>
      </w:r>
      <w:r w:rsidR="000364EA" w:rsidRPr="001B2E33">
        <w:rPr>
          <w:rFonts w:cstheme="minorHAnsi"/>
          <w:i/>
          <w:iCs/>
          <w:sz w:val="24"/>
          <w:szCs w:val="24"/>
        </w:rPr>
        <w:t xml:space="preserve">dix </w:t>
      </w:r>
      <w:r w:rsidR="00DC7EC9" w:rsidRPr="001B2E33">
        <w:rPr>
          <w:rFonts w:cstheme="minorHAnsi"/>
          <w:i/>
          <w:iCs/>
          <w:sz w:val="24"/>
          <w:szCs w:val="24"/>
        </w:rPr>
        <w:t>B</w:t>
      </w:r>
      <w:r w:rsidR="000364EA" w:rsidRPr="001B2E33">
        <w:rPr>
          <w:rFonts w:cstheme="minorHAnsi"/>
          <w:sz w:val="24"/>
          <w:szCs w:val="24"/>
        </w:rPr>
        <w:t>)</w:t>
      </w:r>
      <w:r w:rsidR="006B115D" w:rsidRPr="001B2E33">
        <w:rPr>
          <w:rFonts w:cstheme="minorHAnsi"/>
          <w:sz w:val="24"/>
          <w:szCs w:val="24"/>
        </w:rPr>
        <w:t xml:space="preserve"> </w:t>
      </w:r>
      <w:r w:rsidR="0073314B" w:rsidRPr="001B2E33">
        <w:rPr>
          <w:rFonts w:cstheme="minorHAnsi"/>
          <w:sz w:val="24"/>
          <w:szCs w:val="24"/>
        </w:rPr>
        <w:t>and the consent form (</w:t>
      </w:r>
      <w:r w:rsidR="0073314B" w:rsidRPr="001B2E33">
        <w:rPr>
          <w:rFonts w:cstheme="minorHAnsi"/>
          <w:i/>
          <w:iCs/>
          <w:sz w:val="24"/>
          <w:szCs w:val="24"/>
        </w:rPr>
        <w:t xml:space="preserve">Appendix </w:t>
      </w:r>
      <w:r w:rsidR="00DC7EC9" w:rsidRPr="001B2E33">
        <w:rPr>
          <w:rFonts w:cstheme="minorHAnsi"/>
          <w:i/>
          <w:iCs/>
          <w:sz w:val="24"/>
          <w:szCs w:val="24"/>
        </w:rPr>
        <w:t>C</w:t>
      </w:r>
      <w:r w:rsidR="0073314B" w:rsidRPr="001B2E33">
        <w:rPr>
          <w:rFonts w:cstheme="minorHAnsi"/>
          <w:sz w:val="24"/>
          <w:szCs w:val="24"/>
        </w:rPr>
        <w:t>)</w:t>
      </w:r>
      <w:r w:rsidR="00352FCD" w:rsidRPr="001B2E33">
        <w:rPr>
          <w:rFonts w:cstheme="minorHAnsi"/>
          <w:sz w:val="24"/>
          <w:szCs w:val="24"/>
        </w:rPr>
        <w:t>.</w:t>
      </w:r>
      <w:r w:rsidR="00352FCD" w:rsidRPr="00AA3B51">
        <w:rPr>
          <w:rFonts w:cstheme="minorHAnsi"/>
          <w:sz w:val="24"/>
          <w:szCs w:val="24"/>
        </w:rPr>
        <w:t xml:space="preserve"> </w:t>
      </w:r>
      <w:r w:rsidR="006A704D" w:rsidRPr="00AA3B51">
        <w:rPr>
          <w:rFonts w:cstheme="minorHAnsi"/>
          <w:sz w:val="24"/>
          <w:szCs w:val="24"/>
        </w:rPr>
        <w:t>Following</w:t>
      </w:r>
      <w:r w:rsidR="00560E74" w:rsidRPr="00AA3B51">
        <w:rPr>
          <w:rFonts w:cstheme="minorHAnsi"/>
          <w:sz w:val="24"/>
          <w:szCs w:val="24"/>
        </w:rPr>
        <w:t xml:space="preserve"> completion of the interview a copy of the debrief was emailed to </w:t>
      </w:r>
      <w:r w:rsidR="00F77AC5" w:rsidRPr="00AA3B51">
        <w:rPr>
          <w:rFonts w:cstheme="minorHAnsi"/>
          <w:sz w:val="24"/>
          <w:szCs w:val="24"/>
        </w:rPr>
        <w:t>all participants, which included details of support services if required</w:t>
      </w:r>
      <w:r w:rsidR="006F7187" w:rsidRPr="00AA3B51">
        <w:rPr>
          <w:rFonts w:cstheme="minorHAnsi"/>
          <w:sz w:val="24"/>
          <w:szCs w:val="24"/>
        </w:rPr>
        <w:t xml:space="preserve"> and information of how to withdraw their data from the study if </w:t>
      </w:r>
      <w:r w:rsidR="00645AB1" w:rsidRPr="00AA3B51">
        <w:rPr>
          <w:rFonts w:cstheme="minorHAnsi"/>
          <w:sz w:val="24"/>
          <w:szCs w:val="24"/>
        </w:rPr>
        <w:t>they wished to do so</w:t>
      </w:r>
      <w:r w:rsidR="00F77AC5" w:rsidRPr="00AA3B51">
        <w:rPr>
          <w:rFonts w:cstheme="minorHAnsi"/>
          <w:sz w:val="24"/>
          <w:szCs w:val="24"/>
        </w:rPr>
        <w:t xml:space="preserve"> (</w:t>
      </w:r>
      <w:r w:rsidR="00F77AC5" w:rsidRPr="00AA3B51">
        <w:rPr>
          <w:rFonts w:cstheme="minorHAnsi"/>
          <w:i/>
          <w:iCs/>
          <w:sz w:val="24"/>
          <w:szCs w:val="24"/>
        </w:rPr>
        <w:t xml:space="preserve">Appendix </w:t>
      </w:r>
      <w:r w:rsidR="00DC7EC9" w:rsidRPr="00AA3B51">
        <w:rPr>
          <w:rFonts w:cstheme="minorHAnsi"/>
          <w:i/>
          <w:iCs/>
          <w:sz w:val="24"/>
          <w:szCs w:val="24"/>
        </w:rPr>
        <w:t>D</w:t>
      </w:r>
      <w:r w:rsidR="00F77AC5" w:rsidRPr="00AA3B51">
        <w:rPr>
          <w:rFonts w:cstheme="minorHAnsi"/>
          <w:sz w:val="24"/>
          <w:szCs w:val="24"/>
        </w:rPr>
        <w:t>)</w:t>
      </w:r>
      <w:r w:rsidR="00F3605B" w:rsidRPr="00AA3B51">
        <w:rPr>
          <w:rFonts w:cstheme="minorHAnsi"/>
          <w:sz w:val="24"/>
          <w:szCs w:val="24"/>
        </w:rPr>
        <w:t xml:space="preserve">. </w:t>
      </w:r>
    </w:p>
    <w:p w14:paraId="795ADF8C" w14:textId="571A5C29" w:rsidR="00520F31" w:rsidRPr="00AA3B51" w:rsidRDefault="006C4044" w:rsidP="00EE5194">
      <w:pPr>
        <w:tabs>
          <w:tab w:val="left" w:pos="7572"/>
        </w:tabs>
        <w:rPr>
          <w:rFonts w:cstheme="minorHAnsi"/>
          <w:sz w:val="24"/>
          <w:szCs w:val="24"/>
        </w:rPr>
      </w:pPr>
      <w:r w:rsidRPr="00AA3B51">
        <w:rPr>
          <w:rFonts w:cstheme="minorHAnsi"/>
          <w:sz w:val="24"/>
          <w:szCs w:val="24"/>
        </w:rPr>
        <w:t xml:space="preserve"> </w:t>
      </w:r>
      <w:r w:rsidR="00F3605B" w:rsidRPr="00AA3B51">
        <w:rPr>
          <w:rFonts w:cstheme="minorHAnsi"/>
          <w:sz w:val="24"/>
          <w:szCs w:val="24"/>
        </w:rPr>
        <w:t>All interviews were conducted</w:t>
      </w:r>
      <w:r w:rsidR="00325A17" w:rsidRPr="00AA3B51">
        <w:rPr>
          <w:rFonts w:cstheme="minorHAnsi"/>
          <w:sz w:val="24"/>
          <w:szCs w:val="24"/>
        </w:rPr>
        <w:t xml:space="preserve"> and recorded</w:t>
      </w:r>
      <w:r w:rsidR="00F3605B" w:rsidRPr="00AA3B51">
        <w:rPr>
          <w:rFonts w:cstheme="minorHAnsi"/>
          <w:sz w:val="24"/>
          <w:szCs w:val="24"/>
        </w:rPr>
        <w:t xml:space="preserve"> using Microsoft </w:t>
      </w:r>
      <w:r w:rsidR="002D57A0" w:rsidRPr="00AA3B51">
        <w:rPr>
          <w:rFonts w:cstheme="minorHAnsi"/>
          <w:sz w:val="24"/>
          <w:szCs w:val="24"/>
        </w:rPr>
        <w:t xml:space="preserve">Teams, </w:t>
      </w:r>
      <w:r w:rsidR="00E54089" w:rsidRPr="00AA3B51">
        <w:rPr>
          <w:rFonts w:cstheme="minorHAnsi"/>
          <w:sz w:val="24"/>
          <w:szCs w:val="24"/>
        </w:rPr>
        <w:t>the information</w:t>
      </w:r>
      <w:r w:rsidR="006F675A" w:rsidRPr="00AA3B51">
        <w:rPr>
          <w:rFonts w:cstheme="minorHAnsi"/>
          <w:sz w:val="24"/>
          <w:szCs w:val="24"/>
        </w:rPr>
        <w:t xml:space="preserve"> sheet</w:t>
      </w:r>
      <w:r w:rsidR="00E54089" w:rsidRPr="00AA3B51">
        <w:rPr>
          <w:rFonts w:cstheme="minorHAnsi"/>
          <w:sz w:val="24"/>
          <w:szCs w:val="24"/>
        </w:rPr>
        <w:t>, consent</w:t>
      </w:r>
      <w:r w:rsidR="006F675A" w:rsidRPr="00AA3B51">
        <w:rPr>
          <w:rFonts w:cstheme="minorHAnsi"/>
          <w:sz w:val="24"/>
          <w:szCs w:val="24"/>
        </w:rPr>
        <w:t xml:space="preserve"> form</w:t>
      </w:r>
      <w:r w:rsidR="00E54089" w:rsidRPr="00AA3B51">
        <w:rPr>
          <w:rFonts w:cstheme="minorHAnsi"/>
          <w:sz w:val="24"/>
          <w:szCs w:val="24"/>
        </w:rPr>
        <w:t xml:space="preserve">, and debrief forms were created using </w:t>
      </w:r>
      <w:r w:rsidR="00BB2C34" w:rsidRPr="00AA3B51">
        <w:rPr>
          <w:rFonts w:cstheme="minorHAnsi"/>
          <w:sz w:val="24"/>
          <w:szCs w:val="24"/>
        </w:rPr>
        <w:t xml:space="preserve">Microsoft Word, and the advertising poster was created </w:t>
      </w:r>
      <w:r w:rsidR="00723E1F" w:rsidRPr="00AA3B51">
        <w:rPr>
          <w:rFonts w:cstheme="minorHAnsi"/>
          <w:sz w:val="24"/>
          <w:szCs w:val="24"/>
        </w:rPr>
        <w:t>using Microsoft PowerPoint.</w:t>
      </w:r>
      <w:r w:rsidR="006F675A" w:rsidRPr="00AA3B51">
        <w:rPr>
          <w:rFonts w:cstheme="minorHAnsi"/>
          <w:sz w:val="24"/>
          <w:szCs w:val="24"/>
        </w:rPr>
        <w:t xml:space="preserve"> </w:t>
      </w:r>
      <w:r w:rsidR="00723E1F" w:rsidRPr="00AA3B51">
        <w:rPr>
          <w:rFonts w:cstheme="minorHAnsi"/>
          <w:sz w:val="24"/>
          <w:szCs w:val="24"/>
        </w:rPr>
        <w:t xml:space="preserve"> </w:t>
      </w:r>
    </w:p>
    <w:p w14:paraId="5AA9DB43" w14:textId="77777777" w:rsidR="000C67CF" w:rsidRPr="00AA3B51" w:rsidRDefault="00952D49" w:rsidP="00EE5194">
      <w:pPr>
        <w:tabs>
          <w:tab w:val="left" w:pos="7572"/>
        </w:tabs>
        <w:rPr>
          <w:rFonts w:asciiTheme="majorHAnsi" w:hAnsiTheme="majorHAnsi" w:cstheme="majorHAnsi"/>
          <w:b/>
          <w:bCs/>
          <w:sz w:val="28"/>
          <w:szCs w:val="28"/>
        </w:rPr>
      </w:pPr>
      <w:r w:rsidRPr="00AA3B51">
        <w:rPr>
          <w:rFonts w:asciiTheme="majorHAnsi" w:hAnsiTheme="majorHAnsi" w:cstheme="majorHAnsi"/>
          <w:b/>
          <w:bCs/>
          <w:sz w:val="28"/>
          <w:szCs w:val="28"/>
        </w:rPr>
        <w:t>Procedure</w:t>
      </w:r>
    </w:p>
    <w:p w14:paraId="37FD1EB2" w14:textId="1B2F922B" w:rsidR="0072395F" w:rsidRPr="00E30CEE" w:rsidRDefault="00C240BD" w:rsidP="00EE5194">
      <w:pPr>
        <w:tabs>
          <w:tab w:val="left" w:pos="7572"/>
        </w:tabs>
        <w:rPr>
          <w:rFonts w:cstheme="minorHAnsi"/>
          <w:sz w:val="24"/>
          <w:szCs w:val="24"/>
        </w:rPr>
      </w:pPr>
      <w:r w:rsidRPr="001E305A">
        <w:rPr>
          <w:rFonts w:cstheme="minorHAnsi"/>
          <w:sz w:val="24"/>
          <w:szCs w:val="24"/>
        </w:rPr>
        <w:t xml:space="preserve"> </w:t>
      </w:r>
      <w:r w:rsidR="00801075" w:rsidRPr="001E305A">
        <w:rPr>
          <w:rFonts w:cstheme="minorHAnsi"/>
          <w:sz w:val="24"/>
          <w:szCs w:val="24"/>
        </w:rPr>
        <w:t xml:space="preserve"> This study consisted of a qualitative analysis of undergraduate </w:t>
      </w:r>
      <w:r w:rsidR="00CD3BE6" w:rsidRPr="001E305A">
        <w:rPr>
          <w:rFonts w:cstheme="minorHAnsi"/>
          <w:sz w:val="24"/>
          <w:szCs w:val="24"/>
        </w:rPr>
        <w:t>Psychology and Counselling students lived experiences of reflection</w:t>
      </w:r>
      <w:r w:rsidR="001E305A" w:rsidRPr="001E305A">
        <w:rPr>
          <w:rFonts w:cstheme="minorHAnsi"/>
          <w:sz w:val="24"/>
          <w:szCs w:val="24"/>
        </w:rPr>
        <w:t>.</w:t>
      </w:r>
      <w:r w:rsidR="001E305A" w:rsidRPr="007833BF">
        <w:rPr>
          <w:rFonts w:cstheme="minorHAnsi"/>
          <w:sz w:val="24"/>
          <w:szCs w:val="24"/>
        </w:rPr>
        <w:t xml:space="preserve"> A</w:t>
      </w:r>
      <w:r w:rsidR="00E84B1F" w:rsidRPr="007833BF">
        <w:rPr>
          <w:rFonts w:cstheme="minorHAnsi"/>
          <w:sz w:val="24"/>
          <w:szCs w:val="24"/>
        </w:rPr>
        <w:t xml:space="preserve"> q</w:t>
      </w:r>
      <w:r w:rsidR="00292497" w:rsidRPr="007833BF">
        <w:rPr>
          <w:rFonts w:cstheme="minorHAnsi"/>
          <w:sz w:val="24"/>
          <w:szCs w:val="24"/>
        </w:rPr>
        <w:t xml:space="preserve">ualitative </w:t>
      </w:r>
      <w:r w:rsidR="00B35579" w:rsidRPr="007833BF">
        <w:rPr>
          <w:rFonts w:cstheme="minorHAnsi"/>
          <w:sz w:val="24"/>
          <w:szCs w:val="24"/>
        </w:rPr>
        <w:t xml:space="preserve">method was chosen for this study </w:t>
      </w:r>
      <w:r w:rsidR="00DC3DAB" w:rsidRPr="007833BF">
        <w:rPr>
          <w:rFonts w:cstheme="minorHAnsi"/>
          <w:sz w:val="24"/>
          <w:szCs w:val="24"/>
        </w:rPr>
        <w:t>has qualitative data enabled the researcher to capture</w:t>
      </w:r>
      <w:r w:rsidR="00B17D2A" w:rsidRPr="007833BF">
        <w:rPr>
          <w:rFonts w:cstheme="minorHAnsi"/>
          <w:sz w:val="24"/>
          <w:szCs w:val="24"/>
        </w:rPr>
        <w:t xml:space="preserve"> a</w:t>
      </w:r>
      <w:r w:rsidR="00DC3DAB" w:rsidRPr="007833BF">
        <w:rPr>
          <w:rFonts w:cstheme="minorHAnsi"/>
          <w:sz w:val="24"/>
          <w:szCs w:val="24"/>
        </w:rPr>
        <w:t xml:space="preserve"> rich, in-depth, and contextualised </w:t>
      </w:r>
      <w:r w:rsidR="00B17D2A" w:rsidRPr="007833BF">
        <w:rPr>
          <w:rFonts w:cstheme="minorHAnsi"/>
          <w:sz w:val="24"/>
          <w:szCs w:val="24"/>
        </w:rPr>
        <w:t>understanding of the participants experiences, in a way that qua</w:t>
      </w:r>
      <w:r w:rsidR="00212459" w:rsidRPr="007833BF">
        <w:rPr>
          <w:rFonts w:cstheme="minorHAnsi"/>
          <w:sz w:val="24"/>
          <w:szCs w:val="24"/>
        </w:rPr>
        <w:t>nti</w:t>
      </w:r>
      <w:r w:rsidR="00B17D2A" w:rsidRPr="007833BF">
        <w:rPr>
          <w:rFonts w:cstheme="minorHAnsi"/>
          <w:sz w:val="24"/>
          <w:szCs w:val="24"/>
        </w:rPr>
        <w:t xml:space="preserve">tative </w:t>
      </w:r>
      <w:r w:rsidR="00AA6313" w:rsidRPr="007833BF">
        <w:rPr>
          <w:rFonts w:cstheme="minorHAnsi"/>
          <w:sz w:val="24"/>
          <w:szCs w:val="24"/>
        </w:rPr>
        <w:t>data</w:t>
      </w:r>
      <w:r w:rsidR="00B17D2A" w:rsidRPr="007833BF">
        <w:rPr>
          <w:rFonts w:cstheme="minorHAnsi"/>
          <w:sz w:val="24"/>
          <w:szCs w:val="24"/>
        </w:rPr>
        <w:t xml:space="preserve"> would be unable to </w:t>
      </w:r>
      <w:r w:rsidR="00AA6313" w:rsidRPr="007833BF">
        <w:rPr>
          <w:rFonts w:cstheme="minorHAnsi"/>
          <w:sz w:val="24"/>
          <w:szCs w:val="24"/>
        </w:rPr>
        <w:t>provide</w:t>
      </w:r>
      <w:r w:rsidR="00B17D2A" w:rsidRPr="007833BF">
        <w:rPr>
          <w:rFonts w:cstheme="minorHAnsi"/>
          <w:sz w:val="24"/>
          <w:szCs w:val="24"/>
        </w:rPr>
        <w:t xml:space="preserve"> (</w:t>
      </w:r>
      <w:r w:rsidR="00654A4B" w:rsidRPr="007833BF">
        <w:rPr>
          <w:rFonts w:cstheme="minorHAnsi"/>
          <w:sz w:val="24"/>
          <w:szCs w:val="24"/>
        </w:rPr>
        <w:t>Povee &amp; Roberts, 2014)</w:t>
      </w:r>
      <w:r w:rsidR="00BB73B2" w:rsidRPr="007833BF">
        <w:rPr>
          <w:rFonts w:cstheme="minorHAnsi"/>
          <w:sz w:val="24"/>
          <w:szCs w:val="24"/>
        </w:rPr>
        <w:t>.</w:t>
      </w:r>
      <w:r w:rsidR="00292497" w:rsidRPr="007833BF">
        <w:rPr>
          <w:rFonts w:cstheme="minorHAnsi"/>
          <w:sz w:val="24"/>
          <w:szCs w:val="24"/>
        </w:rPr>
        <w:t xml:space="preserve"> </w:t>
      </w:r>
      <w:r w:rsidRPr="007833BF">
        <w:rPr>
          <w:rFonts w:cstheme="minorHAnsi"/>
          <w:sz w:val="24"/>
          <w:szCs w:val="24"/>
        </w:rPr>
        <w:t xml:space="preserve">As previously </w:t>
      </w:r>
      <w:r w:rsidR="001E63CC" w:rsidRPr="007833BF">
        <w:rPr>
          <w:rFonts w:cstheme="minorHAnsi"/>
          <w:sz w:val="24"/>
          <w:szCs w:val="24"/>
        </w:rPr>
        <w:t>mentioned,</w:t>
      </w:r>
      <w:r w:rsidR="00930C6E" w:rsidRPr="007833BF">
        <w:rPr>
          <w:rFonts w:cstheme="minorHAnsi"/>
          <w:sz w:val="24"/>
          <w:szCs w:val="24"/>
        </w:rPr>
        <w:t xml:space="preserve"> the process began with</w:t>
      </w:r>
      <w:r w:rsidRPr="007833BF">
        <w:rPr>
          <w:rFonts w:cstheme="minorHAnsi"/>
          <w:b/>
          <w:bCs/>
          <w:sz w:val="28"/>
          <w:szCs w:val="28"/>
        </w:rPr>
        <w:t xml:space="preserve"> </w:t>
      </w:r>
      <w:r w:rsidR="00930C6E" w:rsidRPr="007833BF">
        <w:rPr>
          <w:rFonts w:cstheme="minorHAnsi"/>
          <w:sz w:val="24"/>
          <w:szCs w:val="24"/>
        </w:rPr>
        <w:t>p</w:t>
      </w:r>
      <w:r w:rsidR="0072395F" w:rsidRPr="007833BF">
        <w:rPr>
          <w:rFonts w:cstheme="minorHAnsi"/>
          <w:sz w:val="24"/>
          <w:szCs w:val="24"/>
        </w:rPr>
        <w:t>articipant</w:t>
      </w:r>
      <w:r w:rsidR="006F5252" w:rsidRPr="007833BF">
        <w:rPr>
          <w:rFonts w:cstheme="minorHAnsi"/>
          <w:sz w:val="24"/>
          <w:szCs w:val="24"/>
        </w:rPr>
        <w:t xml:space="preserve"> recruit</w:t>
      </w:r>
      <w:r w:rsidR="008661F6" w:rsidRPr="007833BF">
        <w:rPr>
          <w:rFonts w:cstheme="minorHAnsi"/>
          <w:sz w:val="24"/>
          <w:szCs w:val="24"/>
        </w:rPr>
        <w:t>ment</w:t>
      </w:r>
      <w:r w:rsidR="006F5252" w:rsidRPr="007833BF">
        <w:rPr>
          <w:rFonts w:cstheme="minorHAnsi"/>
          <w:sz w:val="24"/>
          <w:szCs w:val="24"/>
        </w:rPr>
        <w:t xml:space="preserve"> </w:t>
      </w:r>
      <w:r w:rsidR="00804983" w:rsidRPr="007833BF">
        <w:rPr>
          <w:rFonts w:cstheme="minorHAnsi"/>
          <w:sz w:val="24"/>
          <w:szCs w:val="24"/>
        </w:rPr>
        <w:t xml:space="preserve">from </w:t>
      </w:r>
      <w:r w:rsidR="001E63CC" w:rsidRPr="007833BF">
        <w:rPr>
          <w:rFonts w:cstheme="minorHAnsi"/>
          <w:sz w:val="24"/>
          <w:szCs w:val="24"/>
        </w:rPr>
        <w:t>an advertising campaign involving</w:t>
      </w:r>
      <w:r w:rsidR="00804983" w:rsidRPr="007833BF">
        <w:rPr>
          <w:rFonts w:cstheme="minorHAnsi"/>
          <w:sz w:val="24"/>
          <w:szCs w:val="24"/>
        </w:rPr>
        <w:t xml:space="preserve"> an advertising poster (see </w:t>
      </w:r>
      <w:r w:rsidR="00804983" w:rsidRPr="007833BF">
        <w:rPr>
          <w:rFonts w:cstheme="minorHAnsi"/>
          <w:i/>
          <w:iCs/>
          <w:sz w:val="24"/>
          <w:szCs w:val="24"/>
        </w:rPr>
        <w:t xml:space="preserve">Appendix </w:t>
      </w:r>
      <w:r w:rsidR="00DC7EC9" w:rsidRPr="007833BF">
        <w:rPr>
          <w:rFonts w:cstheme="minorHAnsi"/>
          <w:i/>
          <w:iCs/>
          <w:sz w:val="24"/>
          <w:szCs w:val="24"/>
        </w:rPr>
        <w:t>A</w:t>
      </w:r>
      <w:r w:rsidR="00804983" w:rsidRPr="007833BF">
        <w:rPr>
          <w:rFonts w:cstheme="minorHAnsi"/>
          <w:sz w:val="24"/>
          <w:szCs w:val="24"/>
        </w:rPr>
        <w:t xml:space="preserve">) </w:t>
      </w:r>
      <w:r w:rsidR="00A503FC" w:rsidRPr="007833BF">
        <w:rPr>
          <w:rFonts w:cstheme="minorHAnsi"/>
          <w:sz w:val="24"/>
          <w:szCs w:val="24"/>
        </w:rPr>
        <w:t>an</w:t>
      </w:r>
      <w:r w:rsidR="004618FE" w:rsidRPr="007833BF">
        <w:rPr>
          <w:rFonts w:cstheme="minorHAnsi"/>
          <w:sz w:val="24"/>
          <w:szCs w:val="24"/>
        </w:rPr>
        <w:t>d</w:t>
      </w:r>
      <w:r w:rsidR="006A4039" w:rsidRPr="007833BF">
        <w:rPr>
          <w:rFonts w:cstheme="minorHAnsi"/>
          <w:sz w:val="24"/>
          <w:szCs w:val="24"/>
        </w:rPr>
        <w:t xml:space="preserve"> </w:t>
      </w:r>
      <w:r w:rsidR="00804983" w:rsidRPr="007833BF">
        <w:rPr>
          <w:rFonts w:cstheme="minorHAnsi"/>
          <w:sz w:val="24"/>
          <w:szCs w:val="24"/>
        </w:rPr>
        <w:t xml:space="preserve">Staffordshire </w:t>
      </w:r>
      <w:r w:rsidR="00C87734" w:rsidRPr="007833BF">
        <w:rPr>
          <w:rFonts w:cstheme="minorHAnsi"/>
          <w:sz w:val="24"/>
          <w:szCs w:val="24"/>
        </w:rPr>
        <w:t>U</w:t>
      </w:r>
      <w:r w:rsidR="00804983" w:rsidRPr="007833BF">
        <w:rPr>
          <w:rFonts w:cstheme="minorHAnsi"/>
          <w:sz w:val="24"/>
          <w:szCs w:val="24"/>
        </w:rPr>
        <w:t>niversities</w:t>
      </w:r>
      <w:r w:rsidR="00C87734" w:rsidRPr="007833BF">
        <w:rPr>
          <w:rFonts w:cstheme="minorHAnsi"/>
          <w:sz w:val="24"/>
          <w:szCs w:val="24"/>
        </w:rPr>
        <w:t xml:space="preserve"> SONA software</w:t>
      </w:r>
      <w:r w:rsidR="00037DAE" w:rsidRPr="007833BF">
        <w:rPr>
          <w:rFonts w:cstheme="minorHAnsi"/>
          <w:sz w:val="24"/>
          <w:szCs w:val="24"/>
        </w:rPr>
        <w:t>.</w:t>
      </w:r>
      <w:r w:rsidR="00C87734" w:rsidRPr="00E30CEE">
        <w:rPr>
          <w:rFonts w:cstheme="minorHAnsi"/>
          <w:sz w:val="24"/>
          <w:szCs w:val="24"/>
        </w:rPr>
        <w:t xml:space="preserve"> </w:t>
      </w:r>
      <w:r w:rsidR="00037DAE" w:rsidRPr="00E30CEE">
        <w:rPr>
          <w:rFonts w:cstheme="minorHAnsi"/>
          <w:sz w:val="24"/>
          <w:szCs w:val="24"/>
        </w:rPr>
        <w:t>P</w:t>
      </w:r>
      <w:r w:rsidR="00C87734" w:rsidRPr="00E30CEE">
        <w:rPr>
          <w:rFonts w:cstheme="minorHAnsi"/>
          <w:sz w:val="24"/>
          <w:szCs w:val="24"/>
        </w:rPr>
        <w:t>articipants</w:t>
      </w:r>
      <w:r w:rsidR="00A503FC" w:rsidRPr="00E30CEE">
        <w:rPr>
          <w:rFonts w:cstheme="minorHAnsi"/>
          <w:sz w:val="24"/>
          <w:szCs w:val="24"/>
        </w:rPr>
        <w:t xml:space="preserve"> who were interested in being a part of this res</w:t>
      </w:r>
      <w:r w:rsidR="004C7C2A" w:rsidRPr="00E30CEE">
        <w:rPr>
          <w:rFonts w:cstheme="minorHAnsi"/>
          <w:sz w:val="24"/>
          <w:szCs w:val="24"/>
        </w:rPr>
        <w:t>earch</w:t>
      </w:r>
      <w:r w:rsidR="00C87734" w:rsidRPr="00E30CEE">
        <w:rPr>
          <w:rFonts w:cstheme="minorHAnsi"/>
          <w:sz w:val="24"/>
          <w:szCs w:val="24"/>
        </w:rPr>
        <w:t xml:space="preserve"> were invited to email the </w:t>
      </w:r>
      <w:r w:rsidR="00D90386" w:rsidRPr="00E30CEE">
        <w:rPr>
          <w:rFonts w:cstheme="minorHAnsi"/>
          <w:sz w:val="24"/>
          <w:szCs w:val="24"/>
        </w:rPr>
        <w:t>researcher to arrange an interview</w:t>
      </w:r>
      <w:r w:rsidR="004C7C2A" w:rsidRPr="00E30CEE">
        <w:rPr>
          <w:rFonts w:cstheme="minorHAnsi"/>
          <w:sz w:val="24"/>
          <w:szCs w:val="24"/>
        </w:rPr>
        <w:t xml:space="preserve"> slot</w:t>
      </w:r>
      <w:r w:rsidR="00D90386" w:rsidRPr="00E30CEE">
        <w:rPr>
          <w:rFonts w:cstheme="minorHAnsi"/>
          <w:sz w:val="24"/>
          <w:szCs w:val="24"/>
        </w:rPr>
        <w:t xml:space="preserve"> or</w:t>
      </w:r>
      <w:r w:rsidR="00681C6C" w:rsidRPr="00E30CEE">
        <w:rPr>
          <w:rFonts w:cstheme="minorHAnsi"/>
          <w:sz w:val="24"/>
          <w:szCs w:val="24"/>
        </w:rPr>
        <w:t xml:space="preserve"> to</w:t>
      </w:r>
      <w:r w:rsidR="00D90386" w:rsidRPr="00E30CEE">
        <w:rPr>
          <w:rFonts w:cstheme="minorHAnsi"/>
          <w:sz w:val="24"/>
          <w:szCs w:val="24"/>
        </w:rPr>
        <w:t xml:space="preserve"> </w:t>
      </w:r>
      <w:r w:rsidR="00D03A31" w:rsidRPr="00E30CEE">
        <w:rPr>
          <w:rFonts w:cstheme="minorHAnsi"/>
          <w:sz w:val="24"/>
          <w:szCs w:val="24"/>
        </w:rPr>
        <w:t>choose</w:t>
      </w:r>
      <w:r w:rsidR="00D90386" w:rsidRPr="00E30CEE">
        <w:rPr>
          <w:rFonts w:cstheme="minorHAnsi"/>
          <w:sz w:val="24"/>
          <w:szCs w:val="24"/>
        </w:rPr>
        <w:t xml:space="preserve"> a timeslot available on SONA</w:t>
      </w:r>
      <w:r w:rsidR="00681C6C" w:rsidRPr="00E30CEE">
        <w:rPr>
          <w:rFonts w:cstheme="minorHAnsi"/>
          <w:sz w:val="24"/>
          <w:szCs w:val="24"/>
        </w:rPr>
        <w:t>, whichever they preferred</w:t>
      </w:r>
      <w:r w:rsidR="002562D1" w:rsidRPr="00E30CEE">
        <w:rPr>
          <w:rFonts w:cstheme="minorHAnsi"/>
          <w:sz w:val="24"/>
          <w:szCs w:val="24"/>
        </w:rPr>
        <w:t xml:space="preserve">. When completing the recruitment process via SONA </w:t>
      </w:r>
      <w:r w:rsidR="00321652" w:rsidRPr="00E30CEE">
        <w:rPr>
          <w:rFonts w:cstheme="minorHAnsi"/>
          <w:sz w:val="24"/>
          <w:szCs w:val="24"/>
        </w:rPr>
        <w:t xml:space="preserve">an incentive of </w:t>
      </w:r>
      <w:r w:rsidR="003712DC" w:rsidRPr="00E30CEE">
        <w:rPr>
          <w:rFonts w:cstheme="minorHAnsi"/>
          <w:sz w:val="24"/>
          <w:szCs w:val="24"/>
        </w:rPr>
        <w:t>4</w:t>
      </w:r>
      <w:r w:rsidR="00321652" w:rsidRPr="00E30CEE">
        <w:rPr>
          <w:rFonts w:cstheme="minorHAnsi"/>
          <w:sz w:val="24"/>
          <w:szCs w:val="24"/>
        </w:rPr>
        <w:t xml:space="preserve"> SONA credit</w:t>
      </w:r>
      <w:r w:rsidR="003712DC" w:rsidRPr="00E30CEE">
        <w:rPr>
          <w:rFonts w:cstheme="minorHAnsi"/>
          <w:sz w:val="24"/>
          <w:szCs w:val="24"/>
        </w:rPr>
        <w:t xml:space="preserve">s was </w:t>
      </w:r>
      <w:r w:rsidR="006A4039" w:rsidRPr="00E30CEE">
        <w:rPr>
          <w:rFonts w:cstheme="minorHAnsi"/>
          <w:sz w:val="24"/>
          <w:szCs w:val="24"/>
        </w:rPr>
        <w:t>available</w:t>
      </w:r>
      <w:r w:rsidR="003712DC" w:rsidRPr="00E30CEE">
        <w:rPr>
          <w:rFonts w:cstheme="minorHAnsi"/>
          <w:sz w:val="24"/>
          <w:szCs w:val="24"/>
        </w:rPr>
        <w:t xml:space="preserve">, </w:t>
      </w:r>
      <w:r w:rsidR="001F3F52" w:rsidRPr="00E30CEE">
        <w:rPr>
          <w:rFonts w:cstheme="minorHAnsi"/>
          <w:sz w:val="24"/>
          <w:szCs w:val="24"/>
        </w:rPr>
        <w:t xml:space="preserve">participants </w:t>
      </w:r>
      <w:r w:rsidR="00102226" w:rsidRPr="00E30CEE">
        <w:rPr>
          <w:rFonts w:cstheme="minorHAnsi"/>
          <w:sz w:val="24"/>
          <w:szCs w:val="24"/>
        </w:rPr>
        <w:t>were then</w:t>
      </w:r>
      <w:r w:rsidR="001F3F52" w:rsidRPr="00E30CEE">
        <w:rPr>
          <w:rFonts w:cstheme="minorHAnsi"/>
          <w:sz w:val="24"/>
          <w:szCs w:val="24"/>
        </w:rPr>
        <w:t xml:space="preserve"> able to use their SONA credits to recruit participants </w:t>
      </w:r>
      <w:r w:rsidR="001C761A" w:rsidRPr="00E30CEE">
        <w:rPr>
          <w:rFonts w:cstheme="minorHAnsi"/>
          <w:sz w:val="24"/>
          <w:szCs w:val="24"/>
        </w:rPr>
        <w:t>in the future to complete their own</w:t>
      </w:r>
      <w:r w:rsidR="002C7851" w:rsidRPr="00E30CEE">
        <w:rPr>
          <w:rFonts w:cstheme="minorHAnsi"/>
          <w:sz w:val="24"/>
          <w:szCs w:val="24"/>
        </w:rPr>
        <w:t xml:space="preserve"> level 6</w:t>
      </w:r>
      <w:r w:rsidR="001C761A" w:rsidRPr="00E30CEE">
        <w:rPr>
          <w:rFonts w:cstheme="minorHAnsi"/>
          <w:sz w:val="24"/>
          <w:szCs w:val="24"/>
        </w:rPr>
        <w:t xml:space="preserve"> research projects. There were no further incentives offered for participation in this project. </w:t>
      </w:r>
    </w:p>
    <w:p w14:paraId="6A61787D" w14:textId="3DA5025B" w:rsidR="00F32732" w:rsidRPr="00A2740E" w:rsidRDefault="00102226" w:rsidP="00EE5194">
      <w:pPr>
        <w:tabs>
          <w:tab w:val="left" w:pos="7572"/>
        </w:tabs>
        <w:rPr>
          <w:rFonts w:cstheme="minorHAnsi"/>
          <w:sz w:val="24"/>
          <w:szCs w:val="24"/>
        </w:rPr>
      </w:pPr>
      <w:r w:rsidRPr="008662DE">
        <w:rPr>
          <w:rFonts w:cstheme="minorHAnsi"/>
          <w:sz w:val="24"/>
          <w:szCs w:val="24"/>
        </w:rPr>
        <w:t xml:space="preserve"> </w:t>
      </w:r>
      <w:r w:rsidR="002E6FFE" w:rsidRPr="008662DE">
        <w:rPr>
          <w:rFonts w:cstheme="minorHAnsi"/>
          <w:sz w:val="24"/>
          <w:szCs w:val="24"/>
        </w:rPr>
        <w:t xml:space="preserve">Participants who </w:t>
      </w:r>
      <w:r w:rsidR="00EE524F" w:rsidRPr="008662DE">
        <w:rPr>
          <w:rFonts w:cstheme="minorHAnsi"/>
          <w:sz w:val="24"/>
          <w:szCs w:val="24"/>
        </w:rPr>
        <w:t xml:space="preserve">had expressed interest in taking part in the </w:t>
      </w:r>
      <w:r w:rsidR="00543CC8" w:rsidRPr="008662DE">
        <w:rPr>
          <w:rFonts w:cstheme="minorHAnsi"/>
          <w:sz w:val="24"/>
          <w:szCs w:val="24"/>
        </w:rPr>
        <w:t>project were</w:t>
      </w:r>
      <w:r w:rsidR="00F07C2D" w:rsidRPr="008662DE">
        <w:rPr>
          <w:rFonts w:cstheme="minorHAnsi"/>
          <w:sz w:val="24"/>
          <w:szCs w:val="24"/>
        </w:rPr>
        <w:t xml:space="preserve"> provided with a copy of the information </w:t>
      </w:r>
      <w:r w:rsidR="00294C61" w:rsidRPr="008662DE">
        <w:rPr>
          <w:rFonts w:cstheme="minorHAnsi"/>
          <w:sz w:val="24"/>
          <w:szCs w:val="24"/>
        </w:rPr>
        <w:t>sheet (</w:t>
      </w:r>
      <w:r w:rsidR="00294C61" w:rsidRPr="008662DE">
        <w:rPr>
          <w:rFonts w:cstheme="minorHAnsi"/>
          <w:i/>
          <w:iCs/>
          <w:sz w:val="24"/>
          <w:szCs w:val="24"/>
        </w:rPr>
        <w:t xml:space="preserve">Appendix </w:t>
      </w:r>
      <w:r w:rsidR="00DC7EC9" w:rsidRPr="008662DE">
        <w:rPr>
          <w:rFonts w:cstheme="minorHAnsi"/>
          <w:i/>
          <w:iCs/>
          <w:sz w:val="24"/>
          <w:szCs w:val="24"/>
        </w:rPr>
        <w:t>B</w:t>
      </w:r>
      <w:r w:rsidR="00294C61" w:rsidRPr="008662DE">
        <w:rPr>
          <w:rFonts w:cstheme="minorHAnsi"/>
          <w:sz w:val="24"/>
          <w:szCs w:val="24"/>
        </w:rPr>
        <w:t>) and consent form (</w:t>
      </w:r>
      <w:r w:rsidR="00294C61" w:rsidRPr="008662DE">
        <w:rPr>
          <w:rFonts w:cstheme="minorHAnsi"/>
          <w:i/>
          <w:iCs/>
          <w:sz w:val="24"/>
          <w:szCs w:val="24"/>
        </w:rPr>
        <w:t xml:space="preserve">Appendix </w:t>
      </w:r>
      <w:r w:rsidR="00DC7EC9" w:rsidRPr="008662DE">
        <w:rPr>
          <w:rFonts w:cstheme="minorHAnsi"/>
          <w:i/>
          <w:iCs/>
          <w:sz w:val="24"/>
          <w:szCs w:val="24"/>
        </w:rPr>
        <w:t>C</w:t>
      </w:r>
      <w:r w:rsidR="00294C61" w:rsidRPr="008662DE">
        <w:rPr>
          <w:rFonts w:cstheme="minorHAnsi"/>
          <w:sz w:val="24"/>
          <w:szCs w:val="24"/>
        </w:rPr>
        <w:t>)</w:t>
      </w:r>
      <w:r w:rsidR="00543CC8" w:rsidRPr="008662DE">
        <w:rPr>
          <w:rFonts w:cstheme="minorHAnsi"/>
          <w:sz w:val="24"/>
          <w:szCs w:val="24"/>
        </w:rPr>
        <w:t xml:space="preserve"> via email</w:t>
      </w:r>
      <w:r w:rsidR="006324EA" w:rsidRPr="008662DE">
        <w:rPr>
          <w:rFonts w:cstheme="minorHAnsi"/>
          <w:sz w:val="24"/>
          <w:szCs w:val="24"/>
        </w:rPr>
        <w:t xml:space="preserve">, participants </w:t>
      </w:r>
      <w:r w:rsidR="00D069D3" w:rsidRPr="008662DE">
        <w:rPr>
          <w:rFonts w:cstheme="minorHAnsi"/>
          <w:sz w:val="24"/>
          <w:szCs w:val="24"/>
        </w:rPr>
        <w:t xml:space="preserve">were </w:t>
      </w:r>
      <w:r w:rsidR="00FA5EDB" w:rsidRPr="008662DE">
        <w:rPr>
          <w:rFonts w:cstheme="minorHAnsi"/>
          <w:sz w:val="24"/>
          <w:szCs w:val="24"/>
        </w:rPr>
        <w:t xml:space="preserve">asked to only complete and return the consent form after reviewing the information sheet and </w:t>
      </w:r>
      <w:r w:rsidRPr="008662DE">
        <w:rPr>
          <w:rFonts w:cstheme="minorHAnsi"/>
          <w:sz w:val="24"/>
          <w:szCs w:val="24"/>
        </w:rPr>
        <w:t>felt</w:t>
      </w:r>
      <w:r w:rsidR="00FA5EDB" w:rsidRPr="008662DE">
        <w:rPr>
          <w:rFonts w:cstheme="minorHAnsi"/>
          <w:sz w:val="24"/>
          <w:szCs w:val="24"/>
        </w:rPr>
        <w:t xml:space="preserve"> </w:t>
      </w:r>
      <w:r w:rsidR="00307FCC" w:rsidRPr="008662DE">
        <w:rPr>
          <w:rFonts w:cstheme="minorHAnsi"/>
          <w:sz w:val="24"/>
          <w:szCs w:val="24"/>
        </w:rPr>
        <w:t xml:space="preserve">comfortable </w:t>
      </w:r>
      <w:r w:rsidR="003A4188" w:rsidRPr="008662DE">
        <w:rPr>
          <w:rFonts w:cstheme="minorHAnsi"/>
          <w:sz w:val="24"/>
          <w:szCs w:val="24"/>
        </w:rPr>
        <w:t>to continue</w:t>
      </w:r>
      <w:r w:rsidR="00307FCC" w:rsidRPr="008662DE">
        <w:rPr>
          <w:rFonts w:cstheme="minorHAnsi"/>
          <w:sz w:val="24"/>
          <w:szCs w:val="24"/>
        </w:rPr>
        <w:t xml:space="preserve">. </w:t>
      </w:r>
      <w:r w:rsidR="00867150" w:rsidRPr="008662DE">
        <w:rPr>
          <w:rFonts w:cstheme="minorHAnsi"/>
          <w:sz w:val="24"/>
          <w:szCs w:val="24"/>
        </w:rPr>
        <w:t>P</w:t>
      </w:r>
      <w:r w:rsidR="00307FCC" w:rsidRPr="008662DE">
        <w:rPr>
          <w:rFonts w:cstheme="minorHAnsi"/>
          <w:sz w:val="24"/>
          <w:szCs w:val="24"/>
        </w:rPr>
        <w:t xml:space="preserve">articipants were also </w:t>
      </w:r>
      <w:r w:rsidR="000D6928" w:rsidRPr="008662DE">
        <w:rPr>
          <w:rFonts w:cstheme="minorHAnsi"/>
          <w:sz w:val="24"/>
          <w:szCs w:val="24"/>
        </w:rPr>
        <w:t xml:space="preserve">informed </w:t>
      </w:r>
      <w:r w:rsidR="00307FCC" w:rsidRPr="008662DE">
        <w:rPr>
          <w:rFonts w:cstheme="minorHAnsi"/>
          <w:sz w:val="24"/>
          <w:szCs w:val="24"/>
        </w:rPr>
        <w:t xml:space="preserve">that they were under no obligation to </w:t>
      </w:r>
      <w:r w:rsidR="000D6928" w:rsidRPr="008662DE">
        <w:rPr>
          <w:rFonts w:cstheme="minorHAnsi"/>
          <w:sz w:val="24"/>
          <w:szCs w:val="24"/>
        </w:rPr>
        <w:t xml:space="preserve">participate and </w:t>
      </w:r>
      <w:r w:rsidR="00E71815" w:rsidRPr="008662DE">
        <w:rPr>
          <w:rFonts w:cstheme="minorHAnsi"/>
          <w:sz w:val="24"/>
          <w:szCs w:val="24"/>
        </w:rPr>
        <w:t>of their right</w:t>
      </w:r>
      <w:r w:rsidR="003A4188" w:rsidRPr="008662DE">
        <w:rPr>
          <w:rFonts w:cstheme="minorHAnsi"/>
          <w:sz w:val="24"/>
          <w:szCs w:val="24"/>
        </w:rPr>
        <w:t>s</w:t>
      </w:r>
      <w:r w:rsidR="00E71815" w:rsidRPr="008662DE">
        <w:rPr>
          <w:rFonts w:cstheme="minorHAnsi"/>
          <w:sz w:val="24"/>
          <w:szCs w:val="24"/>
        </w:rPr>
        <w:t xml:space="preserve"> </w:t>
      </w:r>
      <w:r w:rsidR="003A4188" w:rsidRPr="008662DE">
        <w:rPr>
          <w:rFonts w:cstheme="minorHAnsi"/>
          <w:sz w:val="24"/>
          <w:szCs w:val="24"/>
        </w:rPr>
        <w:t>of</w:t>
      </w:r>
      <w:r w:rsidR="00E71815" w:rsidRPr="008662DE">
        <w:rPr>
          <w:rFonts w:cstheme="minorHAnsi"/>
          <w:sz w:val="24"/>
          <w:szCs w:val="24"/>
        </w:rPr>
        <w:t xml:space="preserve"> withdrawal.</w:t>
      </w:r>
      <w:r w:rsidR="00E71815" w:rsidRPr="00A2740E">
        <w:rPr>
          <w:rFonts w:cstheme="minorHAnsi"/>
          <w:sz w:val="24"/>
          <w:szCs w:val="24"/>
        </w:rPr>
        <w:t xml:space="preserve"> Once consent forms were returned </w:t>
      </w:r>
      <w:r w:rsidR="00F64206" w:rsidRPr="00A2740E">
        <w:rPr>
          <w:rFonts w:cstheme="minorHAnsi"/>
          <w:sz w:val="24"/>
          <w:szCs w:val="24"/>
        </w:rPr>
        <w:t xml:space="preserve">a mutually </w:t>
      </w:r>
      <w:r w:rsidR="00C26CB6" w:rsidRPr="00A2740E">
        <w:rPr>
          <w:rFonts w:cstheme="minorHAnsi"/>
          <w:sz w:val="24"/>
          <w:szCs w:val="24"/>
        </w:rPr>
        <w:t xml:space="preserve">agreed time and date for the interview was arranged with participants who had reached </w:t>
      </w:r>
      <w:r w:rsidR="00C87E0A" w:rsidRPr="00A2740E">
        <w:rPr>
          <w:rFonts w:cstheme="minorHAnsi"/>
          <w:sz w:val="24"/>
          <w:szCs w:val="24"/>
        </w:rPr>
        <w:t>out via email</w:t>
      </w:r>
      <w:r w:rsidR="00E21A2B" w:rsidRPr="00A2740E">
        <w:rPr>
          <w:rFonts w:cstheme="minorHAnsi"/>
          <w:sz w:val="24"/>
          <w:szCs w:val="24"/>
        </w:rPr>
        <w:t xml:space="preserve"> </w:t>
      </w:r>
      <w:r w:rsidR="00CE15CA" w:rsidRPr="00A2740E">
        <w:rPr>
          <w:rFonts w:cstheme="minorHAnsi"/>
          <w:sz w:val="24"/>
          <w:szCs w:val="24"/>
        </w:rPr>
        <w:t>or</w:t>
      </w:r>
      <w:r w:rsidR="00E21A2B" w:rsidRPr="00A2740E">
        <w:rPr>
          <w:rFonts w:cstheme="minorHAnsi"/>
          <w:sz w:val="24"/>
          <w:szCs w:val="24"/>
        </w:rPr>
        <w:t xml:space="preserve"> the time and date of the interview confirmed with participants who had signed up via SONA. </w:t>
      </w:r>
    </w:p>
    <w:p w14:paraId="37019120" w14:textId="2F3C198A" w:rsidR="006C4044" w:rsidRPr="00CC0217" w:rsidRDefault="006C4044" w:rsidP="00EE5194">
      <w:pPr>
        <w:tabs>
          <w:tab w:val="left" w:pos="7572"/>
        </w:tabs>
        <w:rPr>
          <w:rFonts w:cstheme="minorHAnsi"/>
          <w:sz w:val="24"/>
          <w:szCs w:val="24"/>
        </w:rPr>
      </w:pPr>
      <w:r w:rsidRPr="0048368C">
        <w:rPr>
          <w:rFonts w:cstheme="minorHAnsi"/>
          <w:sz w:val="24"/>
          <w:szCs w:val="24"/>
        </w:rPr>
        <w:t xml:space="preserve"> </w:t>
      </w:r>
      <w:r w:rsidR="00F32732" w:rsidRPr="0048368C">
        <w:rPr>
          <w:rFonts w:cstheme="minorHAnsi"/>
          <w:sz w:val="24"/>
          <w:szCs w:val="24"/>
        </w:rPr>
        <w:t>Interviews were conducted via</w:t>
      </w:r>
      <w:r w:rsidR="00DB0EE7" w:rsidRPr="0048368C">
        <w:rPr>
          <w:rFonts w:cstheme="minorHAnsi"/>
          <w:sz w:val="24"/>
          <w:szCs w:val="24"/>
        </w:rPr>
        <w:t xml:space="preserve"> Microsoft Teams and lasted approximately 1 hour</w:t>
      </w:r>
      <w:r w:rsidR="00C833DE" w:rsidRPr="0048368C">
        <w:rPr>
          <w:rFonts w:cstheme="minorHAnsi"/>
          <w:sz w:val="24"/>
          <w:szCs w:val="24"/>
        </w:rPr>
        <w:t xml:space="preserve">, </w:t>
      </w:r>
      <w:r w:rsidR="0062696F" w:rsidRPr="0048368C">
        <w:rPr>
          <w:rFonts w:cstheme="minorHAnsi"/>
          <w:sz w:val="24"/>
          <w:szCs w:val="24"/>
        </w:rPr>
        <w:t>when</w:t>
      </w:r>
      <w:r w:rsidR="00C833DE" w:rsidRPr="0048368C">
        <w:rPr>
          <w:rFonts w:cstheme="minorHAnsi"/>
          <w:sz w:val="24"/>
          <w:szCs w:val="24"/>
        </w:rPr>
        <w:t xml:space="preserve"> the meeting </w:t>
      </w:r>
      <w:r w:rsidR="0062696F" w:rsidRPr="0048368C">
        <w:rPr>
          <w:rFonts w:cstheme="minorHAnsi"/>
          <w:sz w:val="24"/>
          <w:szCs w:val="24"/>
        </w:rPr>
        <w:t>begun</w:t>
      </w:r>
      <w:r w:rsidR="00C833DE" w:rsidRPr="0048368C">
        <w:rPr>
          <w:rFonts w:cstheme="minorHAnsi"/>
          <w:sz w:val="24"/>
          <w:szCs w:val="24"/>
        </w:rPr>
        <w:t xml:space="preserve"> the researcher</w:t>
      </w:r>
      <w:r w:rsidR="00DC0BC4" w:rsidRPr="0048368C">
        <w:rPr>
          <w:rFonts w:cstheme="minorHAnsi"/>
          <w:sz w:val="24"/>
          <w:szCs w:val="24"/>
        </w:rPr>
        <w:t xml:space="preserve"> briefly</w:t>
      </w:r>
      <w:r w:rsidR="00C833DE" w:rsidRPr="0048368C">
        <w:rPr>
          <w:rFonts w:cstheme="minorHAnsi"/>
          <w:sz w:val="24"/>
          <w:szCs w:val="24"/>
        </w:rPr>
        <w:t xml:space="preserve"> discussed the information sheet with the participant and </w:t>
      </w:r>
      <w:r w:rsidR="00325A17" w:rsidRPr="0048368C">
        <w:rPr>
          <w:rFonts w:cstheme="minorHAnsi"/>
          <w:sz w:val="24"/>
          <w:szCs w:val="24"/>
        </w:rPr>
        <w:t xml:space="preserve">obtained verbal consent for the </w:t>
      </w:r>
      <w:r w:rsidR="003F2D73" w:rsidRPr="0048368C">
        <w:rPr>
          <w:rFonts w:cstheme="minorHAnsi"/>
          <w:sz w:val="24"/>
          <w:szCs w:val="24"/>
        </w:rPr>
        <w:t xml:space="preserve">interview to </w:t>
      </w:r>
      <w:r w:rsidR="00CE15CA" w:rsidRPr="0048368C">
        <w:rPr>
          <w:rFonts w:cstheme="minorHAnsi"/>
          <w:sz w:val="24"/>
          <w:szCs w:val="24"/>
        </w:rPr>
        <w:t>begin</w:t>
      </w:r>
      <w:r w:rsidR="00A2740E" w:rsidRPr="0048368C">
        <w:rPr>
          <w:rFonts w:cstheme="minorHAnsi"/>
          <w:sz w:val="24"/>
          <w:szCs w:val="24"/>
        </w:rPr>
        <w:t>.</w:t>
      </w:r>
      <w:r w:rsidR="004A373E" w:rsidRPr="00CC0217">
        <w:rPr>
          <w:rFonts w:cstheme="minorHAnsi"/>
          <w:sz w:val="24"/>
          <w:szCs w:val="24"/>
        </w:rPr>
        <w:t xml:space="preserve"> </w:t>
      </w:r>
      <w:r w:rsidR="00A2740E" w:rsidRPr="00CC0217">
        <w:rPr>
          <w:rFonts w:cstheme="minorHAnsi"/>
          <w:sz w:val="24"/>
          <w:szCs w:val="24"/>
        </w:rPr>
        <w:t>T</w:t>
      </w:r>
      <w:r w:rsidR="004A373E" w:rsidRPr="00CC0217">
        <w:rPr>
          <w:rFonts w:cstheme="minorHAnsi"/>
          <w:sz w:val="24"/>
          <w:szCs w:val="24"/>
        </w:rPr>
        <w:t>he participant was informed that they</w:t>
      </w:r>
      <w:r w:rsidR="0041736C" w:rsidRPr="00CC0217">
        <w:rPr>
          <w:rFonts w:cstheme="minorHAnsi"/>
          <w:sz w:val="24"/>
          <w:szCs w:val="24"/>
        </w:rPr>
        <w:t xml:space="preserve"> </w:t>
      </w:r>
      <w:r w:rsidR="0072565D" w:rsidRPr="00CC0217">
        <w:rPr>
          <w:rFonts w:cstheme="minorHAnsi"/>
          <w:sz w:val="24"/>
          <w:szCs w:val="24"/>
        </w:rPr>
        <w:t>were</w:t>
      </w:r>
      <w:r w:rsidR="0041736C" w:rsidRPr="00CC0217">
        <w:rPr>
          <w:rFonts w:cstheme="minorHAnsi"/>
          <w:sz w:val="24"/>
          <w:szCs w:val="24"/>
        </w:rPr>
        <w:t xml:space="preserve"> </w:t>
      </w:r>
      <w:r w:rsidR="0072565D" w:rsidRPr="00CC0217">
        <w:rPr>
          <w:rFonts w:cstheme="minorHAnsi"/>
          <w:sz w:val="24"/>
          <w:szCs w:val="24"/>
        </w:rPr>
        <w:t>under no</w:t>
      </w:r>
      <w:r w:rsidR="0041736C" w:rsidRPr="00CC0217">
        <w:rPr>
          <w:rFonts w:cstheme="minorHAnsi"/>
          <w:sz w:val="24"/>
          <w:szCs w:val="24"/>
        </w:rPr>
        <w:t xml:space="preserve"> obligat</w:t>
      </w:r>
      <w:r w:rsidR="0048368C" w:rsidRPr="00CC0217">
        <w:rPr>
          <w:rFonts w:cstheme="minorHAnsi"/>
          <w:sz w:val="24"/>
          <w:szCs w:val="24"/>
        </w:rPr>
        <w:t>ion</w:t>
      </w:r>
      <w:r w:rsidR="0041736C" w:rsidRPr="00CC0217">
        <w:rPr>
          <w:rFonts w:cstheme="minorHAnsi"/>
          <w:sz w:val="24"/>
          <w:szCs w:val="24"/>
        </w:rPr>
        <w:t xml:space="preserve"> to answer every question, they</w:t>
      </w:r>
      <w:r w:rsidR="004A373E" w:rsidRPr="00CC0217">
        <w:rPr>
          <w:rFonts w:cstheme="minorHAnsi"/>
          <w:sz w:val="24"/>
          <w:szCs w:val="24"/>
        </w:rPr>
        <w:t xml:space="preserve"> may stop or pause the interview at any </w:t>
      </w:r>
      <w:r w:rsidR="002869B7" w:rsidRPr="00CC0217">
        <w:rPr>
          <w:rFonts w:cstheme="minorHAnsi"/>
          <w:sz w:val="24"/>
          <w:szCs w:val="24"/>
        </w:rPr>
        <w:t>time and</w:t>
      </w:r>
      <w:r w:rsidR="004A373E" w:rsidRPr="00CC0217">
        <w:rPr>
          <w:rFonts w:cstheme="minorHAnsi"/>
          <w:sz w:val="24"/>
          <w:szCs w:val="24"/>
        </w:rPr>
        <w:t xml:space="preserve"> were reminded again of their rights of withdrawal</w:t>
      </w:r>
      <w:r w:rsidR="0041736C" w:rsidRPr="00CC0217">
        <w:rPr>
          <w:rFonts w:cstheme="minorHAnsi"/>
          <w:sz w:val="24"/>
          <w:szCs w:val="24"/>
        </w:rPr>
        <w:t xml:space="preserve">. </w:t>
      </w:r>
      <w:r w:rsidR="00646A4F" w:rsidRPr="00CC0217">
        <w:rPr>
          <w:rFonts w:cstheme="minorHAnsi"/>
          <w:sz w:val="24"/>
          <w:szCs w:val="24"/>
        </w:rPr>
        <w:t xml:space="preserve">Following this brief discussion and </w:t>
      </w:r>
      <w:r w:rsidR="000D7EA1" w:rsidRPr="00CC0217">
        <w:rPr>
          <w:rFonts w:cstheme="minorHAnsi"/>
          <w:sz w:val="24"/>
          <w:szCs w:val="24"/>
        </w:rPr>
        <w:t>ensuring</w:t>
      </w:r>
      <w:r w:rsidR="00646A4F" w:rsidRPr="00CC0217">
        <w:rPr>
          <w:rFonts w:cstheme="minorHAnsi"/>
          <w:sz w:val="24"/>
          <w:szCs w:val="24"/>
        </w:rPr>
        <w:t xml:space="preserve"> </w:t>
      </w:r>
      <w:r w:rsidR="0062696F" w:rsidRPr="00CC0217">
        <w:rPr>
          <w:rFonts w:cstheme="minorHAnsi"/>
          <w:sz w:val="24"/>
          <w:szCs w:val="24"/>
        </w:rPr>
        <w:t>receipt of</w:t>
      </w:r>
      <w:r w:rsidR="00646A4F" w:rsidRPr="00CC0217">
        <w:rPr>
          <w:rFonts w:cstheme="minorHAnsi"/>
          <w:sz w:val="24"/>
          <w:szCs w:val="24"/>
        </w:rPr>
        <w:t xml:space="preserve"> verbal and written</w:t>
      </w:r>
      <w:r w:rsidR="000D7EA1" w:rsidRPr="00CC0217">
        <w:rPr>
          <w:rFonts w:cstheme="minorHAnsi"/>
          <w:sz w:val="24"/>
          <w:szCs w:val="24"/>
        </w:rPr>
        <w:t xml:space="preserve"> consent, the researcher began the recording. </w:t>
      </w:r>
      <w:r w:rsidR="00E37DF4" w:rsidRPr="00CC0217">
        <w:rPr>
          <w:rFonts w:cstheme="minorHAnsi"/>
          <w:sz w:val="24"/>
          <w:szCs w:val="24"/>
        </w:rPr>
        <w:t xml:space="preserve">Once the recording had begun the </w:t>
      </w:r>
      <w:r w:rsidR="00B05129" w:rsidRPr="00CC0217">
        <w:rPr>
          <w:rFonts w:cstheme="minorHAnsi"/>
          <w:sz w:val="24"/>
          <w:szCs w:val="24"/>
        </w:rPr>
        <w:t>semi-structured interview</w:t>
      </w:r>
      <w:r w:rsidR="00847821" w:rsidRPr="00CC0217">
        <w:rPr>
          <w:rFonts w:cstheme="minorHAnsi"/>
          <w:sz w:val="24"/>
          <w:szCs w:val="24"/>
        </w:rPr>
        <w:t xml:space="preserve"> </w:t>
      </w:r>
      <w:r w:rsidR="00B05129" w:rsidRPr="00CC0217">
        <w:rPr>
          <w:rFonts w:cstheme="minorHAnsi"/>
          <w:sz w:val="24"/>
          <w:szCs w:val="24"/>
        </w:rPr>
        <w:t xml:space="preserve">consisted of </w:t>
      </w:r>
      <w:r w:rsidR="0058242A" w:rsidRPr="00CC0217">
        <w:rPr>
          <w:rFonts w:cstheme="minorHAnsi"/>
          <w:sz w:val="24"/>
          <w:szCs w:val="24"/>
        </w:rPr>
        <w:t>10</w:t>
      </w:r>
      <w:r w:rsidR="004B2CE7" w:rsidRPr="00CC0217">
        <w:rPr>
          <w:rFonts w:cstheme="minorHAnsi"/>
          <w:sz w:val="24"/>
          <w:szCs w:val="24"/>
        </w:rPr>
        <w:t xml:space="preserve"> core</w:t>
      </w:r>
      <w:r w:rsidR="00646A4F" w:rsidRPr="00CC0217">
        <w:rPr>
          <w:rFonts w:cstheme="minorHAnsi"/>
          <w:sz w:val="24"/>
          <w:szCs w:val="24"/>
        </w:rPr>
        <w:t xml:space="preserve"> </w:t>
      </w:r>
      <w:r w:rsidR="004B2CE7" w:rsidRPr="00CC0217">
        <w:rPr>
          <w:rFonts w:cstheme="minorHAnsi"/>
          <w:sz w:val="24"/>
          <w:szCs w:val="24"/>
        </w:rPr>
        <w:t>questions</w:t>
      </w:r>
      <w:r w:rsidR="00F76E26" w:rsidRPr="00CC0217">
        <w:rPr>
          <w:rFonts w:cstheme="minorHAnsi"/>
          <w:sz w:val="24"/>
          <w:szCs w:val="24"/>
        </w:rPr>
        <w:t xml:space="preserve"> (</w:t>
      </w:r>
      <w:r w:rsidR="00F76E26" w:rsidRPr="00CC0217">
        <w:rPr>
          <w:rFonts w:cstheme="minorHAnsi"/>
          <w:i/>
          <w:iCs/>
          <w:sz w:val="24"/>
          <w:szCs w:val="24"/>
        </w:rPr>
        <w:t>Appendix</w:t>
      </w:r>
      <w:r w:rsidR="00F76E26" w:rsidRPr="00CC0217">
        <w:rPr>
          <w:rFonts w:cstheme="minorHAnsi"/>
          <w:sz w:val="24"/>
          <w:szCs w:val="24"/>
        </w:rPr>
        <w:t xml:space="preserve"> </w:t>
      </w:r>
      <w:r w:rsidR="006435E4" w:rsidRPr="00CC0217">
        <w:rPr>
          <w:rFonts w:cstheme="minorHAnsi"/>
          <w:sz w:val="24"/>
          <w:szCs w:val="24"/>
        </w:rPr>
        <w:t>E)</w:t>
      </w:r>
      <w:r w:rsidR="004B2CE7" w:rsidRPr="00CC0217">
        <w:rPr>
          <w:rFonts w:cstheme="minorHAnsi"/>
          <w:sz w:val="24"/>
          <w:szCs w:val="24"/>
        </w:rPr>
        <w:t xml:space="preserve">, however relevant </w:t>
      </w:r>
      <w:r w:rsidR="00BB6709" w:rsidRPr="00CC0217">
        <w:rPr>
          <w:rFonts w:cstheme="minorHAnsi"/>
          <w:sz w:val="24"/>
          <w:szCs w:val="24"/>
        </w:rPr>
        <w:t>additional</w:t>
      </w:r>
      <w:r w:rsidR="004B2CE7" w:rsidRPr="00CC0217">
        <w:rPr>
          <w:rFonts w:cstheme="minorHAnsi"/>
          <w:sz w:val="24"/>
          <w:szCs w:val="24"/>
        </w:rPr>
        <w:t xml:space="preserve"> </w:t>
      </w:r>
      <w:r w:rsidR="00693221" w:rsidRPr="00CC0217">
        <w:rPr>
          <w:rFonts w:cstheme="minorHAnsi"/>
          <w:sz w:val="24"/>
          <w:szCs w:val="24"/>
        </w:rPr>
        <w:t xml:space="preserve">questions were asked </w:t>
      </w:r>
      <w:r w:rsidR="00BB6709" w:rsidRPr="00CC0217">
        <w:rPr>
          <w:rFonts w:cstheme="minorHAnsi"/>
          <w:sz w:val="24"/>
          <w:szCs w:val="24"/>
        </w:rPr>
        <w:t>dependent</w:t>
      </w:r>
      <w:r w:rsidR="00693221" w:rsidRPr="00CC0217">
        <w:rPr>
          <w:rFonts w:cstheme="minorHAnsi"/>
          <w:sz w:val="24"/>
          <w:szCs w:val="24"/>
        </w:rPr>
        <w:t xml:space="preserve"> upon the </w:t>
      </w:r>
      <w:r w:rsidR="00BB6709" w:rsidRPr="00CC0217">
        <w:rPr>
          <w:rFonts w:cstheme="minorHAnsi"/>
          <w:sz w:val="24"/>
          <w:szCs w:val="24"/>
        </w:rPr>
        <w:t>participants responses</w:t>
      </w:r>
      <w:r w:rsidR="00F05002" w:rsidRPr="00CC0217">
        <w:rPr>
          <w:rFonts w:cstheme="minorHAnsi"/>
          <w:sz w:val="24"/>
          <w:szCs w:val="24"/>
        </w:rPr>
        <w:t xml:space="preserve">. </w:t>
      </w:r>
      <w:r w:rsidR="00913465" w:rsidRPr="00CC0217">
        <w:rPr>
          <w:rFonts w:cstheme="minorHAnsi"/>
          <w:sz w:val="24"/>
          <w:szCs w:val="24"/>
        </w:rPr>
        <w:t xml:space="preserve"> </w:t>
      </w:r>
    </w:p>
    <w:p w14:paraId="6DD27E69" w14:textId="441D3321" w:rsidR="00520F31" w:rsidRPr="00EF51BB" w:rsidRDefault="006C4044" w:rsidP="00EE5194">
      <w:pPr>
        <w:tabs>
          <w:tab w:val="left" w:pos="7572"/>
        </w:tabs>
        <w:rPr>
          <w:rFonts w:cstheme="minorHAnsi"/>
          <w:sz w:val="24"/>
          <w:szCs w:val="24"/>
        </w:rPr>
      </w:pPr>
      <w:r w:rsidRPr="00EF51BB">
        <w:rPr>
          <w:rFonts w:cstheme="minorHAnsi"/>
          <w:sz w:val="24"/>
          <w:szCs w:val="24"/>
        </w:rPr>
        <w:t xml:space="preserve"> </w:t>
      </w:r>
      <w:r w:rsidR="002719D6" w:rsidRPr="00EF51BB">
        <w:rPr>
          <w:rFonts w:cstheme="minorHAnsi"/>
          <w:sz w:val="24"/>
          <w:szCs w:val="24"/>
        </w:rPr>
        <w:t>Once the interview had end</w:t>
      </w:r>
      <w:r w:rsidR="00D83482" w:rsidRPr="00EF51BB">
        <w:rPr>
          <w:rFonts w:cstheme="minorHAnsi"/>
          <w:sz w:val="24"/>
          <w:szCs w:val="24"/>
        </w:rPr>
        <w:t>ed</w:t>
      </w:r>
      <w:r w:rsidR="002719D6" w:rsidRPr="00EF51BB">
        <w:rPr>
          <w:rFonts w:cstheme="minorHAnsi"/>
          <w:sz w:val="24"/>
          <w:szCs w:val="24"/>
        </w:rPr>
        <w:t xml:space="preserve"> participant</w:t>
      </w:r>
      <w:r w:rsidR="00D61BFE" w:rsidRPr="00EF51BB">
        <w:rPr>
          <w:rFonts w:cstheme="minorHAnsi"/>
          <w:sz w:val="24"/>
          <w:szCs w:val="24"/>
        </w:rPr>
        <w:t>s</w:t>
      </w:r>
      <w:r w:rsidR="002719D6" w:rsidRPr="00EF51BB">
        <w:rPr>
          <w:rFonts w:cstheme="minorHAnsi"/>
          <w:sz w:val="24"/>
          <w:szCs w:val="24"/>
        </w:rPr>
        <w:t xml:space="preserve"> w</w:t>
      </w:r>
      <w:r w:rsidR="00D61BFE" w:rsidRPr="00EF51BB">
        <w:rPr>
          <w:rFonts w:cstheme="minorHAnsi"/>
          <w:sz w:val="24"/>
          <w:szCs w:val="24"/>
        </w:rPr>
        <w:t>ere</w:t>
      </w:r>
      <w:r w:rsidR="002719D6" w:rsidRPr="00EF51BB">
        <w:rPr>
          <w:rFonts w:cstheme="minorHAnsi"/>
          <w:sz w:val="24"/>
          <w:szCs w:val="24"/>
        </w:rPr>
        <w:t xml:space="preserve"> given the </w:t>
      </w:r>
      <w:r w:rsidR="008F044D" w:rsidRPr="00EF51BB">
        <w:rPr>
          <w:rFonts w:cstheme="minorHAnsi"/>
          <w:sz w:val="24"/>
          <w:szCs w:val="24"/>
        </w:rPr>
        <w:t xml:space="preserve">opportunity to add anything else that may not have been covered in the interview and thanked for </w:t>
      </w:r>
      <w:r w:rsidR="009D4DAD" w:rsidRPr="00EF51BB">
        <w:rPr>
          <w:rFonts w:cstheme="minorHAnsi"/>
          <w:sz w:val="24"/>
          <w:szCs w:val="24"/>
        </w:rPr>
        <w:t xml:space="preserve">taking the time to participate. The recording was </w:t>
      </w:r>
      <w:r w:rsidR="00405B55" w:rsidRPr="00EF51BB">
        <w:rPr>
          <w:rFonts w:cstheme="minorHAnsi"/>
          <w:sz w:val="24"/>
          <w:szCs w:val="24"/>
        </w:rPr>
        <w:t>terminated</w:t>
      </w:r>
      <w:r w:rsidR="009D4DAD" w:rsidRPr="00EF51BB">
        <w:rPr>
          <w:rFonts w:cstheme="minorHAnsi"/>
          <w:sz w:val="24"/>
          <w:szCs w:val="24"/>
        </w:rPr>
        <w:t xml:space="preserve"> and the participant was asked if they had any </w:t>
      </w:r>
      <w:r w:rsidR="00D61BFE" w:rsidRPr="00EF51BB">
        <w:rPr>
          <w:rFonts w:cstheme="minorHAnsi"/>
          <w:sz w:val="24"/>
          <w:szCs w:val="24"/>
        </w:rPr>
        <w:t>further</w:t>
      </w:r>
      <w:r w:rsidR="009D4DAD" w:rsidRPr="00EF51BB">
        <w:rPr>
          <w:rFonts w:cstheme="minorHAnsi"/>
          <w:sz w:val="24"/>
          <w:szCs w:val="24"/>
        </w:rPr>
        <w:t xml:space="preserve"> questions</w:t>
      </w:r>
      <w:r w:rsidR="0024058C" w:rsidRPr="00EF51BB">
        <w:rPr>
          <w:rFonts w:cstheme="minorHAnsi"/>
          <w:sz w:val="24"/>
          <w:szCs w:val="24"/>
        </w:rPr>
        <w:t xml:space="preserve">. </w:t>
      </w:r>
      <w:r w:rsidR="0067510E" w:rsidRPr="00EF51BB">
        <w:rPr>
          <w:rFonts w:cstheme="minorHAnsi"/>
          <w:sz w:val="24"/>
          <w:szCs w:val="24"/>
        </w:rPr>
        <w:t>A</w:t>
      </w:r>
      <w:r w:rsidR="00FD7220" w:rsidRPr="00EF51BB">
        <w:rPr>
          <w:rFonts w:cstheme="minorHAnsi"/>
          <w:sz w:val="24"/>
          <w:szCs w:val="24"/>
        </w:rPr>
        <w:t>fter the meeting finished participant</w:t>
      </w:r>
      <w:r w:rsidR="00D61BFE" w:rsidRPr="00EF51BB">
        <w:rPr>
          <w:rFonts w:cstheme="minorHAnsi"/>
          <w:sz w:val="24"/>
          <w:szCs w:val="24"/>
        </w:rPr>
        <w:t>s</w:t>
      </w:r>
      <w:r w:rsidR="00FD7220" w:rsidRPr="00EF51BB">
        <w:rPr>
          <w:rFonts w:cstheme="minorHAnsi"/>
          <w:sz w:val="24"/>
          <w:szCs w:val="24"/>
        </w:rPr>
        <w:t xml:space="preserve"> w</w:t>
      </w:r>
      <w:r w:rsidR="00D61BFE" w:rsidRPr="00EF51BB">
        <w:rPr>
          <w:rFonts w:cstheme="minorHAnsi"/>
          <w:sz w:val="24"/>
          <w:szCs w:val="24"/>
        </w:rPr>
        <w:t>ere</w:t>
      </w:r>
      <w:r w:rsidR="00FD7220" w:rsidRPr="00EF51BB">
        <w:rPr>
          <w:rFonts w:cstheme="minorHAnsi"/>
          <w:sz w:val="24"/>
          <w:szCs w:val="24"/>
        </w:rPr>
        <w:t xml:space="preserve"> provided with the debrief form (</w:t>
      </w:r>
      <w:r w:rsidR="000112A2" w:rsidRPr="00EF51BB">
        <w:rPr>
          <w:rFonts w:cstheme="minorHAnsi"/>
          <w:i/>
          <w:sz w:val="24"/>
          <w:szCs w:val="24"/>
        </w:rPr>
        <w:t xml:space="preserve">Appendix </w:t>
      </w:r>
      <w:r w:rsidR="00242B77" w:rsidRPr="00EF51BB">
        <w:rPr>
          <w:rFonts w:cstheme="minorHAnsi"/>
          <w:i/>
          <w:iCs/>
          <w:sz w:val="24"/>
          <w:szCs w:val="24"/>
        </w:rPr>
        <w:t>D</w:t>
      </w:r>
      <w:r w:rsidR="000112A2" w:rsidRPr="00EF51BB">
        <w:rPr>
          <w:rFonts w:cstheme="minorHAnsi"/>
          <w:sz w:val="24"/>
          <w:szCs w:val="24"/>
        </w:rPr>
        <w:t>) which contain</w:t>
      </w:r>
      <w:r w:rsidR="000F3681" w:rsidRPr="00EF51BB">
        <w:rPr>
          <w:rFonts w:cstheme="minorHAnsi"/>
          <w:sz w:val="24"/>
          <w:szCs w:val="24"/>
        </w:rPr>
        <w:t>ed</w:t>
      </w:r>
      <w:r w:rsidR="000112A2" w:rsidRPr="00EF51BB">
        <w:rPr>
          <w:rFonts w:cstheme="minorHAnsi"/>
          <w:sz w:val="24"/>
          <w:szCs w:val="24"/>
        </w:rPr>
        <w:t xml:space="preserve"> the </w:t>
      </w:r>
      <w:r w:rsidR="00945558" w:rsidRPr="00EF51BB">
        <w:rPr>
          <w:rFonts w:cstheme="minorHAnsi"/>
          <w:sz w:val="24"/>
          <w:szCs w:val="24"/>
        </w:rPr>
        <w:t xml:space="preserve">information of relevant support services if required. </w:t>
      </w:r>
    </w:p>
    <w:p w14:paraId="6CC4D4EC" w14:textId="526686F5" w:rsidR="00952D49" w:rsidRPr="00EF51BB" w:rsidRDefault="00952D49" w:rsidP="00EE5194">
      <w:pPr>
        <w:tabs>
          <w:tab w:val="left" w:pos="7572"/>
        </w:tabs>
        <w:rPr>
          <w:rFonts w:asciiTheme="majorHAnsi" w:hAnsiTheme="majorHAnsi" w:cstheme="majorHAnsi"/>
          <w:b/>
          <w:bCs/>
          <w:sz w:val="28"/>
          <w:szCs w:val="28"/>
        </w:rPr>
      </w:pPr>
      <w:r w:rsidRPr="00EF51BB">
        <w:rPr>
          <w:rFonts w:asciiTheme="majorHAnsi" w:hAnsiTheme="majorHAnsi" w:cstheme="majorHAnsi"/>
          <w:b/>
          <w:bCs/>
          <w:sz w:val="28"/>
          <w:szCs w:val="28"/>
        </w:rPr>
        <w:t>Ethical Considerations</w:t>
      </w:r>
    </w:p>
    <w:p w14:paraId="59C378D7" w14:textId="13846735" w:rsidR="00520F31" w:rsidRPr="0087661E" w:rsidRDefault="00303B55" w:rsidP="00EE5194">
      <w:pPr>
        <w:tabs>
          <w:tab w:val="left" w:pos="7572"/>
        </w:tabs>
        <w:rPr>
          <w:rFonts w:cstheme="minorHAnsi"/>
          <w:sz w:val="24"/>
          <w:szCs w:val="24"/>
        </w:rPr>
      </w:pPr>
      <w:r w:rsidRPr="00EF51BB">
        <w:rPr>
          <w:rFonts w:cstheme="minorHAnsi"/>
          <w:b/>
          <w:bCs/>
          <w:sz w:val="28"/>
          <w:szCs w:val="28"/>
        </w:rPr>
        <w:t xml:space="preserve"> </w:t>
      </w:r>
      <w:r w:rsidR="007B1235" w:rsidRPr="00EF51BB">
        <w:rPr>
          <w:rFonts w:cstheme="minorHAnsi"/>
          <w:sz w:val="24"/>
          <w:szCs w:val="24"/>
        </w:rPr>
        <w:t>This research project was approved by the Staffor</w:t>
      </w:r>
      <w:r w:rsidR="00EF41CC" w:rsidRPr="00EF51BB">
        <w:rPr>
          <w:rFonts w:cstheme="minorHAnsi"/>
          <w:sz w:val="24"/>
          <w:szCs w:val="24"/>
        </w:rPr>
        <w:t xml:space="preserve">dshire University Ethics Board </w:t>
      </w:r>
      <w:r w:rsidR="00B242F5" w:rsidRPr="00EF51BB">
        <w:rPr>
          <w:rFonts w:cstheme="minorHAnsi"/>
          <w:sz w:val="24"/>
          <w:szCs w:val="24"/>
        </w:rPr>
        <w:t>before</w:t>
      </w:r>
      <w:r w:rsidR="00EF41CC" w:rsidRPr="00EF51BB">
        <w:rPr>
          <w:rFonts w:cstheme="minorHAnsi"/>
          <w:sz w:val="24"/>
          <w:szCs w:val="24"/>
        </w:rPr>
        <w:t xml:space="preserve"> data collection</w:t>
      </w:r>
      <w:r w:rsidR="00B242F5" w:rsidRPr="00EF51BB">
        <w:rPr>
          <w:rFonts w:cstheme="minorHAnsi"/>
          <w:sz w:val="24"/>
          <w:szCs w:val="24"/>
        </w:rPr>
        <w:t xml:space="preserve"> began</w:t>
      </w:r>
      <w:r w:rsidR="002E6F86" w:rsidRPr="00EF51BB">
        <w:rPr>
          <w:rFonts w:cstheme="minorHAnsi"/>
          <w:sz w:val="24"/>
          <w:szCs w:val="24"/>
        </w:rPr>
        <w:t>.</w:t>
      </w:r>
      <w:r w:rsidR="005445A4" w:rsidRPr="00F81D52">
        <w:rPr>
          <w:rFonts w:cstheme="minorHAnsi"/>
          <w:sz w:val="24"/>
          <w:szCs w:val="24"/>
        </w:rPr>
        <w:t xml:space="preserve"> In accordance with </w:t>
      </w:r>
      <w:r w:rsidR="003E079F" w:rsidRPr="00F81D52">
        <w:rPr>
          <w:rFonts w:cstheme="minorHAnsi"/>
          <w:sz w:val="24"/>
          <w:szCs w:val="24"/>
        </w:rPr>
        <w:t>the British Psychological Society and the British Association of Counselling and Psychotherapy ethical guidelines</w:t>
      </w:r>
      <w:r w:rsidR="009639BE" w:rsidRPr="00F81D52">
        <w:rPr>
          <w:rFonts w:cstheme="minorHAnsi"/>
          <w:sz w:val="24"/>
          <w:szCs w:val="24"/>
        </w:rPr>
        <w:t xml:space="preserve"> (</w:t>
      </w:r>
      <w:bookmarkStart w:id="1" w:name="_Hlk163829398"/>
      <w:r w:rsidR="009639BE" w:rsidRPr="00F81D52">
        <w:rPr>
          <w:rFonts w:cstheme="minorHAnsi"/>
          <w:sz w:val="24"/>
          <w:szCs w:val="24"/>
        </w:rPr>
        <w:t>British Psychological Society, 2021</w:t>
      </w:r>
      <w:bookmarkEnd w:id="1"/>
      <w:r w:rsidR="0007177B" w:rsidRPr="00F81D52">
        <w:rPr>
          <w:rFonts w:cstheme="minorHAnsi"/>
          <w:sz w:val="24"/>
          <w:szCs w:val="24"/>
        </w:rPr>
        <w:t>; British Association of Counselling and Psychotherapy, 2019</w:t>
      </w:r>
      <w:r w:rsidR="009639BE" w:rsidRPr="00F81D52">
        <w:rPr>
          <w:rFonts w:cstheme="minorHAnsi"/>
          <w:sz w:val="24"/>
          <w:szCs w:val="24"/>
        </w:rPr>
        <w:t>)</w:t>
      </w:r>
      <w:r w:rsidR="003E079F" w:rsidRPr="00F81D52">
        <w:rPr>
          <w:rFonts w:cstheme="minorHAnsi"/>
          <w:sz w:val="24"/>
          <w:szCs w:val="24"/>
        </w:rPr>
        <w:t>,</w:t>
      </w:r>
      <w:r w:rsidR="002E6F86" w:rsidRPr="00F81D52">
        <w:rPr>
          <w:rFonts w:cstheme="minorHAnsi"/>
          <w:sz w:val="24"/>
          <w:szCs w:val="24"/>
        </w:rPr>
        <w:t xml:space="preserve"> </w:t>
      </w:r>
      <w:r w:rsidR="003E079F" w:rsidRPr="00F81D52">
        <w:rPr>
          <w:rFonts w:cstheme="minorHAnsi"/>
          <w:sz w:val="24"/>
          <w:szCs w:val="24"/>
        </w:rPr>
        <w:t>t</w:t>
      </w:r>
      <w:r w:rsidR="00593E8D" w:rsidRPr="00F81D52">
        <w:rPr>
          <w:rFonts w:cstheme="minorHAnsi"/>
          <w:sz w:val="24"/>
          <w:szCs w:val="24"/>
        </w:rPr>
        <w:t xml:space="preserve">he </w:t>
      </w:r>
      <w:r w:rsidR="00B375B1" w:rsidRPr="00F81D52">
        <w:rPr>
          <w:rFonts w:cstheme="minorHAnsi"/>
          <w:sz w:val="24"/>
          <w:szCs w:val="24"/>
        </w:rPr>
        <w:t xml:space="preserve">wellbeing and safeguarding of participants was considered </w:t>
      </w:r>
      <w:r w:rsidR="003E079F" w:rsidRPr="00F81D52">
        <w:rPr>
          <w:rFonts w:cstheme="minorHAnsi"/>
          <w:sz w:val="24"/>
          <w:szCs w:val="24"/>
        </w:rPr>
        <w:t>throughout</w:t>
      </w:r>
      <w:r w:rsidR="004C2849" w:rsidRPr="00F81D52">
        <w:rPr>
          <w:rFonts w:cstheme="minorHAnsi"/>
          <w:sz w:val="24"/>
          <w:szCs w:val="24"/>
        </w:rPr>
        <w:t xml:space="preserve"> the application</w:t>
      </w:r>
      <w:r w:rsidR="003E079F" w:rsidRPr="00F81D52">
        <w:rPr>
          <w:rFonts w:cstheme="minorHAnsi"/>
          <w:sz w:val="24"/>
          <w:szCs w:val="24"/>
        </w:rPr>
        <w:t xml:space="preserve"> of this study and </w:t>
      </w:r>
      <w:r w:rsidR="00A56E97" w:rsidRPr="00F81D52">
        <w:rPr>
          <w:rFonts w:cstheme="minorHAnsi"/>
          <w:sz w:val="24"/>
          <w:szCs w:val="24"/>
        </w:rPr>
        <w:t>data collection</w:t>
      </w:r>
      <w:r w:rsidR="003E079F" w:rsidRPr="00F81D52">
        <w:rPr>
          <w:rFonts w:cstheme="minorHAnsi"/>
          <w:sz w:val="24"/>
          <w:szCs w:val="24"/>
        </w:rPr>
        <w:t xml:space="preserve"> proces</w:t>
      </w:r>
      <w:r w:rsidR="00D31063" w:rsidRPr="00F81D52">
        <w:rPr>
          <w:rFonts w:cstheme="minorHAnsi"/>
          <w:sz w:val="24"/>
          <w:szCs w:val="24"/>
        </w:rPr>
        <w:t xml:space="preserve">s, </w:t>
      </w:r>
      <w:r w:rsidR="001D18F9" w:rsidRPr="00F81D52">
        <w:rPr>
          <w:rFonts w:cstheme="minorHAnsi"/>
          <w:sz w:val="24"/>
          <w:szCs w:val="24"/>
        </w:rPr>
        <w:t xml:space="preserve">to ensure </w:t>
      </w:r>
      <w:r w:rsidR="00071A55" w:rsidRPr="00F81D52">
        <w:rPr>
          <w:rFonts w:cstheme="minorHAnsi"/>
          <w:sz w:val="24"/>
          <w:szCs w:val="24"/>
        </w:rPr>
        <w:t xml:space="preserve">participants were </w:t>
      </w:r>
      <w:r w:rsidR="003540FB" w:rsidRPr="00F81D52">
        <w:rPr>
          <w:rFonts w:cstheme="minorHAnsi"/>
          <w:sz w:val="24"/>
          <w:szCs w:val="24"/>
        </w:rPr>
        <w:t xml:space="preserve">at no risk of psychological or physical harm </w:t>
      </w:r>
      <w:r w:rsidR="00F81D52">
        <w:rPr>
          <w:rFonts w:cstheme="minorHAnsi"/>
          <w:sz w:val="24"/>
          <w:szCs w:val="24"/>
        </w:rPr>
        <w:t>h</w:t>
      </w:r>
      <w:r w:rsidR="003540FB" w:rsidRPr="00F81D52">
        <w:rPr>
          <w:rFonts w:cstheme="minorHAnsi"/>
          <w:sz w:val="24"/>
          <w:szCs w:val="24"/>
        </w:rPr>
        <w:t xml:space="preserve">as a result of </w:t>
      </w:r>
      <w:r w:rsidR="007E0B3B" w:rsidRPr="00F81D52">
        <w:rPr>
          <w:rFonts w:cstheme="minorHAnsi"/>
          <w:sz w:val="24"/>
          <w:szCs w:val="24"/>
        </w:rPr>
        <w:t>engaging in this study</w:t>
      </w:r>
      <w:r w:rsidR="005445A4" w:rsidRPr="00F81D52">
        <w:rPr>
          <w:rFonts w:cstheme="minorHAnsi"/>
          <w:sz w:val="24"/>
          <w:szCs w:val="24"/>
        </w:rPr>
        <w:t>.</w:t>
      </w:r>
      <w:r w:rsidR="00F07E23" w:rsidRPr="00AF7648">
        <w:rPr>
          <w:rFonts w:cstheme="minorHAnsi"/>
          <w:sz w:val="24"/>
          <w:szCs w:val="24"/>
        </w:rPr>
        <w:t xml:space="preserve"> Participants engaged with this research </w:t>
      </w:r>
      <w:r w:rsidR="001311FE" w:rsidRPr="00AF7648">
        <w:rPr>
          <w:rFonts w:cstheme="minorHAnsi"/>
          <w:sz w:val="24"/>
          <w:szCs w:val="24"/>
        </w:rPr>
        <w:t>of their own freewill and</w:t>
      </w:r>
      <w:r w:rsidR="00F6113B" w:rsidRPr="00AF7648">
        <w:rPr>
          <w:rFonts w:cstheme="minorHAnsi"/>
          <w:sz w:val="24"/>
          <w:szCs w:val="24"/>
        </w:rPr>
        <w:t xml:space="preserve"> were provided with all the necessary information regarding the aims of the research and </w:t>
      </w:r>
      <w:r w:rsidR="00D60BFD" w:rsidRPr="00AF7648">
        <w:rPr>
          <w:rFonts w:cstheme="minorHAnsi"/>
          <w:sz w:val="24"/>
          <w:szCs w:val="24"/>
        </w:rPr>
        <w:t>the process of participation to enable</w:t>
      </w:r>
      <w:r w:rsidR="00080F0D" w:rsidRPr="00AF7648">
        <w:rPr>
          <w:rFonts w:cstheme="minorHAnsi"/>
          <w:sz w:val="24"/>
          <w:szCs w:val="24"/>
        </w:rPr>
        <w:t xml:space="preserve"> them to make an</w:t>
      </w:r>
      <w:r w:rsidR="00D60BFD" w:rsidRPr="00AF7648">
        <w:rPr>
          <w:rFonts w:cstheme="minorHAnsi"/>
          <w:sz w:val="24"/>
          <w:szCs w:val="24"/>
        </w:rPr>
        <w:t xml:space="preserve"> inform</w:t>
      </w:r>
      <w:r w:rsidR="00080F0D" w:rsidRPr="00AF7648">
        <w:rPr>
          <w:rFonts w:cstheme="minorHAnsi"/>
          <w:sz w:val="24"/>
          <w:szCs w:val="24"/>
        </w:rPr>
        <w:t>ed</w:t>
      </w:r>
      <w:r w:rsidR="00D60BFD" w:rsidRPr="00AF7648">
        <w:rPr>
          <w:rFonts w:cstheme="minorHAnsi"/>
          <w:sz w:val="24"/>
          <w:szCs w:val="24"/>
        </w:rPr>
        <w:t xml:space="preserve"> decision</w:t>
      </w:r>
      <w:r w:rsidR="00080F0D" w:rsidRPr="00AF7648">
        <w:rPr>
          <w:rFonts w:cstheme="minorHAnsi"/>
          <w:sz w:val="24"/>
          <w:szCs w:val="24"/>
        </w:rPr>
        <w:t xml:space="preserve"> when considering taking part in this study</w:t>
      </w:r>
      <w:r w:rsidR="00740483" w:rsidRPr="00AF7648">
        <w:rPr>
          <w:rFonts w:cstheme="minorHAnsi"/>
          <w:sz w:val="24"/>
          <w:szCs w:val="24"/>
        </w:rPr>
        <w:t xml:space="preserve"> (</w:t>
      </w:r>
      <w:r w:rsidR="00740483" w:rsidRPr="00AF7648">
        <w:rPr>
          <w:rFonts w:cstheme="minorHAnsi"/>
          <w:i/>
          <w:iCs/>
          <w:sz w:val="24"/>
          <w:szCs w:val="24"/>
        </w:rPr>
        <w:t>Appendix</w:t>
      </w:r>
      <w:r w:rsidR="00740483" w:rsidRPr="00AF7648">
        <w:rPr>
          <w:rFonts w:cstheme="minorHAnsi"/>
          <w:sz w:val="24"/>
          <w:szCs w:val="24"/>
        </w:rPr>
        <w:t xml:space="preserve"> B)</w:t>
      </w:r>
      <w:r w:rsidR="00CB53AB" w:rsidRPr="00AF7648">
        <w:rPr>
          <w:rFonts w:cstheme="minorHAnsi"/>
          <w:sz w:val="24"/>
          <w:szCs w:val="24"/>
        </w:rPr>
        <w:t>.</w:t>
      </w:r>
      <w:r w:rsidR="001311FE" w:rsidRPr="0087661E">
        <w:rPr>
          <w:rFonts w:cstheme="minorHAnsi"/>
          <w:sz w:val="24"/>
          <w:szCs w:val="24"/>
        </w:rPr>
        <w:t xml:space="preserve"> </w:t>
      </w:r>
      <w:r w:rsidR="00460A44" w:rsidRPr="0087661E">
        <w:rPr>
          <w:rFonts w:cstheme="minorHAnsi"/>
          <w:sz w:val="24"/>
          <w:szCs w:val="24"/>
        </w:rPr>
        <w:t>Verbal and written c</w:t>
      </w:r>
      <w:r w:rsidR="00D31063" w:rsidRPr="0087661E">
        <w:rPr>
          <w:rFonts w:cstheme="minorHAnsi"/>
          <w:sz w:val="24"/>
          <w:szCs w:val="24"/>
        </w:rPr>
        <w:t>onsent</w:t>
      </w:r>
      <w:r w:rsidR="00460A44" w:rsidRPr="0087661E">
        <w:rPr>
          <w:rFonts w:cstheme="minorHAnsi"/>
          <w:sz w:val="24"/>
          <w:szCs w:val="24"/>
        </w:rPr>
        <w:t xml:space="preserve"> (</w:t>
      </w:r>
      <w:r w:rsidR="00460A44" w:rsidRPr="0087661E">
        <w:rPr>
          <w:rFonts w:cstheme="minorHAnsi"/>
          <w:i/>
          <w:iCs/>
          <w:sz w:val="24"/>
          <w:szCs w:val="24"/>
        </w:rPr>
        <w:t xml:space="preserve">Appendix </w:t>
      </w:r>
      <w:r w:rsidR="00740483" w:rsidRPr="0087661E">
        <w:rPr>
          <w:rFonts w:cstheme="minorHAnsi"/>
          <w:sz w:val="24"/>
          <w:szCs w:val="24"/>
        </w:rPr>
        <w:t>C)</w:t>
      </w:r>
      <w:r w:rsidR="00D31063" w:rsidRPr="0087661E">
        <w:rPr>
          <w:rFonts w:cstheme="minorHAnsi"/>
          <w:sz w:val="24"/>
          <w:szCs w:val="24"/>
        </w:rPr>
        <w:t xml:space="preserve"> was gained and assured from all participants throughout the e</w:t>
      </w:r>
      <w:r w:rsidR="00DA1D0F" w:rsidRPr="0087661E">
        <w:rPr>
          <w:rFonts w:cstheme="minorHAnsi"/>
          <w:sz w:val="24"/>
          <w:szCs w:val="24"/>
        </w:rPr>
        <w:t>ntirety</w:t>
      </w:r>
      <w:r w:rsidR="007F3904" w:rsidRPr="0087661E">
        <w:rPr>
          <w:rFonts w:cstheme="minorHAnsi"/>
          <w:sz w:val="24"/>
          <w:szCs w:val="24"/>
        </w:rPr>
        <w:t xml:space="preserve"> of this project and participants were frequently reminded of their rights of withdrawal</w:t>
      </w:r>
      <w:r w:rsidR="00F07E23" w:rsidRPr="0087661E">
        <w:rPr>
          <w:rFonts w:cstheme="minorHAnsi"/>
          <w:sz w:val="24"/>
          <w:szCs w:val="24"/>
        </w:rPr>
        <w:t>.</w:t>
      </w:r>
      <w:r w:rsidR="0092023B" w:rsidRPr="0087661E">
        <w:rPr>
          <w:rFonts w:cstheme="minorHAnsi"/>
          <w:sz w:val="24"/>
          <w:szCs w:val="24"/>
        </w:rPr>
        <w:t xml:space="preserve"> </w:t>
      </w:r>
      <w:r w:rsidR="00CB53AB" w:rsidRPr="0087661E">
        <w:rPr>
          <w:rFonts w:cstheme="minorHAnsi"/>
          <w:sz w:val="24"/>
          <w:szCs w:val="24"/>
        </w:rPr>
        <w:t xml:space="preserve">On completion of the study all participants </w:t>
      </w:r>
      <w:r w:rsidR="00770A5C" w:rsidRPr="0087661E">
        <w:rPr>
          <w:rFonts w:cstheme="minorHAnsi"/>
          <w:sz w:val="24"/>
          <w:szCs w:val="24"/>
        </w:rPr>
        <w:t xml:space="preserve">were debriefed and provided with information of relevant support services </w:t>
      </w:r>
      <w:r w:rsidR="007824FF" w:rsidRPr="0087661E">
        <w:rPr>
          <w:rFonts w:cstheme="minorHAnsi"/>
          <w:sz w:val="24"/>
          <w:szCs w:val="24"/>
        </w:rPr>
        <w:t>and reminded of their rights to have their data removed</w:t>
      </w:r>
      <w:r w:rsidR="00496723" w:rsidRPr="0087661E">
        <w:rPr>
          <w:rFonts w:cstheme="minorHAnsi"/>
          <w:sz w:val="24"/>
          <w:szCs w:val="24"/>
        </w:rPr>
        <w:t>, if they wished, without any consequence</w:t>
      </w:r>
      <w:r w:rsidR="00BE2145" w:rsidRPr="0087661E">
        <w:rPr>
          <w:rFonts w:cstheme="minorHAnsi"/>
          <w:sz w:val="24"/>
          <w:szCs w:val="24"/>
        </w:rPr>
        <w:t xml:space="preserve"> </w:t>
      </w:r>
      <w:r w:rsidR="002C4CEC" w:rsidRPr="0087661E">
        <w:rPr>
          <w:rFonts w:cstheme="minorHAnsi"/>
          <w:sz w:val="24"/>
          <w:szCs w:val="24"/>
        </w:rPr>
        <w:t>(</w:t>
      </w:r>
      <w:r w:rsidR="002C4CEC" w:rsidRPr="0087661E">
        <w:rPr>
          <w:rFonts w:cstheme="minorHAnsi"/>
          <w:i/>
          <w:iCs/>
          <w:sz w:val="24"/>
          <w:szCs w:val="24"/>
        </w:rPr>
        <w:t xml:space="preserve">Appendix </w:t>
      </w:r>
      <w:r w:rsidR="00242B77" w:rsidRPr="0087661E">
        <w:rPr>
          <w:rFonts w:cstheme="minorHAnsi"/>
          <w:i/>
          <w:iCs/>
          <w:sz w:val="24"/>
          <w:szCs w:val="24"/>
        </w:rPr>
        <w:t>D</w:t>
      </w:r>
      <w:r w:rsidR="002C4CEC" w:rsidRPr="0087661E">
        <w:rPr>
          <w:rFonts w:cstheme="minorHAnsi"/>
          <w:sz w:val="24"/>
          <w:szCs w:val="24"/>
        </w:rPr>
        <w:t>).</w:t>
      </w:r>
      <w:r w:rsidR="00FB1CAD" w:rsidRPr="0087661E">
        <w:rPr>
          <w:rFonts w:cstheme="minorHAnsi"/>
          <w:sz w:val="24"/>
          <w:szCs w:val="24"/>
        </w:rPr>
        <w:t xml:space="preserve"> </w:t>
      </w:r>
      <w:r w:rsidR="006A7FEF" w:rsidRPr="0087661E">
        <w:rPr>
          <w:rFonts w:cstheme="minorHAnsi"/>
          <w:sz w:val="24"/>
          <w:szCs w:val="24"/>
        </w:rPr>
        <w:t xml:space="preserve"> </w:t>
      </w:r>
    </w:p>
    <w:p w14:paraId="4C1CFB6E" w14:textId="4057C989" w:rsidR="00952D49" w:rsidRPr="0087661E" w:rsidRDefault="00952D49" w:rsidP="00EE5194">
      <w:pPr>
        <w:tabs>
          <w:tab w:val="left" w:pos="7572"/>
        </w:tabs>
        <w:rPr>
          <w:rFonts w:asciiTheme="majorHAnsi" w:hAnsiTheme="majorHAnsi" w:cstheme="majorHAnsi"/>
          <w:b/>
          <w:bCs/>
          <w:sz w:val="28"/>
          <w:szCs w:val="28"/>
        </w:rPr>
      </w:pPr>
      <w:r w:rsidRPr="0087661E">
        <w:rPr>
          <w:rFonts w:asciiTheme="majorHAnsi" w:hAnsiTheme="majorHAnsi" w:cstheme="majorHAnsi"/>
          <w:b/>
          <w:bCs/>
          <w:sz w:val="28"/>
          <w:szCs w:val="28"/>
        </w:rPr>
        <w:t>Method of Data Analysis</w:t>
      </w:r>
    </w:p>
    <w:p w14:paraId="30853CA9" w14:textId="5054561C" w:rsidR="002070AC" w:rsidRPr="00126BB0" w:rsidRDefault="00D03A31" w:rsidP="00EE5194">
      <w:pPr>
        <w:tabs>
          <w:tab w:val="left" w:pos="7572"/>
        </w:tabs>
        <w:rPr>
          <w:rFonts w:cstheme="minorHAnsi"/>
          <w:sz w:val="24"/>
          <w:szCs w:val="24"/>
        </w:rPr>
      </w:pPr>
      <w:r w:rsidRPr="0087661E">
        <w:rPr>
          <w:rFonts w:cstheme="minorHAnsi"/>
          <w:b/>
          <w:bCs/>
          <w:sz w:val="28"/>
          <w:szCs w:val="28"/>
        </w:rPr>
        <w:t xml:space="preserve"> </w:t>
      </w:r>
      <w:r w:rsidR="00D12A67" w:rsidRPr="0087661E">
        <w:rPr>
          <w:rFonts w:cstheme="minorHAnsi"/>
          <w:sz w:val="24"/>
          <w:szCs w:val="24"/>
        </w:rPr>
        <w:t xml:space="preserve">Each interview was analysed </w:t>
      </w:r>
      <w:r w:rsidR="00BF001C" w:rsidRPr="0087661E">
        <w:rPr>
          <w:rFonts w:cstheme="minorHAnsi"/>
          <w:sz w:val="24"/>
          <w:szCs w:val="24"/>
        </w:rPr>
        <w:t xml:space="preserve">separately </w:t>
      </w:r>
      <w:r w:rsidR="00B65CF1" w:rsidRPr="0087661E">
        <w:rPr>
          <w:rFonts w:cstheme="minorHAnsi"/>
          <w:sz w:val="24"/>
          <w:szCs w:val="24"/>
        </w:rPr>
        <w:t>followin</w:t>
      </w:r>
      <w:r w:rsidR="004200FA" w:rsidRPr="0087661E">
        <w:rPr>
          <w:rFonts w:cstheme="minorHAnsi"/>
          <w:sz w:val="24"/>
          <w:szCs w:val="24"/>
        </w:rPr>
        <w:t>g Braun and Clark</w:t>
      </w:r>
      <w:r w:rsidR="00A86670" w:rsidRPr="0087661E">
        <w:rPr>
          <w:rFonts w:cstheme="minorHAnsi"/>
          <w:sz w:val="24"/>
          <w:szCs w:val="24"/>
        </w:rPr>
        <w:t>e</w:t>
      </w:r>
      <w:r w:rsidR="00734E90" w:rsidRPr="0087661E">
        <w:rPr>
          <w:rFonts w:cstheme="minorHAnsi"/>
          <w:sz w:val="24"/>
          <w:szCs w:val="24"/>
        </w:rPr>
        <w:t>’s</w:t>
      </w:r>
      <w:r w:rsidR="004200FA" w:rsidRPr="0087661E">
        <w:rPr>
          <w:rFonts w:cstheme="minorHAnsi"/>
          <w:sz w:val="24"/>
          <w:szCs w:val="24"/>
        </w:rPr>
        <w:t xml:space="preserve"> (20</w:t>
      </w:r>
      <w:r w:rsidR="001A0D73" w:rsidRPr="0087661E">
        <w:rPr>
          <w:rFonts w:cstheme="minorHAnsi"/>
          <w:sz w:val="24"/>
          <w:szCs w:val="24"/>
        </w:rPr>
        <w:t>06</w:t>
      </w:r>
      <w:r w:rsidR="004200FA" w:rsidRPr="0087661E">
        <w:rPr>
          <w:rFonts w:cstheme="minorHAnsi"/>
          <w:sz w:val="24"/>
          <w:szCs w:val="24"/>
        </w:rPr>
        <w:t xml:space="preserve">) </w:t>
      </w:r>
      <w:r w:rsidR="00B07C40" w:rsidRPr="0087661E">
        <w:rPr>
          <w:rFonts w:cstheme="minorHAnsi"/>
          <w:sz w:val="24"/>
          <w:szCs w:val="24"/>
        </w:rPr>
        <w:t>6</w:t>
      </w:r>
      <w:r w:rsidR="004200FA" w:rsidRPr="0087661E">
        <w:rPr>
          <w:rFonts w:cstheme="minorHAnsi"/>
          <w:sz w:val="24"/>
          <w:szCs w:val="24"/>
        </w:rPr>
        <w:t xml:space="preserve"> step thematic analysis</w:t>
      </w:r>
      <w:r w:rsidR="00226FE0" w:rsidRPr="0087661E">
        <w:rPr>
          <w:rFonts w:cstheme="minorHAnsi"/>
          <w:sz w:val="24"/>
          <w:szCs w:val="24"/>
        </w:rPr>
        <w:t xml:space="preserve">, during which reflexivity was ensured </w:t>
      </w:r>
      <w:r w:rsidR="00CB76A0" w:rsidRPr="0087661E">
        <w:rPr>
          <w:rFonts w:cstheme="minorHAnsi"/>
          <w:sz w:val="24"/>
          <w:szCs w:val="24"/>
        </w:rPr>
        <w:t>throughout</w:t>
      </w:r>
      <w:r w:rsidR="00096134" w:rsidRPr="0087661E">
        <w:rPr>
          <w:rFonts w:cstheme="minorHAnsi"/>
          <w:sz w:val="24"/>
          <w:szCs w:val="24"/>
        </w:rPr>
        <w:t>.</w:t>
      </w:r>
      <w:r w:rsidR="0068260D" w:rsidRPr="000057B4">
        <w:rPr>
          <w:rFonts w:cstheme="minorHAnsi"/>
          <w:sz w:val="24"/>
          <w:szCs w:val="24"/>
        </w:rPr>
        <w:t xml:space="preserve"> Thematic analysis was c</w:t>
      </w:r>
      <w:r w:rsidR="009D44F4" w:rsidRPr="000057B4">
        <w:rPr>
          <w:rFonts w:cstheme="minorHAnsi"/>
          <w:sz w:val="24"/>
          <w:szCs w:val="24"/>
        </w:rPr>
        <w:t>hosen to analyse this data has it offers theoretical flexibility and</w:t>
      </w:r>
      <w:r w:rsidR="00B373E2" w:rsidRPr="000057B4">
        <w:rPr>
          <w:rFonts w:cstheme="minorHAnsi"/>
          <w:sz w:val="24"/>
          <w:szCs w:val="24"/>
        </w:rPr>
        <w:t xml:space="preserve"> is said to be centred </w:t>
      </w:r>
      <w:r w:rsidR="00AB50AF" w:rsidRPr="000057B4">
        <w:rPr>
          <w:rFonts w:cstheme="minorHAnsi"/>
          <w:sz w:val="24"/>
          <w:szCs w:val="24"/>
        </w:rPr>
        <w:t>around the exploration of subjective experience</w:t>
      </w:r>
      <w:r w:rsidR="00826938" w:rsidRPr="000057B4">
        <w:rPr>
          <w:rFonts w:cstheme="minorHAnsi"/>
          <w:sz w:val="24"/>
          <w:szCs w:val="24"/>
        </w:rPr>
        <w:t>s</w:t>
      </w:r>
      <w:r w:rsidR="00AB50AF" w:rsidRPr="000057B4">
        <w:rPr>
          <w:rFonts w:cstheme="minorHAnsi"/>
          <w:sz w:val="24"/>
          <w:szCs w:val="24"/>
        </w:rPr>
        <w:t xml:space="preserve"> (</w:t>
      </w:r>
      <w:r w:rsidR="00347F4B" w:rsidRPr="000057B4">
        <w:rPr>
          <w:rFonts w:cstheme="minorHAnsi"/>
          <w:sz w:val="24"/>
          <w:szCs w:val="24"/>
        </w:rPr>
        <w:t>Braun and Clarke</w:t>
      </w:r>
      <w:r w:rsidR="007405E2" w:rsidRPr="000057B4">
        <w:rPr>
          <w:rFonts w:cstheme="minorHAnsi"/>
          <w:sz w:val="24"/>
          <w:szCs w:val="24"/>
        </w:rPr>
        <w:t>, 2021</w:t>
      </w:r>
      <w:r w:rsidR="00AB50AF" w:rsidRPr="000057B4">
        <w:rPr>
          <w:rFonts w:cstheme="minorHAnsi"/>
          <w:sz w:val="24"/>
          <w:szCs w:val="24"/>
        </w:rPr>
        <w:t xml:space="preserve">), thus aligning with the aims of this project. </w:t>
      </w:r>
      <w:r w:rsidR="00096134" w:rsidRPr="000057B4">
        <w:rPr>
          <w:rFonts w:cstheme="minorHAnsi"/>
          <w:sz w:val="24"/>
          <w:szCs w:val="24"/>
        </w:rPr>
        <w:t>Following completion</w:t>
      </w:r>
      <w:r w:rsidR="00282817" w:rsidRPr="000057B4">
        <w:rPr>
          <w:rFonts w:cstheme="minorHAnsi"/>
          <w:sz w:val="24"/>
          <w:szCs w:val="24"/>
        </w:rPr>
        <w:t xml:space="preserve"> of</w:t>
      </w:r>
      <w:r w:rsidR="00096134" w:rsidRPr="000057B4">
        <w:rPr>
          <w:rFonts w:cstheme="minorHAnsi"/>
          <w:sz w:val="24"/>
          <w:szCs w:val="24"/>
        </w:rPr>
        <w:t xml:space="preserve"> interviews</w:t>
      </w:r>
      <w:r w:rsidR="0085239B" w:rsidRPr="000057B4">
        <w:rPr>
          <w:rFonts w:cstheme="minorHAnsi"/>
          <w:sz w:val="24"/>
          <w:szCs w:val="24"/>
        </w:rPr>
        <w:t>, the first step</w:t>
      </w:r>
      <w:r w:rsidR="00963B1B" w:rsidRPr="000057B4">
        <w:rPr>
          <w:rFonts w:cstheme="minorHAnsi"/>
          <w:sz w:val="24"/>
          <w:szCs w:val="24"/>
        </w:rPr>
        <w:t xml:space="preserve"> involved</w:t>
      </w:r>
      <w:r w:rsidR="005476C1" w:rsidRPr="000057B4">
        <w:rPr>
          <w:rFonts w:cstheme="minorHAnsi"/>
          <w:sz w:val="24"/>
          <w:szCs w:val="24"/>
        </w:rPr>
        <w:t xml:space="preserve"> transcrib</w:t>
      </w:r>
      <w:r w:rsidR="0085239B" w:rsidRPr="000057B4">
        <w:rPr>
          <w:rFonts w:cstheme="minorHAnsi"/>
          <w:sz w:val="24"/>
          <w:szCs w:val="24"/>
        </w:rPr>
        <w:t>ing the interviews</w:t>
      </w:r>
      <w:r w:rsidR="005476C1" w:rsidRPr="000057B4">
        <w:rPr>
          <w:rFonts w:cstheme="minorHAnsi"/>
          <w:sz w:val="24"/>
          <w:szCs w:val="24"/>
        </w:rPr>
        <w:t xml:space="preserve"> verbatim</w:t>
      </w:r>
      <w:r w:rsidR="009A3495" w:rsidRPr="000057B4">
        <w:rPr>
          <w:rFonts w:cstheme="minorHAnsi"/>
          <w:sz w:val="24"/>
          <w:szCs w:val="24"/>
        </w:rPr>
        <w:t>, this</w:t>
      </w:r>
      <w:r w:rsidR="00780818" w:rsidRPr="000057B4">
        <w:rPr>
          <w:rFonts w:cstheme="minorHAnsi"/>
          <w:sz w:val="24"/>
          <w:szCs w:val="24"/>
        </w:rPr>
        <w:t xml:space="preserve"> included familiarisation of the data</w:t>
      </w:r>
      <w:r w:rsidR="0043495F" w:rsidRPr="000057B4">
        <w:rPr>
          <w:rFonts w:cstheme="minorHAnsi"/>
          <w:sz w:val="24"/>
          <w:szCs w:val="24"/>
        </w:rPr>
        <w:t xml:space="preserve">, </w:t>
      </w:r>
      <w:r w:rsidR="00963B1B" w:rsidRPr="000057B4">
        <w:rPr>
          <w:rFonts w:cstheme="minorHAnsi"/>
          <w:sz w:val="24"/>
          <w:szCs w:val="24"/>
        </w:rPr>
        <w:t>in which</w:t>
      </w:r>
      <w:r w:rsidR="0043495F" w:rsidRPr="000057B4">
        <w:rPr>
          <w:rFonts w:cstheme="minorHAnsi"/>
          <w:sz w:val="24"/>
          <w:szCs w:val="24"/>
        </w:rPr>
        <w:t xml:space="preserve"> the data was read over at least 3 times</w:t>
      </w:r>
      <w:r w:rsidR="00780818" w:rsidRPr="000057B4">
        <w:rPr>
          <w:rFonts w:cstheme="minorHAnsi"/>
          <w:sz w:val="24"/>
          <w:szCs w:val="24"/>
        </w:rPr>
        <w:t xml:space="preserve"> (</w:t>
      </w:r>
      <w:r w:rsidR="00780818" w:rsidRPr="000057B4">
        <w:rPr>
          <w:rFonts w:cstheme="minorHAnsi"/>
          <w:i/>
          <w:iCs/>
          <w:sz w:val="24"/>
          <w:szCs w:val="24"/>
        </w:rPr>
        <w:t xml:space="preserve">Appendix </w:t>
      </w:r>
      <w:r w:rsidR="00242B77" w:rsidRPr="000057B4">
        <w:rPr>
          <w:rFonts w:cstheme="minorHAnsi"/>
          <w:i/>
          <w:iCs/>
          <w:sz w:val="24"/>
          <w:szCs w:val="24"/>
        </w:rPr>
        <w:t>G</w:t>
      </w:r>
      <w:r w:rsidR="00780818" w:rsidRPr="000057B4">
        <w:rPr>
          <w:rFonts w:cstheme="minorHAnsi"/>
          <w:sz w:val="24"/>
          <w:szCs w:val="24"/>
        </w:rPr>
        <w:t>)</w:t>
      </w:r>
      <w:r w:rsidR="000D0833" w:rsidRPr="000057B4">
        <w:rPr>
          <w:rFonts w:cstheme="minorHAnsi"/>
          <w:sz w:val="24"/>
          <w:szCs w:val="24"/>
        </w:rPr>
        <w:t>.</w:t>
      </w:r>
      <w:r w:rsidR="000D0833" w:rsidRPr="004C07DA">
        <w:rPr>
          <w:rFonts w:cstheme="minorHAnsi"/>
          <w:sz w:val="24"/>
          <w:szCs w:val="24"/>
        </w:rPr>
        <w:t xml:space="preserve"> </w:t>
      </w:r>
      <w:r w:rsidR="00600A3D" w:rsidRPr="004C07DA">
        <w:rPr>
          <w:rFonts w:cstheme="minorHAnsi"/>
          <w:sz w:val="24"/>
          <w:szCs w:val="24"/>
        </w:rPr>
        <w:t>Transcrip</w:t>
      </w:r>
      <w:r w:rsidR="00AF27A6" w:rsidRPr="004C07DA">
        <w:rPr>
          <w:rFonts w:cstheme="minorHAnsi"/>
          <w:sz w:val="24"/>
          <w:szCs w:val="24"/>
        </w:rPr>
        <w:t>ts</w:t>
      </w:r>
      <w:r w:rsidR="000D0833" w:rsidRPr="004C07DA">
        <w:rPr>
          <w:rFonts w:cstheme="minorHAnsi"/>
          <w:sz w:val="24"/>
          <w:szCs w:val="24"/>
        </w:rPr>
        <w:t xml:space="preserve"> were then </w:t>
      </w:r>
      <w:r w:rsidR="004E69CC" w:rsidRPr="004C07DA">
        <w:rPr>
          <w:rFonts w:cstheme="minorHAnsi"/>
          <w:sz w:val="24"/>
          <w:szCs w:val="24"/>
        </w:rPr>
        <w:t>extracted into a table in a separate Word Document</w:t>
      </w:r>
      <w:r w:rsidR="00991F84" w:rsidRPr="004C07DA">
        <w:rPr>
          <w:rFonts w:cstheme="minorHAnsi"/>
          <w:sz w:val="24"/>
          <w:szCs w:val="24"/>
        </w:rPr>
        <w:t xml:space="preserve"> where </w:t>
      </w:r>
      <w:r w:rsidR="005B2FEC" w:rsidRPr="004C07DA">
        <w:rPr>
          <w:rFonts w:cstheme="minorHAnsi"/>
          <w:sz w:val="24"/>
          <w:szCs w:val="24"/>
        </w:rPr>
        <w:t xml:space="preserve">initial codes were generated </w:t>
      </w:r>
      <w:r w:rsidR="00483A56" w:rsidRPr="004C07DA">
        <w:rPr>
          <w:rFonts w:cstheme="minorHAnsi"/>
          <w:sz w:val="24"/>
          <w:szCs w:val="24"/>
        </w:rPr>
        <w:t>(</w:t>
      </w:r>
      <w:r w:rsidR="00483A56" w:rsidRPr="004C07DA">
        <w:rPr>
          <w:rFonts w:cstheme="minorHAnsi"/>
          <w:i/>
          <w:iCs/>
          <w:sz w:val="24"/>
          <w:szCs w:val="24"/>
        </w:rPr>
        <w:t xml:space="preserve">Appendix </w:t>
      </w:r>
      <w:r w:rsidR="00D52DC2" w:rsidRPr="004C07DA">
        <w:rPr>
          <w:rFonts w:cstheme="minorHAnsi"/>
          <w:sz w:val="24"/>
          <w:szCs w:val="24"/>
        </w:rPr>
        <w:t>F</w:t>
      </w:r>
      <w:r w:rsidR="00483A56" w:rsidRPr="004C07DA">
        <w:rPr>
          <w:rFonts w:cstheme="minorHAnsi"/>
          <w:sz w:val="24"/>
          <w:szCs w:val="24"/>
        </w:rPr>
        <w:t>)</w:t>
      </w:r>
      <w:r w:rsidR="0043495F" w:rsidRPr="004C07DA">
        <w:rPr>
          <w:rFonts w:cstheme="minorHAnsi"/>
          <w:sz w:val="24"/>
          <w:szCs w:val="24"/>
        </w:rPr>
        <w:t xml:space="preserve">, codes were then checked </w:t>
      </w:r>
      <w:r w:rsidR="00C01BA7" w:rsidRPr="004C07DA">
        <w:rPr>
          <w:rFonts w:cstheme="minorHAnsi"/>
          <w:sz w:val="24"/>
          <w:szCs w:val="24"/>
        </w:rPr>
        <w:t>to rule out potential for bias</w:t>
      </w:r>
      <w:r w:rsidR="00804891" w:rsidRPr="004C07DA">
        <w:rPr>
          <w:rFonts w:cstheme="minorHAnsi"/>
          <w:sz w:val="24"/>
          <w:szCs w:val="24"/>
        </w:rPr>
        <w:t xml:space="preserve">. Following this </w:t>
      </w:r>
      <w:r w:rsidR="0048595C" w:rsidRPr="004C07DA">
        <w:rPr>
          <w:rFonts w:cstheme="minorHAnsi"/>
          <w:sz w:val="24"/>
          <w:szCs w:val="24"/>
        </w:rPr>
        <w:t xml:space="preserve">codes were </w:t>
      </w:r>
      <w:r w:rsidR="008146CF" w:rsidRPr="004C07DA">
        <w:rPr>
          <w:rFonts w:cstheme="minorHAnsi"/>
          <w:sz w:val="24"/>
          <w:szCs w:val="24"/>
        </w:rPr>
        <w:t xml:space="preserve">analysed and </w:t>
      </w:r>
      <w:r w:rsidR="008A10D2" w:rsidRPr="004C07DA">
        <w:rPr>
          <w:rFonts w:cstheme="minorHAnsi"/>
          <w:sz w:val="24"/>
          <w:szCs w:val="24"/>
        </w:rPr>
        <w:t>used</w:t>
      </w:r>
      <w:r w:rsidR="008146CF" w:rsidRPr="004C07DA">
        <w:rPr>
          <w:rFonts w:cstheme="minorHAnsi"/>
          <w:sz w:val="24"/>
          <w:szCs w:val="24"/>
        </w:rPr>
        <w:t xml:space="preserve"> to generate key themes</w:t>
      </w:r>
      <w:r w:rsidR="0073711C" w:rsidRPr="004C07DA">
        <w:rPr>
          <w:rFonts w:cstheme="minorHAnsi"/>
          <w:sz w:val="24"/>
          <w:szCs w:val="24"/>
        </w:rPr>
        <w:t xml:space="preserve"> (</w:t>
      </w:r>
      <w:r w:rsidR="0073711C" w:rsidRPr="004C07DA">
        <w:rPr>
          <w:rFonts w:cstheme="minorHAnsi"/>
          <w:i/>
          <w:iCs/>
          <w:sz w:val="24"/>
          <w:szCs w:val="24"/>
        </w:rPr>
        <w:t xml:space="preserve">Appendix </w:t>
      </w:r>
      <w:r w:rsidR="00D52DC2" w:rsidRPr="004C07DA">
        <w:rPr>
          <w:rFonts w:cstheme="minorHAnsi"/>
          <w:sz w:val="24"/>
          <w:szCs w:val="24"/>
        </w:rPr>
        <w:t>G</w:t>
      </w:r>
      <w:r w:rsidR="00103922" w:rsidRPr="004C07DA">
        <w:rPr>
          <w:rFonts w:cstheme="minorHAnsi"/>
          <w:sz w:val="24"/>
          <w:szCs w:val="24"/>
        </w:rPr>
        <w:t>)</w:t>
      </w:r>
      <w:r w:rsidR="00B46B1E" w:rsidRPr="004C07DA">
        <w:rPr>
          <w:rFonts w:cstheme="minorHAnsi"/>
          <w:sz w:val="24"/>
          <w:szCs w:val="24"/>
        </w:rPr>
        <w:t xml:space="preserve">, themes were generated </w:t>
      </w:r>
      <w:r w:rsidR="002B3C53" w:rsidRPr="004C07DA">
        <w:rPr>
          <w:rFonts w:cstheme="minorHAnsi"/>
          <w:sz w:val="24"/>
          <w:szCs w:val="24"/>
        </w:rPr>
        <w:t xml:space="preserve">based on </w:t>
      </w:r>
      <w:r w:rsidR="00F50A81" w:rsidRPr="004C07DA">
        <w:rPr>
          <w:rFonts w:cstheme="minorHAnsi"/>
          <w:sz w:val="24"/>
          <w:szCs w:val="24"/>
        </w:rPr>
        <w:t xml:space="preserve">the number of </w:t>
      </w:r>
      <w:r w:rsidR="00EE2652" w:rsidRPr="004C07DA">
        <w:rPr>
          <w:rFonts w:cstheme="minorHAnsi"/>
          <w:sz w:val="24"/>
          <w:szCs w:val="24"/>
        </w:rPr>
        <w:t xml:space="preserve">occurrences and relevance </w:t>
      </w:r>
      <w:r w:rsidR="00AF27A6" w:rsidRPr="004C07DA">
        <w:rPr>
          <w:rFonts w:cstheme="minorHAnsi"/>
          <w:sz w:val="24"/>
          <w:szCs w:val="24"/>
        </w:rPr>
        <w:t>to the research question</w:t>
      </w:r>
      <w:r w:rsidR="00BB34D5" w:rsidRPr="004C07DA">
        <w:rPr>
          <w:rFonts w:cstheme="minorHAnsi"/>
          <w:sz w:val="24"/>
          <w:szCs w:val="24"/>
        </w:rPr>
        <w:t>, which on occasion required the researchers judgement.</w:t>
      </w:r>
      <w:r w:rsidR="005D6E3D" w:rsidRPr="00126BB0">
        <w:rPr>
          <w:rFonts w:cstheme="minorHAnsi"/>
          <w:sz w:val="24"/>
          <w:szCs w:val="24"/>
        </w:rPr>
        <w:t xml:space="preserve"> P</w:t>
      </w:r>
      <w:r w:rsidR="00CA133D" w:rsidRPr="00126BB0">
        <w:rPr>
          <w:rFonts w:cstheme="minorHAnsi"/>
          <w:sz w:val="24"/>
          <w:szCs w:val="24"/>
        </w:rPr>
        <w:t>otential themes were</w:t>
      </w:r>
      <w:r w:rsidR="00126BB0">
        <w:rPr>
          <w:rFonts w:cstheme="minorHAnsi"/>
          <w:sz w:val="24"/>
          <w:szCs w:val="24"/>
        </w:rPr>
        <w:t xml:space="preserve"> then</w:t>
      </w:r>
      <w:r w:rsidR="00CA133D" w:rsidRPr="00126BB0">
        <w:rPr>
          <w:rFonts w:cstheme="minorHAnsi"/>
          <w:sz w:val="24"/>
          <w:szCs w:val="24"/>
        </w:rPr>
        <w:t xml:space="preserve"> </w:t>
      </w:r>
      <w:r w:rsidR="00D162DB" w:rsidRPr="00126BB0">
        <w:rPr>
          <w:rFonts w:cstheme="minorHAnsi"/>
          <w:sz w:val="24"/>
          <w:szCs w:val="24"/>
        </w:rPr>
        <w:t>reviewed</w:t>
      </w:r>
      <w:r w:rsidR="00F83D29" w:rsidRPr="00126BB0">
        <w:rPr>
          <w:rFonts w:cstheme="minorHAnsi"/>
          <w:sz w:val="24"/>
          <w:szCs w:val="24"/>
        </w:rPr>
        <w:t>,</w:t>
      </w:r>
      <w:r w:rsidR="00D162DB" w:rsidRPr="00126BB0">
        <w:rPr>
          <w:rFonts w:cstheme="minorHAnsi"/>
          <w:sz w:val="24"/>
          <w:szCs w:val="24"/>
        </w:rPr>
        <w:t xml:space="preserve"> defined</w:t>
      </w:r>
      <w:r w:rsidR="00F83D29" w:rsidRPr="00126BB0">
        <w:rPr>
          <w:rFonts w:cstheme="minorHAnsi"/>
          <w:sz w:val="24"/>
          <w:szCs w:val="24"/>
        </w:rPr>
        <w:t>, and finalised</w:t>
      </w:r>
      <w:r w:rsidR="003657AC" w:rsidRPr="00126BB0">
        <w:rPr>
          <w:rFonts w:cstheme="minorHAnsi"/>
          <w:sz w:val="24"/>
          <w:szCs w:val="24"/>
        </w:rPr>
        <w:t>.</w:t>
      </w:r>
      <w:r w:rsidR="00126BB0">
        <w:rPr>
          <w:rFonts w:cstheme="minorHAnsi"/>
          <w:sz w:val="24"/>
          <w:szCs w:val="24"/>
        </w:rPr>
        <w:t xml:space="preserve"> Finally,</w:t>
      </w:r>
      <w:r w:rsidR="003657AC" w:rsidRPr="00126BB0">
        <w:rPr>
          <w:rFonts w:cstheme="minorHAnsi"/>
          <w:sz w:val="24"/>
          <w:szCs w:val="24"/>
        </w:rPr>
        <w:t xml:space="preserve"> </w:t>
      </w:r>
      <w:r w:rsidR="00126BB0">
        <w:rPr>
          <w:rFonts w:cstheme="minorHAnsi"/>
          <w:sz w:val="24"/>
          <w:szCs w:val="24"/>
        </w:rPr>
        <w:t>e</w:t>
      </w:r>
      <w:r w:rsidR="00AB6DFD" w:rsidRPr="00126BB0">
        <w:rPr>
          <w:rFonts w:cstheme="minorHAnsi"/>
          <w:sz w:val="24"/>
          <w:szCs w:val="24"/>
        </w:rPr>
        <w:t>ach theme wa</w:t>
      </w:r>
      <w:r w:rsidR="005D6E3D" w:rsidRPr="00126BB0">
        <w:rPr>
          <w:rFonts w:cstheme="minorHAnsi"/>
          <w:sz w:val="24"/>
          <w:szCs w:val="24"/>
        </w:rPr>
        <w:t>s</w:t>
      </w:r>
      <w:r w:rsidR="00AB6DFD" w:rsidRPr="00126BB0">
        <w:rPr>
          <w:rFonts w:cstheme="minorHAnsi"/>
          <w:sz w:val="24"/>
          <w:szCs w:val="24"/>
        </w:rPr>
        <w:t xml:space="preserve"> written up </w:t>
      </w:r>
      <w:r w:rsidR="00E56D81" w:rsidRPr="00126BB0">
        <w:rPr>
          <w:rFonts w:cstheme="minorHAnsi"/>
          <w:sz w:val="24"/>
          <w:szCs w:val="24"/>
        </w:rPr>
        <w:t>demonstrating</w:t>
      </w:r>
      <w:r w:rsidR="00AB6DFD" w:rsidRPr="00126BB0">
        <w:rPr>
          <w:rFonts w:cstheme="minorHAnsi"/>
          <w:sz w:val="24"/>
          <w:szCs w:val="24"/>
        </w:rPr>
        <w:t xml:space="preserve"> </w:t>
      </w:r>
      <w:r w:rsidR="005116C4" w:rsidRPr="00126BB0">
        <w:rPr>
          <w:rFonts w:cstheme="minorHAnsi"/>
          <w:sz w:val="24"/>
          <w:szCs w:val="24"/>
        </w:rPr>
        <w:t>quotes</w:t>
      </w:r>
      <w:r w:rsidR="00DA2AEA" w:rsidRPr="00126BB0">
        <w:rPr>
          <w:rFonts w:cstheme="minorHAnsi"/>
          <w:sz w:val="24"/>
          <w:szCs w:val="24"/>
        </w:rPr>
        <w:t xml:space="preserve"> extracted</w:t>
      </w:r>
      <w:r w:rsidR="005116C4" w:rsidRPr="00126BB0">
        <w:rPr>
          <w:rFonts w:cstheme="minorHAnsi"/>
          <w:sz w:val="24"/>
          <w:szCs w:val="24"/>
        </w:rPr>
        <w:t xml:space="preserve"> from the transcripts</w:t>
      </w:r>
      <w:r w:rsidR="00E02374" w:rsidRPr="00126BB0">
        <w:rPr>
          <w:rFonts w:cstheme="minorHAnsi"/>
          <w:sz w:val="24"/>
          <w:szCs w:val="24"/>
        </w:rPr>
        <w:t>.</w:t>
      </w:r>
      <w:r w:rsidR="00DA2AEA" w:rsidRPr="00126BB0">
        <w:rPr>
          <w:rFonts w:cstheme="minorHAnsi"/>
          <w:sz w:val="24"/>
          <w:szCs w:val="24"/>
        </w:rPr>
        <w:t xml:space="preserve"> </w:t>
      </w:r>
      <w:r w:rsidR="0064064C" w:rsidRPr="00126BB0">
        <w:rPr>
          <w:rFonts w:cstheme="minorHAnsi"/>
          <w:sz w:val="24"/>
          <w:szCs w:val="24"/>
        </w:rPr>
        <w:t xml:space="preserve">The analysis section will now follow which </w:t>
      </w:r>
      <w:r w:rsidR="000F045C" w:rsidRPr="00126BB0">
        <w:rPr>
          <w:rFonts w:cstheme="minorHAnsi"/>
          <w:sz w:val="24"/>
          <w:szCs w:val="24"/>
        </w:rPr>
        <w:t xml:space="preserve">will include a detailed discussion of </w:t>
      </w:r>
      <w:r w:rsidR="00761718" w:rsidRPr="00126BB0">
        <w:rPr>
          <w:rFonts w:cstheme="minorHAnsi"/>
          <w:sz w:val="24"/>
          <w:szCs w:val="24"/>
        </w:rPr>
        <w:t xml:space="preserve">the themes and subthemes found within the data. </w:t>
      </w:r>
    </w:p>
    <w:p w14:paraId="4BA07B11" w14:textId="77777777" w:rsidR="00761718" w:rsidRPr="00126BB0" w:rsidRDefault="00761718" w:rsidP="00EE5194">
      <w:pPr>
        <w:tabs>
          <w:tab w:val="left" w:pos="7572"/>
        </w:tabs>
        <w:rPr>
          <w:rFonts w:cstheme="minorHAnsi"/>
          <w:sz w:val="24"/>
          <w:szCs w:val="24"/>
        </w:rPr>
      </w:pPr>
    </w:p>
    <w:p w14:paraId="59962C41" w14:textId="77777777" w:rsidR="00761718" w:rsidRPr="00126BB0" w:rsidRDefault="00761718" w:rsidP="00EE5194">
      <w:pPr>
        <w:tabs>
          <w:tab w:val="left" w:pos="7572"/>
        </w:tabs>
        <w:rPr>
          <w:rFonts w:cstheme="minorHAnsi"/>
          <w:sz w:val="24"/>
          <w:szCs w:val="24"/>
        </w:rPr>
      </w:pPr>
    </w:p>
    <w:p w14:paraId="18D23AA9" w14:textId="77777777" w:rsidR="00F97B54" w:rsidRPr="00126BB0" w:rsidRDefault="00F97B54" w:rsidP="00EE5194">
      <w:pPr>
        <w:tabs>
          <w:tab w:val="left" w:pos="7572"/>
        </w:tabs>
        <w:rPr>
          <w:rFonts w:cstheme="minorHAnsi"/>
          <w:sz w:val="28"/>
          <w:szCs w:val="28"/>
        </w:rPr>
      </w:pPr>
    </w:p>
    <w:p w14:paraId="453D3821" w14:textId="77777777" w:rsidR="003E5CC6" w:rsidRPr="00126BB0" w:rsidRDefault="003E5CC6" w:rsidP="00EE5194">
      <w:pPr>
        <w:tabs>
          <w:tab w:val="left" w:pos="7572"/>
        </w:tabs>
        <w:rPr>
          <w:rFonts w:cstheme="minorHAnsi"/>
          <w:sz w:val="28"/>
          <w:szCs w:val="28"/>
        </w:rPr>
      </w:pPr>
    </w:p>
    <w:p w14:paraId="61655C78" w14:textId="6F164AB7" w:rsidR="00952D49" w:rsidRPr="00126BB0" w:rsidRDefault="00952D49" w:rsidP="00EE5194">
      <w:pPr>
        <w:tabs>
          <w:tab w:val="left" w:pos="7572"/>
        </w:tabs>
        <w:rPr>
          <w:rFonts w:cstheme="minorHAnsi"/>
          <w:sz w:val="28"/>
          <w:szCs w:val="28"/>
        </w:rPr>
      </w:pPr>
      <w:r w:rsidRPr="00126BB0">
        <w:rPr>
          <w:rFonts w:cstheme="minorHAnsi"/>
          <w:sz w:val="28"/>
          <w:szCs w:val="28"/>
        </w:rPr>
        <w:t>Analysis</w:t>
      </w:r>
    </w:p>
    <w:p w14:paraId="240C76E4" w14:textId="1132AC35" w:rsidR="00FA7C43" w:rsidRPr="00BE014C" w:rsidRDefault="000A7D73" w:rsidP="00EE5194">
      <w:pPr>
        <w:tabs>
          <w:tab w:val="left" w:pos="7572"/>
        </w:tabs>
        <w:rPr>
          <w:rFonts w:cstheme="minorHAnsi"/>
          <w:sz w:val="24"/>
          <w:szCs w:val="24"/>
        </w:rPr>
      </w:pPr>
      <w:r w:rsidRPr="00300F84">
        <w:rPr>
          <w:rFonts w:cstheme="minorHAnsi"/>
          <w:sz w:val="28"/>
          <w:szCs w:val="28"/>
        </w:rPr>
        <w:t xml:space="preserve"> </w:t>
      </w:r>
      <w:r w:rsidR="00FE7B51" w:rsidRPr="00300F84">
        <w:rPr>
          <w:rFonts w:cstheme="minorHAnsi"/>
          <w:sz w:val="24"/>
          <w:szCs w:val="24"/>
        </w:rPr>
        <w:t>Four</w:t>
      </w:r>
      <w:r w:rsidR="00AD4CDB" w:rsidRPr="00300F84">
        <w:rPr>
          <w:rFonts w:cstheme="minorHAnsi"/>
          <w:sz w:val="24"/>
          <w:szCs w:val="24"/>
        </w:rPr>
        <w:t xml:space="preserve"> themes </w:t>
      </w:r>
      <w:r w:rsidR="009F6D90" w:rsidRPr="00300F84">
        <w:rPr>
          <w:rFonts w:cstheme="minorHAnsi"/>
          <w:sz w:val="24"/>
          <w:szCs w:val="24"/>
        </w:rPr>
        <w:t xml:space="preserve">were identified </w:t>
      </w:r>
      <w:r w:rsidR="00A15B3C" w:rsidRPr="00300F84">
        <w:rPr>
          <w:rFonts w:cstheme="minorHAnsi"/>
          <w:sz w:val="24"/>
          <w:szCs w:val="24"/>
        </w:rPr>
        <w:t>from the data</w:t>
      </w:r>
      <w:r w:rsidR="00AD4CDB" w:rsidRPr="00300F84">
        <w:rPr>
          <w:rFonts w:cstheme="minorHAnsi"/>
          <w:sz w:val="24"/>
          <w:szCs w:val="24"/>
        </w:rPr>
        <w:t xml:space="preserve">, however </w:t>
      </w:r>
      <w:r w:rsidR="00FE7B51" w:rsidRPr="00300F84">
        <w:rPr>
          <w:rFonts w:cstheme="minorHAnsi"/>
          <w:sz w:val="24"/>
          <w:szCs w:val="24"/>
        </w:rPr>
        <w:t>the</w:t>
      </w:r>
      <w:r w:rsidR="00AD4CDB" w:rsidRPr="00300F84">
        <w:rPr>
          <w:rFonts w:cstheme="minorHAnsi"/>
          <w:sz w:val="24"/>
          <w:szCs w:val="24"/>
        </w:rPr>
        <w:t xml:space="preserve"> theme </w:t>
      </w:r>
      <w:r w:rsidR="007E6A1C" w:rsidRPr="00300F84">
        <w:rPr>
          <w:rFonts w:cstheme="minorHAnsi"/>
          <w:sz w:val="24"/>
          <w:szCs w:val="24"/>
        </w:rPr>
        <w:t>“</w:t>
      </w:r>
      <w:r w:rsidR="00F16238" w:rsidRPr="00300F84">
        <w:rPr>
          <w:rFonts w:cstheme="minorHAnsi"/>
          <w:sz w:val="24"/>
          <w:szCs w:val="24"/>
        </w:rPr>
        <w:t xml:space="preserve">benefits of reflection to </w:t>
      </w:r>
      <w:r w:rsidR="001D2DF8" w:rsidRPr="00300F84">
        <w:rPr>
          <w:rFonts w:cstheme="minorHAnsi"/>
          <w:sz w:val="24"/>
          <w:szCs w:val="24"/>
        </w:rPr>
        <w:t>personal and emotional development</w:t>
      </w:r>
      <w:r w:rsidR="007E6A1C" w:rsidRPr="00300F84">
        <w:rPr>
          <w:rFonts w:cstheme="minorHAnsi"/>
          <w:sz w:val="24"/>
          <w:szCs w:val="24"/>
        </w:rPr>
        <w:t>”</w:t>
      </w:r>
      <w:r w:rsidR="001C5F0D" w:rsidRPr="00300F84">
        <w:rPr>
          <w:rFonts w:cstheme="minorHAnsi"/>
          <w:sz w:val="24"/>
          <w:szCs w:val="24"/>
        </w:rPr>
        <w:t xml:space="preserve"> (</w:t>
      </w:r>
      <w:r w:rsidR="00346A54" w:rsidRPr="00300F84">
        <w:rPr>
          <w:rFonts w:cstheme="minorHAnsi"/>
          <w:i/>
          <w:iCs/>
          <w:sz w:val="24"/>
          <w:szCs w:val="24"/>
        </w:rPr>
        <w:t>A</w:t>
      </w:r>
      <w:r w:rsidR="001C5F0D" w:rsidRPr="00300F84">
        <w:rPr>
          <w:rFonts w:cstheme="minorHAnsi"/>
          <w:i/>
          <w:iCs/>
          <w:sz w:val="24"/>
          <w:szCs w:val="24"/>
        </w:rPr>
        <w:t xml:space="preserve">ppendix </w:t>
      </w:r>
      <w:r w:rsidR="00620743" w:rsidRPr="00300F84">
        <w:rPr>
          <w:rFonts w:cstheme="minorHAnsi"/>
          <w:i/>
          <w:iCs/>
          <w:sz w:val="24"/>
          <w:szCs w:val="24"/>
        </w:rPr>
        <w:t>E</w:t>
      </w:r>
      <w:r w:rsidR="001C5F0D" w:rsidRPr="00300F84">
        <w:rPr>
          <w:rFonts w:cstheme="minorHAnsi"/>
          <w:sz w:val="24"/>
          <w:szCs w:val="24"/>
        </w:rPr>
        <w:t>)</w:t>
      </w:r>
      <w:r w:rsidR="001D2DF8" w:rsidRPr="00300F84">
        <w:rPr>
          <w:rFonts w:cstheme="minorHAnsi"/>
          <w:sz w:val="24"/>
          <w:szCs w:val="24"/>
        </w:rPr>
        <w:t xml:space="preserve"> w</w:t>
      </w:r>
      <w:r w:rsidR="00FA7C43" w:rsidRPr="00300F84">
        <w:rPr>
          <w:rFonts w:cstheme="minorHAnsi"/>
          <w:sz w:val="24"/>
          <w:szCs w:val="24"/>
        </w:rPr>
        <w:t>ill not be discussed in this report</w:t>
      </w:r>
      <w:r w:rsidR="0004408E" w:rsidRPr="00300F84">
        <w:rPr>
          <w:rFonts w:cstheme="minorHAnsi"/>
          <w:sz w:val="24"/>
          <w:szCs w:val="24"/>
        </w:rPr>
        <w:t>.</w:t>
      </w:r>
      <w:r w:rsidR="0004408E" w:rsidRPr="00BE014C">
        <w:rPr>
          <w:rFonts w:cstheme="minorHAnsi"/>
          <w:sz w:val="24"/>
          <w:szCs w:val="24"/>
        </w:rPr>
        <w:t xml:space="preserve"> The decis</w:t>
      </w:r>
      <w:r w:rsidR="00301CF1" w:rsidRPr="00BE014C">
        <w:rPr>
          <w:rFonts w:cstheme="minorHAnsi"/>
          <w:sz w:val="24"/>
          <w:szCs w:val="24"/>
        </w:rPr>
        <w:t>ion to not include this theme was made</w:t>
      </w:r>
      <w:r w:rsidR="001D2DF8" w:rsidRPr="00BE014C">
        <w:rPr>
          <w:rFonts w:cstheme="minorHAnsi"/>
          <w:sz w:val="24"/>
          <w:szCs w:val="24"/>
        </w:rPr>
        <w:t xml:space="preserve"> due to the restricted word</w:t>
      </w:r>
      <w:r w:rsidR="00C27883" w:rsidRPr="00BE014C">
        <w:rPr>
          <w:rFonts w:cstheme="minorHAnsi"/>
          <w:sz w:val="24"/>
          <w:szCs w:val="24"/>
        </w:rPr>
        <w:t xml:space="preserve"> count of this project and</w:t>
      </w:r>
      <w:r w:rsidR="00301CF1" w:rsidRPr="00BE014C">
        <w:rPr>
          <w:rFonts w:cstheme="minorHAnsi"/>
          <w:sz w:val="24"/>
          <w:szCs w:val="24"/>
        </w:rPr>
        <w:t xml:space="preserve"> has the </w:t>
      </w:r>
      <w:r w:rsidR="000B2B97" w:rsidRPr="00BE014C">
        <w:rPr>
          <w:rFonts w:cstheme="minorHAnsi"/>
          <w:sz w:val="24"/>
          <w:szCs w:val="24"/>
        </w:rPr>
        <w:t xml:space="preserve">aim of this </w:t>
      </w:r>
      <w:r w:rsidR="00300F84" w:rsidRPr="00BE014C">
        <w:rPr>
          <w:rFonts w:cstheme="minorHAnsi"/>
          <w:sz w:val="24"/>
          <w:szCs w:val="24"/>
        </w:rPr>
        <w:t>research</w:t>
      </w:r>
      <w:r w:rsidR="000B2B97" w:rsidRPr="00BE014C">
        <w:rPr>
          <w:rFonts w:cstheme="minorHAnsi"/>
          <w:sz w:val="24"/>
          <w:szCs w:val="24"/>
        </w:rPr>
        <w:t xml:space="preserve"> </w:t>
      </w:r>
      <w:r w:rsidR="001C516E" w:rsidRPr="00BE014C">
        <w:rPr>
          <w:rFonts w:cstheme="minorHAnsi"/>
          <w:sz w:val="24"/>
          <w:szCs w:val="24"/>
        </w:rPr>
        <w:t>was</w:t>
      </w:r>
      <w:r w:rsidR="000B2B97" w:rsidRPr="00BE014C">
        <w:rPr>
          <w:rFonts w:cstheme="minorHAnsi"/>
          <w:sz w:val="24"/>
          <w:szCs w:val="24"/>
        </w:rPr>
        <w:t xml:space="preserve"> to explore barriers and facilitators to reflection</w:t>
      </w:r>
      <w:r w:rsidR="0027582D" w:rsidRPr="00BE014C">
        <w:rPr>
          <w:rFonts w:cstheme="minorHAnsi"/>
          <w:sz w:val="24"/>
          <w:szCs w:val="24"/>
        </w:rPr>
        <w:t xml:space="preserve"> this theme lacked relevance to</w:t>
      </w:r>
      <w:r w:rsidR="008C2F1A" w:rsidRPr="00BE014C">
        <w:rPr>
          <w:rFonts w:cstheme="minorHAnsi"/>
          <w:sz w:val="24"/>
          <w:szCs w:val="24"/>
        </w:rPr>
        <w:t xml:space="preserve"> the research question</w:t>
      </w:r>
      <w:r w:rsidR="00C27883" w:rsidRPr="00BE014C">
        <w:rPr>
          <w:rFonts w:cstheme="minorHAnsi"/>
          <w:sz w:val="24"/>
          <w:szCs w:val="24"/>
        </w:rPr>
        <w:t>. The</w:t>
      </w:r>
      <w:r w:rsidR="000E5E35" w:rsidRPr="00BE014C">
        <w:rPr>
          <w:rFonts w:cstheme="minorHAnsi"/>
          <w:sz w:val="24"/>
          <w:szCs w:val="24"/>
        </w:rPr>
        <w:t xml:space="preserve"> following</w:t>
      </w:r>
      <w:r w:rsidR="009F6D90" w:rsidRPr="00BE014C">
        <w:rPr>
          <w:rFonts w:cstheme="minorHAnsi"/>
          <w:sz w:val="24"/>
          <w:szCs w:val="24"/>
        </w:rPr>
        <w:t xml:space="preserve"> themes </w:t>
      </w:r>
      <w:r w:rsidR="007257FA" w:rsidRPr="00BE014C">
        <w:rPr>
          <w:rFonts w:cstheme="minorHAnsi"/>
          <w:sz w:val="24"/>
          <w:szCs w:val="24"/>
        </w:rPr>
        <w:t>will be discussed in more depth</w:t>
      </w:r>
      <w:r w:rsidR="00B3367D" w:rsidRPr="00BE014C">
        <w:rPr>
          <w:rFonts w:cstheme="minorHAnsi"/>
          <w:sz w:val="24"/>
          <w:szCs w:val="24"/>
        </w:rPr>
        <w:t xml:space="preserve">: </w:t>
      </w:r>
      <w:r w:rsidR="00784232" w:rsidRPr="00BE014C">
        <w:rPr>
          <w:rFonts w:cstheme="minorHAnsi"/>
          <w:sz w:val="24"/>
          <w:szCs w:val="24"/>
        </w:rPr>
        <w:t>Personal and Emotional Barriers and Facilitators</w:t>
      </w:r>
      <w:r w:rsidR="00361FCF" w:rsidRPr="00BE014C">
        <w:rPr>
          <w:rFonts w:cstheme="minorHAnsi"/>
          <w:sz w:val="24"/>
          <w:szCs w:val="24"/>
        </w:rPr>
        <w:t>,</w:t>
      </w:r>
      <w:r w:rsidR="00784232" w:rsidRPr="00BE014C">
        <w:rPr>
          <w:rFonts w:cstheme="minorHAnsi"/>
          <w:sz w:val="24"/>
          <w:szCs w:val="24"/>
        </w:rPr>
        <w:t xml:space="preserve"> Academic </w:t>
      </w:r>
      <w:r w:rsidR="00B513C9" w:rsidRPr="00BE014C">
        <w:rPr>
          <w:rFonts w:cstheme="minorHAnsi"/>
          <w:sz w:val="24"/>
          <w:szCs w:val="24"/>
        </w:rPr>
        <w:t>Barriers and Support</w:t>
      </w:r>
      <w:r w:rsidR="00361FCF" w:rsidRPr="00BE014C">
        <w:rPr>
          <w:rFonts w:cstheme="minorHAnsi"/>
          <w:sz w:val="24"/>
          <w:szCs w:val="24"/>
        </w:rPr>
        <w:t>,</w:t>
      </w:r>
      <w:r w:rsidR="00B513C9" w:rsidRPr="00BE014C">
        <w:rPr>
          <w:rFonts w:cstheme="minorHAnsi"/>
          <w:sz w:val="24"/>
          <w:szCs w:val="24"/>
        </w:rPr>
        <w:t xml:space="preserve"> </w:t>
      </w:r>
      <w:r w:rsidR="00C100A8" w:rsidRPr="00BE014C">
        <w:rPr>
          <w:rFonts w:cstheme="minorHAnsi"/>
          <w:sz w:val="24"/>
          <w:szCs w:val="24"/>
        </w:rPr>
        <w:t>and</w:t>
      </w:r>
      <w:r w:rsidR="00B513C9" w:rsidRPr="00BE014C">
        <w:rPr>
          <w:rFonts w:cstheme="minorHAnsi"/>
          <w:sz w:val="24"/>
          <w:szCs w:val="24"/>
        </w:rPr>
        <w:t xml:space="preserve"> Individual Differences and Di</w:t>
      </w:r>
      <w:r w:rsidR="00361FCF" w:rsidRPr="00BE014C">
        <w:rPr>
          <w:rFonts w:cstheme="minorHAnsi"/>
          <w:sz w:val="24"/>
          <w:szCs w:val="24"/>
        </w:rPr>
        <w:t>versity</w:t>
      </w:r>
      <w:r w:rsidR="002E2962" w:rsidRPr="00BE014C">
        <w:rPr>
          <w:rFonts w:cstheme="minorHAnsi"/>
          <w:sz w:val="24"/>
          <w:szCs w:val="24"/>
        </w:rPr>
        <w:t>.</w:t>
      </w:r>
      <w:r w:rsidR="009C13CC" w:rsidRPr="00BE014C">
        <w:rPr>
          <w:rFonts w:cstheme="minorHAnsi"/>
          <w:sz w:val="24"/>
          <w:szCs w:val="24"/>
        </w:rPr>
        <w:t xml:space="preserve"> </w:t>
      </w:r>
    </w:p>
    <w:p w14:paraId="1FFF4085" w14:textId="77777777" w:rsidR="00256D65" w:rsidRPr="00BE014C" w:rsidRDefault="00256D65" w:rsidP="00EE5194">
      <w:pPr>
        <w:tabs>
          <w:tab w:val="left" w:pos="7572"/>
        </w:tabs>
        <w:rPr>
          <w:rFonts w:cstheme="minorHAnsi"/>
          <w:sz w:val="24"/>
          <w:szCs w:val="24"/>
        </w:rPr>
      </w:pPr>
    </w:p>
    <w:p w14:paraId="6E908BC5" w14:textId="0DAC4468" w:rsidR="009C13CC" w:rsidRPr="00C61E78" w:rsidRDefault="00256D65" w:rsidP="00EE5194">
      <w:pPr>
        <w:tabs>
          <w:tab w:val="left" w:pos="7572"/>
        </w:tabs>
        <w:rPr>
          <w:rFonts w:cstheme="minorHAnsi"/>
          <w:b/>
          <w:bCs/>
          <w:sz w:val="28"/>
          <w:szCs w:val="28"/>
        </w:rPr>
      </w:pPr>
      <w:r w:rsidRPr="00BE014C">
        <w:rPr>
          <w:rFonts w:cstheme="minorHAnsi"/>
          <w:sz w:val="24"/>
          <w:szCs w:val="24"/>
        </w:rPr>
        <w:t xml:space="preserve"> </w:t>
      </w:r>
      <w:r w:rsidR="00F97B54" w:rsidRPr="00BE014C">
        <w:rPr>
          <w:rFonts w:ascii="Script MT Bold" w:hAnsi="Script MT Bold" w:cstheme="minorHAnsi"/>
          <w:b/>
          <w:bCs/>
          <w:sz w:val="36"/>
          <w:szCs w:val="36"/>
        </w:rPr>
        <w:t>Theme 1</w:t>
      </w:r>
      <w:r w:rsidR="00F97B54" w:rsidRPr="00BE014C">
        <w:rPr>
          <w:rFonts w:cstheme="minorHAnsi"/>
          <w:b/>
          <w:bCs/>
          <w:sz w:val="28"/>
          <w:szCs w:val="28"/>
        </w:rPr>
        <w:t xml:space="preserve"> </w:t>
      </w:r>
      <w:r w:rsidR="00D12EEB" w:rsidRPr="00BE014C">
        <w:rPr>
          <w:rFonts w:cstheme="minorHAnsi"/>
          <w:b/>
          <w:bCs/>
          <w:i/>
          <w:iCs/>
          <w:sz w:val="28"/>
          <w:szCs w:val="28"/>
        </w:rPr>
        <w:t>Personal and Emotional Barriers</w:t>
      </w:r>
      <w:r w:rsidR="00CE5E7D" w:rsidRPr="00BE014C">
        <w:rPr>
          <w:rFonts w:cstheme="minorHAnsi"/>
          <w:b/>
          <w:bCs/>
          <w:i/>
          <w:iCs/>
          <w:sz w:val="28"/>
          <w:szCs w:val="28"/>
        </w:rPr>
        <w:t xml:space="preserve"> and Facilitators</w:t>
      </w:r>
      <w:r w:rsidR="00F97B54" w:rsidRPr="00BE014C">
        <w:rPr>
          <w:rFonts w:cstheme="minorHAnsi"/>
          <w:b/>
          <w:bCs/>
          <w:i/>
          <w:iCs/>
          <w:sz w:val="28"/>
          <w:szCs w:val="28"/>
        </w:rPr>
        <w:t xml:space="preserve">: </w:t>
      </w:r>
      <w:r w:rsidR="00260E2A" w:rsidRPr="00BE014C">
        <w:rPr>
          <w:rFonts w:cstheme="minorHAnsi"/>
          <w:b/>
          <w:bCs/>
          <w:i/>
          <w:iCs/>
          <w:sz w:val="28"/>
          <w:szCs w:val="28"/>
        </w:rPr>
        <w:t xml:space="preserve">Explores personal and emotional </w:t>
      </w:r>
      <w:r w:rsidR="00D02E05" w:rsidRPr="00BE014C">
        <w:rPr>
          <w:rFonts w:cstheme="minorHAnsi"/>
          <w:b/>
          <w:bCs/>
          <w:i/>
          <w:iCs/>
          <w:sz w:val="28"/>
          <w:szCs w:val="28"/>
        </w:rPr>
        <w:t>factors to</w:t>
      </w:r>
      <w:r w:rsidR="00016C3E" w:rsidRPr="00BE014C">
        <w:rPr>
          <w:rFonts w:cstheme="minorHAnsi"/>
          <w:b/>
          <w:bCs/>
          <w:i/>
          <w:iCs/>
          <w:sz w:val="28"/>
          <w:szCs w:val="28"/>
        </w:rPr>
        <w:t xml:space="preserve"> reflection</w:t>
      </w:r>
      <w:r w:rsidR="00016C3E" w:rsidRPr="00BE014C">
        <w:rPr>
          <w:rFonts w:cstheme="minorHAnsi"/>
          <w:b/>
          <w:bCs/>
          <w:sz w:val="28"/>
          <w:szCs w:val="28"/>
        </w:rPr>
        <w:t xml:space="preserve">. </w:t>
      </w:r>
    </w:p>
    <w:p w14:paraId="2580EF66" w14:textId="3D8A4A55" w:rsidR="00DE1530" w:rsidRPr="00C61E78" w:rsidRDefault="00DE1530" w:rsidP="00EE5194">
      <w:pPr>
        <w:tabs>
          <w:tab w:val="left" w:pos="7572"/>
        </w:tabs>
        <w:rPr>
          <w:rFonts w:cstheme="minorHAnsi"/>
          <w:sz w:val="24"/>
          <w:szCs w:val="24"/>
        </w:rPr>
      </w:pPr>
      <w:r w:rsidRPr="00C61E78">
        <w:rPr>
          <w:rFonts w:cstheme="minorHAnsi"/>
          <w:sz w:val="24"/>
          <w:szCs w:val="24"/>
        </w:rPr>
        <w:t xml:space="preserve">Figure </w:t>
      </w:r>
      <w:r w:rsidR="00E25056" w:rsidRPr="00C61E78">
        <w:rPr>
          <w:rFonts w:cstheme="minorHAnsi"/>
          <w:sz w:val="24"/>
          <w:szCs w:val="24"/>
        </w:rPr>
        <w:t>1. Theme 1 thematic map (</w:t>
      </w:r>
      <w:r w:rsidR="00E25056" w:rsidRPr="00C61E78">
        <w:rPr>
          <w:rFonts w:cstheme="minorHAnsi"/>
          <w:i/>
          <w:sz w:val="24"/>
          <w:szCs w:val="24"/>
        </w:rPr>
        <w:t xml:space="preserve">Appendix </w:t>
      </w:r>
      <w:r w:rsidR="00620743" w:rsidRPr="00C61E78">
        <w:rPr>
          <w:rFonts w:cstheme="minorHAnsi"/>
          <w:i/>
          <w:iCs/>
          <w:sz w:val="24"/>
          <w:szCs w:val="24"/>
        </w:rPr>
        <w:t>E</w:t>
      </w:r>
      <w:r w:rsidR="00E25056" w:rsidRPr="00C61E78">
        <w:rPr>
          <w:rFonts w:cstheme="minorHAnsi"/>
          <w:sz w:val="24"/>
          <w:szCs w:val="24"/>
        </w:rPr>
        <w:t>)</w:t>
      </w:r>
    </w:p>
    <w:p w14:paraId="33E9D428" w14:textId="7CFE1678" w:rsidR="006A74F7" w:rsidRPr="00C61E78" w:rsidRDefault="000C428C" w:rsidP="00EE5194">
      <w:pPr>
        <w:tabs>
          <w:tab w:val="left" w:pos="7572"/>
        </w:tabs>
        <w:rPr>
          <w:rFonts w:cstheme="minorHAnsi"/>
          <w:b/>
          <w:bCs/>
          <w:sz w:val="28"/>
          <w:szCs w:val="28"/>
        </w:rPr>
      </w:pPr>
      <w:r w:rsidRPr="00C61E78">
        <w:rPr>
          <w:rFonts w:cstheme="minorHAnsi"/>
          <w:b/>
          <w:bCs/>
          <w:noProof/>
          <w:sz w:val="28"/>
          <w:szCs w:val="28"/>
        </w:rPr>
        <w:drawing>
          <wp:inline distT="0" distB="0" distL="0" distR="0" wp14:anchorId="631B5DC3" wp14:editId="4E8AFFBC">
            <wp:extent cx="5486400" cy="2202180"/>
            <wp:effectExtent l="0" t="38100" r="0" b="26670"/>
            <wp:docPr id="2002223186"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8471FB6" w14:textId="7904032A" w:rsidR="00707C31" w:rsidRPr="00C61E78" w:rsidRDefault="00DF6C85" w:rsidP="00955B35">
      <w:pPr>
        <w:tabs>
          <w:tab w:val="left" w:pos="7572"/>
        </w:tabs>
        <w:rPr>
          <w:rFonts w:cstheme="minorHAnsi"/>
          <w:sz w:val="24"/>
          <w:szCs w:val="24"/>
        </w:rPr>
      </w:pPr>
      <w:r w:rsidRPr="00C61E78">
        <w:rPr>
          <w:rFonts w:cstheme="minorHAnsi"/>
          <w:b/>
          <w:bCs/>
          <w:sz w:val="28"/>
          <w:szCs w:val="28"/>
        </w:rPr>
        <w:t xml:space="preserve"> </w:t>
      </w:r>
      <w:r w:rsidR="00A84E57" w:rsidRPr="00C61E78">
        <w:rPr>
          <w:rFonts w:cstheme="minorHAnsi"/>
          <w:sz w:val="24"/>
          <w:szCs w:val="24"/>
        </w:rPr>
        <w:t xml:space="preserve"> </w:t>
      </w:r>
      <w:r w:rsidR="001A4967" w:rsidRPr="00C61E78">
        <w:rPr>
          <w:rFonts w:cstheme="minorHAnsi"/>
          <w:sz w:val="24"/>
          <w:szCs w:val="24"/>
        </w:rPr>
        <w:t xml:space="preserve">This theme </w:t>
      </w:r>
      <w:r w:rsidR="00C77AF0" w:rsidRPr="00C61E78">
        <w:rPr>
          <w:rFonts w:cstheme="minorHAnsi"/>
          <w:sz w:val="24"/>
          <w:szCs w:val="24"/>
        </w:rPr>
        <w:t xml:space="preserve">is constructed of 4 subthemes (shown in figure 1) and </w:t>
      </w:r>
      <w:r w:rsidR="002121CE" w:rsidRPr="00C61E78">
        <w:rPr>
          <w:rFonts w:cstheme="minorHAnsi"/>
          <w:sz w:val="24"/>
          <w:szCs w:val="24"/>
        </w:rPr>
        <w:t>depicts the barriers and facilitators</w:t>
      </w:r>
      <w:r w:rsidR="00E1691B" w:rsidRPr="00C61E78">
        <w:rPr>
          <w:rFonts w:cstheme="minorHAnsi"/>
          <w:sz w:val="24"/>
          <w:szCs w:val="24"/>
        </w:rPr>
        <w:t xml:space="preserve"> </w:t>
      </w:r>
      <w:r w:rsidR="007C48B3" w:rsidRPr="00C61E78">
        <w:rPr>
          <w:rFonts w:cstheme="minorHAnsi"/>
          <w:sz w:val="24"/>
          <w:szCs w:val="24"/>
        </w:rPr>
        <w:t>linked</w:t>
      </w:r>
      <w:r w:rsidR="00E1691B" w:rsidRPr="00C61E78">
        <w:rPr>
          <w:rFonts w:cstheme="minorHAnsi"/>
          <w:sz w:val="24"/>
          <w:szCs w:val="24"/>
        </w:rPr>
        <w:t xml:space="preserve"> to </w:t>
      </w:r>
      <w:r w:rsidR="003B7D3F" w:rsidRPr="00C61E78">
        <w:rPr>
          <w:rFonts w:cstheme="minorHAnsi"/>
          <w:sz w:val="24"/>
          <w:szCs w:val="24"/>
        </w:rPr>
        <w:t>the personal and emotional challenges</w:t>
      </w:r>
      <w:r w:rsidR="002121CE" w:rsidRPr="00C61E78">
        <w:rPr>
          <w:rFonts w:cstheme="minorHAnsi"/>
          <w:sz w:val="24"/>
          <w:szCs w:val="24"/>
        </w:rPr>
        <w:t xml:space="preserve"> </w:t>
      </w:r>
      <w:r w:rsidR="00E1691B" w:rsidRPr="00C61E78">
        <w:rPr>
          <w:rFonts w:cstheme="minorHAnsi"/>
          <w:sz w:val="24"/>
          <w:szCs w:val="24"/>
        </w:rPr>
        <w:t>that students have experienced</w:t>
      </w:r>
      <w:r w:rsidR="003B7D3F" w:rsidRPr="00C61E78">
        <w:rPr>
          <w:rFonts w:cstheme="minorHAnsi"/>
          <w:sz w:val="24"/>
          <w:szCs w:val="24"/>
        </w:rPr>
        <w:t xml:space="preserve"> when engaging in reflectio</w:t>
      </w:r>
      <w:r w:rsidR="00D11A67" w:rsidRPr="00C61E78">
        <w:rPr>
          <w:rFonts w:cstheme="minorHAnsi"/>
          <w:sz w:val="24"/>
          <w:szCs w:val="24"/>
        </w:rPr>
        <w:t>n</w:t>
      </w:r>
      <w:r w:rsidR="005266DF" w:rsidRPr="00C61E78">
        <w:rPr>
          <w:rFonts w:cstheme="minorHAnsi"/>
          <w:sz w:val="24"/>
          <w:szCs w:val="24"/>
        </w:rPr>
        <w:t xml:space="preserve">. </w:t>
      </w:r>
    </w:p>
    <w:p w14:paraId="466B2E6D" w14:textId="77777777" w:rsidR="00F97B54" w:rsidRPr="00C61E78" w:rsidRDefault="00F97B54" w:rsidP="00955B35">
      <w:pPr>
        <w:tabs>
          <w:tab w:val="left" w:pos="7572"/>
        </w:tabs>
        <w:rPr>
          <w:rFonts w:cstheme="minorHAnsi"/>
          <w:sz w:val="24"/>
          <w:szCs w:val="24"/>
        </w:rPr>
      </w:pPr>
    </w:p>
    <w:p w14:paraId="7941356A" w14:textId="77777777" w:rsidR="00F6566A" w:rsidRPr="00C61E78" w:rsidRDefault="00016C3E" w:rsidP="00216AC6">
      <w:pPr>
        <w:tabs>
          <w:tab w:val="left" w:pos="7572"/>
        </w:tabs>
        <w:rPr>
          <w:rFonts w:cstheme="minorHAnsi"/>
          <w:sz w:val="24"/>
          <w:szCs w:val="24"/>
          <w:u w:val="single"/>
        </w:rPr>
      </w:pPr>
      <w:r w:rsidRPr="00C61E78">
        <w:rPr>
          <w:rFonts w:ascii="Script MT Bold" w:hAnsi="Script MT Bold" w:cstheme="minorHAnsi"/>
          <w:sz w:val="28"/>
          <w:szCs w:val="28"/>
          <w:u w:val="single"/>
        </w:rPr>
        <w:t>Subtheme 1</w:t>
      </w:r>
      <w:r w:rsidR="0030552E" w:rsidRPr="00C61E78">
        <w:rPr>
          <w:rFonts w:cstheme="minorHAnsi"/>
          <w:sz w:val="24"/>
          <w:szCs w:val="24"/>
          <w:u w:val="single"/>
        </w:rPr>
        <w:t xml:space="preserve">: </w:t>
      </w:r>
      <w:r w:rsidR="0072236D" w:rsidRPr="00C61E78">
        <w:rPr>
          <w:rFonts w:cstheme="minorHAnsi"/>
          <w:sz w:val="24"/>
          <w:szCs w:val="24"/>
          <w:u w:val="single"/>
        </w:rPr>
        <w:t xml:space="preserve">Past </w:t>
      </w:r>
      <w:r w:rsidR="007C6C63" w:rsidRPr="00C61E78">
        <w:rPr>
          <w:rFonts w:cstheme="minorHAnsi"/>
          <w:sz w:val="24"/>
          <w:szCs w:val="24"/>
          <w:u w:val="single"/>
        </w:rPr>
        <w:t>Traumas</w:t>
      </w:r>
      <w:r w:rsidR="0072236D" w:rsidRPr="00C61E78">
        <w:rPr>
          <w:rFonts w:cstheme="minorHAnsi"/>
          <w:sz w:val="24"/>
          <w:szCs w:val="24"/>
          <w:u w:val="single"/>
        </w:rPr>
        <w:t xml:space="preserve"> </w:t>
      </w:r>
      <w:r w:rsidR="00FE7893" w:rsidRPr="00C61E78">
        <w:rPr>
          <w:rFonts w:cstheme="minorHAnsi"/>
          <w:sz w:val="24"/>
          <w:szCs w:val="24"/>
          <w:u w:val="single"/>
        </w:rPr>
        <w:t xml:space="preserve">and </w:t>
      </w:r>
      <w:r w:rsidR="0072236D" w:rsidRPr="00C61E78">
        <w:rPr>
          <w:rFonts w:cstheme="minorHAnsi"/>
          <w:sz w:val="24"/>
          <w:szCs w:val="24"/>
          <w:u w:val="single"/>
        </w:rPr>
        <w:t xml:space="preserve">Experiences </w:t>
      </w:r>
      <w:r w:rsidR="00FE7893" w:rsidRPr="00C61E78">
        <w:rPr>
          <w:rFonts w:cstheme="minorHAnsi"/>
          <w:sz w:val="24"/>
          <w:szCs w:val="24"/>
          <w:u w:val="single"/>
        </w:rPr>
        <w:t xml:space="preserve">Impact Reflection </w:t>
      </w:r>
    </w:p>
    <w:p w14:paraId="0942BEC4" w14:textId="55AB1C84" w:rsidR="00216AC6" w:rsidRPr="00237205" w:rsidRDefault="003A094E" w:rsidP="00216AC6">
      <w:pPr>
        <w:tabs>
          <w:tab w:val="left" w:pos="7572"/>
        </w:tabs>
        <w:rPr>
          <w:rFonts w:cstheme="minorHAnsi"/>
          <w:sz w:val="24"/>
          <w:szCs w:val="24"/>
          <w:u w:val="single"/>
        </w:rPr>
      </w:pPr>
      <w:r w:rsidRPr="00237205">
        <w:rPr>
          <w:rFonts w:cstheme="minorHAnsi"/>
          <w:sz w:val="24"/>
          <w:szCs w:val="24"/>
        </w:rPr>
        <w:t xml:space="preserve"> This subtheme </w:t>
      </w:r>
      <w:r w:rsidR="00E74241" w:rsidRPr="00237205">
        <w:rPr>
          <w:rFonts w:cstheme="minorHAnsi"/>
          <w:sz w:val="24"/>
          <w:szCs w:val="24"/>
        </w:rPr>
        <w:t>is defined by codes describ</w:t>
      </w:r>
      <w:r w:rsidR="00F6566A" w:rsidRPr="00237205">
        <w:rPr>
          <w:rFonts w:cstheme="minorHAnsi"/>
          <w:sz w:val="24"/>
          <w:szCs w:val="24"/>
        </w:rPr>
        <w:t>ing</w:t>
      </w:r>
      <w:r w:rsidR="00E74241" w:rsidRPr="00237205">
        <w:rPr>
          <w:rFonts w:cstheme="minorHAnsi"/>
          <w:sz w:val="24"/>
          <w:szCs w:val="24"/>
        </w:rPr>
        <w:t xml:space="preserve"> </w:t>
      </w:r>
      <w:r w:rsidR="003D5B73" w:rsidRPr="00237205">
        <w:rPr>
          <w:rFonts w:cstheme="minorHAnsi"/>
          <w:sz w:val="24"/>
          <w:szCs w:val="24"/>
        </w:rPr>
        <w:t>how participant</w:t>
      </w:r>
      <w:r w:rsidR="00F6566A" w:rsidRPr="00237205">
        <w:rPr>
          <w:rFonts w:cstheme="minorHAnsi"/>
          <w:sz w:val="24"/>
          <w:szCs w:val="24"/>
        </w:rPr>
        <w:t>s</w:t>
      </w:r>
      <w:r w:rsidR="003D5B73" w:rsidRPr="00237205">
        <w:rPr>
          <w:rFonts w:cstheme="minorHAnsi"/>
          <w:sz w:val="24"/>
          <w:szCs w:val="24"/>
        </w:rPr>
        <w:t xml:space="preserve"> past </w:t>
      </w:r>
      <w:r w:rsidR="007C6C63" w:rsidRPr="00237205">
        <w:rPr>
          <w:rFonts w:cstheme="minorHAnsi"/>
          <w:sz w:val="24"/>
          <w:szCs w:val="24"/>
        </w:rPr>
        <w:t>traumas</w:t>
      </w:r>
      <w:r w:rsidR="002053EE" w:rsidRPr="00237205">
        <w:rPr>
          <w:rFonts w:cstheme="minorHAnsi"/>
          <w:sz w:val="24"/>
          <w:szCs w:val="24"/>
        </w:rPr>
        <w:t xml:space="preserve"> and </w:t>
      </w:r>
      <w:r w:rsidR="004A1651" w:rsidRPr="00237205">
        <w:rPr>
          <w:rFonts w:cstheme="minorHAnsi"/>
          <w:sz w:val="24"/>
          <w:szCs w:val="24"/>
        </w:rPr>
        <w:t>experiences</w:t>
      </w:r>
      <w:r w:rsidR="0069515E" w:rsidRPr="00237205">
        <w:rPr>
          <w:rFonts w:cstheme="minorHAnsi"/>
          <w:sz w:val="24"/>
          <w:szCs w:val="24"/>
        </w:rPr>
        <w:t xml:space="preserve"> </w:t>
      </w:r>
      <w:r w:rsidR="00A52889" w:rsidRPr="00237205">
        <w:rPr>
          <w:rFonts w:cstheme="minorHAnsi"/>
          <w:sz w:val="24"/>
          <w:szCs w:val="24"/>
        </w:rPr>
        <w:t xml:space="preserve">created difficulties </w:t>
      </w:r>
      <w:r w:rsidR="003F3A38" w:rsidRPr="00237205">
        <w:rPr>
          <w:rFonts w:cstheme="minorHAnsi"/>
          <w:sz w:val="24"/>
          <w:szCs w:val="24"/>
        </w:rPr>
        <w:t>in</w:t>
      </w:r>
      <w:r w:rsidR="00A52889" w:rsidRPr="00237205">
        <w:rPr>
          <w:rFonts w:cstheme="minorHAnsi"/>
          <w:sz w:val="24"/>
          <w:szCs w:val="24"/>
        </w:rPr>
        <w:t xml:space="preserve"> </w:t>
      </w:r>
      <w:r w:rsidR="0014524A" w:rsidRPr="00237205">
        <w:rPr>
          <w:rFonts w:cstheme="minorHAnsi"/>
          <w:sz w:val="24"/>
          <w:szCs w:val="24"/>
        </w:rPr>
        <w:t>engagement in reflection</w:t>
      </w:r>
      <w:r w:rsidR="0039177E" w:rsidRPr="00237205">
        <w:rPr>
          <w:rFonts w:cstheme="minorHAnsi"/>
          <w:sz w:val="24"/>
          <w:szCs w:val="24"/>
        </w:rPr>
        <w:t>. Similarly</w:t>
      </w:r>
      <w:r w:rsidR="00D95859" w:rsidRPr="00237205">
        <w:rPr>
          <w:rFonts w:cstheme="minorHAnsi"/>
          <w:sz w:val="24"/>
          <w:szCs w:val="24"/>
        </w:rPr>
        <w:t xml:space="preserve">, it describes how participants </w:t>
      </w:r>
      <w:r w:rsidR="00827259" w:rsidRPr="00237205">
        <w:rPr>
          <w:rFonts w:cstheme="minorHAnsi"/>
          <w:sz w:val="24"/>
          <w:szCs w:val="24"/>
        </w:rPr>
        <w:t>found</w:t>
      </w:r>
      <w:r w:rsidR="00384157" w:rsidRPr="00237205">
        <w:rPr>
          <w:rFonts w:cstheme="minorHAnsi"/>
          <w:sz w:val="24"/>
          <w:szCs w:val="24"/>
        </w:rPr>
        <w:t xml:space="preserve"> old habits</w:t>
      </w:r>
      <w:r w:rsidR="00304661" w:rsidRPr="00237205">
        <w:rPr>
          <w:rFonts w:cstheme="minorHAnsi"/>
          <w:sz w:val="24"/>
          <w:szCs w:val="24"/>
        </w:rPr>
        <w:t xml:space="preserve"> and thought processes </w:t>
      </w:r>
      <w:r w:rsidR="00041938" w:rsidRPr="00237205">
        <w:rPr>
          <w:rFonts w:cstheme="minorHAnsi"/>
          <w:sz w:val="24"/>
          <w:szCs w:val="24"/>
        </w:rPr>
        <w:t>hindered</w:t>
      </w:r>
      <w:r w:rsidR="00304661" w:rsidRPr="00237205">
        <w:rPr>
          <w:rFonts w:cstheme="minorHAnsi"/>
          <w:sz w:val="24"/>
          <w:szCs w:val="24"/>
        </w:rPr>
        <w:t xml:space="preserve"> their reflections.</w:t>
      </w:r>
      <w:r w:rsidR="00384157" w:rsidRPr="00237205">
        <w:rPr>
          <w:rFonts w:cstheme="minorHAnsi"/>
          <w:sz w:val="24"/>
          <w:szCs w:val="24"/>
        </w:rPr>
        <w:t xml:space="preserve"> </w:t>
      </w:r>
      <w:r w:rsidR="00216AC6" w:rsidRPr="00237205">
        <w:rPr>
          <w:rFonts w:cstheme="minorHAnsi"/>
          <w:sz w:val="24"/>
          <w:szCs w:val="24"/>
        </w:rPr>
        <w:t xml:space="preserve">Louise mentioned experiencing difficulties with reflection from having to revisit painful events from her past: </w:t>
      </w:r>
    </w:p>
    <w:p w14:paraId="19D2C225" w14:textId="77777777" w:rsidR="00F97B54" w:rsidRPr="00237205" w:rsidRDefault="00F97B54" w:rsidP="00216AC6">
      <w:pPr>
        <w:tabs>
          <w:tab w:val="left" w:pos="7572"/>
        </w:tabs>
        <w:rPr>
          <w:rFonts w:cstheme="minorHAnsi"/>
          <w:sz w:val="24"/>
          <w:szCs w:val="24"/>
        </w:rPr>
      </w:pPr>
    </w:p>
    <w:p w14:paraId="1965EBB1" w14:textId="512BFDCF" w:rsidR="004F21CC" w:rsidRPr="00237205" w:rsidRDefault="00216AC6" w:rsidP="004F21CC">
      <w:pPr>
        <w:tabs>
          <w:tab w:val="left" w:pos="7572"/>
        </w:tabs>
        <w:jc w:val="center"/>
        <w:rPr>
          <w:rFonts w:cstheme="minorHAnsi"/>
          <w:sz w:val="24"/>
          <w:szCs w:val="24"/>
        </w:rPr>
      </w:pPr>
      <w:r w:rsidRPr="00237205">
        <w:rPr>
          <w:rFonts w:cstheme="minorHAnsi"/>
          <w:i/>
          <w:iCs/>
          <w:sz w:val="24"/>
          <w:szCs w:val="24"/>
        </w:rPr>
        <w:t>“I would say it was very</w:t>
      </w:r>
      <w:r w:rsidR="00041938" w:rsidRPr="00237205">
        <w:rPr>
          <w:rFonts w:cstheme="minorHAnsi"/>
          <w:i/>
          <w:iCs/>
          <w:sz w:val="24"/>
          <w:szCs w:val="24"/>
        </w:rPr>
        <w:t>…</w:t>
      </w:r>
      <w:r w:rsidRPr="00237205">
        <w:rPr>
          <w:rFonts w:cstheme="minorHAnsi"/>
          <w:i/>
          <w:iCs/>
          <w:sz w:val="24"/>
          <w:szCs w:val="24"/>
        </w:rPr>
        <w:t xml:space="preserve"> deep and very painful… because I have to go down and activate more traumas” </w:t>
      </w:r>
      <w:r w:rsidRPr="00237205">
        <w:rPr>
          <w:rFonts w:cstheme="minorHAnsi"/>
          <w:sz w:val="24"/>
          <w:szCs w:val="24"/>
        </w:rPr>
        <w:t>(</w:t>
      </w:r>
      <w:r w:rsidR="002B3BC1" w:rsidRPr="00237205">
        <w:rPr>
          <w:rFonts w:cstheme="minorHAnsi"/>
          <w:i/>
          <w:iCs/>
          <w:sz w:val="24"/>
          <w:szCs w:val="24"/>
        </w:rPr>
        <w:t>Appendix</w:t>
      </w:r>
      <w:r w:rsidR="002B3BC1" w:rsidRPr="00237205">
        <w:rPr>
          <w:rFonts w:cstheme="minorHAnsi"/>
          <w:sz w:val="24"/>
          <w:szCs w:val="24"/>
        </w:rPr>
        <w:t xml:space="preserve"> G,</w:t>
      </w:r>
      <w:r w:rsidR="00797002" w:rsidRPr="00237205">
        <w:rPr>
          <w:rFonts w:cstheme="minorHAnsi"/>
          <w:sz w:val="24"/>
          <w:szCs w:val="24"/>
        </w:rPr>
        <w:t>vii,</w:t>
      </w:r>
      <w:r w:rsidRPr="00237205">
        <w:rPr>
          <w:rFonts w:cstheme="minorHAnsi"/>
          <w:sz w:val="24"/>
          <w:szCs w:val="24"/>
        </w:rPr>
        <w:t>L</w:t>
      </w:r>
      <w:r w:rsidR="000C2B72" w:rsidRPr="00237205">
        <w:rPr>
          <w:rFonts w:cstheme="minorHAnsi"/>
          <w:sz w:val="24"/>
          <w:szCs w:val="24"/>
        </w:rPr>
        <w:t>22</w:t>
      </w:r>
      <w:r w:rsidRPr="00237205">
        <w:rPr>
          <w:rFonts w:cstheme="minorHAnsi"/>
          <w:sz w:val="24"/>
          <w:szCs w:val="24"/>
        </w:rPr>
        <w:t>)</w:t>
      </w:r>
    </w:p>
    <w:p w14:paraId="468D4074" w14:textId="77777777" w:rsidR="00F97B54" w:rsidRPr="000B23ED" w:rsidRDefault="00F97B54" w:rsidP="004F21CC">
      <w:pPr>
        <w:tabs>
          <w:tab w:val="left" w:pos="7572"/>
        </w:tabs>
        <w:jc w:val="center"/>
        <w:rPr>
          <w:rFonts w:cstheme="minorHAnsi"/>
          <w:sz w:val="24"/>
          <w:szCs w:val="24"/>
        </w:rPr>
      </w:pPr>
    </w:p>
    <w:p w14:paraId="081A6BF9" w14:textId="52DA04F6" w:rsidR="00105596" w:rsidRPr="000B23ED" w:rsidRDefault="00216AC6" w:rsidP="00105596">
      <w:pPr>
        <w:tabs>
          <w:tab w:val="left" w:pos="7572"/>
        </w:tabs>
        <w:rPr>
          <w:rFonts w:cstheme="minorHAnsi"/>
          <w:sz w:val="24"/>
          <w:szCs w:val="24"/>
        </w:rPr>
      </w:pPr>
      <w:r w:rsidRPr="000B23ED">
        <w:rPr>
          <w:rFonts w:cstheme="minorHAnsi"/>
          <w:sz w:val="24"/>
          <w:szCs w:val="24"/>
        </w:rPr>
        <w:t>Cai</w:t>
      </w:r>
      <w:r w:rsidR="00082A04" w:rsidRPr="000B23ED">
        <w:rPr>
          <w:rFonts w:cstheme="minorHAnsi"/>
          <w:sz w:val="24"/>
          <w:szCs w:val="24"/>
        </w:rPr>
        <w:t>tl</w:t>
      </w:r>
      <w:r w:rsidRPr="000B23ED">
        <w:rPr>
          <w:rFonts w:cstheme="minorHAnsi"/>
          <w:sz w:val="24"/>
          <w:szCs w:val="24"/>
        </w:rPr>
        <w:t>in expressed they found it hard to address</w:t>
      </w:r>
      <w:r w:rsidR="008E4839" w:rsidRPr="000B23ED">
        <w:rPr>
          <w:rFonts w:cstheme="minorHAnsi"/>
          <w:sz w:val="24"/>
          <w:szCs w:val="24"/>
        </w:rPr>
        <w:t xml:space="preserve"> emotional triggers which </w:t>
      </w:r>
      <w:r w:rsidR="00864A4C" w:rsidRPr="000B23ED">
        <w:rPr>
          <w:rFonts w:cstheme="minorHAnsi"/>
          <w:sz w:val="24"/>
          <w:szCs w:val="24"/>
        </w:rPr>
        <w:t>were</w:t>
      </w:r>
      <w:r w:rsidR="008E4839" w:rsidRPr="000B23ED">
        <w:rPr>
          <w:rFonts w:cstheme="minorHAnsi"/>
          <w:sz w:val="24"/>
          <w:szCs w:val="24"/>
        </w:rPr>
        <w:t xml:space="preserve"> brought up by</w:t>
      </w:r>
      <w:r w:rsidR="00062AC6" w:rsidRPr="000B23ED">
        <w:rPr>
          <w:rFonts w:cstheme="minorHAnsi"/>
          <w:sz w:val="24"/>
          <w:szCs w:val="24"/>
        </w:rPr>
        <w:t xml:space="preserve"> </w:t>
      </w:r>
      <w:r w:rsidR="008E4839" w:rsidRPr="000B23ED">
        <w:rPr>
          <w:rFonts w:cstheme="minorHAnsi"/>
          <w:sz w:val="24"/>
          <w:szCs w:val="24"/>
        </w:rPr>
        <w:t>reflecti</w:t>
      </w:r>
      <w:r w:rsidR="00864A4C" w:rsidRPr="000B23ED">
        <w:rPr>
          <w:rFonts w:cstheme="minorHAnsi"/>
          <w:sz w:val="24"/>
          <w:szCs w:val="24"/>
        </w:rPr>
        <w:t>on</w:t>
      </w:r>
      <w:r w:rsidRPr="000B23ED">
        <w:rPr>
          <w:rFonts w:cstheme="minorHAnsi"/>
          <w:sz w:val="24"/>
          <w:szCs w:val="24"/>
        </w:rPr>
        <w:t xml:space="preserve"> due </w:t>
      </w:r>
      <w:r w:rsidR="00105596" w:rsidRPr="000B23ED">
        <w:rPr>
          <w:rFonts w:cstheme="minorHAnsi"/>
          <w:sz w:val="24"/>
          <w:szCs w:val="24"/>
        </w:rPr>
        <w:t>t</w:t>
      </w:r>
      <w:r w:rsidR="00196C5A" w:rsidRPr="000B23ED">
        <w:rPr>
          <w:rFonts w:cstheme="minorHAnsi"/>
          <w:sz w:val="24"/>
          <w:szCs w:val="24"/>
        </w:rPr>
        <w:t xml:space="preserve">o </w:t>
      </w:r>
      <w:r w:rsidRPr="000B23ED">
        <w:rPr>
          <w:rFonts w:cstheme="minorHAnsi"/>
          <w:sz w:val="24"/>
          <w:szCs w:val="24"/>
        </w:rPr>
        <w:t xml:space="preserve">repressed childhood memories: </w:t>
      </w:r>
    </w:p>
    <w:p w14:paraId="5E9E6349" w14:textId="77777777" w:rsidR="00F97B54" w:rsidRPr="000B23ED" w:rsidRDefault="00F97B54" w:rsidP="00105596">
      <w:pPr>
        <w:tabs>
          <w:tab w:val="left" w:pos="7572"/>
        </w:tabs>
        <w:rPr>
          <w:rFonts w:cstheme="minorHAnsi"/>
          <w:sz w:val="24"/>
          <w:szCs w:val="24"/>
        </w:rPr>
      </w:pPr>
    </w:p>
    <w:p w14:paraId="6C075A1F" w14:textId="207A00DF" w:rsidR="00216AC6" w:rsidRPr="000B23ED" w:rsidRDefault="00216AC6" w:rsidP="00105596">
      <w:pPr>
        <w:tabs>
          <w:tab w:val="left" w:pos="7572"/>
        </w:tabs>
        <w:jc w:val="center"/>
        <w:rPr>
          <w:rFonts w:cstheme="minorHAnsi"/>
          <w:sz w:val="24"/>
          <w:szCs w:val="24"/>
        </w:rPr>
      </w:pPr>
      <w:r w:rsidRPr="000B23ED">
        <w:rPr>
          <w:rFonts w:cstheme="minorHAnsi"/>
          <w:i/>
          <w:iCs/>
          <w:sz w:val="24"/>
          <w:szCs w:val="24"/>
        </w:rPr>
        <w:t xml:space="preserve">“I think… </w:t>
      </w:r>
      <w:r w:rsidR="006E197E" w:rsidRPr="000B23ED">
        <w:rPr>
          <w:rFonts w:cstheme="minorHAnsi"/>
          <w:i/>
          <w:iCs/>
          <w:sz w:val="24"/>
          <w:szCs w:val="24"/>
        </w:rPr>
        <w:t>it’s</w:t>
      </w:r>
      <w:r w:rsidRPr="000B23ED">
        <w:rPr>
          <w:rFonts w:cstheme="minorHAnsi"/>
          <w:i/>
          <w:iCs/>
          <w:sz w:val="24"/>
          <w:szCs w:val="24"/>
        </w:rPr>
        <w:t xml:space="preserve"> just more my own</w:t>
      </w:r>
      <w:r w:rsidR="00041938" w:rsidRPr="000B23ED">
        <w:rPr>
          <w:rFonts w:cstheme="minorHAnsi"/>
          <w:i/>
          <w:iCs/>
          <w:sz w:val="24"/>
          <w:szCs w:val="24"/>
        </w:rPr>
        <w:t>…</w:t>
      </w:r>
      <w:r w:rsidRPr="000B23ED">
        <w:rPr>
          <w:rFonts w:cstheme="minorHAnsi"/>
          <w:i/>
          <w:iCs/>
          <w:sz w:val="24"/>
          <w:szCs w:val="24"/>
        </w:rPr>
        <w:t xml:space="preserve"> resurfacing emotions, I guess from the reflective practice because I’ve got a lot of memories that I repress. I can’t remember a lot of my childhood</w:t>
      </w:r>
      <w:r w:rsidR="00FD40E3" w:rsidRPr="000B23ED">
        <w:rPr>
          <w:rFonts w:cstheme="minorHAnsi"/>
          <w:i/>
          <w:iCs/>
          <w:sz w:val="24"/>
          <w:szCs w:val="24"/>
        </w:rPr>
        <w:t>, so obviously these feelings are coming up</w:t>
      </w:r>
      <w:r w:rsidR="0076537D" w:rsidRPr="000B23ED">
        <w:rPr>
          <w:rFonts w:cstheme="minorHAnsi"/>
          <w:i/>
          <w:iCs/>
          <w:sz w:val="24"/>
          <w:szCs w:val="24"/>
        </w:rPr>
        <w:t xml:space="preserve"> and I’m not sure where they’re coming from or </w:t>
      </w:r>
      <w:r w:rsidR="005F5785" w:rsidRPr="000B23ED">
        <w:rPr>
          <w:rFonts w:cstheme="minorHAnsi"/>
          <w:i/>
          <w:iCs/>
          <w:sz w:val="24"/>
          <w:szCs w:val="24"/>
        </w:rPr>
        <w:t>what’s</w:t>
      </w:r>
      <w:r w:rsidR="0076537D" w:rsidRPr="000B23ED">
        <w:rPr>
          <w:rFonts w:cstheme="minorHAnsi"/>
          <w:i/>
          <w:iCs/>
          <w:sz w:val="24"/>
          <w:szCs w:val="24"/>
        </w:rPr>
        <w:t xml:space="preserve"> going on</w:t>
      </w:r>
      <w:r w:rsidRPr="000B23ED">
        <w:rPr>
          <w:rFonts w:cstheme="minorHAnsi"/>
          <w:i/>
          <w:iCs/>
          <w:sz w:val="24"/>
          <w:szCs w:val="24"/>
        </w:rPr>
        <w:t>”</w:t>
      </w:r>
      <w:r w:rsidR="006E197E" w:rsidRPr="000B23ED">
        <w:rPr>
          <w:rFonts w:cstheme="minorHAnsi"/>
          <w:sz w:val="24"/>
          <w:szCs w:val="24"/>
        </w:rPr>
        <w:t xml:space="preserve"> (</w:t>
      </w:r>
      <w:r w:rsidR="000C2B72" w:rsidRPr="000B23ED">
        <w:rPr>
          <w:rFonts w:cstheme="minorHAnsi"/>
          <w:i/>
          <w:iCs/>
          <w:sz w:val="24"/>
          <w:szCs w:val="24"/>
        </w:rPr>
        <w:t xml:space="preserve">Appendix </w:t>
      </w:r>
      <w:r w:rsidR="000C2B72" w:rsidRPr="000B23ED">
        <w:rPr>
          <w:rFonts w:cstheme="minorHAnsi"/>
          <w:sz w:val="24"/>
          <w:szCs w:val="24"/>
        </w:rPr>
        <w:t>G,i,</w:t>
      </w:r>
      <w:r w:rsidR="00013051" w:rsidRPr="000B23ED">
        <w:rPr>
          <w:rFonts w:cstheme="minorHAnsi"/>
          <w:sz w:val="24"/>
          <w:szCs w:val="24"/>
        </w:rPr>
        <w:t>L50</w:t>
      </w:r>
      <w:r w:rsidR="005F5785" w:rsidRPr="000B23ED">
        <w:rPr>
          <w:rFonts w:cstheme="minorHAnsi"/>
          <w:sz w:val="24"/>
          <w:szCs w:val="24"/>
        </w:rPr>
        <w:t>)</w:t>
      </w:r>
    </w:p>
    <w:p w14:paraId="140D96FD" w14:textId="77777777" w:rsidR="00F97B54" w:rsidRPr="003C0286" w:rsidRDefault="00F97B54" w:rsidP="00105596">
      <w:pPr>
        <w:tabs>
          <w:tab w:val="left" w:pos="7572"/>
        </w:tabs>
        <w:jc w:val="center"/>
        <w:rPr>
          <w:rFonts w:cstheme="minorHAnsi"/>
          <w:sz w:val="24"/>
          <w:szCs w:val="24"/>
        </w:rPr>
      </w:pPr>
    </w:p>
    <w:p w14:paraId="218732B4" w14:textId="4E2917D0" w:rsidR="000D6811" w:rsidRPr="003C0286" w:rsidRDefault="001B0758" w:rsidP="00105596">
      <w:pPr>
        <w:tabs>
          <w:tab w:val="left" w:pos="7572"/>
        </w:tabs>
        <w:rPr>
          <w:rFonts w:cstheme="minorHAnsi"/>
          <w:sz w:val="24"/>
          <w:szCs w:val="24"/>
        </w:rPr>
      </w:pPr>
      <w:r w:rsidRPr="003C0286">
        <w:rPr>
          <w:rFonts w:cstheme="minorHAnsi"/>
          <w:sz w:val="24"/>
          <w:szCs w:val="24"/>
        </w:rPr>
        <w:t>Whereas</w:t>
      </w:r>
      <w:r w:rsidR="00105596" w:rsidRPr="003C0286">
        <w:rPr>
          <w:rFonts w:cstheme="minorHAnsi"/>
          <w:sz w:val="24"/>
          <w:szCs w:val="24"/>
        </w:rPr>
        <w:t xml:space="preserve"> Max</w:t>
      </w:r>
      <w:r w:rsidR="00FE39BA" w:rsidRPr="003C0286">
        <w:rPr>
          <w:rFonts w:cstheme="minorHAnsi"/>
          <w:sz w:val="24"/>
          <w:szCs w:val="24"/>
        </w:rPr>
        <w:t xml:space="preserve"> described</w:t>
      </w:r>
      <w:r w:rsidR="009B2D11" w:rsidRPr="003C0286">
        <w:rPr>
          <w:rFonts w:cstheme="minorHAnsi"/>
          <w:sz w:val="24"/>
          <w:szCs w:val="24"/>
        </w:rPr>
        <w:t xml:space="preserve"> he</w:t>
      </w:r>
      <w:r w:rsidR="00FE39BA" w:rsidRPr="003C0286">
        <w:rPr>
          <w:rFonts w:cstheme="minorHAnsi"/>
          <w:sz w:val="24"/>
          <w:szCs w:val="24"/>
        </w:rPr>
        <w:t xml:space="preserve"> enjoy</w:t>
      </w:r>
      <w:r w:rsidR="00041938" w:rsidRPr="003C0286">
        <w:rPr>
          <w:rFonts w:cstheme="minorHAnsi"/>
          <w:sz w:val="24"/>
          <w:szCs w:val="24"/>
        </w:rPr>
        <w:t>s</w:t>
      </w:r>
      <w:r w:rsidR="00315075" w:rsidRPr="003C0286">
        <w:rPr>
          <w:rFonts w:cstheme="minorHAnsi"/>
          <w:sz w:val="24"/>
          <w:szCs w:val="24"/>
        </w:rPr>
        <w:t xml:space="preserve"> addressing</w:t>
      </w:r>
      <w:r w:rsidR="00807E1F" w:rsidRPr="003C0286">
        <w:rPr>
          <w:rFonts w:cstheme="minorHAnsi"/>
          <w:sz w:val="24"/>
          <w:szCs w:val="24"/>
        </w:rPr>
        <w:t xml:space="preserve"> events from</w:t>
      </w:r>
      <w:r w:rsidR="00FE39BA" w:rsidRPr="003C0286">
        <w:rPr>
          <w:rFonts w:cstheme="minorHAnsi"/>
          <w:sz w:val="24"/>
          <w:szCs w:val="24"/>
        </w:rPr>
        <w:t xml:space="preserve"> his pa</w:t>
      </w:r>
      <w:r w:rsidR="005F779C" w:rsidRPr="003C0286">
        <w:rPr>
          <w:rFonts w:cstheme="minorHAnsi"/>
          <w:sz w:val="24"/>
          <w:szCs w:val="24"/>
        </w:rPr>
        <w:t>st</w:t>
      </w:r>
      <w:r w:rsidR="00807E1F" w:rsidRPr="003C0286">
        <w:rPr>
          <w:rFonts w:cstheme="minorHAnsi"/>
          <w:sz w:val="24"/>
          <w:szCs w:val="24"/>
        </w:rPr>
        <w:t>:</w:t>
      </w:r>
    </w:p>
    <w:p w14:paraId="4CEDB74B" w14:textId="5C47FB76" w:rsidR="000D6811" w:rsidRPr="003C0286" w:rsidRDefault="000D6811" w:rsidP="00807E1F">
      <w:pPr>
        <w:tabs>
          <w:tab w:val="left" w:pos="7572"/>
        </w:tabs>
        <w:jc w:val="center"/>
        <w:rPr>
          <w:rFonts w:cstheme="minorHAnsi"/>
          <w:sz w:val="24"/>
          <w:szCs w:val="24"/>
        </w:rPr>
      </w:pPr>
      <w:r w:rsidRPr="003C0286">
        <w:rPr>
          <w:rFonts w:cstheme="minorHAnsi"/>
          <w:i/>
          <w:iCs/>
          <w:sz w:val="24"/>
          <w:szCs w:val="24"/>
        </w:rPr>
        <w:t>“</w:t>
      </w:r>
      <w:r w:rsidR="00807E1F" w:rsidRPr="003C0286">
        <w:rPr>
          <w:rFonts w:cstheme="minorHAnsi"/>
          <w:i/>
          <w:iCs/>
          <w:sz w:val="24"/>
          <w:szCs w:val="24"/>
        </w:rPr>
        <w:t xml:space="preserve">I quite enjoy </w:t>
      </w:r>
      <w:r w:rsidR="003D5470" w:rsidRPr="003C0286">
        <w:rPr>
          <w:rFonts w:cstheme="minorHAnsi"/>
          <w:i/>
          <w:iCs/>
          <w:sz w:val="24"/>
          <w:szCs w:val="24"/>
        </w:rPr>
        <w:t>reflecting if I’m honest because</w:t>
      </w:r>
      <w:r w:rsidR="006D7C19" w:rsidRPr="003C0286">
        <w:rPr>
          <w:rFonts w:cstheme="minorHAnsi"/>
          <w:i/>
          <w:iCs/>
          <w:sz w:val="24"/>
          <w:szCs w:val="24"/>
        </w:rPr>
        <w:t xml:space="preserve">, I suppose back in active alcoholism I’ve </w:t>
      </w:r>
      <w:r w:rsidR="00872F3D" w:rsidRPr="003C0286">
        <w:rPr>
          <w:rFonts w:cstheme="minorHAnsi"/>
          <w:i/>
          <w:iCs/>
          <w:sz w:val="24"/>
          <w:szCs w:val="24"/>
        </w:rPr>
        <w:t xml:space="preserve">done a lot of [redacted]. </w:t>
      </w:r>
      <w:r w:rsidR="00713042" w:rsidRPr="003C0286">
        <w:rPr>
          <w:rFonts w:cstheme="minorHAnsi"/>
          <w:i/>
          <w:iCs/>
          <w:sz w:val="24"/>
          <w:szCs w:val="24"/>
        </w:rPr>
        <w:t>So,</w:t>
      </w:r>
      <w:r w:rsidR="00872F3D" w:rsidRPr="003C0286">
        <w:rPr>
          <w:rFonts w:cstheme="minorHAnsi"/>
          <w:i/>
          <w:iCs/>
          <w:sz w:val="24"/>
          <w:szCs w:val="24"/>
        </w:rPr>
        <w:t xml:space="preserve"> I’ve ha</w:t>
      </w:r>
      <w:r w:rsidR="001B0758" w:rsidRPr="003C0286">
        <w:rPr>
          <w:rFonts w:cstheme="minorHAnsi"/>
          <w:i/>
          <w:iCs/>
          <w:sz w:val="24"/>
          <w:szCs w:val="24"/>
        </w:rPr>
        <w:t>d</w:t>
      </w:r>
      <w:r w:rsidR="00872F3D" w:rsidRPr="003C0286">
        <w:rPr>
          <w:rFonts w:cstheme="minorHAnsi"/>
          <w:i/>
          <w:iCs/>
          <w:sz w:val="24"/>
          <w:szCs w:val="24"/>
        </w:rPr>
        <w:t xml:space="preserve"> a </w:t>
      </w:r>
      <w:r w:rsidR="00713042" w:rsidRPr="003C0286">
        <w:rPr>
          <w:rFonts w:cstheme="minorHAnsi"/>
          <w:i/>
          <w:iCs/>
          <w:sz w:val="24"/>
          <w:szCs w:val="24"/>
        </w:rPr>
        <w:t>lot to reflect on that”</w:t>
      </w:r>
      <w:r w:rsidR="00713042" w:rsidRPr="003C0286">
        <w:rPr>
          <w:rFonts w:cstheme="minorHAnsi"/>
          <w:sz w:val="24"/>
          <w:szCs w:val="24"/>
        </w:rPr>
        <w:t xml:space="preserve"> (</w:t>
      </w:r>
      <w:r w:rsidR="004E714C" w:rsidRPr="003C0286">
        <w:rPr>
          <w:rFonts w:cstheme="minorHAnsi"/>
          <w:i/>
          <w:iCs/>
          <w:sz w:val="24"/>
          <w:szCs w:val="24"/>
        </w:rPr>
        <w:t xml:space="preserve">Appendix </w:t>
      </w:r>
      <w:r w:rsidR="004E714C" w:rsidRPr="003C0286">
        <w:rPr>
          <w:rFonts w:cstheme="minorHAnsi"/>
          <w:sz w:val="24"/>
          <w:szCs w:val="24"/>
        </w:rPr>
        <w:t>G,ii,</w:t>
      </w:r>
      <w:r w:rsidR="00713042" w:rsidRPr="003C0286">
        <w:rPr>
          <w:rFonts w:cstheme="minorHAnsi"/>
          <w:sz w:val="24"/>
          <w:szCs w:val="24"/>
        </w:rPr>
        <w:t>L</w:t>
      </w:r>
      <w:r w:rsidR="00D96E42" w:rsidRPr="003C0286">
        <w:rPr>
          <w:rFonts w:cstheme="minorHAnsi"/>
          <w:sz w:val="24"/>
          <w:szCs w:val="24"/>
        </w:rPr>
        <w:t>26</w:t>
      </w:r>
      <w:r w:rsidR="00570926" w:rsidRPr="003C0286">
        <w:rPr>
          <w:rFonts w:cstheme="minorHAnsi"/>
          <w:sz w:val="24"/>
          <w:szCs w:val="24"/>
        </w:rPr>
        <w:t>)</w:t>
      </w:r>
    </w:p>
    <w:p w14:paraId="50FA26BD" w14:textId="77777777" w:rsidR="00D514E3" w:rsidRPr="003C0286" w:rsidRDefault="00D514E3" w:rsidP="00807E1F">
      <w:pPr>
        <w:tabs>
          <w:tab w:val="left" w:pos="7572"/>
        </w:tabs>
        <w:jc w:val="center"/>
        <w:rPr>
          <w:rFonts w:cstheme="minorHAnsi"/>
          <w:sz w:val="24"/>
          <w:szCs w:val="24"/>
        </w:rPr>
      </w:pPr>
    </w:p>
    <w:p w14:paraId="3309D60C" w14:textId="6A5F9499" w:rsidR="00F97B54" w:rsidRPr="003C0286" w:rsidRDefault="00A30DC8" w:rsidP="00A30DC8">
      <w:pPr>
        <w:tabs>
          <w:tab w:val="left" w:pos="7572"/>
        </w:tabs>
        <w:rPr>
          <w:rFonts w:cstheme="minorHAnsi"/>
          <w:sz w:val="24"/>
          <w:szCs w:val="24"/>
        </w:rPr>
      </w:pPr>
      <w:r w:rsidRPr="003C0286">
        <w:rPr>
          <w:rFonts w:cstheme="minorHAnsi"/>
          <w:sz w:val="24"/>
          <w:szCs w:val="24"/>
        </w:rPr>
        <w:t>Despite this,</w:t>
      </w:r>
      <w:r w:rsidR="000C3343" w:rsidRPr="003C0286">
        <w:rPr>
          <w:rFonts w:cstheme="minorHAnsi"/>
          <w:sz w:val="24"/>
          <w:szCs w:val="24"/>
        </w:rPr>
        <w:t xml:space="preserve"> he went on to </w:t>
      </w:r>
      <w:r w:rsidR="00D514E3" w:rsidRPr="003C0286">
        <w:rPr>
          <w:rFonts w:cstheme="minorHAnsi"/>
          <w:sz w:val="24"/>
          <w:szCs w:val="24"/>
        </w:rPr>
        <w:t>express</w:t>
      </w:r>
      <w:r w:rsidR="000C3343" w:rsidRPr="003C0286">
        <w:rPr>
          <w:rFonts w:cstheme="minorHAnsi"/>
          <w:sz w:val="24"/>
          <w:szCs w:val="24"/>
        </w:rPr>
        <w:t xml:space="preserve"> experiencing barriers to reflection due to a recent bereavement</w:t>
      </w:r>
      <w:r w:rsidRPr="003C0286">
        <w:rPr>
          <w:rFonts w:cstheme="minorHAnsi"/>
          <w:sz w:val="24"/>
          <w:szCs w:val="24"/>
        </w:rPr>
        <w:t xml:space="preserve">, suggesting </w:t>
      </w:r>
      <w:r w:rsidR="002674CF" w:rsidRPr="003C0286">
        <w:rPr>
          <w:rFonts w:cstheme="minorHAnsi"/>
          <w:sz w:val="24"/>
          <w:szCs w:val="24"/>
        </w:rPr>
        <w:t>that how much time has passed since the traumatic event may be a factor for some</w:t>
      </w:r>
      <w:r w:rsidR="00891589" w:rsidRPr="003C0286">
        <w:rPr>
          <w:rFonts w:cstheme="minorHAnsi"/>
          <w:sz w:val="24"/>
          <w:szCs w:val="24"/>
        </w:rPr>
        <w:t>.</w:t>
      </w:r>
    </w:p>
    <w:p w14:paraId="6AD488C7" w14:textId="7953B743" w:rsidR="000F5948" w:rsidRPr="003860D6" w:rsidRDefault="00891589" w:rsidP="002565CC">
      <w:pPr>
        <w:tabs>
          <w:tab w:val="left" w:pos="7572"/>
        </w:tabs>
        <w:rPr>
          <w:rFonts w:cstheme="minorHAnsi"/>
          <w:sz w:val="24"/>
          <w:szCs w:val="24"/>
        </w:rPr>
      </w:pPr>
      <w:r w:rsidRPr="003860D6">
        <w:rPr>
          <w:rFonts w:cstheme="minorHAnsi"/>
          <w:sz w:val="24"/>
          <w:szCs w:val="24"/>
        </w:rPr>
        <w:t xml:space="preserve"> </w:t>
      </w:r>
      <w:r w:rsidR="000E068A" w:rsidRPr="003860D6">
        <w:rPr>
          <w:rFonts w:cstheme="minorHAnsi"/>
          <w:sz w:val="24"/>
          <w:szCs w:val="24"/>
        </w:rPr>
        <w:t>Other issues that participants described as impacting their ability to reflect</w:t>
      </w:r>
      <w:r w:rsidR="00AF1721" w:rsidRPr="003860D6">
        <w:rPr>
          <w:rFonts w:cstheme="minorHAnsi"/>
          <w:sz w:val="24"/>
          <w:szCs w:val="24"/>
        </w:rPr>
        <w:t xml:space="preserve"> are</w:t>
      </w:r>
      <w:r w:rsidR="000E068A" w:rsidRPr="003860D6">
        <w:rPr>
          <w:rFonts w:cstheme="minorHAnsi"/>
          <w:sz w:val="24"/>
          <w:szCs w:val="24"/>
        </w:rPr>
        <w:t xml:space="preserve"> related to </w:t>
      </w:r>
      <w:r w:rsidR="00A75F12" w:rsidRPr="003860D6">
        <w:rPr>
          <w:rFonts w:cstheme="minorHAnsi"/>
          <w:sz w:val="24"/>
          <w:szCs w:val="24"/>
        </w:rPr>
        <w:t>their past experiences o</w:t>
      </w:r>
      <w:r w:rsidR="00AD7E72" w:rsidRPr="003860D6">
        <w:rPr>
          <w:rFonts w:cstheme="minorHAnsi"/>
          <w:sz w:val="24"/>
          <w:szCs w:val="24"/>
        </w:rPr>
        <w:t>f</w:t>
      </w:r>
      <w:r w:rsidR="00A75F12" w:rsidRPr="003860D6">
        <w:rPr>
          <w:rFonts w:cstheme="minorHAnsi"/>
          <w:sz w:val="24"/>
          <w:szCs w:val="24"/>
        </w:rPr>
        <w:t xml:space="preserve"> reflection</w:t>
      </w:r>
      <w:r w:rsidR="00974B8B" w:rsidRPr="003860D6">
        <w:rPr>
          <w:rFonts w:cstheme="minorHAnsi"/>
          <w:sz w:val="24"/>
          <w:szCs w:val="24"/>
        </w:rPr>
        <w:t>. Max described how he was</w:t>
      </w:r>
      <w:r w:rsidR="000F3D68" w:rsidRPr="003860D6">
        <w:rPr>
          <w:rFonts w:cstheme="minorHAnsi"/>
          <w:sz w:val="24"/>
          <w:szCs w:val="24"/>
        </w:rPr>
        <w:t xml:space="preserve"> </w:t>
      </w:r>
      <w:r w:rsidR="00974B8B" w:rsidRPr="003860D6">
        <w:rPr>
          <w:rFonts w:cstheme="minorHAnsi"/>
          <w:sz w:val="24"/>
          <w:szCs w:val="24"/>
        </w:rPr>
        <w:t>taught to reflect during his recovery from alcoholism and how this differed from the way</w:t>
      </w:r>
      <w:r w:rsidR="000F3D68" w:rsidRPr="003860D6">
        <w:rPr>
          <w:rFonts w:cstheme="minorHAnsi"/>
          <w:sz w:val="24"/>
          <w:szCs w:val="24"/>
        </w:rPr>
        <w:t xml:space="preserve"> he is now expected to reflect at university</w:t>
      </w:r>
      <w:r w:rsidR="00D43D11" w:rsidRPr="003860D6">
        <w:rPr>
          <w:rFonts w:cstheme="minorHAnsi"/>
          <w:sz w:val="24"/>
          <w:szCs w:val="24"/>
        </w:rPr>
        <w:t xml:space="preserve">: </w:t>
      </w:r>
    </w:p>
    <w:p w14:paraId="76318F6C" w14:textId="77777777" w:rsidR="005A20A1" w:rsidRPr="003860D6" w:rsidRDefault="005A20A1" w:rsidP="00891589">
      <w:pPr>
        <w:tabs>
          <w:tab w:val="left" w:pos="7572"/>
        </w:tabs>
        <w:rPr>
          <w:rFonts w:cstheme="minorHAnsi"/>
          <w:sz w:val="24"/>
          <w:szCs w:val="24"/>
        </w:rPr>
      </w:pPr>
    </w:p>
    <w:p w14:paraId="180C9D85" w14:textId="33B53E21" w:rsidR="004925C4" w:rsidRPr="003860D6" w:rsidRDefault="004925C4" w:rsidP="004925C4">
      <w:pPr>
        <w:tabs>
          <w:tab w:val="left" w:pos="7572"/>
        </w:tabs>
        <w:jc w:val="center"/>
        <w:rPr>
          <w:rFonts w:cstheme="minorHAnsi"/>
          <w:sz w:val="24"/>
          <w:szCs w:val="24"/>
        </w:rPr>
      </w:pPr>
      <w:r w:rsidRPr="003860D6">
        <w:rPr>
          <w:rFonts w:cstheme="minorHAnsi"/>
          <w:i/>
          <w:iCs/>
          <w:sz w:val="24"/>
          <w:szCs w:val="24"/>
        </w:rPr>
        <w:t>“</w:t>
      </w:r>
      <w:r w:rsidR="00F41806" w:rsidRPr="003860D6">
        <w:rPr>
          <w:rFonts w:cstheme="minorHAnsi"/>
          <w:i/>
          <w:iCs/>
          <w:sz w:val="24"/>
          <w:szCs w:val="24"/>
        </w:rPr>
        <w:t>I’ve had to really unlearn that behavi</w:t>
      </w:r>
      <w:r w:rsidR="005676B0" w:rsidRPr="003860D6">
        <w:rPr>
          <w:rFonts w:cstheme="minorHAnsi"/>
          <w:i/>
          <w:iCs/>
          <w:sz w:val="24"/>
          <w:szCs w:val="24"/>
        </w:rPr>
        <w:t>our, which was really difficult”</w:t>
      </w:r>
      <w:r w:rsidR="005676B0" w:rsidRPr="003860D6">
        <w:rPr>
          <w:rFonts w:cstheme="minorHAnsi"/>
          <w:sz w:val="24"/>
          <w:szCs w:val="24"/>
        </w:rPr>
        <w:t xml:space="preserve"> (</w:t>
      </w:r>
      <w:r w:rsidR="00B4317B" w:rsidRPr="003860D6">
        <w:rPr>
          <w:rFonts w:cstheme="minorHAnsi"/>
          <w:i/>
          <w:iCs/>
          <w:sz w:val="24"/>
          <w:szCs w:val="24"/>
        </w:rPr>
        <w:t>Appendix</w:t>
      </w:r>
      <w:r w:rsidR="00B4317B" w:rsidRPr="003860D6">
        <w:rPr>
          <w:rFonts w:cstheme="minorHAnsi"/>
          <w:sz w:val="24"/>
          <w:szCs w:val="24"/>
        </w:rPr>
        <w:t xml:space="preserve"> G,ii,</w:t>
      </w:r>
      <w:r w:rsidR="00707473" w:rsidRPr="003860D6">
        <w:rPr>
          <w:rFonts w:cstheme="minorHAnsi"/>
          <w:sz w:val="24"/>
          <w:szCs w:val="24"/>
        </w:rPr>
        <w:t>L20</w:t>
      </w:r>
      <w:r w:rsidR="002440B0" w:rsidRPr="003860D6">
        <w:rPr>
          <w:rFonts w:cstheme="minorHAnsi"/>
          <w:sz w:val="24"/>
          <w:szCs w:val="24"/>
        </w:rPr>
        <w:t>)</w:t>
      </w:r>
    </w:p>
    <w:p w14:paraId="5CCF4436" w14:textId="77777777" w:rsidR="005A20A1" w:rsidRPr="005D55FB" w:rsidRDefault="005A20A1" w:rsidP="004925C4">
      <w:pPr>
        <w:tabs>
          <w:tab w:val="left" w:pos="7572"/>
        </w:tabs>
        <w:jc w:val="center"/>
        <w:rPr>
          <w:rFonts w:cstheme="minorHAnsi"/>
          <w:sz w:val="24"/>
          <w:szCs w:val="24"/>
        </w:rPr>
      </w:pPr>
    </w:p>
    <w:p w14:paraId="5A7D51EC" w14:textId="3911369F" w:rsidR="00B173DA" w:rsidRPr="005D55FB" w:rsidRDefault="00B173DA" w:rsidP="00B173DA">
      <w:pPr>
        <w:tabs>
          <w:tab w:val="left" w:pos="7572"/>
        </w:tabs>
        <w:rPr>
          <w:rFonts w:cstheme="minorHAnsi"/>
          <w:sz w:val="24"/>
          <w:szCs w:val="24"/>
        </w:rPr>
      </w:pPr>
      <w:r w:rsidRPr="005D55FB">
        <w:rPr>
          <w:rFonts w:cstheme="minorHAnsi"/>
          <w:sz w:val="24"/>
          <w:szCs w:val="24"/>
        </w:rPr>
        <w:t xml:space="preserve">Louise expressed that her previous </w:t>
      </w:r>
      <w:r w:rsidR="00F67AF0" w:rsidRPr="005D55FB">
        <w:rPr>
          <w:rFonts w:cstheme="minorHAnsi"/>
          <w:sz w:val="24"/>
          <w:szCs w:val="24"/>
        </w:rPr>
        <w:t>reflections consisted of over analysing herself</w:t>
      </w:r>
      <w:r w:rsidR="00BC0CA3" w:rsidRPr="005D55FB">
        <w:rPr>
          <w:rFonts w:cstheme="minorHAnsi"/>
          <w:sz w:val="24"/>
          <w:szCs w:val="24"/>
        </w:rPr>
        <w:t xml:space="preserve">, which was counterproductive </w:t>
      </w:r>
      <w:r w:rsidR="0089593D" w:rsidRPr="005D55FB">
        <w:rPr>
          <w:rFonts w:cstheme="minorHAnsi"/>
          <w:sz w:val="24"/>
          <w:szCs w:val="24"/>
        </w:rPr>
        <w:t>to her mental well-being</w:t>
      </w:r>
      <w:r w:rsidR="00F5338D" w:rsidRPr="005D55FB">
        <w:rPr>
          <w:rFonts w:cstheme="minorHAnsi"/>
          <w:sz w:val="24"/>
          <w:szCs w:val="24"/>
        </w:rPr>
        <w:t xml:space="preserve"> a</w:t>
      </w:r>
      <w:r w:rsidR="007E595C" w:rsidRPr="005D55FB">
        <w:rPr>
          <w:rFonts w:cstheme="minorHAnsi"/>
          <w:sz w:val="24"/>
          <w:szCs w:val="24"/>
        </w:rPr>
        <w:t>nd a</w:t>
      </w:r>
      <w:r w:rsidR="00F5338D" w:rsidRPr="005D55FB">
        <w:rPr>
          <w:rFonts w:cstheme="minorHAnsi"/>
          <w:sz w:val="24"/>
          <w:szCs w:val="24"/>
        </w:rPr>
        <w:t xml:space="preserve"> barrier to efficient reflection</w:t>
      </w:r>
      <w:r w:rsidR="0089593D" w:rsidRPr="005D55FB">
        <w:rPr>
          <w:rFonts w:cstheme="minorHAnsi"/>
          <w:sz w:val="24"/>
          <w:szCs w:val="24"/>
        </w:rPr>
        <w:t xml:space="preserve">. </w:t>
      </w:r>
      <w:r w:rsidR="004742F4" w:rsidRPr="005D55FB">
        <w:rPr>
          <w:rFonts w:cstheme="minorHAnsi"/>
          <w:sz w:val="24"/>
          <w:szCs w:val="24"/>
        </w:rPr>
        <w:t>However, she went on to</w:t>
      </w:r>
      <w:r w:rsidR="0089593D" w:rsidRPr="005D55FB">
        <w:rPr>
          <w:rFonts w:cstheme="minorHAnsi"/>
          <w:sz w:val="24"/>
          <w:szCs w:val="24"/>
        </w:rPr>
        <w:t xml:space="preserve"> express</w:t>
      </w:r>
      <w:r w:rsidR="00A552C3" w:rsidRPr="005D55FB">
        <w:rPr>
          <w:rFonts w:cstheme="minorHAnsi"/>
          <w:sz w:val="24"/>
          <w:szCs w:val="24"/>
        </w:rPr>
        <w:t xml:space="preserve"> she </w:t>
      </w:r>
      <w:r w:rsidR="00EF5C41" w:rsidRPr="005D55FB">
        <w:rPr>
          <w:rFonts w:cstheme="minorHAnsi"/>
          <w:sz w:val="24"/>
          <w:szCs w:val="24"/>
        </w:rPr>
        <w:t>was able to</w:t>
      </w:r>
      <w:r w:rsidR="00A552C3" w:rsidRPr="005D55FB">
        <w:rPr>
          <w:rFonts w:cstheme="minorHAnsi"/>
          <w:sz w:val="24"/>
          <w:szCs w:val="24"/>
        </w:rPr>
        <w:t xml:space="preserve"> manage</w:t>
      </w:r>
      <w:r w:rsidR="00EF5C41" w:rsidRPr="005D55FB">
        <w:rPr>
          <w:rFonts w:cstheme="minorHAnsi"/>
          <w:sz w:val="24"/>
          <w:szCs w:val="24"/>
        </w:rPr>
        <w:t xml:space="preserve"> this</w:t>
      </w:r>
      <w:r w:rsidR="00A552C3" w:rsidRPr="005D55FB">
        <w:rPr>
          <w:rFonts w:cstheme="minorHAnsi"/>
          <w:sz w:val="24"/>
          <w:szCs w:val="24"/>
        </w:rPr>
        <w:t xml:space="preserve">: </w:t>
      </w:r>
    </w:p>
    <w:p w14:paraId="28218C12" w14:textId="77777777" w:rsidR="00F94EE4" w:rsidRPr="005D55FB" w:rsidRDefault="00F94EE4" w:rsidP="00B173DA">
      <w:pPr>
        <w:tabs>
          <w:tab w:val="left" w:pos="7572"/>
        </w:tabs>
        <w:rPr>
          <w:rFonts w:cstheme="minorHAnsi"/>
          <w:sz w:val="24"/>
          <w:szCs w:val="24"/>
        </w:rPr>
      </w:pPr>
    </w:p>
    <w:p w14:paraId="1801B818" w14:textId="4AF5588E" w:rsidR="001C2BFD" w:rsidRPr="005D55FB" w:rsidRDefault="001C2BFD" w:rsidP="001C2BFD">
      <w:pPr>
        <w:tabs>
          <w:tab w:val="left" w:pos="7572"/>
        </w:tabs>
        <w:jc w:val="center"/>
        <w:rPr>
          <w:rFonts w:cstheme="minorHAnsi"/>
          <w:sz w:val="24"/>
          <w:szCs w:val="24"/>
        </w:rPr>
      </w:pPr>
      <w:r w:rsidRPr="005D55FB">
        <w:rPr>
          <w:rFonts w:cstheme="minorHAnsi"/>
          <w:i/>
          <w:iCs/>
          <w:sz w:val="24"/>
          <w:szCs w:val="24"/>
        </w:rPr>
        <w:t xml:space="preserve">“Before, I used to just be everyday like what’s happening? Why is that? Why do I feel </w:t>
      </w:r>
      <w:r w:rsidR="00BB6195" w:rsidRPr="005D55FB">
        <w:rPr>
          <w:rFonts w:cstheme="minorHAnsi"/>
          <w:i/>
          <w:iCs/>
          <w:sz w:val="24"/>
          <w:szCs w:val="24"/>
        </w:rPr>
        <w:t>that? Now I’m a bit more relaxed and I need to live my life a little bit</w:t>
      </w:r>
      <w:r w:rsidR="004742F4" w:rsidRPr="005D55FB">
        <w:rPr>
          <w:rFonts w:cstheme="minorHAnsi"/>
          <w:i/>
          <w:iCs/>
          <w:sz w:val="24"/>
          <w:szCs w:val="24"/>
        </w:rPr>
        <w:t xml:space="preserve">, instead of </w:t>
      </w:r>
      <w:r w:rsidR="003727AE" w:rsidRPr="005D55FB">
        <w:rPr>
          <w:rFonts w:cstheme="minorHAnsi"/>
          <w:i/>
          <w:iCs/>
          <w:sz w:val="24"/>
          <w:szCs w:val="24"/>
        </w:rPr>
        <w:t>just analysing myself over and over again”</w:t>
      </w:r>
      <w:r w:rsidR="003727AE" w:rsidRPr="005D55FB">
        <w:rPr>
          <w:rFonts w:cstheme="minorHAnsi"/>
          <w:sz w:val="24"/>
          <w:szCs w:val="24"/>
        </w:rPr>
        <w:t xml:space="preserve"> (</w:t>
      </w:r>
      <w:r w:rsidR="00835A41" w:rsidRPr="005D55FB">
        <w:rPr>
          <w:rFonts w:cstheme="minorHAnsi"/>
          <w:i/>
          <w:iCs/>
          <w:sz w:val="24"/>
          <w:szCs w:val="24"/>
        </w:rPr>
        <w:t>Appendix</w:t>
      </w:r>
      <w:r w:rsidR="00835A41" w:rsidRPr="005D55FB">
        <w:rPr>
          <w:rFonts w:cstheme="minorHAnsi"/>
          <w:sz w:val="24"/>
          <w:szCs w:val="24"/>
        </w:rPr>
        <w:t xml:space="preserve"> G,</w:t>
      </w:r>
      <w:r w:rsidR="00D46E0D" w:rsidRPr="005D55FB">
        <w:rPr>
          <w:rFonts w:cstheme="minorHAnsi"/>
          <w:sz w:val="24"/>
          <w:szCs w:val="24"/>
        </w:rPr>
        <w:t>vii,</w:t>
      </w:r>
      <w:r w:rsidR="00212BFD" w:rsidRPr="005D55FB">
        <w:rPr>
          <w:rFonts w:cstheme="minorHAnsi"/>
          <w:sz w:val="24"/>
          <w:szCs w:val="24"/>
        </w:rPr>
        <w:t>L</w:t>
      </w:r>
      <w:r w:rsidR="00D46E0D" w:rsidRPr="005D55FB">
        <w:rPr>
          <w:rFonts w:cstheme="minorHAnsi"/>
          <w:sz w:val="24"/>
          <w:szCs w:val="24"/>
        </w:rPr>
        <w:t>22</w:t>
      </w:r>
      <w:r w:rsidR="002D584A" w:rsidRPr="005D55FB">
        <w:rPr>
          <w:rFonts w:cstheme="minorHAnsi"/>
          <w:sz w:val="24"/>
          <w:szCs w:val="24"/>
        </w:rPr>
        <w:t>)</w:t>
      </w:r>
    </w:p>
    <w:p w14:paraId="2F0598F1" w14:textId="77777777" w:rsidR="005A20A1" w:rsidRPr="008E1DBF" w:rsidRDefault="005A20A1" w:rsidP="001C2BFD">
      <w:pPr>
        <w:tabs>
          <w:tab w:val="left" w:pos="7572"/>
        </w:tabs>
        <w:jc w:val="center"/>
        <w:rPr>
          <w:rFonts w:cstheme="minorHAnsi"/>
          <w:sz w:val="24"/>
          <w:szCs w:val="24"/>
        </w:rPr>
      </w:pPr>
    </w:p>
    <w:p w14:paraId="48AF10D9" w14:textId="3ED5DAAE" w:rsidR="00FB45E5" w:rsidRPr="008E1DBF" w:rsidRDefault="00FB45E5" w:rsidP="00FB45E5">
      <w:pPr>
        <w:tabs>
          <w:tab w:val="left" w:pos="7572"/>
        </w:tabs>
        <w:rPr>
          <w:rFonts w:cstheme="minorHAnsi"/>
          <w:sz w:val="24"/>
          <w:szCs w:val="24"/>
        </w:rPr>
      </w:pPr>
      <w:r w:rsidRPr="008E1DBF">
        <w:rPr>
          <w:rFonts w:cstheme="minorHAnsi"/>
          <w:sz w:val="24"/>
          <w:szCs w:val="24"/>
        </w:rPr>
        <w:t>This suggests that although reflection is an important aspect of personal development</w:t>
      </w:r>
      <w:r w:rsidR="007D66B5" w:rsidRPr="008E1DBF">
        <w:rPr>
          <w:rFonts w:cstheme="minorHAnsi"/>
          <w:sz w:val="24"/>
          <w:szCs w:val="24"/>
        </w:rPr>
        <w:t xml:space="preserve"> (Taylor, 2020)</w:t>
      </w:r>
      <w:r w:rsidRPr="008E1DBF">
        <w:rPr>
          <w:rFonts w:cstheme="minorHAnsi"/>
          <w:sz w:val="24"/>
          <w:szCs w:val="24"/>
        </w:rPr>
        <w:t>, it is important to find a balance</w:t>
      </w:r>
      <w:r w:rsidR="00EC193E" w:rsidRPr="008E1DBF">
        <w:rPr>
          <w:rFonts w:cstheme="minorHAnsi"/>
          <w:sz w:val="24"/>
          <w:szCs w:val="24"/>
        </w:rPr>
        <w:t>,</w:t>
      </w:r>
      <w:r w:rsidRPr="008E1DBF">
        <w:rPr>
          <w:rFonts w:cstheme="minorHAnsi"/>
          <w:sz w:val="24"/>
          <w:szCs w:val="24"/>
        </w:rPr>
        <w:t xml:space="preserve"> not allow</w:t>
      </w:r>
      <w:r w:rsidR="00AE2182" w:rsidRPr="008E1DBF">
        <w:rPr>
          <w:rFonts w:cstheme="minorHAnsi"/>
          <w:sz w:val="24"/>
          <w:szCs w:val="24"/>
        </w:rPr>
        <w:t>ing</w:t>
      </w:r>
      <w:r w:rsidRPr="008E1DBF">
        <w:rPr>
          <w:rFonts w:cstheme="minorHAnsi"/>
          <w:sz w:val="24"/>
          <w:szCs w:val="24"/>
        </w:rPr>
        <w:t xml:space="preserve"> </w:t>
      </w:r>
      <w:r w:rsidR="00FB5312" w:rsidRPr="008E1DBF">
        <w:rPr>
          <w:rFonts w:cstheme="minorHAnsi"/>
          <w:sz w:val="24"/>
          <w:szCs w:val="24"/>
        </w:rPr>
        <w:t>analysi</w:t>
      </w:r>
      <w:r w:rsidR="00467033" w:rsidRPr="008E1DBF">
        <w:rPr>
          <w:rFonts w:cstheme="minorHAnsi"/>
          <w:sz w:val="24"/>
          <w:szCs w:val="24"/>
        </w:rPr>
        <w:t>s of</w:t>
      </w:r>
      <w:r w:rsidR="00FB5312" w:rsidRPr="008E1DBF">
        <w:rPr>
          <w:rFonts w:cstheme="minorHAnsi"/>
          <w:sz w:val="24"/>
          <w:szCs w:val="24"/>
        </w:rPr>
        <w:t xml:space="preserve"> yourself to consume you. </w:t>
      </w:r>
    </w:p>
    <w:p w14:paraId="34430B7A" w14:textId="77777777" w:rsidR="005A20A1" w:rsidRPr="00C743A3" w:rsidRDefault="005A20A1" w:rsidP="00FB45E5">
      <w:pPr>
        <w:tabs>
          <w:tab w:val="left" w:pos="7572"/>
        </w:tabs>
        <w:rPr>
          <w:rFonts w:cstheme="minorHAnsi"/>
          <w:sz w:val="24"/>
          <w:szCs w:val="24"/>
        </w:rPr>
      </w:pPr>
    </w:p>
    <w:p w14:paraId="47361668" w14:textId="491F718A" w:rsidR="00FE7893" w:rsidRPr="00C743A3" w:rsidRDefault="00E01D5D" w:rsidP="00EE5194">
      <w:pPr>
        <w:tabs>
          <w:tab w:val="left" w:pos="7572"/>
        </w:tabs>
        <w:rPr>
          <w:rFonts w:cstheme="minorHAnsi"/>
          <w:sz w:val="24"/>
          <w:szCs w:val="24"/>
          <w:u w:val="single"/>
        </w:rPr>
      </w:pPr>
      <w:r w:rsidRPr="00C743A3">
        <w:rPr>
          <w:rFonts w:ascii="Script MT Bold" w:hAnsi="Script MT Bold" w:cstheme="minorHAnsi"/>
          <w:sz w:val="28"/>
          <w:szCs w:val="28"/>
          <w:u w:val="single"/>
        </w:rPr>
        <w:t>Subtheme 2</w:t>
      </w:r>
      <w:r w:rsidRPr="00C743A3">
        <w:rPr>
          <w:rFonts w:cstheme="minorHAnsi"/>
          <w:sz w:val="24"/>
          <w:szCs w:val="24"/>
          <w:u w:val="single"/>
        </w:rPr>
        <w:t xml:space="preserve">: </w:t>
      </w:r>
      <w:r w:rsidR="00FE7893" w:rsidRPr="00C743A3">
        <w:rPr>
          <w:rFonts w:cstheme="minorHAnsi"/>
          <w:sz w:val="24"/>
          <w:szCs w:val="24"/>
          <w:u w:val="single"/>
        </w:rPr>
        <w:t xml:space="preserve">Other </w:t>
      </w:r>
      <w:r w:rsidR="00D8663C" w:rsidRPr="00C743A3">
        <w:rPr>
          <w:rFonts w:cstheme="minorHAnsi"/>
          <w:sz w:val="24"/>
          <w:szCs w:val="24"/>
          <w:u w:val="single"/>
        </w:rPr>
        <w:t>C</w:t>
      </w:r>
      <w:r w:rsidR="00FE7893" w:rsidRPr="00C743A3">
        <w:rPr>
          <w:rFonts w:cstheme="minorHAnsi"/>
          <w:sz w:val="24"/>
          <w:szCs w:val="24"/>
          <w:u w:val="single"/>
        </w:rPr>
        <w:t xml:space="preserve">ommitments and </w:t>
      </w:r>
      <w:r w:rsidR="00D8663C" w:rsidRPr="00C743A3">
        <w:rPr>
          <w:rFonts w:cstheme="minorHAnsi"/>
          <w:sz w:val="24"/>
          <w:szCs w:val="24"/>
          <w:u w:val="single"/>
        </w:rPr>
        <w:t>Life Circumstances Impact Ability to Reflect</w:t>
      </w:r>
    </w:p>
    <w:p w14:paraId="326E655F" w14:textId="5F75DB89" w:rsidR="007C5315" w:rsidRPr="00C743A3" w:rsidRDefault="004D090C" w:rsidP="00EE5194">
      <w:pPr>
        <w:tabs>
          <w:tab w:val="left" w:pos="7572"/>
        </w:tabs>
        <w:rPr>
          <w:rFonts w:cstheme="minorHAnsi"/>
          <w:sz w:val="24"/>
          <w:szCs w:val="24"/>
        </w:rPr>
      </w:pPr>
      <w:r w:rsidRPr="00C743A3">
        <w:rPr>
          <w:rFonts w:cstheme="minorHAnsi"/>
          <w:sz w:val="24"/>
          <w:szCs w:val="24"/>
        </w:rPr>
        <w:t xml:space="preserve"> Th</w:t>
      </w:r>
      <w:r w:rsidR="00203BE6" w:rsidRPr="00C743A3">
        <w:rPr>
          <w:rFonts w:cstheme="minorHAnsi"/>
          <w:sz w:val="24"/>
          <w:szCs w:val="24"/>
        </w:rPr>
        <w:t>is</w:t>
      </w:r>
      <w:r w:rsidRPr="00C743A3">
        <w:rPr>
          <w:rFonts w:cstheme="minorHAnsi"/>
          <w:sz w:val="24"/>
          <w:szCs w:val="24"/>
        </w:rPr>
        <w:t xml:space="preserve"> subtheme</w:t>
      </w:r>
      <w:r w:rsidR="00A558BE" w:rsidRPr="00C743A3">
        <w:rPr>
          <w:rFonts w:cstheme="minorHAnsi"/>
          <w:sz w:val="24"/>
          <w:szCs w:val="24"/>
        </w:rPr>
        <w:t xml:space="preserve"> </w:t>
      </w:r>
      <w:r w:rsidR="002B6219" w:rsidRPr="00C743A3">
        <w:rPr>
          <w:rFonts w:cstheme="minorHAnsi"/>
          <w:sz w:val="24"/>
          <w:szCs w:val="24"/>
        </w:rPr>
        <w:t xml:space="preserve">illustrates how responsibilities outside </w:t>
      </w:r>
      <w:r w:rsidR="00AF1721" w:rsidRPr="00C743A3">
        <w:rPr>
          <w:rFonts w:cstheme="minorHAnsi"/>
          <w:sz w:val="24"/>
          <w:szCs w:val="24"/>
        </w:rPr>
        <w:t>o</w:t>
      </w:r>
      <w:r w:rsidR="002B6219" w:rsidRPr="00C743A3">
        <w:rPr>
          <w:rFonts w:cstheme="minorHAnsi"/>
          <w:sz w:val="24"/>
          <w:szCs w:val="24"/>
        </w:rPr>
        <w:t>f university</w:t>
      </w:r>
      <w:r w:rsidR="007D2109" w:rsidRPr="00C743A3">
        <w:rPr>
          <w:rFonts w:cstheme="minorHAnsi"/>
          <w:sz w:val="24"/>
          <w:szCs w:val="24"/>
        </w:rPr>
        <w:t xml:space="preserve"> and</w:t>
      </w:r>
      <w:r w:rsidR="00BE6FAD" w:rsidRPr="00C743A3">
        <w:rPr>
          <w:rFonts w:cstheme="minorHAnsi"/>
          <w:sz w:val="24"/>
          <w:szCs w:val="24"/>
        </w:rPr>
        <w:t xml:space="preserve"> difficult</w:t>
      </w:r>
      <w:r w:rsidR="007D2109" w:rsidRPr="00C743A3">
        <w:rPr>
          <w:rFonts w:cstheme="minorHAnsi"/>
          <w:sz w:val="24"/>
          <w:szCs w:val="24"/>
        </w:rPr>
        <w:t xml:space="preserve"> life events have affected the participants </w:t>
      </w:r>
      <w:r w:rsidR="009B4177" w:rsidRPr="00C743A3">
        <w:rPr>
          <w:rFonts w:cstheme="minorHAnsi"/>
          <w:sz w:val="24"/>
          <w:szCs w:val="24"/>
        </w:rPr>
        <w:t>ability to be reflective.</w:t>
      </w:r>
      <w:r w:rsidR="000A4B26" w:rsidRPr="00C743A3">
        <w:rPr>
          <w:rFonts w:cstheme="minorHAnsi"/>
          <w:sz w:val="24"/>
          <w:szCs w:val="24"/>
        </w:rPr>
        <w:t xml:space="preserve"> </w:t>
      </w:r>
      <w:r w:rsidR="006D70CB" w:rsidRPr="00C743A3">
        <w:rPr>
          <w:rFonts w:cstheme="minorHAnsi"/>
          <w:sz w:val="24"/>
          <w:szCs w:val="24"/>
        </w:rPr>
        <w:t xml:space="preserve">Richard described how </w:t>
      </w:r>
      <w:r w:rsidR="007845A1" w:rsidRPr="00C743A3">
        <w:rPr>
          <w:rFonts w:cstheme="minorHAnsi"/>
          <w:sz w:val="24"/>
          <w:szCs w:val="24"/>
        </w:rPr>
        <w:t xml:space="preserve">his life circumstances changed when he became a single </w:t>
      </w:r>
      <w:r w:rsidR="00F40393" w:rsidRPr="00C743A3">
        <w:rPr>
          <w:rFonts w:cstheme="minorHAnsi"/>
          <w:sz w:val="24"/>
          <w:szCs w:val="24"/>
        </w:rPr>
        <w:t xml:space="preserve">working </w:t>
      </w:r>
      <w:r w:rsidR="007845A1" w:rsidRPr="00C743A3">
        <w:rPr>
          <w:rFonts w:cstheme="minorHAnsi"/>
          <w:sz w:val="24"/>
          <w:szCs w:val="24"/>
        </w:rPr>
        <w:t>parent and</w:t>
      </w:r>
      <w:r w:rsidR="00E44EFF" w:rsidRPr="00C743A3">
        <w:rPr>
          <w:rFonts w:cstheme="minorHAnsi"/>
          <w:sz w:val="24"/>
          <w:szCs w:val="24"/>
        </w:rPr>
        <w:t xml:space="preserve"> his commitments outside of university created barriers for him</w:t>
      </w:r>
      <w:r w:rsidR="006A0343" w:rsidRPr="00C743A3">
        <w:rPr>
          <w:rFonts w:cstheme="minorHAnsi"/>
          <w:sz w:val="24"/>
          <w:szCs w:val="24"/>
        </w:rPr>
        <w:t xml:space="preserve">: </w:t>
      </w:r>
    </w:p>
    <w:p w14:paraId="4F67E821" w14:textId="77777777" w:rsidR="005A20A1" w:rsidRPr="00C743A3" w:rsidRDefault="005A20A1" w:rsidP="00EE5194">
      <w:pPr>
        <w:tabs>
          <w:tab w:val="left" w:pos="7572"/>
        </w:tabs>
        <w:rPr>
          <w:rFonts w:cstheme="minorHAnsi"/>
          <w:sz w:val="24"/>
          <w:szCs w:val="24"/>
        </w:rPr>
      </w:pPr>
    </w:p>
    <w:p w14:paraId="47698D03" w14:textId="294E334F" w:rsidR="004D090C" w:rsidRPr="00F762F1" w:rsidRDefault="007C5315" w:rsidP="007C5315">
      <w:pPr>
        <w:tabs>
          <w:tab w:val="left" w:pos="7572"/>
        </w:tabs>
        <w:jc w:val="center"/>
        <w:rPr>
          <w:rFonts w:cstheme="minorHAnsi"/>
          <w:sz w:val="24"/>
          <w:szCs w:val="24"/>
        </w:rPr>
      </w:pPr>
      <w:r w:rsidRPr="00C743A3">
        <w:rPr>
          <w:rFonts w:cstheme="minorHAnsi"/>
          <w:i/>
          <w:iCs/>
          <w:sz w:val="24"/>
          <w:szCs w:val="24"/>
        </w:rPr>
        <w:t>“</w:t>
      </w:r>
      <w:r w:rsidR="00BB2EDC" w:rsidRPr="00C743A3">
        <w:rPr>
          <w:rFonts w:cstheme="minorHAnsi"/>
          <w:i/>
          <w:iCs/>
          <w:sz w:val="24"/>
          <w:szCs w:val="24"/>
        </w:rPr>
        <w:t>So,</w:t>
      </w:r>
      <w:r w:rsidR="00B37CD3" w:rsidRPr="00C743A3">
        <w:rPr>
          <w:rFonts w:cstheme="minorHAnsi"/>
          <w:i/>
          <w:iCs/>
          <w:sz w:val="24"/>
          <w:szCs w:val="24"/>
        </w:rPr>
        <w:t xml:space="preserve"> you have all the school stuff</w:t>
      </w:r>
      <w:r w:rsidR="00F40393" w:rsidRPr="00C743A3">
        <w:rPr>
          <w:rFonts w:cstheme="minorHAnsi"/>
          <w:i/>
          <w:iCs/>
          <w:sz w:val="24"/>
          <w:szCs w:val="24"/>
        </w:rPr>
        <w:t xml:space="preserve">, appointments, uni, </w:t>
      </w:r>
      <w:r w:rsidR="00DD6A72" w:rsidRPr="00C743A3">
        <w:rPr>
          <w:rFonts w:cstheme="minorHAnsi"/>
          <w:i/>
          <w:iCs/>
          <w:sz w:val="24"/>
          <w:szCs w:val="24"/>
        </w:rPr>
        <w:t>work,</w:t>
      </w:r>
      <w:r w:rsidR="00BB2EDC" w:rsidRPr="00C743A3">
        <w:rPr>
          <w:rFonts w:cstheme="minorHAnsi"/>
          <w:i/>
          <w:iCs/>
          <w:sz w:val="24"/>
          <w:szCs w:val="24"/>
        </w:rPr>
        <w:t xml:space="preserve"> and everything else that is going on</w:t>
      </w:r>
      <w:r w:rsidR="00DD6A72" w:rsidRPr="00C743A3">
        <w:rPr>
          <w:rFonts w:cstheme="minorHAnsi"/>
          <w:i/>
          <w:iCs/>
          <w:sz w:val="24"/>
          <w:szCs w:val="24"/>
        </w:rPr>
        <w:t>.</w:t>
      </w:r>
      <w:r w:rsidR="00DD6A72" w:rsidRPr="00F762F1">
        <w:rPr>
          <w:rFonts w:cstheme="minorHAnsi"/>
          <w:i/>
          <w:iCs/>
          <w:sz w:val="24"/>
          <w:szCs w:val="24"/>
        </w:rPr>
        <w:t xml:space="preserve"> So, I think life can get in the way sometimes”</w:t>
      </w:r>
      <w:r w:rsidR="00DD6A72" w:rsidRPr="00F762F1">
        <w:rPr>
          <w:rFonts w:cstheme="minorHAnsi"/>
          <w:sz w:val="24"/>
          <w:szCs w:val="24"/>
        </w:rPr>
        <w:t xml:space="preserve"> (</w:t>
      </w:r>
      <w:r w:rsidR="006F5BA4" w:rsidRPr="00F762F1">
        <w:rPr>
          <w:rFonts w:cstheme="minorHAnsi"/>
          <w:i/>
          <w:iCs/>
          <w:sz w:val="24"/>
          <w:szCs w:val="24"/>
        </w:rPr>
        <w:t>Appendix</w:t>
      </w:r>
      <w:r w:rsidR="006F5BA4" w:rsidRPr="00F762F1">
        <w:rPr>
          <w:rFonts w:cstheme="minorHAnsi"/>
          <w:sz w:val="24"/>
          <w:szCs w:val="24"/>
        </w:rPr>
        <w:t xml:space="preserve"> G,</w:t>
      </w:r>
      <w:r w:rsidR="00760690" w:rsidRPr="00F762F1">
        <w:rPr>
          <w:rFonts w:cstheme="minorHAnsi"/>
          <w:sz w:val="24"/>
          <w:szCs w:val="24"/>
        </w:rPr>
        <w:t>iv,</w:t>
      </w:r>
      <w:r w:rsidR="00DD6A72" w:rsidRPr="00F762F1">
        <w:rPr>
          <w:rFonts w:cstheme="minorHAnsi"/>
          <w:sz w:val="24"/>
          <w:szCs w:val="24"/>
        </w:rPr>
        <w:t>L</w:t>
      </w:r>
      <w:r w:rsidR="00E47088" w:rsidRPr="00F762F1">
        <w:rPr>
          <w:rFonts w:cstheme="minorHAnsi"/>
          <w:sz w:val="24"/>
          <w:szCs w:val="24"/>
        </w:rPr>
        <w:t>60</w:t>
      </w:r>
      <w:r w:rsidR="00B37D2B" w:rsidRPr="00F762F1">
        <w:rPr>
          <w:rFonts w:cstheme="minorHAnsi"/>
          <w:sz w:val="24"/>
          <w:szCs w:val="24"/>
        </w:rPr>
        <w:t>)</w:t>
      </w:r>
    </w:p>
    <w:p w14:paraId="3C071929" w14:textId="77777777" w:rsidR="005A20A1" w:rsidRPr="00F762F1" w:rsidRDefault="005A20A1" w:rsidP="007C5315">
      <w:pPr>
        <w:tabs>
          <w:tab w:val="left" w:pos="7572"/>
        </w:tabs>
        <w:jc w:val="center"/>
        <w:rPr>
          <w:rFonts w:cstheme="minorHAnsi"/>
          <w:sz w:val="24"/>
          <w:szCs w:val="24"/>
        </w:rPr>
      </w:pPr>
    </w:p>
    <w:p w14:paraId="6A8E64D0" w14:textId="7013ECAD" w:rsidR="003F7A9C" w:rsidRPr="00F762F1" w:rsidRDefault="00F25A36" w:rsidP="0051035D">
      <w:pPr>
        <w:tabs>
          <w:tab w:val="left" w:pos="7572"/>
        </w:tabs>
        <w:rPr>
          <w:rFonts w:cstheme="minorHAnsi"/>
          <w:sz w:val="24"/>
          <w:szCs w:val="24"/>
        </w:rPr>
      </w:pPr>
      <w:r w:rsidRPr="00F762F1">
        <w:rPr>
          <w:rFonts w:cstheme="minorHAnsi"/>
          <w:sz w:val="24"/>
          <w:szCs w:val="24"/>
        </w:rPr>
        <w:t xml:space="preserve"> Therefore</w:t>
      </w:r>
      <w:r w:rsidR="00551250" w:rsidRPr="00F762F1">
        <w:rPr>
          <w:rFonts w:cstheme="minorHAnsi"/>
          <w:sz w:val="24"/>
          <w:szCs w:val="24"/>
        </w:rPr>
        <w:t>, lack</w:t>
      </w:r>
      <w:r w:rsidR="004018F3" w:rsidRPr="00F762F1">
        <w:rPr>
          <w:rFonts w:cstheme="minorHAnsi"/>
          <w:sz w:val="24"/>
          <w:szCs w:val="24"/>
        </w:rPr>
        <w:t>ing</w:t>
      </w:r>
      <w:r w:rsidR="00551250" w:rsidRPr="00F762F1">
        <w:rPr>
          <w:rFonts w:cstheme="minorHAnsi"/>
          <w:sz w:val="24"/>
          <w:szCs w:val="24"/>
        </w:rPr>
        <w:t xml:space="preserve"> time to reflect</w:t>
      </w:r>
      <w:r w:rsidR="00F81AB0" w:rsidRPr="00F762F1">
        <w:rPr>
          <w:rFonts w:cstheme="minorHAnsi"/>
          <w:sz w:val="24"/>
          <w:szCs w:val="24"/>
        </w:rPr>
        <w:t xml:space="preserve"> seems to be a barrier for students who have commitments and responsibilities outside of studying,</w:t>
      </w:r>
      <w:r w:rsidRPr="00F762F1">
        <w:rPr>
          <w:rFonts w:cstheme="minorHAnsi"/>
          <w:sz w:val="24"/>
          <w:szCs w:val="24"/>
        </w:rPr>
        <w:t xml:space="preserve"> </w:t>
      </w:r>
      <w:r w:rsidR="00F81AB0" w:rsidRPr="00F762F1">
        <w:rPr>
          <w:rFonts w:cstheme="minorHAnsi"/>
          <w:sz w:val="24"/>
          <w:szCs w:val="24"/>
        </w:rPr>
        <w:t>t</w:t>
      </w:r>
      <w:r w:rsidR="00F32C34" w:rsidRPr="00F762F1">
        <w:rPr>
          <w:rFonts w:cstheme="minorHAnsi"/>
          <w:sz w:val="24"/>
          <w:szCs w:val="24"/>
        </w:rPr>
        <w:t>his</w:t>
      </w:r>
      <w:r w:rsidR="00374367" w:rsidRPr="00F762F1">
        <w:rPr>
          <w:rFonts w:cstheme="minorHAnsi"/>
          <w:sz w:val="24"/>
          <w:szCs w:val="24"/>
        </w:rPr>
        <w:t xml:space="preserve"> also</w:t>
      </w:r>
      <w:r w:rsidR="00F32C34" w:rsidRPr="00F762F1">
        <w:rPr>
          <w:rFonts w:cstheme="minorHAnsi"/>
          <w:sz w:val="24"/>
          <w:szCs w:val="24"/>
        </w:rPr>
        <w:t xml:space="preserve"> links in with the subtheme of </w:t>
      </w:r>
      <w:r w:rsidR="001E79F9" w:rsidRPr="00F762F1">
        <w:rPr>
          <w:rFonts w:cstheme="minorHAnsi"/>
          <w:sz w:val="24"/>
          <w:szCs w:val="24"/>
        </w:rPr>
        <w:t>time management and workload within theme 2</w:t>
      </w:r>
      <w:r w:rsidRPr="00F762F1">
        <w:rPr>
          <w:rFonts w:cstheme="minorHAnsi"/>
          <w:sz w:val="24"/>
          <w:szCs w:val="24"/>
        </w:rPr>
        <w:t xml:space="preserve">. </w:t>
      </w:r>
      <w:r w:rsidR="00DB29E1" w:rsidRPr="00F762F1">
        <w:rPr>
          <w:rFonts w:cstheme="minorHAnsi"/>
          <w:sz w:val="24"/>
          <w:szCs w:val="24"/>
        </w:rPr>
        <w:t>O</w:t>
      </w:r>
      <w:r w:rsidR="002D7229" w:rsidRPr="00F762F1">
        <w:rPr>
          <w:rFonts w:cstheme="minorHAnsi"/>
          <w:sz w:val="24"/>
          <w:szCs w:val="24"/>
        </w:rPr>
        <w:t>ther barriers</w:t>
      </w:r>
      <w:r w:rsidR="00CD351E" w:rsidRPr="00F762F1">
        <w:rPr>
          <w:rFonts w:cstheme="minorHAnsi"/>
          <w:sz w:val="24"/>
          <w:szCs w:val="24"/>
        </w:rPr>
        <w:t xml:space="preserve"> were found within the data </w:t>
      </w:r>
      <w:r w:rsidR="002C08BE" w:rsidRPr="00F762F1">
        <w:rPr>
          <w:rFonts w:cstheme="minorHAnsi"/>
          <w:sz w:val="24"/>
          <w:szCs w:val="24"/>
        </w:rPr>
        <w:t>relating to</w:t>
      </w:r>
      <w:r w:rsidR="005524D0" w:rsidRPr="00F762F1">
        <w:rPr>
          <w:rFonts w:cstheme="minorHAnsi"/>
          <w:sz w:val="24"/>
          <w:szCs w:val="24"/>
        </w:rPr>
        <w:t xml:space="preserve"> life circumstances impact</w:t>
      </w:r>
      <w:r w:rsidR="002C08BE" w:rsidRPr="00F762F1">
        <w:rPr>
          <w:rFonts w:cstheme="minorHAnsi"/>
          <w:sz w:val="24"/>
          <w:szCs w:val="24"/>
        </w:rPr>
        <w:t>ing</w:t>
      </w:r>
      <w:r w:rsidR="005524D0" w:rsidRPr="00F762F1">
        <w:rPr>
          <w:rFonts w:cstheme="minorHAnsi"/>
          <w:sz w:val="24"/>
          <w:szCs w:val="24"/>
        </w:rPr>
        <w:t xml:space="preserve"> </w:t>
      </w:r>
      <w:r w:rsidR="002C08BE" w:rsidRPr="00F762F1">
        <w:rPr>
          <w:rFonts w:cstheme="minorHAnsi"/>
          <w:sz w:val="24"/>
          <w:szCs w:val="24"/>
        </w:rPr>
        <w:t>participants</w:t>
      </w:r>
      <w:r w:rsidR="005524D0" w:rsidRPr="00F762F1">
        <w:rPr>
          <w:rFonts w:cstheme="minorHAnsi"/>
          <w:sz w:val="24"/>
          <w:szCs w:val="24"/>
        </w:rPr>
        <w:t xml:space="preserve"> ability </w:t>
      </w:r>
      <w:r w:rsidR="00CD351E" w:rsidRPr="00F762F1">
        <w:rPr>
          <w:rFonts w:cstheme="minorHAnsi"/>
          <w:sz w:val="24"/>
          <w:szCs w:val="24"/>
        </w:rPr>
        <w:t>to reflect</w:t>
      </w:r>
      <w:r w:rsidR="00E81761" w:rsidRPr="00F762F1">
        <w:rPr>
          <w:rFonts w:cstheme="minorHAnsi"/>
          <w:sz w:val="24"/>
          <w:szCs w:val="24"/>
        </w:rPr>
        <w:t>. Natalie</w:t>
      </w:r>
      <w:r w:rsidR="000E2D00" w:rsidRPr="00F762F1">
        <w:rPr>
          <w:rFonts w:cstheme="minorHAnsi"/>
          <w:sz w:val="24"/>
          <w:szCs w:val="24"/>
        </w:rPr>
        <w:t xml:space="preserve"> described</w:t>
      </w:r>
      <w:r w:rsidR="00E81761" w:rsidRPr="00F762F1">
        <w:rPr>
          <w:rFonts w:cstheme="minorHAnsi"/>
          <w:sz w:val="24"/>
          <w:szCs w:val="24"/>
        </w:rPr>
        <w:t xml:space="preserve"> it is hard to reflect when you have</w:t>
      </w:r>
      <w:r w:rsidR="002C08BE" w:rsidRPr="00F762F1">
        <w:rPr>
          <w:rFonts w:cstheme="minorHAnsi"/>
          <w:sz w:val="24"/>
          <w:szCs w:val="24"/>
        </w:rPr>
        <w:t xml:space="preserve"> difficult</w:t>
      </w:r>
      <w:r w:rsidR="00E81761" w:rsidRPr="00F762F1">
        <w:rPr>
          <w:rFonts w:cstheme="minorHAnsi"/>
          <w:sz w:val="24"/>
          <w:szCs w:val="24"/>
        </w:rPr>
        <w:t xml:space="preserve"> </w:t>
      </w:r>
      <w:r w:rsidR="00F46D97" w:rsidRPr="00F762F1">
        <w:rPr>
          <w:rFonts w:cstheme="minorHAnsi"/>
          <w:sz w:val="24"/>
          <w:szCs w:val="24"/>
        </w:rPr>
        <w:t xml:space="preserve">situations occurring because she </w:t>
      </w:r>
      <w:r w:rsidR="003F7A9C" w:rsidRPr="00F762F1">
        <w:rPr>
          <w:rFonts w:cstheme="minorHAnsi"/>
          <w:sz w:val="24"/>
          <w:szCs w:val="24"/>
        </w:rPr>
        <w:t>struggles to</w:t>
      </w:r>
      <w:r w:rsidR="00CA5451" w:rsidRPr="00F762F1">
        <w:rPr>
          <w:rFonts w:cstheme="minorHAnsi"/>
          <w:sz w:val="24"/>
          <w:szCs w:val="24"/>
        </w:rPr>
        <w:t xml:space="preserve"> focus</w:t>
      </w:r>
      <w:r w:rsidR="003F7A9C" w:rsidRPr="00F762F1">
        <w:rPr>
          <w:rFonts w:cstheme="minorHAnsi"/>
          <w:sz w:val="24"/>
          <w:szCs w:val="24"/>
        </w:rPr>
        <w:t xml:space="preserve"> </w:t>
      </w:r>
      <w:r w:rsidR="00CA5451" w:rsidRPr="00F762F1">
        <w:rPr>
          <w:rFonts w:cstheme="minorHAnsi"/>
          <w:sz w:val="24"/>
          <w:szCs w:val="24"/>
        </w:rPr>
        <w:t>on</w:t>
      </w:r>
      <w:r w:rsidR="003F7A9C" w:rsidRPr="00F762F1">
        <w:rPr>
          <w:rFonts w:cstheme="minorHAnsi"/>
          <w:sz w:val="24"/>
          <w:szCs w:val="24"/>
        </w:rPr>
        <w:t xml:space="preserve"> anything other than what is occurring</w:t>
      </w:r>
      <w:r w:rsidR="00CA5451" w:rsidRPr="00F762F1">
        <w:rPr>
          <w:rFonts w:cstheme="minorHAnsi"/>
          <w:sz w:val="24"/>
          <w:szCs w:val="24"/>
        </w:rPr>
        <w:t xml:space="preserve"> </w:t>
      </w:r>
      <w:r w:rsidR="003F7A9C" w:rsidRPr="00F762F1">
        <w:rPr>
          <w:rFonts w:cstheme="minorHAnsi"/>
          <w:sz w:val="24"/>
          <w:szCs w:val="24"/>
        </w:rPr>
        <w:t>in the moment:</w:t>
      </w:r>
    </w:p>
    <w:p w14:paraId="4A1B35D6" w14:textId="77777777" w:rsidR="005A20A1" w:rsidRPr="00023E5E" w:rsidRDefault="005A20A1" w:rsidP="0051035D">
      <w:pPr>
        <w:tabs>
          <w:tab w:val="left" w:pos="7572"/>
        </w:tabs>
        <w:rPr>
          <w:rFonts w:cstheme="minorHAnsi"/>
          <w:sz w:val="24"/>
          <w:szCs w:val="24"/>
        </w:rPr>
      </w:pPr>
    </w:p>
    <w:p w14:paraId="50B42CA7" w14:textId="16D71963" w:rsidR="0051035D" w:rsidRPr="00023E5E" w:rsidRDefault="003F7A9C" w:rsidP="003F7A9C">
      <w:pPr>
        <w:tabs>
          <w:tab w:val="left" w:pos="7572"/>
        </w:tabs>
        <w:jc w:val="center"/>
        <w:rPr>
          <w:rFonts w:cstheme="minorHAnsi"/>
          <w:sz w:val="24"/>
          <w:szCs w:val="24"/>
        </w:rPr>
      </w:pPr>
      <w:r w:rsidRPr="00023E5E">
        <w:rPr>
          <w:rFonts w:cstheme="minorHAnsi"/>
          <w:i/>
          <w:iCs/>
          <w:sz w:val="24"/>
          <w:szCs w:val="24"/>
        </w:rPr>
        <w:t>“</w:t>
      </w:r>
      <w:r w:rsidR="00426C46" w:rsidRPr="00023E5E">
        <w:rPr>
          <w:rFonts w:cstheme="minorHAnsi"/>
          <w:i/>
          <w:iCs/>
          <w:sz w:val="24"/>
          <w:szCs w:val="24"/>
        </w:rPr>
        <w:t>Because when you’re very much living in the moment and stuff is going on</w:t>
      </w:r>
      <w:r w:rsidR="00F36007" w:rsidRPr="00023E5E">
        <w:rPr>
          <w:rFonts w:cstheme="minorHAnsi"/>
          <w:i/>
          <w:iCs/>
          <w:sz w:val="24"/>
          <w:szCs w:val="24"/>
        </w:rPr>
        <w:t>, you’re just surviving”</w:t>
      </w:r>
      <w:r w:rsidR="00F36007" w:rsidRPr="00023E5E">
        <w:rPr>
          <w:rFonts w:cstheme="minorHAnsi"/>
          <w:sz w:val="24"/>
          <w:szCs w:val="24"/>
        </w:rPr>
        <w:t xml:space="preserve"> </w:t>
      </w:r>
      <w:r w:rsidR="001F5E08" w:rsidRPr="00023E5E">
        <w:rPr>
          <w:rFonts w:cstheme="minorHAnsi"/>
          <w:sz w:val="24"/>
          <w:szCs w:val="24"/>
        </w:rPr>
        <w:t>(</w:t>
      </w:r>
      <w:r w:rsidR="00EF6F32" w:rsidRPr="00023E5E">
        <w:rPr>
          <w:rFonts w:cstheme="minorHAnsi"/>
          <w:i/>
          <w:iCs/>
          <w:sz w:val="24"/>
          <w:szCs w:val="24"/>
        </w:rPr>
        <w:t>Appendix</w:t>
      </w:r>
      <w:r w:rsidR="00EF6F32" w:rsidRPr="00023E5E">
        <w:rPr>
          <w:rFonts w:cstheme="minorHAnsi"/>
          <w:sz w:val="24"/>
          <w:szCs w:val="24"/>
        </w:rPr>
        <w:t xml:space="preserve"> G</w:t>
      </w:r>
      <w:r w:rsidR="00E271B9" w:rsidRPr="00023E5E">
        <w:rPr>
          <w:rFonts w:cstheme="minorHAnsi"/>
          <w:sz w:val="24"/>
          <w:szCs w:val="24"/>
        </w:rPr>
        <w:t>,v,L</w:t>
      </w:r>
      <w:r w:rsidR="00C70D97" w:rsidRPr="00023E5E">
        <w:rPr>
          <w:rFonts w:cstheme="minorHAnsi"/>
          <w:sz w:val="24"/>
          <w:szCs w:val="24"/>
        </w:rPr>
        <w:t>26</w:t>
      </w:r>
      <w:r w:rsidR="00623E33" w:rsidRPr="00023E5E">
        <w:rPr>
          <w:rFonts w:cstheme="minorHAnsi"/>
          <w:sz w:val="24"/>
          <w:szCs w:val="24"/>
        </w:rPr>
        <w:t>)</w:t>
      </w:r>
    </w:p>
    <w:p w14:paraId="784105DD" w14:textId="77777777" w:rsidR="005A20A1" w:rsidRPr="00C82A5A" w:rsidRDefault="005A20A1" w:rsidP="003F7A9C">
      <w:pPr>
        <w:tabs>
          <w:tab w:val="left" w:pos="7572"/>
        </w:tabs>
        <w:jc w:val="center"/>
        <w:rPr>
          <w:rFonts w:cstheme="minorHAnsi"/>
          <w:sz w:val="24"/>
          <w:szCs w:val="24"/>
        </w:rPr>
      </w:pPr>
    </w:p>
    <w:p w14:paraId="29F0F717" w14:textId="229E4ADE" w:rsidR="00D52959" w:rsidRPr="0055361C" w:rsidRDefault="00251A23" w:rsidP="009F1817">
      <w:pPr>
        <w:tabs>
          <w:tab w:val="left" w:pos="7572"/>
        </w:tabs>
        <w:rPr>
          <w:rFonts w:cstheme="minorHAnsi"/>
          <w:sz w:val="24"/>
          <w:szCs w:val="24"/>
        </w:rPr>
      </w:pPr>
      <w:r w:rsidRPr="00C82A5A">
        <w:rPr>
          <w:rFonts w:cstheme="minorHAnsi"/>
          <w:sz w:val="24"/>
          <w:szCs w:val="24"/>
        </w:rPr>
        <w:t xml:space="preserve">Similarly, </w:t>
      </w:r>
      <w:r w:rsidR="00465420" w:rsidRPr="00C82A5A">
        <w:rPr>
          <w:rFonts w:cstheme="minorHAnsi"/>
          <w:sz w:val="24"/>
          <w:szCs w:val="24"/>
        </w:rPr>
        <w:t xml:space="preserve">this was </w:t>
      </w:r>
      <w:r w:rsidR="00B959BD" w:rsidRPr="00C82A5A">
        <w:rPr>
          <w:rFonts w:cstheme="minorHAnsi"/>
          <w:sz w:val="24"/>
          <w:szCs w:val="24"/>
        </w:rPr>
        <w:t>repeated by other participants, who described often feeling they are in fight or flight mode during difficult</w:t>
      </w:r>
      <w:r w:rsidR="000A033C" w:rsidRPr="00C82A5A">
        <w:rPr>
          <w:rFonts w:cstheme="minorHAnsi"/>
          <w:sz w:val="24"/>
          <w:szCs w:val="24"/>
        </w:rPr>
        <w:t xml:space="preserve"> life situations and are unable to engage effectively in reflection. </w:t>
      </w:r>
      <w:r w:rsidR="009B3A7A" w:rsidRPr="00C82A5A">
        <w:rPr>
          <w:rFonts w:cstheme="minorHAnsi"/>
          <w:sz w:val="24"/>
          <w:szCs w:val="24"/>
        </w:rPr>
        <w:t xml:space="preserve">Though, </w:t>
      </w:r>
      <w:r w:rsidR="001C5DB0" w:rsidRPr="00C82A5A">
        <w:rPr>
          <w:rFonts w:cstheme="minorHAnsi"/>
          <w:sz w:val="24"/>
          <w:szCs w:val="24"/>
        </w:rPr>
        <w:t>Richard stated during</w:t>
      </w:r>
      <w:r w:rsidR="001D243B" w:rsidRPr="00C82A5A">
        <w:rPr>
          <w:rFonts w:cstheme="minorHAnsi"/>
          <w:sz w:val="24"/>
          <w:szCs w:val="24"/>
        </w:rPr>
        <w:t xml:space="preserve"> Covid</w:t>
      </w:r>
      <w:r w:rsidR="001C5DB0" w:rsidRPr="00C82A5A">
        <w:rPr>
          <w:rFonts w:cstheme="minorHAnsi"/>
          <w:sz w:val="24"/>
          <w:szCs w:val="24"/>
        </w:rPr>
        <w:t xml:space="preserve"> lockdown he had </w:t>
      </w:r>
      <w:r w:rsidR="00985740" w:rsidRPr="00C82A5A">
        <w:rPr>
          <w:rFonts w:cstheme="minorHAnsi"/>
          <w:sz w:val="24"/>
          <w:szCs w:val="24"/>
        </w:rPr>
        <w:t>lost his business and</w:t>
      </w:r>
      <w:r w:rsidR="00D52959" w:rsidRPr="00C82A5A">
        <w:rPr>
          <w:rFonts w:cstheme="minorHAnsi"/>
          <w:sz w:val="24"/>
          <w:szCs w:val="24"/>
        </w:rPr>
        <w:t xml:space="preserve"> his identity</w:t>
      </w:r>
      <w:r w:rsidR="000D4A21" w:rsidRPr="00C82A5A">
        <w:rPr>
          <w:rFonts w:cstheme="minorHAnsi"/>
          <w:sz w:val="24"/>
          <w:szCs w:val="24"/>
        </w:rPr>
        <w:t>.</w:t>
      </w:r>
      <w:r w:rsidR="000D4A21" w:rsidRPr="0055361C">
        <w:rPr>
          <w:rFonts w:cstheme="minorHAnsi"/>
          <w:sz w:val="24"/>
          <w:szCs w:val="24"/>
        </w:rPr>
        <w:t xml:space="preserve"> However,</w:t>
      </w:r>
      <w:r w:rsidR="009F1817" w:rsidRPr="0055361C">
        <w:rPr>
          <w:rFonts w:cstheme="minorHAnsi"/>
          <w:sz w:val="24"/>
          <w:szCs w:val="24"/>
        </w:rPr>
        <w:t xml:space="preserve"> instead of allowing this event to hinder him</w:t>
      </w:r>
      <w:r w:rsidR="000D4A21" w:rsidRPr="0055361C">
        <w:rPr>
          <w:rFonts w:cstheme="minorHAnsi"/>
          <w:sz w:val="24"/>
          <w:szCs w:val="24"/>
        </w:rPr>
        <w:t xml:space="preserve"> </w:t>
      </w:r>
      <w:r w:rsidR="009163F2" w:rsidRPr="0055361C">
        <w:rPr>
          <w:rFonts w:cstheme="minorHAnsi"/>
          <w:sz w:val="24"/>
          <w:szCs w:val="24"/>
        </w:rPr>
        <w:t xml:space="preserve">he </w:t>
      </w:r>
      <w:r w:rsidR="006F24EC" w:rsidRPr="0055361C">
        <w:rPr>
          <w:rFonts w:cstheme="minorHAnsi"/>
          <w:sz w:val="24"/>
          <w:szCs w:val="24"/>
        </w:rPr>
        <w:t xml:space="preserve">reevaluated his circumstances </w:t>
      </w:r>
      <w:r w:rsidR="009B3A7A" w:rsidRPr="0055361C">
        <w:rPr>
          <w:rFonts w:cstheme="minorHAnsi"/>
          <w:sz w:val="24"/>
          <w:szCs w:val="24"/>
        </w:rPr>
        <w:t>and</w:t>
      </w:r>
      <w:r w:rsidR="000D4A21" w:rsidRPr="0055361C">
        <w:rPr>
          <w:rFonts w:cstheme="minorHAnsi"/>
          <w:sz w:val="24"/>
          <w:szCs w:val="24"/>
        </w:rPr>
        <w:t xml:space="preserve"> ma</w:t>
      </w:r>
      <w:r w:rsidR="009B3A7A" w:rsidRPr="0055361C">
        <w:rPr>
          <w:rFonts w:cstheme="minorHAnsi"/>
          <w:sz w:val="24"/>
          <w:szCs w:val="24"/>
        </w:rPr>
        <w:t>d</w:t>
      </w:r>
      <w:r w:rsidR="000D4A21" w:rsidRPr="0055361C">
        <w:rPr>
          <w:rFonts w:cstheme="minorHAnsi"/>
          <w:sz w:val="24"/>
          <w:szCs w:val="24"/>
        </w:rPr>
        <w:t>e positive change</w:t>
      </w:r>
      <w:r w:rsidR="009B3A7A" w:rsidRPr="0055361C">
        <w:rPr>
          <w:rFonts w:cstheme="minorHAnsi"/>
          <w:sz w:val="24"/>
          <w:szCs w:val="24"/>
        </w:rPr>
        <w:t>s</w:t>
      </w:r>
      <w:r w:rsidR="00D52959" w:rsidRPr="0055361C">
        <w:rPr>
          <w:rFonts w:cstheme="minorHAnsi"/>
          <w:sz w:val="24"/>
          <w:szCs w:val="24"/>
        </w:rPr>
        <w:t xml:space="preserve">: </w:t>
      </w:r>
    </w:p>
    <w:p w14:paraId="6314497B" w14:textId="77777777" w:rsidR="005A20A1" w:rsidRPr="00D47567" w:rsidRDefault="005A20A1" w:rsidP="009F1817">
      <w:pPr>
        <w:tabs>
          <w:tab w:val="left" w:pos="7572"/>
        </w:tabs>
        <w:rPr>
          <w:rFonts w:cstheme="minorHAnsi"/>
          <w:sz w:val="24"/>
          <w:szCs w:val="24"/>
        </w:rPr>
      </w:pPr>
    </w:p>
    <w:p w14:paraId="1E17D152" w14:textId="03A61D30" w:rsidR="00955B35" w:rsidRPr="00D47567" w:rsidRDefault="00D52959" w:rsidP="00303D4A">
      <w:pPr>
        <w:tabs>
          <w:tab w:val="left" w:pos="7572"/>
        </w:tabs>
        <w:jc w:val="center"/>
        <w:rPr>
          <w:rFonts w:cstheme="minorHAnsi"/>
          <w:sz w:val="24"/>
          <w:szCs w:val="24"/>
        </w:rPr>
      </w:pPr>
      <w:r w:rsidRPr="00D47567">
        <w:rPr>
          <w:rFonts w:cstheme="minorHAnsi"/>
          <w:i/>
          <w:iCs/>
          <w:sz w:val="24"/>
          <w:szCs w:val="24"/>
        </w:rPr>
        <w:t>“</w:t>
      </w:r>
      <w:r w:rsidR="005D7B3F" w:rsidRPr="00D47567">
        <w:rPr>
          <w:rFonts w:cstheme="minorHAnsi"/>
          <w:i/>
          <w:iCs/>
          <w:sz w:val="24"/>
          <w:szCs w:val="24"/>
        </w:rPr>
        <w:t>In the end</w:t>
      </w:r>
      <w:r w:rsidR="00982E15" w:rsidRPr="00D47567">
        <w:rPr>
          <w:rFonts w:cstheme="minorHAnsi"/>
          <w:i/>
          <w:iCs/>
          <w:sz w:val="24"/>
          <w:szCs w:val="24"/>
        </w:rPr>
        <w:t>, I had to let my business go</w:t>
      </w:r>
      <w:r w:rsidR="00E85FAB" w:rsidRPr="00D47567">
        <w:rPr>
          <w:rFonts w:cstheme="minorHAnsi"/>
          <w:i/>
          <w:iCs/>
          <w:sz w:val="24"/>
          <w:szCs w:val="24"/>
        </w:rPr>
        <w:t xml:space="preserve"> and then I got quite down after that… I kind of lost all my ident</w:t>
      </w:r>
      <w:r w:rsidR="00BC6DB4" w:rsidRPr="00D47567">
        <w:rPr>
          <w:rFonts w:cstheme="minorHAnsi"/>
          <w:i/>
          <w:iCs/>
          <w:sz w:val="24"/>
          <w:szCs w:val="24"/>
        </w:rPr>
        <w:t>ities… but coming out of that, I thought well what am I going to do now</w:t>
      </w:r>
      <w:r w:rsidR="00E5141E" w:rsidRPr="00D47567">
        <w:rPr>
          <w:rFonts w:cstheme="minorHAnsi"/>
          <w:i/>
          <w:iCs/>
          <w:sz w:val="24"/>
          <w:szCs w:val="24"/>
        </w:rPr>
        <w:t xml:space="preserve"> and that was looking… to the future and making things better”</w:t>
      </w:r>
      <w:r w:rsidR="00E5141E" w:rsidRPr="00D47567">
        <w:rPr>
          <w:rFonts w:cstheme="minorHAnsi"/>
          <w:sz w:val="24"/>
          <w:szCs w:val="24"/>
        </w:rPr>
        <w:t xml:space="preserve"> (</w:t>
      </w:r>
      <w:r w:rsidR="00A656A9" w:rsidRPr="00D47567">
        <w:rPr>
          <w:rFonts w:cstheme="minorHAnsi"/>
          <w:i/>
          <w:iCs/>
          <w:sz w:val="24"/>
          <w:szCs w:val="24"/>
        </w:rPr>
        <w:t>Appendix</w:t>
      </w:r>
      <w:r w:rsidR="00A656A9" w:rsidRPr="00D47567">
        <w:rPr>
          <w:rFonts w:cstheme="minorHAnsi"/>
          <w:sz w:val="24"/>
          <w:szCs w:val="24"/>
        </w:rPr>
        <w:t xml:space="preserve"> G,iv,</w:t>
      </w:r>
      <w:r w:rsidR="00F01284" w:rsidRPr="00D47567">
        <w:rPr>
          <w:rFonts w:cstheme="minorHAnsi"/>
          <w:sz w:val="24"/>
          <w:szCs w:val="24"/>
        </w:rPr>
        <w:t>L</w:t>
      </w:r>
      <w:r w:rsidR="00AE6912" w:rsidRPr="00D47567">
        <w:rPr>
          <w:rFonts w:cstheme="minorHAnsi"/>
          <w:sz w:val="24"/>
          <w:szCs w:val="24"/>
        </w:rPr>
        <w:t>54</w:t>
      </w:r>
      <w:r w:rsidR="007272F5" w:rsidRPr="00D47567">
        <w:rPr>
          <w:rFonts w:cstheme="minorHAnsi"/>
          <w:sz w:val="24"/>
          <w:szCs w:val="24"/>
        </w:rPr>
        <w:t>)</w:t>
      </w:r>
    </w:p>
    <w:p w14:paraId="571CF28C" w14:textId="77777777" w:rsidR="005A20A1" w:rsidRPr="00D47567" w:rsidRDefault="005A20A1" w:rsidP="00303D4A">
      <w:pPr>
        <w:tabs>
          <w:tab w:val="left" w:pos="7572"/>
        </w:tabs>
        <w:jc w:val="center"/>
        <w:rPr>
          <w:rFonts w:cstheme="minorHAnsi"/>
          <w:sz w:val="24"/>
          <w:szCs w:val="24"/>
        </w:rPr>
      </w:pPr>
    </w:p>
    <w:p w14:paraId="2D8568A8" w14:textId="37FA3955" w:rsidR="000345D9" w:rsidRPr="00D47567" w:rsidRDefault="000345D9" w:rsidP="000345D9">
      <w:pPr>
        <w:tabs>
          <w:tab w:val="left" w:pos="7572"/>
        </w:tabs>
        <w:rPr>
          <w:rFonts w:cstheme="minorHAnsi"/>
          <w:sz w:val="24"/>
          <w:szCs w:val="24"/>
        </w:rPr>
      </w:pPr>
      <w:r w:rsidRPr="00D47567">
        <w:rPr>
          <w:rFonts w:cstheme="minorHAnsi"/>
          <w:sz w:val="24"/>
          <w:szCs w:val="24"/>
        </w:rPr>
        <w:t xml:space="preserve"> This suggests that although difficult life circumstances can hinder reflection, they can also be used as an </w:t>
      </w:r>
      <w:r w:rsidR="004D41CC" w:rsidRPr="00D47567">
        <w:rPr>
          <w:rFonts w:cstheme="minorHAnsi"/>
          <w:sz w:val="24"/>
          <w:szCs w:val="24"/>
        </w:rPr>
        <w:t>opportunity to use reflection and potentially change the outcome of these situations.</w:t>
      </w:r>
    </w:p>
    <w:p w14:paraId="5055F34A" w14:textId="77777777" w:rsidR="005A20A1" w:rsidRPr="00406E6D" w:rsidRDefault="005A20A1" w:rsidP="000345D9">
      <w:pPr>
        <w:tabs>
          <w:tab w:val="left" w:pos="7572"/>
        </w:tabs>
        <w:rPr>
          <w:rFonts w:cstheme="minorHAnsi"/>
          <w:sz w:val="24"/>
          <w:szCs w:val="24"/>
        </w:rPr>
      </w:pPr>
    </w:p>
    <w:p w14:paraId="73745F73" w14:textId="286630E7" w:rsidR="00D8663C" w:rsidRPr="00406E6D" w:rsidRDefault="00F16A27" w:rsidP="00EE5194">
      <w:pPr>
        <w:tabs>
          <w:tab w:val="left" w:pos="7572"/>
        </w:tabs>
        <w:rPr>
          <w:rFonts w:cstheme="minorHAnsi"/>
          <w:sz w:val="24"/>
          <w:szCs w:val="24"/>
          <w:u w:val="single"/>
        </w:rPr>
      </w:pPr>
      <w:r w:rsidRPr="00406E6D">
        <w:rPr>
          <w:rFonts w:ascii="Script MT Bold" w:hAnsi="Script MT Bold" w:cstheme="minorHAnsi"/>
          <w:sz w:val="28"/>
          <w:szCs w:val="28"/>
          <w:u w:val="single"/>
        </w:rPr>
        <w:t>Subtheme 2</w:t>
      </w:r>
      <w:r w:rsidRPr="00406E6D">
        <w:rPr>
          <w:rFonts w:cstheme="minorHAnsi"/>
          <w:sz w:val="24"/>
          <w:szCs w:val="24"/>
          <w:u w:val="single"/>
        </w:rPr>
        <w:t xml:space="preserve">: </w:t>
      </w:r>
      <w:r w:rsidR="00D8663C" w:rsidRPr="00406E6D">
        <w:rPr>
          <w:rFonts w:cstheme="minorHAnsi"/>
          <w:sz w:val="24"/>
          <w:szCs w:val="24"/>
          <w:u w:val="single"/>
        </w:rPr>
        <w:t xml:space="preserve">Emotional Experiences Whilst Engaging in Reflection </w:t>
      </w:r>
    </w:p>
    <w:p w14:paraId="6779BE08" w14:textId="14A5AF90" w:rsidR="00432E00" w:rsidRPr="007E1BE9" w:rsidRDefault="00432E00" w:rsidP="00432E00">
      <w:pPr>
        <w:tabs>
          <w:tab w:val="left" w:pos="7572"/>
        </w:tabs>
        <w:rPr>
          <w:rFonts w:cstheme="minorHAnsi"/>
          <w:sz w:val="24"/>
          <w:szCs w:val="24"/>
        </w:rPr>
      </w:pPr>
      <w:r w:rsidRPr="007E1BE9">
        <w:rPr>
          <w:rFonts w:cstheme="minorHAnsi"/>
          <w:sz w:val="24"/>
          <w:szCs w:val="24"/>
        </w:rPr>
        <w:t xml:space="preserve"> This subtheme was observed throughout many of the interviews, it </w:t>
      </w:r>
      <w:r w:rsidR="000977E4" w:rsidRPr="007E1BE9">
        <w:rPr>
          <w:rFonts w:cstheme="minorHAnsi"/>
          <w:sz w:val="24"/>
          <w:szCs w:val="24"/>
        </w:rPr>
        <w:t>depicts</w:t>
      </w:r>
      <w:r w:rsidR="00100571" w:rsidRPr="007E1BE9">
        <w:rPr>
          <w:rFonts w:cstheme="minorHAnsi"/>
          <w:sz w:val="24"/>
          <w:szCs w:val="24"/>
        </w:rPr>
        <w:t xml:space="preserve"> the emotional impacts that</w:t>
      </w:r>
      <w:r w:rsidR="000422F2" w:rsidRPr="007E1BE9">
        <w:rPr>
          <w:rFonts w:cstheme="minorHAnsi"/>
          <w:sz w:val="24"/>
          <w:szCs w:val="24"/>
        </w:rPr>
        <w:t xml:space="preserve"> participants </w:t>
      </w:r>
      <w:r w:rsidR="00270E66" w:rsidRPr="007E1BE9">
        <w:rPr>
          <w:rFonts w:cstheme="minorHAnsi"/>
          <w:sz w:val="24"/>
          <w:szCs w:val="24"/>
        </w:rPr>
        <w:t>experienc</w:t>
      </w:r>
      <w:r w:rsidR="000977E4" w:rsidRPr="007E1BE9">
        <w:rPr>
          <w:rFonts w:cstheme="minorHAnsi"/>
          <w:sz w:val="24"/>
          <w:szCs w:val="24"/>
        </w:rPr>
        <w:t>ed</w:t>
      </w:r>
      <w:r w:rsidR="00270E66" w:rsidRPr="007E1BE9">
        <w:rPr>
          <w:rFonts w:cstheme="minorHAnsi"/>
          <w:sz w:val="24"/>
          <w:szCs w:val="24"/>
        </w:rPr>
        <w:t xml:space="preserve"> whilst engaging in</w:t>
      </w:r>
      <w:r w:rsidR="00100571" w:rsidRPr="007E1BE9">
        <w:rPr>
          <w:rFonts w:cstheme="minorHAnsi"/>
          <w:sz w:val="24"/>
          <w:szCs w:val="24"/>
        </w:rPr>
        <w:t xml:space="preserve"> </w:t>
      </w:r>
      <w:r w:rsidR="00D1078D" w:rsidRPr="007E1BE9">
        <w:rPr>
          <w:rFonts w:cstheme="minorHAnsi"/>
          <w:sz w:val="24"/>
          <w:szCs w:val="24"/>
        </w:rPr>
        <w:t>reflecti</w:t>
      </w:r>
      <w:r w:rsidR="000977E4" w:rsidRPr="007E1BE9">
        <w:rPr>
          <w:rFonts w:cstheme="minorHAnsi"/>
          <w:sz w:val="24"/>
          <w:szCs w:val="24"/>
        </w:rPr>
        <w:t>on</w:t>
      </w:r>
      <w:r w:rsidR="00877266" w:rsidRPr="007E1BE9">
        <w:rPr>
          <w:rFonts w:cstheme="minorHAnsi"/>
          <w:sz w:val="24"/>
          <w:szCs w:val="24"/>
        </w:rPr>
        <w:t>,</w:t>
      </w:r>
      <w:r w:rsidR="009163F2" w:rsidRPr="007E1BE9">
        <w:rPr>
          <w:rFonts w:cstheme="minorHAnsi"/>
          <w:sz w:val="24"/>
          <w:szCs w:val="24"/>
        </w:rPr>
        <w:t xml:space="preserve"> either </w:t>
      </w:r>
      <w:r w:rsidR="00BA0B6C" w:rsidRPr="007E1BE9">
        <w:rPr>
          <w:rFonts w:cstheme="minorHAnsi"/>
          <w:sz w:val="24"/>
          <w:szCs w:val="24"/>
        </w:rPr>
        <w:t>caus</w:t>
      </w:r>
      <w:r w:rsidR="00E505E4" w:rsidRPr="007E1BE9">
        <w:rPr>
          <w:rFonts w:cstheme="minorHAnsi"/>
          <w:sz w:val="24"/>
          <w:szCs w:val="24"/>
        </w:rPr>
        <w:t>ing</w:t>
      </w:r>
      <w:r w:rsidR="00BA0B6C" w:rsidRPr="007E1BE9">
        <w:rPr>
          <w:rFonts w:cstheme="minorHAnsi"/>
          <w:sz w:val="24"/>
          <w:szCs w:val="24"/>
        </w:rPr>
        <w:t xml:space="preserve"> difficulties or motivat</w:t>
      </w:r>
      <w:r w:rsidR="00E505E4" w:rsidRPr="007E1BE9">
        <w:rPr>
          <w:rFonts w:cstheme="minorHAnsi"/>
          <w:sz w:val="24"/>
          <w:szCs w:val="24"/>
        </w:rPr>
        <w:t>ing</w:t>
      </w:r>
      <w:r w:rsidR="00BA0B6C" w:rsidRPr="007E1BE9">
        <w:rPr>
          <w:rFonts w:cstheme="minorHAnsi"/>
          <w:sz w:val="24"/>
          <w:szCs w:val="24"/>
        </w:rPr>
        <w:t xml:space="preserve"> them to </w:t>
      </w:r>
      <w:r w:rsidR="005C2762" w:rsidRPr="007E1BE9">
        <w:rPr>
          <w:rFonts w:cstheme="minorHAnsi"/>
          <w:sz w:val="24"/>
          <w:szCs w:val="24"/>
        </w:rPr>
        <w:t>continue</w:t>
      </w:r>
      <w:r w:rsidRPr="007E1BE9">
        <w:rPr>
          <w:rFonts w:cstheme="minorHAnsi"/>
          <w:sz w:val="24"/>
          <w:szCs w:val="24"/>
        </w:rPr>
        <w:t xml:space="preserve">. Caitlin mentioned that she finds it difficult when a topic she is reflecting on brings up difficult </w:t>
      </w:r>
      <w:r w:rsidR="001C5443" w:rsidRPr="007E1BE9">
        <w:rPr>
          <w:rFonts w:cstheme="minorHAnsi"/>
          <w:sz w:val="24"/>
          <w:szCs w:val="24"/>
        </w:rPr>
        <w:t>emotions</w:t>
      </w:r>
      <w:r w:rsidRPr="007E1BE9">
        <w:rPr>
          <w:rFonts w:cstheme="minorHAnsi"/>
          <w:sz w:val="24"/>
          <w:szCs w:val="24"/>
        </w:rPr>
        <w:t xml:space="preserve">: </w:t>
      </w:r>
    </w:p>
    <w:p w14:paraId="587F81CC" w14:textId="77777777" w:rsidR="005A20A1" w:rsidRPr="007E1BE9" w:rsidRDefault="005A20A1" w:rsidP="00432E00">
      <w:pPr>
        <w:tabs>
          <w:tab w:val="left" w:pos="7572"/>
        </w:tabs>
        <w:rPr>
          <w:rFonts w:cstheme="minorHAnsi"/>
          <w:sz w:val="24"/>
          <w:szCs w:val="24"/>
        </w:rPr>
      </w:pPr>
    </w:p>
    <w:p w14:paraId="632A2CCA" w14:textId="111004A2" w:rsidR="00432E00" w:rsidRPr="007E1BE9" w:rsidRDefault="00432E00" w:rsidP="009E7807">
      <w:pPr>
        <w:tabs>
          <w:tab w:val="left" w:pos="7572"/>
        </w:tabs>
        <w:jc w:val="center"/>
        <w:rPr>
          <w:rFonts w:cstheme="minorHAnsi"/>
          <w:sz w:val="24"/>
          <w:szCs w:val="24"/>
        </w:rPr>
      </w:pPr>
      <w:r w:rsidRPr="007E1BE9">
        <w:rPr>
          <w:rFonts w:cstheme="minorHAnsi"/>
          <w:i/>
          <w:iCs/>
          <w:sz w:val="24"/>
          <w:szCs w:val="24"/>
        </w:rPr>
        <w:t xml:space="preserve">“Things come up that shock you… You have to deal with all the feelings that come up with that as well, don’t you?” </w:t>
      </w:r>
      <w:r w:rsidRPr="007E1BE9">
        <w:rPr>
          <w:rFonts w:cstheme="minorHAnsi"/>
          <w:sz w:val="24"/>
          <w:szCs w:val="24"/>
        </w:rPr>
        <w:t>(</w:t>
      </w:r>
      <w:r w:rsidR="00E37F23" w:rsidRPr="007E1BE9">
        <w:rPr>
          <w:rFonts w:cstheme="minorHAnsi"/>
          <w:i/>
          <w:iCs/>
          <w:sz w:val="24"/>
          <w:szCs w:val="24"/>
        </w:rPr>
        <w:t>Appendix</w:t>
      </w:r>
      <w:r w:rsidR="00E37F23" w:rsidRPr="007E1BE9">
        <w:rPr>
          <w:rFonts w:cstheme="minorHAnsi"/>
          <w:sz w:val="24"/>
          <w:szCs w:val="24"/>
        </w:rPr>
        <w:t xml:space="preserve"> G,i,</w:t>
      </w:r>
      <w:r w:rsidRPr="007E1BE9">
        <w:rPr>
          <w:rFonts w:cstheme="minorHAnsi"/>
          <w:sz w:val="24"/>
          <w:szCs w:val="24"/>
        </w:rPr>
        <w:t>L</w:t>
      </w:r>
      <w:r w:rsidR="000C502D" w:rsidRPr="007E1BE9">
        <w:rPr>
          <w:rFonts w:cstheme="minorHAnsi"/>
          <w:sz w:val="24"/>
          <w:szCs w:val="24"/>
        </w:rPr>
        <w:t>8</w:t>
      </w:r>
      <w:r w:rsidRPr="007E1BE9">
        <w:rPr>
          <w:rFonts w:cstheme="minorHAnsi"/>
          <w:sz w:val="24"/>
          <w:szCs w:val="24"/>
        </w:rPr>
        <w:t>)</w:t>
      </w:r>
    </w:p>
    <w:p w14:paraId="494C42C9" w14:textId="77777777" w:rsidR="005A20A1" w:rsidRPr="007E1BE9" w:rsidRDefault="005A20A1" w:rsidP="009E7807">
      <w:pPr>
        <w:tabs>
          <w:tab w:val="left" w:pos="7572"/>
        </w:tabs>
        <w:jc w:val="center"/>
        <w:rPr>
          <w:rFonts w:cstheme="minorHAnsi"/>
          <w:sz w:val="24"/>
          <w:szCs w:val="24"/>
        </w:rPr>
      </w:pPr>
    </w:p>
    <w:p w14:paraId="2B4DF630" w14:textId="6F1530AC" w:rsidR="005C2762" w:rsidRPr="007E1BE9" w:rsidRDefault="002A149D" w:rsidP="005C2762">
      <w:pPr>
        <w:tabs>
          <w:tab w:val="left" w:pos="7572"/>
        </w:tabs>
        <w:rPr>
          <w:rFonts w:cstheme="minorHAnsi"/>
          <w:sz w:val="24"/>
          <w:szCs w:val="24"/>
        </w:rPr>
      </w:pPr>
      <w:r w:rsidRPr="007E1BE9">
        <w:rPr>
          <w:rFonts w:cstheme="minorHAnsi"/>
          <w:sz w:val="24"/>
          <w:szCs w:val="24"/>
        </w:rPr>
        <w:t xml:space="preserve">This research </w:t>
      </w:r>
      <w:r w:rsidR="006A568F" w:rsidRPr="007E1BE9">
        <w:rPr>
          <w:rFonts w:cstheme="minorHAnsi"/>
          <w:sz w:val="24"/>
          <w:szCs w:val="24"/>
        </w:rPr>
        <w:t>also</w:t>
      </w:r>
      <w:r w:rsidRPr="007E1BE9">
        <w:rPr>
          <w:rFonts w:cstheme="minorHAnsi"/>
          <w:sz w:val="24"/>
          <w:szCs w:val="24"/>
        </w:rPr>
        <w:t xml:space="preserve"> highlighted that </w:t>
      </w:r>
      <w:r w:rsidR="0020165E" w:rsidRPr="007E1BE9">
        <w:rPr>
          <w:rFonts w:cstheme="minorHAnsi"/>
          <w:sz w:val="24"/>
          <w:szCs w:val="24"/>
        </w:rPr>
        <w:t>some students struggle to engage in reflection due to feelings of anxiety, guilt</w:t>
      </w:r>
      <w:r w:rsidR="00B72BBA" w:rsidRPr="007E1BE9">
        <w:rPr>
          <w:rFonts w:cstheme="minorHAnsi"/>
          <w:sz w:val="24"/>
          <w:szCs w:val="24"/>
        </w:rPr>
        <w:t>, and vulnerability</w:t>
      </w:r>
      <w:r w:rsidR="00F87ADD" w:rsidRPr="007E1BE9">
        <w:rPr>
          <w:rFonts w:cstheme="minorHAnsi"/>
          <w:sz w:val="24"/>
          <w:szCs w:val="24"/>
        </w:rPr>
        <w:t>, an example can be seen here</w:t>
      </w:r>
      <w:r w:rsidR="002B2681" w:rsidRPr="007E1BE9">
        <w:rPr>
          <w:rFonts w:cstheme="minorHAnsi"/>
          <w:sz w:val="24"/>
          <w:szCs w:val="24"/>
        </w:rPr>
        <w:t xml:space="preserve">: </w:t>
      </w:r>
    </w:p>
    <w:p w14:paraId="47DB4C21" w14:textId="77777777" w:rsidR="005A20A1" w:rsidRPr="007E2FC1" w:rsidRDefault="005A20A1" w:rsidP="000A7DF8">
      <w:pPr>
        <w:tabs>
          <w:tab w:val="left" w:pos="7572"/>
        </w:tabs>
        <w:jc w:val="center"/>
        <w:rPr>
          <w:rFonts w:cstheme="minorHAnsi"/>
          <w:sz w:val="24"/>
          <w:szCs w:val="24"/>
        </w:rPr>
      </w:pPr>
    </w:p>
    <w:p w14:paraId="05A9B4E2" w14:textId="6B9E881A" w:rsidR="005A20A1" w:rsidRPr="007E2FC1" w:rsidRDefault="00E54B4C" w:rsidP="005A20A1">
      <w:pPr>
        <w:tabs>
          <w:tab w:val="left" w:pos="7572"/>
        </w:tabs>
        <w:jc w:val="center"/>
        <w:rPr>
          <w:rFonts w:cstheme="minorHAnsi"/>
          <w:sz w:val="24"/>
          <w:szCs w:val="24"/>
        </w:rPr>
      </w:pPr>
      <w:r w:rsidRPr="007E2FC1">
        <w:rPr>
          <w:rFonts w:cstheme="minorHAnsi"/>
          <w:i/>
          <w:iCs/>
          <w:sz w:val="24"/>
          <w:szCs w:val="24"/>
        </w:rPr>
        <w:t xml:space="preserve">“I </w:t>
      </w:r>
      <w:r w:rsidR="002061C7" w:rsidRPr="007E2FC1">
        <w:rPr>
          <w:rFonts w:cstheme="minorHAnsi"/>
          <w:i/>
          <w:iCs/>
          <w:sz w:val="24"/>
          <w:szCs w:val="24"/>
        </w:rPr>
        <w:t xml:space="preserve">used to feel a lot of guilt and a lot </w:t>
      </w:r>
      <w:r w:rsidR="00C412F6" w:rsidRPr="007E2FC1">
        <w:rPr>
          <w:rFonts w:cstheme="minorHAnsi"/>
          <w:i/>
          <w:iCs/>
          <w:sz w:val="24"/>
          <w:szCs w:val="24"/>
        </w:rPr>
        <w:t>of shame… that would push me into not being able to perform well</w:t>
      </w:r>
      <w:r w:rsidR="00C021AD" w:rsidRPr="007E2FC1">
        <w:rPr>
          <w:rFonts w:cstheme="minorHAnsi"/>
          <w:i/>
          <w:iCs/>
          <w:sz w:val="24"/>
          <w:szCs w:val="24"/>
        </w:rPr>
        <w:t>”</w:t>
      </w:r>
      <w:r w:rsidR="00C021AD" w:rsidRPr="007E2FC1">
        <w:rPr>
          <w:rFonts w:cstheme="minorHAnsi"/>
          <w:sz w:val="24"/>
          <w:szCs w:val="24"/>
        </w:rPr>
        <w:t xml:space="preserve"> </w:t>
      </w:r>
      <w:r w:rsidR="0021578C" w:rsidRPr="007E2FC1">
        <w:rPr>
          <w:rFonts w:cstheme="minorHAnsi"/>
          <w:sz w:val="24"/>
          <w:szCs w:val="24"/>
        </w:rPr>
        <w:t>(</w:t>
      </w:r>
      <w:r w:rsidR="00863430" w:rsidRPr="007E2FC1">
        <w:rPr>
          <w:rFonts w:cstheme="minorHAnsi"/>
          <w:i/>
          <w:iCs/>
          <w:sz w:val="24"/>
          <w:szCs w:val="24"/>
        </w:rPr>
        <w:t>Appendix</w:t>
      </w:r>
      <w:r w:rsidR="00863430" w:rsidRPr="007E2FC1">
        <w:rPr>
          <w:rFonts w:cstheme="minorHAnsi"/>
          <w:sz w:val="24"/>
          <w:szCs w:val="24"/>
        </w:rPr>
        <w:t xml:space="preserve"> G,</w:t>
      </w:r>
      <w:r w:rsidR="00DC36FF" w:rsidRPr="007E2FC1">
        <w:rPr>
          <w:rFonts w:cstheme="minorHAnsi"/>
          <w:sz w:val="24"/>
          <w:szCs w:val="24"/>
        </w:rPr>
        <w:t>vi,</w:t>
      </w:r>
      <w:r w:rsidR="00C021AD" w:rsidRPr="007E2FC1">
        <w:rPr>
          <w:rFonts w:cstheme="minorHAnsi"/>
          <w:sz w:val="24"/>
          <w:szCs w:val="24"/>
        </w:rPr>
        <w:t>L</w:t>
      </w:r>
      <w:r w:rsidR="00DC36FF" w:rsidRPr="007E2FC1">
        <w:rPr>
          <w:rFonts w:cstheme="minorHAnsi"/>
          <w:sz w:val="24"/>
          <w:szCs w:val="24"/>
        </w:rPr>
        <w:t>24</w:t>
      </w:r>
      <w:r w:rsidR="001656E9" w:rsidRPr="007E2FC1">
        <w:rPr>
          <w:rFonts w:cstheme="minorHAnsi"/>
          <w:sz w:val="24"/>
          <w:szCs w:val="24"/>
        </w:rPr>
        <w:t>)</w:t>
      </w:r>
    </w:p>
    <w:p w14:paraId="18E5461D" w14:textId="77777777" w:rsidR="005A20A1" w:rsidRPr="007E2FC1" w:rsidRDefault="005A20A1" w:rsidP="00F87ADD">
      <w:pPr>
        <w:tabs>
          <w:tab w:val="left" w:pos="7572"/>
        </w:tabs>
        <w:rPr>
          <w:rFonts w:cstheme="minorHAnsi"/>
          <w:sz w:val="24"/>
          <w:szCs w:val="24"/>
        </w:rPr>
      </w:pPr>
    </w:p>
    <w:p w14:paraId="0A141D6C" w14:textId="1D3551A3" w:rsidR="00AF2CBF" w:rsidRPr="007E2FC1" w:rsidRDefault="00AF2CBF" w:rsidP="00AF2CBF">
      <w:pPr>
        <w:tabs>
          <w:tab w:val="left" w:pos="7572"/>
        </w:tabs>
        <w:rPr>
          <w:rFonts w:cstheme="minorHAnsi"/>
          <w:sz w:val="24"/>
          <w:szCs w:val="24"/>
        </w:rPr>
      </w:pPr>
      <w:r w:rsidRPr="007E2FC1">
        <w:rPr>
          <w:rFonts w:cstheme="minorHAnsi"/>
          <w:sz w:val="24"/>
          <w:szCs w:val="24"/>
        </w:rPr>
        <w:t xml:space="preserve">Paul confirmed that he was anxious of judgement, knowing that some journal entries would </w:t>
      </w:r>
      <w:r w:rsidR="007B3548" w:rsidRPr="007E2FC1">
        <w:rPr>
          <w:rFonts w:cstheme="minorHAnsi"/>
          <w:sz w:val="24"/>
          <w:szCs w:val="24"/>
        </w:rPr>
        <w:t>need to be submitted</w:t>
      </w:r>
      <w:r w:rsidR="003F0C7C" w:rsidRPr="007E2FC1">
        <w:rPr>
          <w:rFonts w:cstheme="minorHAnsi"/>
          <w:sz w:val="24"/>
          <w:szCs w:val="24"/>
        </w:rPr>
        <w:t>:</w:t>
      </w:r>
      <w:r w:rsidR="007B3548" w:rsidRPr="007E2FC1">
        <w:rPr>
          <w:rFonts w:cstheme="minorHAnsi"/>
          <w:sz w:val="24"/>
          <w:szCs w:val="24"/>
        </w:rPr>
        <w:t xml:space="preserve"> </w:t>
      </w:r>
    </w:p>
    <w:p w14:paraId="0E76EAE1" w14:textId="77777777" w:rsidR="005A20A1" w:rsidRPr="007E2FC1" w:rsidRDefault="005A20A1" w:rsidP="00AF2CBF">
      <w:pPr>
        <w:tabs>
          <w:tab w:val="left" w:pos="7572"/>
        </w:tabs>
        <w:rPr>
          <w:rFonts w:cstheme="minorHAnsi"/>
          <w:sz w:val="24"/>
          <w:szCs w:val="24"/>
        </w:rPr>
      </w:pPr>
    </w:p>
    <w:p w14:paraId="227F22CE" w14:textId="2CF60CC1" w:rsidR="00B243F4" w:rsidRPr="007E2FC1" w:rsidRDefault="008A25E8" w:rsidP="000A7DF8">
      <w:pPr>
        <w:tabs>
          <w:tab w:val="left" w:pos="7572"/>
        </w:tabs>
        <w:jc w:val="center"/>
        <w:rPr>
          <w:rFonts w:cstheme="minorHAnsi"/>
          <w:sz w:val="24"/>
          <w:szCs w:val="24"/>
        </w:rPr>
      </w:pPr>
      <w:r w:rsidRPr="007E2FC1">
        <w:rPr>
          <w:rFonts w:cstheme="minorHAnsi"/>
          <w:i/>
          <w:iCs/>
          <w:sz w:val="24"/>
          <w:szCs w:val="24"/>
        </w:rPr>
        <w:t>“</w:t>
      </w:r>
      <w:r w:rsidR="006B77D7" w:rsidRPr="007E2FC1">
        <w:rPr>
          <w:rFonts w:cstheme="minorHAnsi"/>
          <w:i/>
          <w:iCs/>
          <w:sz w:val="24"/>
          <w:szCs w:val="24"/>
        </w:rPr>
        <w:t>Also, like fear of judgement</w:t>
      </w:r>
      <w:r w:rsidR="00AF2CBF" w:rsidRPr="007E2FC1">
        <w:rPr>
          <w:rFonts w:cstheme="minorHAnsi"/>
          <w:i/>
          <w:iCs/>
          <w:sz w:val="24"/>
          <w:szCs w:val="24"/>
        </w:rPr>
        <w:t>”</w:t>
      </w:r>
      <w:r w:rsidR="003F0C7C" w:rsidRPr="007E2FC1">
        <w:rPr>
          <w:rFonts w:cstheme="minorHAnsi"/>
          <w:sz w:val="24"/>
          <w:szCs w:val="24"/>
        </w:rPr>
        <w:t xml:space="preserve"> (</w:t>
      </w:r>
      <w:r w:rsidR="00DC36FF" w:rsidRPr="007E2FC1">
        <w:rPr>
          <w:rFonts w:cstheme="minorHAnsi"/>
          <w:i/>
          <w:iCs/>
          <w:sz w:val="24"/>
          <w:szCs w:val="24"/>
        </w:rPr>
        <w:t>Appendix</w:t>
      </w:r>
      <w:r w:rsidR="00DC36FF" w:rsidRPr="007E2FC1">
        <w:rPr>
          <w:rFonts w:cstheme="minorHAnsi"/>
          <w:sz w:val="24"/>
          <w:szCs w:val="24"/>
        </w:rPr>
        <w:t xml:space="preserve"> G,</w:t>
      </w:r>
      <w:r w:rsidR="00533CC0" w:rsidRPr="007E2FC1">
        <w:rPr>
          <w:rFonts w:cstheme="minorHAnsi"/>
          <w:sz w:val="24"/>
          <w:szCs w:val="24"/>
        </w:rPr>
        <w:t>iii,</w:t>
      </w:r>
      <w:r w:rsidR="003F0C7C" w:rsidRPr="007E2FC1">
        <w:rPr>
          <w:rFonts w:cstheme="minorHAnsi"/>
          <w:sz w:val="24"/>
          <w:szCs w:val="24"/>
        </w:rPr>
        <w:t>L</w:t>
      </w:r>
      <w:r w:rsidR="00533CC0" w:rsidRPr="007E2FC1">
        <w:rPr>
          <w:rFonts w:cstheme="minorHAnsi"/>
          <w:sz w:val="24"/>
          <w:szCs w:val="24"/>
        </w:rPr>
        <w:t>30</w:t>
      </w:r>
      <w:r w:rsidR="000C4EC2" w:rsidRPr="007E2FC1">
        <w:rPr>
          <w:rFonts w:cstheme="minorHAnsi"/>
          <w:sz w:val="24"/>
          <w:szCs w:val="24"/>
        </w:rPr>
        <w:t>)</w:t>
      </w:r>
    </w:p>
    <w:p w14:paraId="1DD3878C" w14:textId="77777777" w:rsidR="005A20A1" w:rsidRPr="007E2FC1" w:rsidRDefault="005A20A1" w:rsidP="000A7DF8">
      <w:pPr>
        <w:tabs>
          <w:tab w:val="left" w:pos="7572"/>
        </w:tabs>
        <w:jc w:val="center"/>
        <w:rPr>
          <w:rFonts w:cstheme="minorHAnsi"/>
          <w:sz w:val="24"/>
          <w:szCs w:val="24"/>
        </w:rPr>
      </w:pPr>
    </w:p>
    <w:p w14:paraId="546EBE10" w14:textId="78296D7B" w:rsidR="004B17A4" w:rsidRPr="0016636E" w:rsidRDefault="007B3548" w:rsidP="00ED4091">
      <w:pPr>
        <w:tabs>
          <w:tab w:val="left" w:pos="7572"/>
        </w:tabs>
        <w:rPr>
          <w:rFonts w:cstheme="minorHAnsi"/>
          <w:sz w:val="24"/>
          <w:szCs w:val="24"/>
        </w:rPr>
      </w:pPr>
      <w:r w:rsidRPr="007E2FC1">
        <w:rPr>
          <w:rFonts w:cstheme="minorHAnsi"/>
          <w:sz w:val="24"/>
          <w:szCs w:val="24"/>
        </w:rPr>
        <w:t xml:space="preserve"> </w:t>
      </w:r>
      <w:r w:rsidR="004D65D4" w:rsidRPr="007E2FC1">
        <w:rPr>
          <w:rFonts w:cstheme="minorHAnsi"/>
          <w:sz w:val="24"/>
          <w:szCs w:val="24"/>
        </w:rPr>
        <w:t xml:space="preserve">However, </w:t>
      </w:r>
      <w:r w:rsidR="004220E1" w:rsidRPr="007E2FC1">
        <w:rPr>
          <w:rFonts w:cstheme="minorHAnsi"/>
          <w:sz w:val="24"/>
          <w:szCs w:val="24"/>
        </w:rPr>
        <w:t>participants</w:t>
      </w:r>
      <w:r w:rsidR="006415EC" w:rsidRPr="007E2FC1">
        <w:rPr>
          <w:rFonts w:cstheme="minorHAnsi"/>
          <w:sz w:val="24"/>
          <w:szCs w:val="24"/>
        </w:rPr>
        <w:t xml:space="preserve"> expressed</w:t>
      </w:r>
      <w:r w:rsidR="004220E1" w:rsidRPr="007E2FC1">
        <w:rPr>
          <w:rFonts w:cstheme="minorHAnsi"/>
          <w:sz w:val="24"/>
          <w:szCs w:val="24"/>
        </w:rPr>
        <w:t xml:space="preserve"> positive emotions occurr</w:t>
      </w:r>
      <w:r w:rsidR="00716841" w:rsidRPr="007E2FC1">
        <w:rPr>
          <w:rFonts w:cstheme="minorHAnsi"/>
          <w:sz w:val="24"/>
          <w:szCs w:val="24"/>
        </w:rPr>
        <w:t>ing</w:t>
      </w:r>
      <w:r w:rsidR="004220E1" w:rsidRPr="007E2FC1">
        <w:rPr>
          <w:rFonts w:cstheme="minorHAnsi"/>
          <w:sz w:val="24"/>
          <w:szCs w:val="24"/>
        </w:rPr>
        <w:t xml:space="preserve"> due to reflection</w:t>
      </w:r>
      <w:r w:rsidR="0049341B" w:rsidRPr="007E2FC1">
        <w:rPr>
          <w:rFonts w:cstheme="minorHAnsi"/>
          <w:sz w:val="24"/>
          <w:szCs w:val="24"/>
        </w:rPr>
        <w:t>,</w:t>
      </w:r>
      <w:r w:rsidR="00DF6951" w:rsidRPr="007E2FC1">
        <w:rPr>
          <w:rFonts w:cstheme="minorHAnsi"/>
          <w:sz w:val="24"/>
          <w:szCs w:val="24"/>
        </w:rPr>
        <w:t xml:space="preserve"> motivating them to engage further.</w:t>
      </w:r>
      <w:r w:rsidR="0049341B" w:rsidRPr="0016636E">
        <w:rPr>
          <w:rFonts w:cstheme="minorHAnsi"/>
          <w:sz w:val="24"/>
          <w:szCs w:val="24"/>
        </w:rPr>
        <w:t xml:space="preserve"> Richard expressed </w:t>
      </w:r>
      <w:r w:rsidR="00CF798D" w:rsidRPr="0016636E">
        <w:rPr>
          <w:rFonts w:cstheme="minorHAnsi"/>
          <w:sz w:val="24"/>
          <w:szCs w:val="24"/>
        </w:rPr>
        <w:t>his excitement upon reflecting about what is to come in the future</w:t>
      </w:r>
      <w:r w:rsidR="004B17A4" w:rsidRPr="0016636E">
        <w:rPr>
          <w:rFonts w:cstheme="minorHAnsi"/>
          <w:sz w:val="24"/>
          <w:szCs w:val="24"/>
        </w:rPr>
        <w:t>:</w:t>
      </w:r>
    </w:p>
    <w:p w14:paraId="47B8A096" w14:textId="77777777" w:rsidR="005A20A1" w:rsidRPr="0016636E" w:rsidRDefault="005A20A1" w:rsidP="00ED4091">
      <w:pPr>
        <w:tabs>
          <w:tab w:val="left" w:pos="7572"/>
        </w:tabs>
        <w:rPr>
          <w:rFonts w:cstheme="minorHAnsi"/>
          <w:sz w:val="24"/>
          <w:szCs w:val="24"/>
        </w:rPr>
      </w:pPr>
    </w:p>
    <w:p w14:paraId="14D6ECB1" w14:textId="687F36B5" w:rsidR="00ED4091" w:rsidRPr="0016636E" w:rsidRDefault="004B17A4" w:rsidP="004B17A4">
      <w:pPr>
        <w:tabs>
          <w:tab w:val="left" w:pos="7572"/>
        </w:tabs>
        <w:jc w:val="center"/>
        <w:rPr>
          <w:rFonts w:cstheme="minorHAnsi"/>
          <w:sz w:val="24"/>
          <w:szCs w:val="24"/>
        </w:rPr>
      </w:pPr>
      <w:r w:rsidRPr="0016636E">
        <w:rPr>
          <w:rFonts w:cstheme="minorHAnsi"/>
          <w:i/>
          <w:iCs/>
          <w:sz w:val="24"/>
          <w:szCs w:val="24"/>
        </w:rPr>
        <w:t>“It is exciting to think well where are you going to be</w:t>
      </w:r>
      <w:r w:rsidR="00102EAB" w:rsidRPr="0016636E">
        <w:rPr>
          <w:rFonts w:cstheme="minorHAnsi"/>
          <w:i/>
          <w:iCs/>
          <w:sz w:val="24"/>
          <w:szCs w:val="24"/>
        </w:rPr>
        <w:t xml:space="preserve"> in… 18 months, three years where we going to be</w:t>
      </w:r>
      <w:r w:rsidR="001E766D" w:rsidRPr="0016636E">
        <w:rPr>
          <w:rFonts w:cstheme="minorHAnsi"/>
          <w:i/>
          <w:iCs/>
          <w:sz w:val="24"/>
          <w:szCs w:val="24"/>
        </w:rPr>
        <w:t>…</w:t>
      </w:r>
      <w:r w:rsidR="00102EAB" w:rsidRPr="0016636E">
        <w:rPr>
          <w:rFonts w:cstheme="minorHAnsi"/>
          <w:i/>
          <w:iCs/>
          <w:sz w:val="24"/>
          <w:szCs w:val="24"/>
        </w:rPr>
        <w:t xml:space="preserve"> what are we going to be doing”</w:t>
      </w:r>
      <w:r w:rsidR="00551E6B" w:rsidRPr="0016636E">
        <w:rPr>
          <w:rFonts w:cstheme="minorHAnsi"/>
          <w:sz w:val="24"/>
          <w:szCs w:val="24"/>
        </w:rPr>
        <w:t xml:space="preserve">  </w:t>
      </w:r>
      <w:r w:rsidR="0021578C" w:rsidRPr="0016636E">
        <w:rPr>
          <w:rFonts w:cstheme="minorHAnsi"/>
          <w:sz w:val="24"/>
          <w:szCs w:val="24"/>
        </w:rPr>
        <w:t>(</w:t>
      </w:r>
      <w:r w:rsidR="00533CC0" w:rsidRPr="0016636E">
        <w:rPr>
          <w:rFonts w:cstheme="minorHAnsi"/>
          <w:i/>
          <w:iCs/>
          <w:sz w:val="24"/>
          <w:szCs w:val="24"/>
        </w:rPr>
        <w:t>Appendix</w:t>
      </w:r>
      <w:r w:rsidR="00BE09AC" w:rsidRPr="0016636E">
        <w:rPr>
          <w:rFonts w:cstheme="minorHAnsi"/>
          <w:sz w:val="24"/>
          <w:szCs w:val="24"/>
        </w:rPr>
        <w:t xml:space="preserve"> G,iv,</w:t>
      </w:r>
      <w:r w:rsidR="00551E6B" w:rsidRPr="0016636E">
        <w:rPr>
          <w:rFonts w:cstheme="minorHAnsi"/>
          <w:sz w:val="24"/>
          <w:szCs w:val="24"/>
        </w:rPr>
        <w:t>L</w:t>
      </w:r>
      <w:r w:rsidR="00AC01BF" w:rsidRPr="0016636E">
        <w:rPr>
          <w:rFonts w:cstheme="minorHAnsi"/>
          <w:sz w:val="24"/>
          <w:szCs w:val="24"/>
        </w:rPr>
        <w:t>54</w:t>
      </w:r>
      <w:r w:rsidR="00D06311" w:rsidRPr="0016636E">
        <w:rPr>
          <w:rFonts w:cstheme="minorHAnsi"/>
          <w:sz w:val="24"/>
          <w:szCs w:val="24"/>
        </w:rPr>
        <w:t>)</w:t>
      </w:r>
    </w:p>
    <w:p w14:paraId="32E45968" w14:textId="77777777" w:rsidR="005A20A1" w:rsidRPr="0016636E" w:rsidRDefault="005A20A1" w:rsidP="004B17A4">
      <w:pPr>
        <w:tabs>
          <w:tab w:val="left" w:pos="7572"/>
        </w:tabs>
        <w:jc w:val="center"/>
        <w:rPr>
          <w:rFonts w:cstheme="minorHAnsi"/>
          <w:sz w:val="24"/>
          <w:szCs w:val="24"/>
        </w:rPr>
      </w:pPr>
    </w:p>
    <w:p w14:paraId="77F403F3" w14:textId="0311AE42" w:rsidR="00130311" w:rsidRPr="0016636E" w:rsidRDefault="00130311" w:rsidP="00130311">
      <w:pPr>
        <w:tabs>
          <w:tab w:val="left" w:pos="7572"/>
        </w:tabs>
        <w:rPr>
          <w:rFonts w:cstheme="minorHAnsi"/>
          <w:sz w:val="24"/>
          <w:szCs w:val="24"/>
        </w:rPr>
      </w:pPr>
      <w:r w:rsidRPr="0016636E">
        <w:rPr>
          <w:rFonts w:cstheme="minorHAnsi"/>
          <w:sz w:val="24"/>
          <w:szCs w:val="24"/>
        </w:rPr>
        <w:t xml:space="preserve">And Caitlin </w:t>
      </w:r>
      <w:r w:rsidR="000E0A76" w:rsidRPr="0016636E">
        <w:rPr>
          <w:rFonts w:cstheme="minorHAnsi"/>
          <w:sz w:val="24"/>
          <w:szCs w:val="24"/>
        </w:rPr>
        <w:t>said that once she has engaged in a reflective activity, she feels proud of her achievement:</w:t>
      </w:r>
    </w:p>
    <w:p w14:paraId="1D1D4E84" w14:textId="77777777" w:rsidR="005A20A1" w:rsidRPr="00493040" w:rsidRDefault="005A20A1" w:rsidP="00130311">
      <w:pPr>
        <w:tabs>
          <w:tab w:val="left" w:pos="7572"/>
        </w:tabs>
        <w:rPr>
          <w:rFonts w:cstheme="minorHAnsi"/>
          <w:sz w:val="24"/>
          <w:szCs w:val="24"/>
        </w:rPr>
      </w:pPr>
    </w:p>
    <w:p w14:paraId="12294E71" w14:textId="6C5BA30C" w:rsidR="000E0A76" w:rsidRPr="00493040" w:rsidRDefault="000E0A76" w:rsidP="000E0A76">
      <w:pPr>
        <w:tabs>
          <w:tab w:val="left" w:pos="7572"/>
        </w:tabs>
        <w:jc w:val="center"/>
        <w:rPr>
          <w:rFonts w:cstheme="minorHAnsi"/>
          <w:sz w:val="24"/>
          <w:szCs w:val="24"/>
        </w:rPr>
      </w:pPr>
      <w:r w:rsidRPr="00493040">
        <w:rPr>
          <w:rFonts w:cstheme="minorHAnsi"/>
          <w:i/>
          <w:iCs/>
          <w:sz w:val="24"/>
          <w:szCs w:val="24"/>
        </w:rPr>
        <w:t>“</w:t>
      </w:r>
      <w:r w:rsidR="00270736" w:rsidRPr="00493040">
        <w:rPr>
          <w:rFonts w:cstheme="minorHAnsi"/>
          <w:i/>
          <w:iCs/>
          <w:sz w:val="24"/>
          <w:szCs w:val="24"/>
        </w:rPr>
        <w:t xml:space="preserve">I get like a really good sense of achievement… I’m really proud of myself </w:t>
      </w:r>
      <w:r w:rsidR="00317375" w:rsidRPr="00493040">
        <w:rPr>
          <w:rFonts w:cstheme="minorHAnsi"/>
          <w:i/>
          <w:iCs/>
          <w:sz w:val="24"/>
          <w:szCs w:val="24"/>
        </w:rPr>
        <w:t>and it feels really good”</w:t>
      </w:r>
      <w:r w:rsidR="00317375" w:rsidRPr="00493040">
        <w:rPr>
          <w:rFonts w:cstheme="minorHAnsi"/>
          <w:sz w:val="24"/>
          <w:szCs w:val="24"/>
        </w:rPr>
        <w:t xml:space="preserve"> (</w:t>
      </w:r>
      <w:r w:rsidR="001B35C3" w:rsidRPr="00493040">
        <w:rPr>
          <w:rFonts w:cstheme="minorHAnsi"/>
          <w:i/>
          <w:iCs/>
          <w:sz w:val="24"/>
          <w:szCs w:val="24"/>
        </w:rPr>
        <w:t>Appendix</w:t>
      </w:r>
      <w:r w:rsidR="001B35C3" w:rsidRPr="00493040">
        <w:rPr>
          <w:rFonts w:cstheme="minorHAnsi"/>
          <w:sz w:val="24"/>
          <w:szCs w:val="24"/>
        </w:rPr>
        <w:t xml:space="preserve"> G,i,</w:t>
      </w:r>
      <w:r w:rsidR="000364F5" w:rsidRPr="00493040">
        <w:rPr>
          <w:rFonts w:cstheme="minorHAnsi"/>
          <w:sz w:val="24"/>
          <w:szCs w:val="24"/>
        </w:rPr>
        <w:t>L10</w:t>
      </w:r>
      <w:r w:rsidR="005E5706" w:rsidRPr="00493040">
        <w:rPr>
          <w:rFonts w:cstheme="minorHAnsi"/>
          <w:sz w:val="24"/>
          <w:szCs w:val="24"/>
        </w:rPr>
        <w:t xml:space="preserve">) </w:t>
      </w:r>
    </w:p>
    <w:p w14:paraId="5F9F0EA0" w14:textId="77777777" w:rsidR="0021578C" w:rsidRPr="00493040" w:rsidRDefault="0021578C" w:rsidP="000E0A76">
      <w:pPr>
        <w:tabs>
          <w:tab w:val="left" w:pos="7572"/>
        </w:tabs>
        <w:jc w:val="center"/>
        <w:rPr>
          <w:rFonts w:cstheme="minorHAnsi"/>
          <w:sz w:val="24"/>
          <w:szCs w:val="24"/>
        </w:rPr>
      </w:pPr>
    </w:p>
    <w:p w14:paraId="4FF1872F" w14:textId="17E764D7" w:rsidR="00DA5C89" w:rsidRPr="00493040" w:rsidRDefault="00205785" w:rsidP="00EE5194">
      <w:pPr>
        <w:tabs>
          <w:tab w:val="left" w:pos="7572"/>
        </w:tabs>
        <w:rPr>
          <w:rFonts w:cstheme="minorHAnsi"/>
          <w:sz w:val="24"/>
          <w:szCs w:val="24"/>
        </w:rPr>
      </w:pPr>
      <w:r w:rsidRPr="00493040">
        <w:rPr>
          <w:rFonts w:cstheme="minorHAnsi"/>
          <w:sz w:val="24"/>
          <w:szCs w:val="24"/>
        </w:rPr>
        <w:t>So, it would seem that once the participants overc</w:t>
      </w:r>
      <w:r w:rsidR="001E766D" w:rsidRPr="00493040">
        <w:rPr>
          <w:rFonts w:cstheme="minorHAnsi"/>
          <w:sz w:val="24"/>
          <w:szCs w:val="24"/>
        </w:rPr>
        <w:t>a</w:t>
      </w:r>
      <w:r w:rsidRPr="00493040">
        <w:rPr>
          <w:rFonts w:cstheme="minorHAnsi"/>
          <w:sz w:val="24"/>
          <w:szCs w:val="24"/>
        </w:rPr>
        <w:t>me the negative emotions and fears they experience</w:t>
      </w:r>
      <w:r w:rsidR="00D47A09" w:rsidRPr="00493040">
        <w:rPr>
          <w:rFonts w:cstheme="minorHAnsi"/>
          <w:sz w:val="24"/>
          <w:szCs w:val="24"/>
        </w:rPr>
        <w:t>d</w:t>
      </w:r>
      <w:r w:rsidRPr="00493040">
        <w:rPr>
          <w:rFonts w:cstheme="minorHAnsi"/>
          <w:sz w:val="24"/>
          <w:szCs w:val="24"/>
        </w:rPr>
        <w:t xml:space="preserve"> from reflection, they experience</w:t>
      </w:r>
      <w:r w:rsidR="00D47A09" w:rsidRPr="00493040">
        <w:rPr>
          <w:rFonts w:cstheme="minorHAnsi"/>
          <w:sz w:val="24"/>
          <w:szCs w:val="24"/>
        </w:rPr>
        <w:t>d</w:t>
      </w:r>
      <w:r w:rsidRPr="00493040">
        <w:rPr>
          <w:rFonts w:cstheme="minorHAnsi"/>
          <w:sz w:val="24"/>
          <w:szCs w:val="24"/>
        </w:rPr>
        <w:t xml:space="preserve"> benefits </w:t>
      </w:r>
      <w:r w:rsidR="00B3464C" w:rsidRPr="00493040">
        <w:rPr>
          <w:rFonts w:cstheme="minorHAnsi"/>
          <w:sz w:val="24"/>
          <w:szCs w:val="24"/>
        </w:rPr>
        <w:t xml:space="preserve">which </w:t>
      </w:r>
      <w:r w:rsidR="00E743C9" w:rsidRPr="00493040">
        <w:rPr>
          <w:rFonts w:cstheme="minorHAnsi"/>
          <w:sz w:val="24"/>
          <w:szCs w:val="24"/>
        </w:rPr>
        <w:t>were</w:t>
      </w:r>
      <w:r w:rsidR="00B3464C" w:rsidRPr="00493040">
        <w:rPr>
          <w:rFonts w:cstheme="minorHAnsi"/>
          <w:sz w:val="24"/>
          <w:szCs w:val="24"/>
        </w:rPr>
        <w:t xml:space="preserve"> likely to boost their self-esteem and improve their reflective experiences. </w:t>
      </w:r>
    </w:p>
    <w:p w14:paraId="7BA41986" w14:textId="77777777" w:rsidR="005A20A1" w:rsidRPr="00493040" w:rsidRDefault="005A20A1" w:rsidP="00EE5194">
      <w:pPr>
        <w:tabs>
          <w:tab w:val="left" w:pos="7572"/>
        </w:tabs>
        <w:rPr>
          <w:rFonts w:cstheme="minorHAnsi"/>
          <w:sz w:val="24"/>
          <w:szCs w:val="24"/>
        </w:rPr>
      </w:pPr>
    </w:p>
    <w:p w14:paraId="5DBD1B9F" w14:textId="3BA2EF43" w:rsidR="00D8663C" w:rsidRPr="00493040" w:rsidRDefault="00AC4FB4" w:rsidP="00EE5194">
      <w:pPr>
        <w:tabs>
          <w:tab w:val="left" w:pos="7572"/>
        </w:tabs>
        <w:rPr>
          <w:rFonts w:cstheme="minorHAnsi"/>
          <w:sz w:val="24"/>
          <w:szCs w:val="24"/>
        </w:rPr>
      </w:pPr>
      <w:r w:rsidRPr="00493040">
        <w:rPr>
          <w:rFonts w:ascii="Script MT Bold" w:hAnsi="Script MT Bold" w:cstheme="minorHAnsi"/>
          <w:sz w:val="28"/>
          <w:szCs w:val="28"/>
          <w:u w:val="single"/>
        </w:rPr>
        <w:t>Subtheme 3</w:t>
      </w:r>
      <w:r w:rsidRPr="00493040">
        <w:rPr>
          <w:rFonts w:cstheme="minorHAnsi"/>
          <w:sz w:val="24"/>
          <w:szCs w:val="24"/>
          <w:u w:val="single"/>
        </w:rPr>
        <w:t xml:space="preserve">: </w:t>
      </w:r>
      <w:r w:rsidR="00D8663C" w:rsidRPr="00493040">
        <w:rPr>
          <w:rFonts w:cstheme="minorHAnsi"/>
          <w:sz w:val="24"/>
          <w:szCs w:val="24"/>
          <w:u w:val="single"/>
        </w:rPr>
        <w:t xml:space="preserve">Overcoming Personal and Emotional Barriers </w:t>
      </w:r>
    </w:p>
    <w:p w14:paraId="3B13A8CD" w14:textId="5C67125D" w:rsidR="00C754E4" w:rsidRPr="00493040" w:rsidRDefault="007E4A5E" w:rsidP="00EE5194">
      <w:pPr>
        <w:tabs>
          <w:tab w:val="left" w:pos="7572"/>
        </w:tabs>
        <w:rPr>
          <w:rFonts w:cstheme="minorHAnsi"/>
          <w:sz w:val="24"/>
          <w:szCs w:val="24"/>
        </w:rPr>
      </w:pPr>
      <w:r w:rsidRPr="00493040">
        <w:rPr>
          <w:rFonts w:cstheme="minorHAnsi"/>
          <w:sz w:val="24"/>
          <w:szCs w:val="24"/>
        </w:rPr>
        <w:t xml:space="preserve"> This subtheme discusses </w:t>
      </w:r>
      <w:r w:rsidR="003E6274" w:rsidRPr="00493040">
        <w:rPr>
          <w:rFonts w:cstheme="minorHAnsi"/>
          <w:sz w:val="24"/>
          <w:szCs w:val="24"/>
        </w:rPr>
        <w:t>ways</w:t>
      </w:r>
      <w:r w:rsidRPr="00493040">
        <w:rPr>
          <w:rFonts w:cstheme="minorHAnsi"/>
          <w:sz w:val="24"/>
          <w:szCs w:val="24"/>
        </w:rPr>
        <w:t xml:space="preserve"> that </w:t>
      </w:r>
      <w:r w:rsidR="0046705B" w:rsidRPr="00493040">
        <w:rPr>
          <w:rFonts w:cstheme="minorHAnsi"/>
          <w:sz w:val="24"/>
          <w:szCs w:val="24"/>
        </w:rPr>
        <w:t xml:space="preserve">participants </w:t>
      </w:r>
      <w:r w:rsidR="003E6274" w:rsidRPr="00493040">
        <w:rPr>
          <w:rFonts w:cstheme="minorHAnsi"/>
          <w:sz w:val="24"/>
          <w:szCs w:val="24"/>
        </w:rPr>
        <w:t>managed</w:t>
      </w:r>
      <w:r w:rsidR="0046705B" w:rsidRPr="00493040">
        <w:rPr>
          <w:rFonts w:cstheme="minorHAnsi"/>
          <w:sz w:val="24"/>
          <w:szCs w:val="24"/>
        </w:rPr>
        <w:t xml:space="preserve"> to </w:t>
      </w:r>
      <w:r w:rsidR="00412DAE" w:rsidRPr="00493040">
        <w:rPr>
          <w:rFonts w:cstheme="minorHAnsi"/>
          <w:sz w:val="24"/>
          <w:szCs w:val="24"/>
        </w:rPr>
        <w:t xml:space="preserve">overcome the personal and emotional barriers </w:t>
      </w:r>
      <w:r w:rsidR="00BC0743" w:rsidRPr="00493040">
        <w:rPr>
          <w:rFonts w:cstheme="minorHAnsi"/>
          <w:sz w:val="24"/>
          <w:szCs w:val="24"/>
        </w:rPr>
        <w:t>they e</w:t>
      </w:r>
      <w:r w:rsidR="003E6274" w:rsidRPr="00493040">
        <w:rPr>
          <w:rFonts w:cstheme="minorHAnsi"/>
          <w:sz w:val="24"/>
          <w:szCs w:val="24"/>
        </w:rPr>
        <w:t>ncountered</w:t>
      </w:r>
      <w:r w:rsidR="00BC0743" w:rsidRPr="00493040">
        <w:rPr>
          <w:rFonts w:cstheme="minorHAnsi"/>
          <w:sz w:val="24"/>
          <w:szCs w:val="24"/>
        </w:rPr>
        <w:t xml:space="preserve"> with</w:t>
      </w:r>
      <w:r w:rsidR="00477F0D" w:rsidRPr="00493040">
        <w:rPr>
          <w:rFonts w:cstheme="minorHAnsi"/>
          <w:sz w:val="24"/>
          <w:szCs w:val="24"/>
        </w:rPr>
        <w:t xml:space="preserve"> reflection</w:t>
      </w:r>
      <w:r w:rsidR="00505756" w:rsidRPr="00493040">
        <w:rPr>
          <w:rFonts w:cstheme="minorHAnsi"/>
          <w:sz w:val="24"/>
          <w:szCs w:val="24"/>
        </w:rPr>
        <w:t>.</w:t>
      </w:r>
      <w:r w:rsidR="00260C34" w:rsidRPr="00493040">
        <w:rPr>
          <w:rFonts w:cstheme="minorHAnsi"/>
          <w:sz w:val="24"/>
          <w:szCs w:val="24"/>
        </w:rPr>
        <w:t xml:space="preserve"> Max proposed that </w:t>
      </w:r>
      <w:r w:rsidR="00402D05" w:rsidRPr="00493040">
        <w:rPr>
          <w:rFonts w:cstheme="minorHAnsi"/>
          <w:sz w:val="24"/>
          <w:szCs w:val="24"/>
        </w:rPr>
        <w:t xml:space="preserve">continuing to reflect </w:t>
      </w:r>
      <w:r w:rsidR="00DC453D" w:rsidRPr="00493040">
        <w:rPr>
          <w:rFonts w:cstheme="minorHAnsi"/>
          <w:sz w:val="24"/>
          <w:szCs w:val="24"/>
        </w:rPr>
        <w:t>despite</w:t>
      </w:r>
      <w:r w:rsidR="00E248AC" w:rsidRPr="00493040">
        <w:rPr>
          <w:rFonts w:cstheme="minorHAnsi"/>
          <w:sz w:val="24"/>
          <w:szCs w:val="24"/>
        </w:rPr>
        <w:t xml:space="preserve"> the barriers you</w:t>
      </w:r>
      <w:r w:rsidR="00DC453D" w:rsidRPr="00493040">
        <w:rPr>
          <w:rFonts w:cstheme="minorHAnsi"/>
          <w:sz w:val="24"/>
          <w:szCs w:val="24"/>
        </w:rPr>
        <w:t xml:space="preserve"> may</w:t>
      </w:r>
      <w:r w:rsidR="00E248AC" w:rsidRPr="00493040">
        <w:rPr>
          <w:rFonts w:cstheme="minorHAnsi"/>
          <w:sz w:val="24"/>
          <w:szCs w:val="24"/>
        </w:rPr>
        <w:t xml:space="preserve"> experience</w:t>
      </w:r>
      <w:r w:rsidR="00C754E4" w:rsidRPr="00493040">
        <w:rPr>
          <w:rFonts w:cstheme="minorHAnsi"/>
          <w:sz w:val="24"/>
          <w:szCs w:val="24"/>
        </w:rPr>
        <w:t xml:space="preserve"> eventually mak</w:t>
      </w:r>
      <w:r w:rsidR="00B406D3" w:rsidRPr="00493040">
        <w:rPr>
          <w:rFonts w:cstheme="minorHAnsi"/>
          <w:sz w:val="24"/>
          <w:szCs w:val="24"/>
        </w:rPr>
        <w:t>es</w:t>
      </w:r>
      <w:r w:rsidR="00C754E4" w:rsidRPr="00493040">
        <w:rPr>
          <w:rFonts w:cstheme="minorHAnsi"/>
          <w:sz w:val="24"/>
          <w:szCs w:val="24"/>
        </w:rPr>
        <w:t xml:space="preserve"> reflecti</w:t>
      </w:r>
      <w:r w:rsidR="00B406D3" w:rsidRPr="00493040">
        <w:rPr>
          <w:rFonts w:cstheme="minorHAnsi"/>
          <w:sz w:val="24"/>
          <w:szCs w:val="24"/>
        </w:rPr>
        <w:t>ng</w:t>
      </w:r>
      <w:r w:rsidR="00C754E4" w:rsidRPr="00493040">
        <w:rPr>
          <w:rFonts w:cstheme="minorHAnsi"/>
          <w:sz w:val="24"/>
          <w:szCs w:val="24"/>
        </w:rPr>
        <w:t xml:space="preserve"> easier</w:t>
      </w:r>
      <w:r w:rsidR="0019275B" w:rsidRPr="00493040">
        <w:rPr>
          <w:rFonts w:cstheme="minorHAnsi"/>
          <w:sz w:val="24"/>
          <w:szCs w:val="24"/>
        </w:rPr>
        <w:t xml:space="preserve"> and more natural</w:t>
      </w:r>
      <w:r w:rsidR="00C754E4" w:rsidRPr="00493040">
        <w:rPr>
          <w:rFonts w:cstheme="minorHAnsi"/>
          <w:sz w:val="24"/>
          <w:szCs w:val="24"/>
        </w:rPr>
        <w:t>:</w:t>
      </w:r>
    </w:p>
    <w:p w14:paraId="3D8676BB" w14:textId="77777777" w:rsidR="005A20A1" w:rsidRPr="00493040" w:rsidRDefault="005A20A1" w:rsidP="00EE5194">
      <w:pPr>
        <w:tabs>
          <w:tab w:val="left" w:pos="7572"/>
        </w:tabs>
        <w:rPr>
          <w:rFonts w:cstheme="minorHAnsi"/>
          <w:sz w:val="24"/>
          <w:szCs w:val="24"/>
        </w:rPr>
      </w:pPr>
    </w:p>
    <w:p w14:paraId="73B60830" w14:textId="32FA125F" w:rsidR="007E4A5E" w:rsidRPr="00493040" w:rsidRDefault="00C754E4" w:rsidP="00C754E4">
      <w:pPr>
        <w:tabs>
          <w:tab w:val="left" w:pos="7572"/>
        </w:tabs>
        <w:jc w:val="center"/>
        <w:rPr>
          <w:rFonts w:cstheme="minorHAnsi"/>
          <w:sz w:val="24"/>
          <w:szCs w:val="24"/>
        </w:rPr>
      </w:pPr>
      <w:r w:rsidRPr="00493040">
        <w:rPr>
          <w:rFonts w:cstheme="minorHAnsi"/>
          <w:i/>
          <w:iCs/>
          <w:sz w:val="24"/>
          <w:szCs w:val="24"/>
        </w:rPr>
        <w:t>“</w:t>
      </w:r>
      <w:r w:rsidR="004E7FF6" w:rsidRPr="00493040">
        <w:rPr>
          <w:rFonts w:cstheme="minorHAnsi"/>
          <w:i/>
          <w:iCs/>
          <w:sz w:val="24"/>
          <w:szCs w:val="24"/>
        </w:rPr>
        <w:t>The more reflection I do in terms of writing… it allows me to break</w:t>
      </w:r>
      <w:r w:rsidR="00E86FC4" w:rsidRPr="00493040">
        <w:rPr>
          <w:rFonts w:cstheme="minorHAnsi"/>
          <w:i/>
          <w:iCs/>
          <w:sz w:val="24"/>
          <w:szCs w:val="24"/>
        </w:rPr>
        <w:t>through</w:t>
      </w:r>
      <w:r w:rsidR="00C85A76" w:rsidRPr="00493040">
        <w:rPr>
          <w:rFonts w:cstheme="minorHAnsi"/>
          <w:i/>
          <w:iCs/>
          <w:sz w:val="24"/>
          <w:szCs w:val="24"/>
        </w:rPr>
        <w:t xml:space="preserve"> these barriers… my own personal barriers”</w:t>
      </w:r>
      <w:r w:rsidR="00C85A76" w:rsidRPr="00493040">
        <w:rPr>
          <w:rFonts w:cstheme="minorHAnsi"/>
          <w:sz w:val="24"/>
          <w:szCs w:val="24"/>
        </w:rPr>
        <w:t xml:space="preserve"> (</w:t>
      </w:r>
      <w:r w:rsidR="00D13CF5" w:rsidRPr="00493040">
        <w:rPr>
          <w:rFonts w:cstheme="minorHAnsi"/>
          <w:i/>
          <w:iCs/>
          <w:sz w:val="24"/>
          <w:szCs w:val="24"/>
        </w:rPr>
        <w:t xml:space="preserve">Appendix </w:t>
      </w:r>
      <w:r w:rsidR="00D13CF5" w:rsidRPr="00493040">
        <w:rPr>
          <w:rFonts w:cstheme="minorHAnsi"/>
          <w:sz w:val="24"/>
          <w:szCs w:val="24"/>
        </w:rPr>
        <w:t>G,ii,</w:t>
      </w:r>
      <w:r w:rsidR="00C85A76" w:rsidRPr="00493040">
        <w:rPr>
          <w:rFonts w:cstheme="minorHAnsi"/>
          <w:sz w:val="24"/>
          <w:szCs w:val="24"/>
        </w:rPr>
        <w:t>L</w:t>
      </w:r>
      <w:r w:rsidR="00760889" w:rsidRPr="00493040">
        <w:rPr>
          <w:rFonts w:cstheme="minorHAnsi"/>
          <w:sz w:val="24"/>
          <w:szCs w:val="24"/>
        </w:rPr>
        <w:t>22</w:t>
      </w:r>
      <w:r w:rsidR="00B54241" w:rsidRPr="00493040">
        <w:rPr>
          <w:rFonts w:cstheme="minorHAnsi"/>
          <w:sz w:val="24"/>
          <w:szCs w:val="24"/>
        </w:rPr>
        <w:t>)</w:t>
      </w:r>
    </w:p>
    <w:p w14:paraId="299CF1C8" w14:textId="77777777" w:rsidR="005A20A1" w:rsidRPr="00493040" w:rsidRDefault="005A20A1" w:rsidP="00C754E4">
      <w:pPr>
        <w:tabs>
          <w:tab w:val="left" w:pos="7572"/>
        </w:tabs>
        <w:jc w:val="center"/>
        <w:rPr>
          <w:rFonts w:cstheme="minorHAnsi"/>
          <w:sz w:val="24"/>
          <w:szCs w:val="24"/>
        </w:rPr>
      </w:pPr>
    </w:p>
    <w:p w14:paraId="5D200CA5" w14:textId="645C0692" w:rsidR="008D4471" w:rsidRPr="00493040" w:rsidRDefault="0098133A" w:rsidP="008D4471">
      <w:pPr>
        <w:tabs>
          <w:tab w:val="left" w:pos="7572"/>
        </w:tabs>
        <w:rPr>
          <w:rFonts w:cstheme="minorHAnsi"/>
          <w:sz w:val="24"/>
          <w:szCs w:val="24"/>
        </w:rPr>
      </w:pPr>
      <w:r w:rsidRPr="00493040">
        <w:rPr>
          <w:rFonts w:cstheme="minorHAnsi"/>
          <w:sz w:val="24"/>
          <w:szCs w:val="24"/>
        </w:rPr>
        <w:t>Whereas Oliver found that having supportive people around h</w:t>
      </w:r>
      <w:r w:rsidR="00C6103C" w:rsidRPr="00493040">
        <w:rPr>
          <w:rFonts w:cstheme="minorHAnsi"/>
          <w:sz w:val="24"/>
          <w:szCs w:val="24"/>
        </w:rPr>
        <w:t>i</w:t>
      </w:r>
      <w:r w:rsidRPr="00493040">
        <w:rPr>
          <w:rFonts w:cstheme="minorHAnsi"/>
          <w:sz w:val="24"/>
          <w:szCs w:val="24"/>
        </w:rPr>
        <w:t xml:space="preserve">m </w:t>
      </w:r>
      <w:r w:rsidR="00C62F80" w:rsidRPr="00493040">
        <w:rPr>
          <w:rFonts w:cstheme="minorHAnsi"/>
          <w:sz w:val="24"/>
          <w:szCs w:val="24"/>
        </w:rPr>
        <w:t>facilitated</w:t>
      </w:r>
      <w:r w:rsidRPr="00493040">
        <w:rPr>
          <w:rFonts w:cstheme="minorHAnsi"/>
          <w:sz w:val="24"/>
          <w:szCs w:val="24"/>
        </w:rPr>
        <w:t xml:space="preserve"> his ref</w:t>
      </w:r>
      <w:r w:rsidR="003003BF" w:rsidRPr="00493040">
        <w:rPr>
          <w:rFonts w:cstheme="minorHAnsi"/>
          <w:sz w:val="24"/>
          <w:szCs w:val="24"/>
        </w:rPr>
        <w:t>lection</w:t>
      </w:r>
      <w:r w:rsidR="009A4652" w:rsidRPr="00493040">
        <w:rPr>
          <w:rFonts w:cstheme="minorHAnsi"/>
          <w:sz w:val="24"/>
          <w:szCs w:val="24"/>
        </w:rPr>
        <w:t>,</w:t>
      </w:r>
      <w:r w:rsidR="00C6103C" w:rsidRPr="00493040">
        <w:rPr>
          <w:rFonts w:cstheme="minorHAnsi"/>
          <w:sz w:val="24"/>
          <w:szCs w:val="24"/>
        </w:rPr>
        <w:t xml:space="preserve"> allow</w:t>
      </w:r>
      <w:r w:rsidR="009A4652" w:rsidRPr="00493040">
        <w:rPr>
          <w:rFonts w:cstheme="minorHAnsi"/>
          <w:sz w:val="24"/>
          <w:szCs w:val="24"/>
        </w:rPr>
        <w:t>ing</w:t>
      </w:r>
      <w:r w:rsidR="00C6103C" w:rsidRPr="00493040">
        <w:rPr>
          <w:rFonts w:cstheme="minorHAnsi"/>
          <w:sz w:val="24"/>
          <w:szCs w:val="24"/>
        </w:rPr>
        <w:t xml:space="preserve"> him to feel able to express himself:</w:t>
      </w:r>
    </w:p>
    <w:p w14:paraId="2C3D111D" w14:textId="77777777" w:rsidR="005A20A1" w:rsidRPr="00493040" w:rsidRDefault="005A20A1" w:rsidP="008D4471">
      <w:pPr>
        <w:tabs>
          <w:tab w:val="left" w:pos="7572"/>
        </w:tabs>
        <w:rPr>
          <w:rFonts w:cstheme="minorHAnsi"/>
          <w:sz w:val="24"/>
          <w:szCs w:val="24"/>
        </w:rPr>
      </w:pPr>
    </w:p>
    <w:p w14:paraId="4EAC7CB6" w14:textId="76B80FF6" w:rsidR="009F12D4" w:rsidRPr="00493040" w:rsidRDefault="00C6103C" w:rsidP="009F12D4">
      <w:pPr>
        <w:tabs>
          <w:tab w:val="left" w:pos="7572"/>
        </w:tabs>
        <w:jc w:val="center"/>
        <w:rPr>
          <w:rFonts w:cstheme="minorHAnsi"/>
          <w:sz w:val="24"/>
          <w:szCs w:val="24"/>
        </w:rPr>
      </w:pPr>
      <w:r w:rsidRPr="00493040">
        <w:rPr>
          <w:rFonts w:cstheme="minorHAnsi"/>
          <w:i/>
          <w:iCs/>
          <w:sz w:val="24"/>
          <w:szCs w:val="24"/>
        </w:rPr>
        <w:t>“</w:t>
      </w:r>
      <w:r w:rsidR="00B03086" w:rsidRPr="00493040">
        <w:rPr>
          <w:rFonts w:cstheme="minorHAnsi"/>
          <w:i/>
          <w:iCs/>
          <w:sz w:val="24"/>
          <w:szCs w:val="24"/>
        </w:rPr>
        <w:t xml:space="preserve">You want a good support network… you want to be around people who are caring </w:t>
      </w:r>
      <w:r w:rsidR="00214F5B" w:rsidRPr="00493040">
        <w:rPr>
          <w:rFonts w:cstheme="minorHAnsi"/>
          <w:i/>
          <w:iCs/>
          <w:sz w:val="24"/>
          <w:szCs w:val="24"/>
        </w:rPr>
        <w:t>and you are able to express yourself”</w:t>
      </w:r>
      <w:r w:rsidR="00214F5B" w:rsidRPr="00493040">
        <w:rPr>
          <w:rFonts w:cstheme="minorHAnsi"/>
          <w:sz w:val="24"/>
          <w:szCs w:val="24"/>
        </w:rPr>
        <w:t xml:space="preserve"> (</w:t>
      </w:r>
      <w:r w:rsidR="009622F0" w:rsidRPr="00493040">
        <w:rPr>
          <w:rFonts w:cstheme="minorHAnsi"/>
          <w:i/>
          <w:sz w:val="24"/>
          <w:szCs w:val="24"/>
        </w:rPr>
        <w:t>A</w:t>
      </w:r>
      <w:r w:rsidR="00214F5B" w:rsidRPr="00493040">
        <w:rPr>
          <w:rFonts w:cstheme="minorHAnsi"/>
          <w:i/>
          <w:sz w:val="24"/>
          <w:szCs w:val="24"/>
        </w:rPr>
        <w:t xml:space="preserve">ppendix </w:t>
      </w:r>
      <w:r w:rsidR="00346A54" w:rsidRPr="00493040">
        <w:rPr>
          <w:rFonts w:cstheme="minorHAnsi"/>
          <w:i/>
          <w:iCs/>
          <w:sz w:val="24"/>
          <w:szCs w:val="24"/>
        </w:rPr>
        <w:t>G</w:t>
      </w:r>
      <w:r w:rsidR="00214F5B" w:rsidRPr="00493040">
        <w:rPr>
          <w:rFonts w:cstheme="minorHAnsi"/>
          <w:i/>
          <w:iCs/>
          <w:sz w:val="24"/>
          <w:szCs w:val="24"/>
        </w:rPr>
        <w:t>,</w:t>
      </w:r>
      <w:r w:rsidR="001934AE" w:rsidRPr="00493040">
        <w:rPr>
          <w:rFonts w:cstheme="minorHAnsi"/>
          <w:i/>
          <w:iCs/>
          <w:sz w:val="24"/>
          <w:szCs w:val="24"/>
        </w:rPr>
        <w:t>vi,</w:t>
      </w:r>
      <w:r w:rsidR="00214F5B" w:rsidRPr="00493040">
        <w:rPr>
          <w:rFonts w:cstheme="minorHAnsi"/>
          <w:sz w:val="24"/>
          <w:szCs w:val="24"/>
        </w:rPr>
        <w:t>L</w:t>
      </w:r>
      <w:r w:rsidR="009622F0" w:rsidRPr="00493040">
        <w:rPr>
          <w:rFonts w:cstheme="minorHAnsi"/>
          <w:sz w:val="24"/>
          <w:szCs w:val="24"/>
        </w:rPr>
        <w:t>36</w:t>
      </w:r>
      <w:r w:rsidR="009E70B3" w:rsidRPr="00493040">
        <w:rPr>
          <w:rFonts w:cstheme="minorHAnsi"/>
          <w:sz w:val="24"/>
          <w:szCs w:val="24"/>
        </w:rPr>
        <w:t>)</w:t>
      </w:r>
    </w:p>
    <w:p w14:paraId="7D6E213E" w14:textId="77777777" w:rsidR="005A20A1" w:rsidRPr="00493040" w:rsidRDefault="005A20A1" w:rsidP="009F12D4">
      <w:pPr>
        <w:tabs>
          <w:tab w:val="left" w:pos="7572"/>
        </w:tabs>
        <w:jc w:val="center"/>
        <w:rPr>
          <w:rFonts w:cstheme="minorHAnsi"/>
          <w:sz w:val="24"/>
          <w:szCs w:val="24"/>
        </w:rPr>
      </w:pPr>
    </w:p>
    <w:p w14:paraId="1D07BCAC" w14:textId="1F6C2575" w:rsidR="003D0C25" w:rsidRPr="00B034F2" w:rsidRDefault="009F12D4" w:rsidP="004F7357">
      <w:pPr>
        <w:tabs>
          <w:tab w:val="left" w:pos="7572"/>
        </w:tabs>
        <w:rPr>
          <w:rFonts w:cstheme="minorHAnsi"/>
          <w:sz w:val="24"/>
          <w:szCs w:val="24"/>
        </w:rPr>
      </w:pPr>
      <w:r w:rsidRPr="00B034F2">
        <w:rPr>
          <w:rFonts w:cstheme="minorHAnsi"/>
          <w:sz w:val="24"/>
          <w:szCs w:val="24"/>
        </w:rPr>
        <w:t xml:space="preserve"> </w:t>
      </w:r>
      <w:r w:rsidR="009A1AAF" w:rsidRPr="00B034F2">
        <w:rPr>
          <w:rFonts w:cstheme="minorHAnsi"/>
          <w:sz w:val="24"/>
          <w:szCs w:val="24"/>
        </w:rPr>
        <w:t>Another way participants suggested over coming barriers</w:t>
      </w:r>
      <w:r w:rsidR="003807D7" w:rsidRPr="00B034F2">
        <w:rPr>
          <w:rFonts w:cstheme="minorHAnsi"/>
          <w:sz w:val="24"/>
          <w:szCs w:val="24"/>
        </w:rPr>
        <w:t xml:space="preserve"> to reflection </w:t>
      </w:r>
      <w:r w:rsidR="00AA3618" w:rsidRPr="00B034F2">
        <w:rPr>
          <w:rFonts w:cstheme="minorHAnsi"/>
          <w:sz w:val="24"/>
          <w:szCs w:val="24"/>
        </w:rPr>
        <w:t>was</w:t>
      </w:r>
      <w:r w:rsidR="003807D7" w:rsidRPr="00B034F2">
        <w:rPr>
          <w:rFonts w:cstheme="minorHAnsi"/>
          <w:sz w:val="24"/>
          <w:szCs w:val="24"/>
        </w:rPr>
        <w:t xml:space="preserve"> by engaging in personal therapy</w:t>
      </w:r>
      <w:r w:rsidR="00B53CFC" w:rsidRPr="00B034F2">
        <w:rPr>
          <w:rFonts w:cstheme="minorHAnsi"/>
          <w:sz w:val="24"/>
          <w:szCs w:val="24"/>
        </w:rPr>
        <w:t xml:space="preserve">, this code appeared across multiple participants and can be confirmed as </w:t>
      </w:r>
      <w:r w:rsidR="00DD7A67" w:rsidRPr="00B034F2">
        <w:rPr>
          <w:rFonts w:cstheme="minorHAnsi"/>
          <w:sz w:val="24"/>
          <w:szCs w:val="24"/>
        </w:rPr>
        <w:t xml:space="preserve">a way to </w:t>
      </w:r>
      <w:r w:rsidR="00AA3618" w:rsidRPr="00B034F2">
        <w:rPr>
          <w:rFonts w:cstheme="minorHAnsi"/>
          <w:sz w:val="24"/>
          <w:szCs w:val="24"/>
        </w:rPr>
        <w:t>facilitate</w:t>
      </w:r>
      <w:r w:rsidR="007C0510" w:rsidRPr="00B034F2">
        <w:rPr>
          <w:rFonts w:cstheme="minorHAnsi"/>
          <w:sz w:val="24"/>
          <w:szCs w:val="24"/>
        </w:rPr>
        <w:t xml:space="preserve"> reflection with it being a requirement for</w:t>
      </w:r>
      <w:r w:rsidR="000962ED" w:rsidRPr="00B034F2">
        <w:rPr>
          <w:rFonts w:cstheme="minorHAnsi"/>
          <w:sz w:val="24"/>
          <w:szCs w:val="24"/>
        </w:rPr>
        <w:t xml:space="preserve"> BACP accredited</w:t>
      </w:r>
      <w:r w:rsidR="007C0510" w:rsidRPr="00B034F2">
        <w:rPr>
          <w:rFonts w:cstheme="minorHAnsi"/>
          <w:sz w:val="24"/>
          <w:szCs w:val="24"/>
        </w:rPr>
        <w:t xml:space="preserve"> training courses</w:t>
      </w:r>
      <w:r w:rsidR="00D8384A" w:rsidRPr="00B034F2">
        <w:rPr>
          <w:rFonts w:cstheme="minorHAnsi"/>
          <w:sz w:val="24"/>
          <w:szCs w:val="24"/>
        </w:rPr>
        <w:t xml:space="preserve"> (British Association for Counsellors and P</w:t>
      </w:r>
      <w:r w:rsidR="006B5F8F" w:rsidRPr="00B034F2">
        <w:rPr>
          <w:rFonts w:cstheme="minorHAnsi"/>
          <w:sz w:val="24"/>
          <w:szCs w:val="24"/>
        </w:rPr>
        <w:t>sychotherapists, 2021)</w:t>
      </w:r>
      <w:r w:rsidR="00150ACE" w:rsidRPr="00B034F2">
        <w:rPr>
          <w:rFonts w:cstheme="minorHAnsi"/>
          <w:sz w:val="24"/>
          <w:szCs w:val="24"/>
        </w:rPr>
        <w:t>,</w:t>
      </w:r>
      <w:r w:rsidR="004F7357" w:rsidRPr="00B034F2">
        <w:rPr>
          <w:rFonts w:cstheme="minorHAnsi"/>
          <w:sz w:val="24"/>
          <w:szCs w:val="24"/>
        </w:rPr>
        <w:t xml:space="preserve"> </w:t>
      </w:r>
      <w:r w:rsidR="00150ACE" w:rsidRPr="00B034F2">
        <w:rPr>
          <w:rFonts w:cstheme="minorHAnsi"/>
          <w:sz w:val="24"/>
          <w:szCs w:val="24"/>
        </w:rPr>
        <w:t>Lou</w:t>
      </w:r>
      <w:r w:rsidR="00B034F2" w:rsidRPr="00B034F2">
        <w:rPr>
          <w:rFonts w:cstheme="minorHAnsi"/>
          <w:sz w:val="24"/>
          <w:szCs w:val="24"/>
        </w:rPr>
        <w:t>i</w:t>
      </w:r>
      <w:r w:rsidR="00150ACE" w:rsidRPr="00B034F2">
        <w:rPr>
          <w:rFonts w:cstheme="minorHAnsi"/>
          <w:sz w:val="24"/>
          <w:szCs w:val="24"/>
        </w:rPr>
        <w:t>se</w:t>
      </w:r>
      <w:r w:rsidR="00E4081E" w:rsidRPr="00B034F2">
        <w:rPr>
          <w:rFonts w:cstheme="minorHAnsi"/>
          <w:sz w:val="24"/>
          <w:szCs w:val="24"/>
        </w:rPr>
        <w:t xml:space="preserve"> states</w:t>
      </w:r>
      <w:r w:rsidR="00150ACE" w:rsidRPr="00B034F2">
        <w:rPr>
          <w:rFonts w:cstheme="minorHAnsi"/>
          <w:sz w:val="24"/>
          <w:szCs w:val="24"/>
        </w:rPr>
        <w:t>:</w:t>
      </w:r>
      <w:r w:rsidR="006B5F8F" w:rsidRPr="00B034F2">
        <w:rPr>
          <w:rFonts w:cstheme="minorHAnsi"/>
          <w:sz w:val="24"/>
          <w:szCs w:val="24"/>
        </w:rPr>
        <w:t xml:space="preserve"> </w:t>
      </w:r>
    </w:p>
    <w:p w14:paraId="2A54996B" w14:textId="77777777" w:rsidR="005A20A1" w:rsidRPr="00C76501" w:rsidRDefault="005A20A1" w:rsidP="004F7357">
      <w:pPr>
        <w:tabs>
          <w:tab w:val="left" w:pos="7572"/>
        </w:tabs>
        <w:rPr>
          <w:rFonts w:cstheme="minorHAnsi"/>
          <w:sz w:val="24"/>
          <w:szCs w:val="24"/>
        </w:rPr>
      </w:pPr>
    </w:p>
    <w:p w14:paraId="0BEED8D8" w14:textId="230C4CBB" w:rsidR="0063660A" w:rsidRPr="00C76501" w:rsidRDefault="0063660A" w:rsidP="0063660A">
      <w:pPr>
        <w:tabs>
          <w:tab w:val="left" w:pos="7572"/>
        </w:tabs>
        <w:jc w:val="center"/>
        <w:rPr>
          <w:rFonts w:cstheme="minorHAnsi"/>
          <w:sz w:val="24"/>
          <w:szCs w:val="24"/>
        </w:rPr>
      </w:pPr>
      <w:r w:rsidRPr="00C76501">
        <w:rPr>
          <w:rFonts w:cstheme="minorHAnsi"/>
          <w:i/>
          <w:iCs/>
          <w:sz w:val="24"/>
          <w:szCs w:val="24"/>
        </w:rPr>
        <w:t>“</w:t>
      </w:r>
      <w:r w:rsidR="00150ACE" w:rsidRPr="00C76501">
        <w:rPr>
          <w:rFonts w:cstheme="minorHAnsi"/>
          <w:i/>
          <w:iCs/>
          <w:sz w:val="24"/>
          <w:szCs w:val="24"/>
        </w:rPr>
        <w:t xml:space="preserve">At the beginning I learned to do that [reflecting] by going </w:t>
      </w:r>
      <w:r w:rsidR="00174D45" w:rsidRPr="00C76501">
        <w:rPr>
          <w:rFonts w:cstheme="minorHAnsi"/>
          <w:i/>
          <w:iCs/>
          <w:sz w:val="24"/>
          <w:szCs w:val="24"/>
        </w:rPr>
        <w:t>for counselling… that was one of the first things my counsellor taught me to do”</w:t>
      </w:r>
      <w:r w:rsidR="00174D45" w:rsidRPr="00C76501">
        <w:rPr>
          <w:rFonts w:cstheme="minorHAnsi"/>
          <w:sz w:val="24"/>
          <w:szCs w:val="24"/>
        </w:rPr>
        <w:t xml:space="preserve"> (</w:t>
      </w:r>
      <w:r w:rsidR="004F578A" w:rsidRPr="00C76501">
        <w:rPr>
          <w:rFonts w:cstheme="minorHAnsi"/>
          <w:i/>
          <w:iCs/>
          <w:sz w:val="24"/>
          <w:szCs w:val="24"/>
        </w:rPr>
        <w:t>A</w:t>
      </w:r>
      <w:r w:rsidR="00174D45" w:rsidRPr="00C76501">
        <w:rPr>
          <w:rFonts w:cstheme="minorHAnsi"/>
          <w:i/>
          <w:iCs/>
          <w:sz w:val="24"/>
          <w:szCs w:val="24"/>
        </w:rPr>
        <w:t xml:space="preserve">ppendix </w:t>
      </w:r>
      <w:r w:rsidR="004F578A" w:rsidRPr="00C76501">
        <w:rPr>
          <w:rFonts w:cstheme="minorHAnsi"/>
          <w:sz w:val="24"/>
          <w:szCs w:val="24"/>
        </w:rPr>
        <w:t>G</w:t>
      </w:r>
      <w:r w:rsidR="00174D45" w:rsidRPr="00C76501">
        <w:rPr>
          <w:rFonts w:cstheme="minorHAnsi"/>
          <w:sz w:val="24"/>
          <w:szCs w:val="24"/>
        </w:rPr>
        <w:t>,</w:t>
      </w:r>
      <w:r w:rsidR="00836B2D" w:rsidRPr="00C76501">
        <w:rPr>
          <w:rFonts w:cstheme="minorHAnsi"/>
          <w:sz w:val="24"/>
          <w:szCs w:val="24"/>
        </w:rPr>
        <w:t>vii</w:t>
      </w:r>
      <w:r w:rsidR="00836B2D" w:rsidRPr="00C76501">
        <w:rPr>
          <w:rFonts w:cstheme="minorHAnsi"/>
          <w:i/>
          <w:iCs/>
          <w:sz w:val="24"/>
          <w:szCs w:val="24"/>
        </w:rPr>
        <w:t>,</w:t>
      </w:r>
      <w:r w:rsidR="00174D45" w:rsidRPr="00C76501">
        <w:rPr>
          <w:rFonts w:cstheme="minorHAnsi"/>
          <w:sz w:val="24"/>
          <w:szCs w:val="24"/>
        </w:rPr>
        <w:t>L</w:t>
      </w:r>
      <w:r w:rsidR="008449BD" w:rsidRPr="00C76501">
        <w:rPr>
          <w:rFonts w:cstheme="minorHAnsi"/>
          <w:sz w:val="24"/>
          <w:szCs w:val="24"/>
        </w:rPr>
        <w:t>4</w:t>
      </w:r>
      <w:r w:rsidR="004F578A" w:rsidRPr="00C76501">
        <w:rPr>
          <w:rFonts w:cstheme="minorHAnsi"/>
          <w:sz w:val="24"/>
          <w:szCs w:val="24"/>
        </w:rPr>
        <w:t>)</w:t>
      </w:r>
    </w:p>
    <w:p w14:paraId="15E3FAAE" w14:textId="77777777" w:rsidR="005A20A1" w:rsidRPr="00C76501" w:rsidRDefault="005A20A1" w:rsidP="0063660A">
      <w:pPr>
        <w:tabs>
          <w:tab w:val="left" w:pos="7572"/>
        </w:tabs>
        <w:jc w:val="center"/>
        <w:rPr>
          <w:rFonts w:cstheme="minorHAnsi"/>
          <w:sz w:val="24"/>
          <w:szCs w:val="24"/>
        </w:rPr>
      </w:pPr>
    </w:p>
    <w:p w14:paraId="151AE231" w14:textId="2FE12EF6" w:rsidR="006E333B" w:rsidRPr="00C76501" w:rsidRDefault="00EC6A8F" w:rsidP="00303AFD">
      <w:pPr>
        <w:tabs>
          <w:tab w:val="left" w:pos="7572"/>
        </w:tabs>
        <w:rPr>
          <w:rFonts w:cstheme="minorHAnsi"/>
          <w:sz w:val="24"/>
          <w:szCs w:val="24"/>
        </w:rPr>
      </w:pPr>
      <w:r w:rsidRPr="00C76501">
        <w:rPr>
          <w:rFonts w:cstheme="minorHAnsi"/>
          <w:sz w:val="24"/>
          <w:szCs w:val="24"/>
        </w:rPr>
        <w:t xml:space="preserve"> </w:t>
      </w:r>
      <w:r w:rsidR="00303AFD" w:rsidRPr="00C76501">
        <w:rPr>
          <w:rFonts w:cstheme="minorHAnsi"/>
          <w:sz w:val="24"/>
          <w:szCs w:val="24"/>
        </w:rPr>
        <w:t>Finally, participants spoke about the importance of being kind</w:t>
      </w:r>
      <w:r w:rsidR="00E4081E" w:rsidRPr="00C76501">
        <w:rPr>
          <w:rFonts w:cstheme="minorHAnsi"/>
          <w:sz w:val="24"/>
          <w:szCs w:val="24"/>
        </w:rPr>
        <w:t xml:space="preserve"> and compassionate</w:t>
      </w:r>
      <w:r w:rsidR="00303AFD" w:rsidRPr="00C76501">
        <w:rPr>
          <w:rFonts w:cstheme="minorHAnsi"/>
          <w:sz w:val="24"/>
          <w:szCs w:val="24"/>
        </w:rPr>
        <w:t xml:space="preserve"> to yourself</w:t>
      </w:r>
      <w:r w:rsidR="00AC380D" w:rsidRPr="00C76501">
        <w:rPr>
          <w:rFonts w:cstheme="minorHAnsi"/>
          <w:sz w:val="24"/>
          <w:szCs w:val="24"/>
        </w:rPr>
        <w:t xml:space="preserve"> when engaging in reflection</w:t>
      </w:r>
      <w:r w:rsidR="004A2623" w:rsidRPr="00C76501">
        <w:rPr>
          <w:rFonts w:cstheme="minorHAnsi"/>
          <w:sz w:val="24"/>
          <w:szCs w:val="24"/>
        </w:rPr>
        <w:t xml:space="preserve"> to </w:t>
      </w:r>
      <w:r w:rsidR="00E5778B" w:rsidRPr="00C76501">
        <w:rPr>
          <w:rFonts w:cstheme="minorHAnsi"/>
          <w:sz w:val="24"/>
          <w:szCs w:val="24"/>
        </w:rPr>
        <w:t>alleviate</w:t>
      </w:r>
      <w:r w:rsidR="004A2623" w:rsidRPr="00C76501">
        <w:rPr>
          <w:rFonts w:cstheme="minorHAnsi"/>
          <w:sz w:val="24"/>
          <w:szCs w:val="24"/>
        </w:rPr>
        <w:t xml:space="preserve"> difficult </w:t>
      </w:r>
      <w:r w:rsidR="00154C24" w:rsidRPr="00C76501">
        <w:rPr>
          <w:rFonts w:cstheme="minorHAnsi"/>
          <w:sz w:val="24"/>
          <w:szCs w:val="24"/>
        </w:rPr>
        <w:t>emotions</w:t>
      </w:r>
      <w:r w:rsidR="007A5D34" w:rsidRPr="00C76501">
        <w:rPr>
          <w:rFonts w:cstheme="minorHAnsi"/>
          <w:sz w:val="24"/>
          <w:szCs w:val="24"/>
        </w:rPr>
        <w:t>:</w:t>
      </w:r>
      <w:r w:rsidR="00154C24" w:rsidRPr="00C76501">
        <w:rPr>
          <w:rFonts w:cstheme="minorHAnsi"/>
          <w:sz w:val="24"/>
          <w:szCs w:val="24"/>
        </w:rPr>
        <w:t xml:space="preserve"> </w:t>
      </w:r>
    </w:p>
    <w:p w14:paraId="424EA5C9" w14:textId="77777777" w:rsidR="005A20A1" w:rsidRPr="00C76501" w:rsidRDefault="005A20A1" w:rsidP="00303AFD">
      <w:pPr>
        <w:tabs>
          <w:tab w:val="left" w:pos="7572"/>
        </w:tabs>
        <w:rPr>
          <w:rFonts w:cstheme="minorHAnsi"/>
          <w:sz w:val="24"/>
          <w:szCs w:val="24"/>
        </w:rPr>
      </w:pPr>
    </w:p>
    <w:p w14:paraId="3CE761C5" w14:textId="3B060C77" w:rsidR="008E4360" w:rsidRPr="00C76501" w:rsidRDefault="008E4360" w:rsidP="008E4360">
      <w:pPr>
        <w:tabs>
          <w:tab w:val="left" w:pos="7572"/>
        </w:tabs>
        <w:jc w:val="center"/>
        <w:rPr>
          <w:rFonts w:cstheme="minorHAnsi"/>
          <w:sz w:val="24"/>
          <w:szCs w:val="24"/>
        </w:rPr>
      </w:pPr>
      <w:r w:rsidRPr="00C76501">
        <w:rPr>
          <w:rFonts w:cstheme="minorHAnsi"/>
          <w:i/>
          <w:iCs/>
          <w:sz w:val="24"/>
          <w:szCs w:val="24"/>
        </w:rPr>
        <w:t>“</w:t>
      </w:r>
      <w:r w:rsidR="00BD7E4A" w:rsidRPr="00C76501">
        <w:rPr>
          <w:rFonts w:cstheme="minorHAnsi"/>
          <w:i/>
          <w:iCs/>
          <w:sz w:val="24"/>
          <w:szCs w:val="24"/>
        </w:rPr>
        <w:t>It’s</w:t>
      </w:r>
      <w:r w:rsidRPr="00C76501">
        <w:rPr>
          <w:rFonts w:cstheme="minorHAnsi"/>
          <w:i/>
          <w:iCs/>
          <w:sz w:val="24"/>
          <w:szCs w:val="24"/>
        </w:rPr>
        <w:t xml:space="preserve"> about having compassion. </w:t>
      </w:r>
      <w:r w:rsidR="00BD7E4A" w:rsidRPr="00C76501">
        <w:rPr>
          <w:rFonts w:cstheme="minorHAnsi"/>
          <w:i/>
          <w:iCs/>
          <w:sz w:val="24"/>
          <w:szCs w:val="24"/>
        </w:rPr>
        <w:t>It’s</w:t>
      </w:r>
      <w:r w:rsidRPr="00C76501">
        <w:rPr>
          <w:rFonts w:cstheme="minorHAnsi"/>
          <w:i/>
          <w:iCs/>
          <w:sz w:val="24"/>
          <w:szCs w:val="24"/>
        </w:rPr>
        <w:t xml:space="preserve"> about showing yourself some kindness </w:t>
      </w:r>
      <w:r w:rsidR="006548F7" w:rsidRPr="00C76501">
        <w:rPr>
          <w:rFonts w:cstheme="minorHAnsi"/>
          <w:i/>
          <w:iCs/>
          <w:sz w:val="24"/>
          <w:szCs w:val="24"/>
        </w:rPr>
        <w:t>when you are… reflecting back”</w:t>
      </w:r>
      <w:r w:rsidR="006548F7" w:rsidRPr="00C76501">
        <w:rPr>
          <w:rFonts w:cstheme="minorHAnsi"/>
          <w:sz w:val="24"/>
          <w:szCs w:val="24"/>
        </w:rPr>
        <w:t xml:space="preserve"> (</w:t>
      </w:r>
      <w:r w:rsidR="003626D9" w:rsidRPr="00C76501">
        <w:rPr>
          <w:rFonts w:cstheme="minorHAnsi"/>
          <w:i/>
          <w:iCs/>
          <w:sz w:val="24"/>
          <w:szCs w:val="24"/>
        </w:rPr>
        <w:t>A</w:t>
      </w:r>
      <w:r w:rsidR="006548F7" w:rsidRPr="00C76501">
        <w:rPr>
          <w:rFonts w:cstheme="minorHAnsi"/>
          <w:i/>
          <w:iCs/>
          <w:sz w:val="24"/>
          <w:szCs w:val="24"/>
        </w:rPr>
        <w:t xml:space="preserve">ppendix </w:t>
      </w:r>
      <w:r w:rsidR="003626D9" w:rsidRPr="00C76501">
        <w:rPr>
          <w:rFonts w:cstheme="minorHAnsi"/>
          <w:sz w:val="24"/>
          <w:szCs w:val="24"/>
        </w:rPr>
        <w:t>G</w:t>
      </w:r>
      <w:r w:rsidR="006548F7" w:rsidRPr="00C76501">
        <w:rPr>
          <w:rFonts w:cstheme="minorHAnsi"/>
          <w:sz w:val="24"/>
          <w:szCs w:val="24"/>
        </w:rPr>
        <w:t>,</w:t>
      </w:r>
      <w:r w:rsidR="00DD392E" w:rsidRPr="00C76501">
        <w:rPr>
          <w:rFonts w:cstheme="minorHAnsi"/>
          <w:sz w:val="24"/>
          <w:szCs w:val="24"/>
        </w:rPr>
        <w:t>vi,</w:t>
      </w:r>
      <w:r w:rsidR="006548F7" w:rsidRPr="00C76501">
        <w:rPr>
          <w:rFonts w:cstheme="minorHAnsi"/>
          <w:sz w:val="24"/>
          <w:szCs w:val="24"/>
        </w:rPr>
        <w:t>L</w:t>
      </w:r>
      <w:r w:rsidR="000B5AF5" w:rsidRPr="00C76501">
        <w:rPr>
          <w:rFonts w:cstheme="minorHAnsi"/>
          <w:sz w:val="24"/>
          <w:szCs w:val="24"/>
        </w:rPr>
        <w:t>34</w:t>
      </w:r>
      <w:r w:rsidR="004A2623" w:rsidRPr="00C76501">
        <w:rPr>
          <w:rFonts w:cstheme="minorHAnsi"/>
          <w:sz w:val="24"/>
          <w:szCs w:val="24"/>
        </w:rPr>
        <w:t>)</w:t>
      </w:r>
    </w:p>
    <w:p w14:paraId="16807F35" w14:textId="77777777" w:rsidR="005A20A1" w:rsidRPr="00F177CE" w:rsidRDefault="005A20A1" w:rsidP="008E4360">
      <w:pPr>
        <w:tabs>
          <w:tab w:val="left" w:pos="7572"/>
        </w:tabs>
        <w:jc w:val="center"/>
        <w:rPr>
          <w:rFonts w:cstheme="minorHAnsi"/>
          <w:sz w:val="24"/>
          <w:szCs w:val="24"/>
        </w:rPr>
      </w:pPr>
    </w:p>
    <w:p w14:paraId="21EF50B0" w14:textId="7B92A4E2" w:rsidR="00C37E11" w:rsidRPr="00F177CE" w:rsidRDefault="00C37E11" w:rsidP="00C37E11">
      <w:pPr>
        <w:tabs>
          <w:tab w:val="left" w:pos="7572"/>
        </w:tabs>
        <w:rPr>
          <w:rFonts w:cstheme="minorHAnsi"/>
          <w:sz w:val="24"/>
          <w:szCs w:val="24"/>
        </w:rPr>
      </w:pPr>
      <w:r w:rsidRPr="00F177CE">
        <w:rPr>
          <w:rFonts w:cstheme="minorHAnsi"/>
          <w:sz w:val="24"/>
          <w:szCs w:val="24"/>
        </w:rPr>
        <w:t>Natalie goes on to describe reflection as a form of self-care:</w:t>
      </w:r>
    </w:p>
    <w:p w14:paraId="4CD4F507" w14:textId="77777777" w:rsidR="005A20A1" w:rsidRPr="00F177CE" w:rsidRDefault="005A20A1" w:rsidP="00C37E11">
      <w:pPr>
        <w:tabs>
          <w:tab w:val="left" w:pos="7572"/>
        </w:tabs>
        <w:rPr>
          <w:rFonts w:cstheme="minorHAnsi"/>
          <w:sz w:val="24"/>
          <w:szCs w:val="24"/>
        </w:rPr>
      </w:pPr>
    </w:p>
    <w:p w14:paraId="456023CE" w14:textId="4F1BEC31" w:rsidR="00C37E11" w:rsidRPr="00F177CE" w:rsidRDefault="00C02CA6" w:rsidP="00C02CA6">
      <w:pPr>
        <w:tabs>
          <w:tab w:val="left" w:pos="7572"/>
        </w:tabs>
        <w:jc w:val="center"/>
        <w:rPr>
          <w:rFonts w:cstheme="minorHAnsi"/>
          <w:sz w:val="24"/>
          <w:szCs w:val="24"/>
        </w:rPr>
      </w:pPr>
      <w:r w:rsidRPr="00F177CE">
        <w:rPr>
          <w:rFonts w:cstheme="minorHAnsi"/>
          <w:i/>
          <w:iCs/>
          <w:sz w:val="24"/>
          <w:szCs w:val="24"/>
        </w:rPr>
        <w:t>“You got all this stuff going on and you’re trying</w:t>
      </w:r>
      <w:r w:rsidR="0015246A" w:rsidRPr="00F177CE">
        <w:rPr>
          <w:rFonts w:cstheme="minorHAnsi"/>
          <w:i/>
          <w:iCs/>
          <w:sz w:val="24"/>
          <w:szCs w:val="24"/>
        </w:rPr>
        <w:t>… then you go away, you reflect, you have this quite time for an hour”</w:t>
      </w:r>
      <w:r w:rsidR="0015246A" w:rsidRPr="00F177CE">
        <w:rPr>
          <w:rFonts w:cstheme="minorHAnsi"/>
          <w:sz w:val="24"/>
          <w:szCs w:val="24"/>
        </w:rPr>
        <w:t xml:space="preserve"> (</w:t>
      </w:r>
      <w:r w:rsidR="00940CAF" w:rsidRPr="00F177CE">
        <w:rPr>
          <w:rFonts w:cstheme="minorHAnsi"/>
          <w:i/>
          <w:iCs/>
          <w:sz w:val="24"/>
          <w:szCs w:val="24"/>
        </w:rPr>
        <w:t>A</w:t>
      </w:r>
      <w:r w:rsidR="0015246A" w:rsidRPr="00F177CE">
        <w:rPr>
          <w:rFonts w:cstheme="minorHAnsi"/>
          <w:i/>
          <w:iCs/>
          <w:sz w:val="24"/>
          <w:szCs w:val="24"/>
        </w:rPr>
        <w:t xml:space="preserve">ppendix </w:t>
      </w:r>
      <w:r w:rsidR="00940CAF" w:rsidRPr="00F177CE">
        <w:rPr>
          <w:rFonts w:cstheme="minorHAnsi"/>
          <w:sz w:val="24"/>
          <w:szCs w:val="24"/>
        </w:rPr>
        <w:t>G</w:t>
      </w:r>
      <w:r w:rsidR="0015246A" w:rsidRPr="00F177CE">
        <w:rPr>
          <w:rFonts w:cstheme="minorHAnsi"/>
          <w:sz w:val="24"/>
          <w:szCs w:val="24"/>
        </w:rPr>
        <w:t>,</w:t>
      </w:r>
      <w:r w:rsidR="000B5AF5" w:rsidRPr="00F177CE">
        <w:rPr>
          <w:rFonts w:cstheme="minorHAnsi"/>
          <w:sz w:val="24"/>
          <w:szCs w:val="24"/>
        </w:rPr>
        <w:t>v,</w:t>
      </w:r>
      <w:r w:rsidR="0015246A" w:rsidRPr="00F177CE">
        <w:rPr>
          <w:rFonts w:cstheme="minorHAnsi"/>
          <w:sz w:val="24"/>
          <w:szCs w:val="24"/>
        </w:rPr>
        <w:t>L</w:t>
      </w:r>
      <w:r w:rsidR="00784D8B" w:rsidRPr="00F177CE">
        <w:rPr>
          <w:rFonts w:cstheme="minorHAnsi"/>
          <w:sz w:val="24"/>
          <w:szCs w:val="24"/>
        </w:rPr>
        <w:t>26</w:t>
      </w:r>
      <w:r w:rsidR="003A2FB8" w:rsidRPr="00F177CE">
        <w:rPr>
          <w:rFonts w:cstheme="minorHAnsi"/>
          <w:sz w:val="24"/>
          <w:szCs w:val="24"/>
        </w:rPr>
        <w:t>)</w:t>
      </w:r>
    </w:p>
    <w:p w14:paraId="54B51F8B" w14:textId="77777777" w:rsidR="005A20A1" w:rsidRPr="00F177CE" w:rsidRDefault="005A20A1" w:rsidP="00C02CA6">
      <w:pPr>
        <w:tabs>
          <w:tab w:val="left" w:pos="7572"/>
        </w:tabs>
        <w:jc w:val="center"/>
        <w:rPr>
          <w:rFonts w:cstheme="minorHAnsi"/>
          <w:sz w:val="24"/>
          <w:szCs w:val="24"/>
        </w:rPr>
      </w:pPr>
    </w:p>
    <w:p w14:paraId="5EB9280E" w14:textId="09910195" w:rsidR="009531C6" w:rsidRPr="00F177CE" w:rsidRDefault="009531C6" w:rsidP="009531C6">
      <w:pPr>
        <w:tabs>
          <w:tab w:val="left" w:pos="7572"/>
        </w:tabs>
        <w:rPr>
          <w:rFonts w:cstheme="minorHAnsi"/>
          <w:sz w:val="24"/>
          <w:szCs w:val="24"/>
        </w:rPr>
      </w:pPr>
      <w:r w:rsidRPr="00F177CE">
        <w:rPr>
          <w:rFonts w:cstheme="minorHAnsi"/>
          <w:sz w:val="24"/>
          <w:szCs w:val="24"/>
        </w:rPr>
        <w:t xml:space="preserve">Therefore, </w:t>
      </w:r>
      <w:r w:rsidR="004F7357" w:rsidRPr="00F177CE">
        <w:rPr>
          <w:rFonts w:cstheme="minorHAnsi"/>
          <w:sz w:val="24"/>
          <w:szCs w:val="24"/>
        </w:rPr>
        <w:t>indicating</w:t>
      </w:r>
      <w:r w:rsidRPr="00F177CE">
        <w:rPr>
          <w:rFonts w:cstheme="minorHAnsi"/>
          <w:sz w:val="24"/>
          <w:szCs w:val="24"/>
        </w:rPr>
        <w:t xml:space="preserve"> that reflection can be an important factor in your mental and physical wellbeing.</w:t>
      </w:r>
      <w:r w:rsidR="000C1028" w:rsidRPr="00F177CE">
        <w:rPr>
          <w:rFonts w:cstheme="minorHAnsi"/>
          <w:sz w:val="24"/>
          <w:szCs w:val="24"/>
        </w:rPr>
        <w:t xml:space="preserve"> </w:t>
      </w:r>
      <w:r w:rsidRPr="00F177CE">
        <w:rPr>
          <w:rFonts w:cstheme="minorHAnsi"/>
          <w:sz w:val="24"/>
          <w:szCs w:val="24"/>
        </w:rPr>
        <w:t xml:space="preserve"> </w:t>
      </w:r>
    </w:p>
    <w:p w14:paraId="3F0A03E0" w14:textId="77777777" w:rsidR="004E7315" w:rsidRPr="00F177CE" w:rsidRDefault="004E7315" w:rsidP="009531C6">
      <w:pPr>
        <w:tabs>
          <w:tab w:val="left" w:pos="7572"/>
        </w:tabs>
        <w:rPr>
          <w:rFonts w:cstheme="minorHAnsi"/>
          <w:sz w:val="24"/>
          <w:szCs w:val="24"/>
        </w:rPr>
      </w:pPr>
    </w:p>
    <w:p w14:paraId="17DB06C1" w14:textId="0EC90896" w:rsidR="00A67745" w:rsidRPr="00F177CE" w:rsidRDefault="005A20A1" w:rsidP="00EE5194">
      <w:pPr>
        <w:tabs>
          <w:tab w:val="left" w:pos="7572"/>
        </w:tabs>
        <w:rPr>
          <w:rFonts w:cstheme="minorHAnsi"/>
          <w:sz w:val="24"/>
          <w:szCs w:val="24"/>
        </w:rPr>
      </w:pPr>
      <w:r w:rsidRPr="00F177CE">
        <w:rPr>
          <w:rFonts w:ascii="Script MT Bold" w:hAnsi="Script MT Bold" w:cstheme="minorHAnsi"/>
          <w:b/>
          <w:bCs/>
          <w:sz w:val="36"/>
          <w:szCs w:val="36"/>
        </w:rPr>
        <w:t>Theme 2</w:t>
      </w:r>
      <w:r w:rsidRPr="00F177CE">
        <w:rPr>
          <w:rFonts w:cstheme="minorHAnsi"/>
          <w:b/>
          <w:bCs/>
          <w:sz w:val="28"/>
          <w:szCs w:val="28"/>
        </w:rPr>
        <w:t xml:space="preserve"> </w:t>
      </w:r>
      <w:r w:rsidR="00A67745" w:rsidRPr="00F177CE">
        <w:rPr>
          <w:rFonts w:cstheme="minorHAnsi"/>
          <w:b/>
          <w:bCs/>
          <w:i/>
          <w:iCs/>
          <w:sz w:val="28"/>
          <w:szCs w:val="28"/>
        </w:rPr>
        <w:t>Academic Barriers and Support</w:t>
      </w:r>
      <w:r w:rsidRPr="00F177CE">
        <w:rPr>
          <w:rFonts w:cstheme="minorHAnsi"/>
          <w:b/>
          <w:bCs/>
          <w:i/>
          <w:iCs/>
          <w:sz w:val="28"/>
          <w:szCs w:val="28"/>
        </w:rPr>
        <w:t>:</w:t>
      </w:r>
      <w:r w:rsidR="00AA18DD" w:rsidRPr="00F177CE">
        <w:rPr>
          <w:rFonts w:cstheme="minorHAnsi"/>
          <w:b/>
          <w:bCs/>
          <w:i/>
          <w:iCs/>
          <w:sz w:val="28"/>
          <w:szCs w:val="28"/>
        </w:rPr>
        <w:t xml:space="preserve"> </w:t>
      </w:r>
      <w:r w:rsidR="007D7E00" w:rsidRPr="00F177CE">
        <w:rPr>
          <w:rFonts w:cstheme="minorHAnsi"/>
          <w:b/>
          <w:bCs/>
          <w:i/>
          <w:iCs/>
          <w:sz w:val="28"/>
          <w:szCs w:val="28"/>
        </w:rPr>
        <w:t>Explores</w:t>
      </w:r>
      <w:r w:rsidR="00917074" w:rsidRPr="00F177CE">
        <w:rPr>
          <w:rFonts w:cstheme="minorHAnsi"/>
          <w:b/>
          <w:bCs/>
          <w:i/>
          <w:iCs/>
          <w:sz w:val="28"/>
          <w:szCs w:val="28"/>
        </w:rPr>
        <w:t xml:space="preserve"> </w:t>
      </w:r>
      <w:r w:rsidR="009C7197" w:rsidRPr="00F177CE">
        <w:rPr>
          <w:rFonts w:cstheme="minorHAnsi"/>
          <w:b/>
          <w:bCs/>
          <w:i/>
          <w:iCs/>
          <w:sz w:val="28"/>
          <w:szCs w:val="28"/>
        </w:rPr>
        <w:t xml:space="preserve">academic </w:t>
      </w:r>
      <w:r w:rsidR="005A57EE" w:rsidRPr="00F177CE">
        <w:rPr>
          <w:rFonts w:cstheme="minorHAnsi"/>
          <w:b/>
          <w:bCs/>
          <w:i/>
          <w:iCs/>
          <w:sz w:val="28"/>
          <w:szCs w:val="28"/>
        </w:rPr>
        <w:t>expectations</w:t>
      </w:r>
      <w:r w:rsidR="009C7197" w:rsidRPr="00F177CE">
        <w:rPr>
          <w:rFonts w:cstheme="minorHAnsi"/>
          <w:b/>
          <w:bCs/>
          <w:i/>
          <w:iCs/>
          <w:sz w:val="28"/>
          <w:szCs w:val="28"/>
        </w:rPr>
        <w:t xml:space="preserve"> and support.</w:t>
      </w:r>
      <w:r w:rsidR="009C7197" w:rsidRPr="00F177CE">
        <w:rPr>
          <w:rFonts w:cstheme="minorHAnsi"/>
          <w:b/>
          <w:bCs/>
          <w:sz w:val="28"/>
          <w:szCs w:val="28"/>
        </w:rPr>
        <w:t xml:space="preserve"> </w:t>
      </w:r>
    </w:p>
    <w:p w14:paraId="28E7134C" w14:textId="54011FBA" w:rsidR="00DB2E32" w:rsidRPr="00F177CE" w:rsidRDefault="00A67745" w:rsidP="00EE5194">
      <w:pPr>
        <w:tabs>
          <w:tab w:val="left" w:pos="7572"/>
        </w:tabs>
        <w:rPr>
          <w:rFonts w:cstheme="minorHAnsi"/>
          <w:sz w:val="24"/>
          <w:szCs w:val="24"/>
        </w:rPr>
      </w:pPr>
      <w:r w:rsidRPr="00F177CE">
        <w:rPr>
          <w:rFonts w:cstheme="minorHAnsi"/>
          <w:sz w:val="24"/>
          <w:szCs w:val="24"/>
        </w:rPr>
        <w:t xml:space="preserve">Figure </w:t>
      </w:r>
      <w:r w:rsidR="00DB2E32" w:rsidRPr="00F177CE">
        <w:rPr>
          <w:rFonts w:cstheme="minorHAnsi"/>
          <w:sz w:val="24"/>
          <w:szCs w:val="24"/>
        </w:rPr>
        <w:t>2. Theme 2 thematic map (</w:t>
      </w:r>
      <w:r w:rsidR="00940CAF" w:rsidRPr="00F177CE">
        <w:rPr>
          <w:rFonts w:cstheme="minorHAnsi"/>
          <w:i/>
          <w:iCs/>
          <w:sz w:val="24"/>
          <w:szCs w:val="24"/>
        </w:rPr>
        <w:t>A</w:t>
      </w:r>
      <w:r w:rsidR="00DB2E32" w:rsidRPr="00F177CE">
        <w:rPr>
          <w:rFonts w:cstheme="minorHAnsi"/>
          <w:i/>
          <w:iCs/>
          <w:sz w:val="24"/>
          <w:szCs w:val="24"/>
        </w:rPr>
        <w:t xml:space="preserve">ppendix </w:t>
      </w:r>
      <w:r w:rsidR="0032363E" w:rsidRPr="00F177CE">
        <w:rPr>
          <w:rFonts w:cstheme="minorHAnsi"/>
          <w:i/>
          <w:iCs/>
          <w:sz w:val="24"/>
          <w:szCs w:val="24"/>
        </w:rPr>
        <w:t>E</w:t>
      </w:r>
      <w:r w:rsidR="00DB2E32" w:rsidRPr="00F177CE">
        <w:rPr>
          <w:rFonts w:cstheme="minorHAnsi"/>
          <w:sz w:val="24"/>
          <w:szCs w:val="24"/>
        </w:rPr>
        <w:t>)</w:t>
      </w:r>
    </w:p>
    <w:p w14:paraId="5A448579" w14:textId="3FD9FDB6" w:rsidR="00307160" w:rsidRPr="00F177CE" w:rsidRDefault="00307160" w:rsidP="00EE5194">
      <w:pPr>
        <w:tabs>
          <w:tab w:val="left" w:pos="7572"/>
        </w:tabs>
        <w:rPr>
          <w:rFonts w:cstheme="minorHAnsi"/>
          <w:sz w:val="24"/>
          <w:szCs w:val="24"/>
        </w:rPr>
      </w:pPr>
      <w:r w:rsidRPr="00F177CE">
        <w:rPr>
          <w:rFonts w:cstheme="minorHAnsi"/>
          <w:noProof/>
          <w:sz w:val="24"/>
          <w:szCs w:val="24"/>
        </w:rPr>
        <w:drawing>
          <wp:inline distT="0" distB="0" distL="0" distR="0" wp14:anchorId="579C9F10" wp14:editId="3C4776BC">
            <wp:extent cx="6100233" cy="2387600"/>
            <wp:effectExtent l="38100" t="0" r="72390" b="0"/>
            <wp:docPr id="997601847"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873A3B" w:rsidRPr="00F177CE">
        <w:rPr>
          <w:rFonts w:cstheme="minorHAnsi"/>
          <w:sz w:val="24"/>
          <w:szCs w:val="24"/>
        </w:rPr>
        <w:t xml:space="preserve"> </w:t>
      </w:r>
      <w:r w:rsidR="00231621" w:rsidRPr="00F177CE">
        <w:rPr>
          <w:rFonts w:cstheme="minorHAnsi"/>
          <w:sz w:val="24"/>
          <w:szCs w:val="24"/>
        </w:rPr>
        <w:t xml:space="preserve">  </w:t>
      </w:r>
    </w:p>
    <w:p w14:paraId="782DA177" w14:textId="57BE4404" w:rsidR="000C1028" w:rsidRPr="00DD59B0" w:rsidRDefault="00873A3B" w:rsidP="00EE5194">
      <w:pPr>
        <w:tabs>
          <w:tab w:val="left" w:pos="7572"/>
        </w:tabs>
        <w:rPr>
          <w:rFonts w:cstheme="minorHAnsi"/>
          <w:sz w:val="24"/>
          <w:szCs w:val="24"/>
        </w:rPr>
      </w:pPr>
      <w:r w:rsidRPr="00DD59B0">
        <w:rPr>
          <w:rFonts w:cstheme="minorHAnsi"/>
          <w:sz w:val="24"/>
          <w:szCs w:val="24"/>
        </w:rPr>
        <w:t xml:space="preserve"> T</w:t>
      </w:r>
      <w:r w:rsidR="00490461" w:rsidRPr="00DD59B0">
        <w:rPr>
          <w:rFonts w:cstheme="minorHAnsi"/>
          <w:sz w:val="24"/>
          <w:szCs w:val="24"/>
        </w:rPr>
        <w:t>his theme</w:t>
      </w:r>
      <w:r w:rsidR="00AC7119" w:rsidRPr="00DD59B0">
        <w:rPr>
          <w:rFonts w:cstheme="minorHAnsi"/>
          <w:sz w:val="24"/>
          <w:szCs w:val="24"/>
        </w:rPr>
        <w:t xml:space="preserve"> is made up of 5 subthemes</w:t>
      </w:r>
      <w:r w:rsidR="00367369" w:rsidRPr="00DD59B0">
        <w:rPr>
          <w:rFonts w:cstheme="minorHAnsi"/>
          <w:sz w:val="24"/>
          <w:szCs w:val="24"/>
        </w:rPr>
        <w:t xml:space="preserve"> (shown in figure 2)</w:t>
      </w:r>
      <w:r w:rsidR="00AC7119" w:rsidRPr="00DD59B0">
        <w:rPr>
          <w:rFonts w:cstheme="minorHAnsi"/>
          <w:sz w:val="24"/>
          <w:szCs w:val="24"/>
        </w:rPr>
        <w:t xml:space="preserve"> </w:t>
      </w:r>
      <w:r w:rsidR="004E50DE" w:rsidRPr="00DD59B0">
        <w:rPr>
          <w:rFonts w:cstheme="minorHAnsi"/>
          <w:sz w:val="24"/>
          <w:szCs w:val="24"/>
        </w:rPr>
        <w:t xml:space="preserve">and captures students experiences </w:t>
      </w:r>
      <w:r w:rsidR="00CB63A9" w:rsidRPr="00DD59B0">
        <w:rPr>
          <w:rFonts w:cstheme="minorHAnsi"/>
          <w:sz w:val="24"/>
          <w:szCs w:val="24"/>
        </w:rPr>
        <w:t xml:space="preserve">with academic support </w:t>
      </w:r>
      <w:r w:rsidR="00C843A8" w:rsidRPr="00DD59B0">
        <w:rPr>
          <w:rFonts w:cstheme="minorHAnsi"/>
          <w:sz w:val="24"/>
          <w:szCs w:val="24"/>
        </w:rPr>
        <w:t>surrounding</w:t>
      </w:r>
      <w:r w:rsidR="00367369" w:rsidRPr="00DD59B0">
        <w:rPr>
          <w:rFonts w:cstheme="minorHAnsi"/>
          <w:sz w:val="24"/>
          <w:szCs w:val="24"/>
        </w:rPr>
        <w:t xml:space="preserve"> reflecti</w:t>
      </w:r>
      <w:r w:rsidR="00606DDA" w:rsidRPr="00DD59B0">
        <w:rPr>
          <w:rFonts w:cstheme="minorHAnsi"/>
          <w:sz w:val="24"/>
          <w:szCs w:val="24"/>
        </w:rPr>
        <w:t>ve tasks</w:t>
      </w:r>
      <w:r w:rsidR="00367369" w:rsidRPr="00DD59B0">
        <w:rPr>
          <w:rFonts w:cstheme="minorHAnsi"/>
          <w:sz w:val="24"/>
          <w:szCs w:val="24"/>
        </w:rPr>
        <w:t>.</w:t>
      </w:r>
      <w:r w:rsidR="00606DDA" w:rsidRPr="00DD59B0">
        <w:rPr>
          <w:rFonts w:cstheme="minorHAnsi"/>
          <w:sz w:val="24"/>
          <w:szCs w:val="24"/>
        </w:rPr>
        <w:t xml:space="preserve"> </w:t>
      </w:r>
    </w:p>
    <w:p w14:paraId="07F48ACA" w14:textId="77777777" w:rsidR="00710F33" w:rsidRPr="00DD59B0" w:rsidRDefault="00710F33" w:rsidP="00EE5194">
      <w:pPr>
        <w:tabs>
          <w:tab w:val="left" w:pos="7572"/>
        </w:tabs>
        <w:rPr>
          <w:rFonts w:cstheme="minorHAnsi"/>
          <w:sz w:val="24"/>
          <w:szCs w:val="24"/>
        </w:rPr>
      </w:pPr>
    </w:p>
    <w:p w14:paraId="5A33EBB3" w14:textId="5EAD979F" w:rsidR="00673781" w:rsidRPr="00DD59B0" w:rsidRDefault="00710F33" w:rsidP="00EE5194">
      <w:pPr>
        <w:tabs>
          <w:tab w:val="left" w:pos="7572"/>
        </w:tabs>
        <w:rPr>
          <w:rFonts w:cstheme="minorHAnsi"/>
          <w:sz w:val="24"/>
          <w:szCs w:val="24"/>
          <w:u w:val="single"/>
        </w:rPr>
      </w:pPr>
      <w:r w:rsidRPr="00DD59B0">
        <w:rPr>
          <w:rFonts w:ascii="Script MT Bold" w:hAnsi="Script MT Bold" w:cstheme="minorHAnsi"/>
          <w:sz w:val="28"/>
          <w:szCs w:val="28"/>
          <w:u w:val="single"/>
        </w:rPr>
        <w:t>Subtheme 1</w:t>
      </w:r>
      <w:r w:rsidRPr="00DD59B0">
        <w:rPr>
          <w:rFonts w:cstheme="minorHAnsi"/>
          <w:sz w:val="24"/>
          <w:szCs w:val="24"/>
          <w:u w:val="single"/>
        </w:rPr>
        <w:t xml:space="preserve">: </w:t>
      </w:r>
      <w:r w:rsidR="006A45DA" w:rsidRPr="00DD59B0">
        <w:rPr>
          <w:rFonts w:cstheme="minorHAnsi"/>
          <w:sz w:val="24"/>
          <w:szCs w:val="24"/>
          <w:u w:val="single"/>
        </w:rPr>
        <w:t>Experiences of</w:t>
      </w:r>
      <w:r w:rsidR="00673781" w:rsidRPr="00DD59B0">
        <w:rPr>
          <w:rFonts w:cstheme="minorHAnsi"/>
          <w:sz w:val="24"/>
          <w:szCs w:val="24"/>
          <w:u w:val="single"/>
        </w:rPr>
        <w:t xml:space="preserve"> Low Confidence </w:t>
      </w:r>
      <w:r w:rsidR="00606DDA" w:rsidRPr="00DD59B0">
        <w:rPr>
          <w:rFonts w:cstheme="minorHAnsi"/>
          <w:sz w:val="24"/>
          <w:szCs w:val="24"/>
          <w:u w:val="single"/>
        </w:rPr>
        <w:t>with</w:t>
      </w:r>
      <w:r w:rsidR="00673781" w:rsidRPr="00DD59B0">
        <w:rPr>
          <w:rFonts w:cstheme="minorHAnsi"/>
          <w:sz w:val="24"/>
          <w:szCs w:val="24"/>
          <w:u w:val="single"/>
        </w:rPr>
        <w:t xml:space="preserve"> Reflective Journalling </w:t>
      </w:r>
    </w:p>
    <w:p w14:paraId="3FFE4C7B" w14:textId="35C39568" w:rsidR="00496C7A" w:rsidRPr="006E54E2" w:rsidRDefault="00F37F49" w:rsidP="00EE5194">
      <w:pPr>
        <w:tabs>
          <w:tab w:val="left" w:pos="7572"/>
        </w:tabs>
        <w:rPr>
          <w:rFonts w:cstheme="minorHAnsi"/>
          <w:sz w:val="24"/>
          <w:szCs w:val="24"/>
        </w:rPr>
      </w:pPr>
      <w:r w:rsidRPr="006E54E2">
        <w:rPr>
          <w:rFonts w:cstheme="minorHAnsi"/>
          <w:sz w:val="24"/>
          <w:szCs w:val="24"/>
        </w:rPr>
        <w:t xml:space="preserve"> A recurring theme which appeared in the data </w:t>
      </w:r>
      <w:r w:rsidR="00DD644B" w:rsidRPr="006E54E2">
        <w:rPr>
          <w:rFonts w:cstheme="minorHAnsi"/>
          <w:sz w:val="24"/>
          <w:szCs w:val="24"/>
        </w:rPr>
        <w:t>was participants expressing that they experienced</w:t>
      </w:r>
      <w:r w:rsidR="00E8432D" w:rsidRPr="006E54E2">
        <w:rPr>
          <w:rFonts w:cstheme="minorHAnsi"/>
          <w:sz w:val="24"/>
          <w:szCs w:val="24"/>
        </w:rPr>
        <w:t xml:space="preserve"> lack</w:t>
      </w:r>
      <w:r w:rsidR="00DD59B0" w:rsidRPr="006E54E2">
        <w:rPr>
          <w:rFonts w:cstheme="minorHAnsi"/>
          <w:sz w:val="24"/>
          <w:szCs w:val="24"/>
        </w:rPr>
        <w:t xml:space="preserve"> of</w:t>
      </w:r>
      <w:r w:rsidR="00DD644B" w:rsidRPr="006E54E2">
        <w:rPr>
          <w:rFonts w:cstheme="minorHAnsi"/>
          <w:sz w:val="24"/>
          <w:szCs w:val="24"/>
        </w:rPr>
        <w:t xml:space="preserve"> confidence and </w:t>
      </w:r>
      <w:r w:rsidR="00E8432D" w:rsidRPr="006E54E2">
        <w:rPr>
          <w:rFonts w:cstheme="minorHAnsi"/>
          <w:sz w:val="24"/>
          <w:szCs w:val="24"/>
        </w:rPr>
        <w:t>uncertainty when writ</w:t>
      </w:r>
      <w:r w:rsidR="003444BF" w:rsidRPr="006E54E2">
        <w:rPr>
          <w:rFonts w:cstheme="minorHAnsi"/>
          <w:sz w:val="24"/>
          <w:szCs w:val="24"/>
        </w:rPr>
        <w:t>ing</w:t>
      </w:r>
      <w:r w:rsidR="00E8432D" w:rsidRPr="006E54E2">
        <w:rPr>
          <w:rFonts w:cstheme="minorHAnsi"/>
          <w:sz w:val="24"/>
          <w:szCs w:val="24"/>
        </w:rPr>
        <w:t xml:space="preserve"> reflective</w:t>
      </w:r>
      <w:r w:rsidR="00C87A90" w:rsidRPr="006E54E2">
        <w:rPr>
          <w:rFonts w:cstheme="minorHAnsi"/>
          <w:sz w:val="24"/>
          <w:szCs w:val="24"/>
        </w:rPr>
        <w:t>ly</w:t>
      </w:r>
      <w:r w:rsidR="00496C7A" w:rsidRPr="006E54E2">
        <w:rPr>
          <w:rFonts w:cstheme="minorHAnsi"/>
          <w:sz w:val="24"/>
          <w:szCs w:val="24"/>
        </w:rPr>
        <w:t xml:space="preserve"> </w:t>
      </w:r>
      <w:r w:rsidR="00C87A90" w:rsidRPr="006E54E2">
        <w:rPr>
          <w:rFonts w:cstheme="minorHAnsi"/>
          <w:sz w:val="24"/>
          <w:szCs w:val="24"/>
        </w:rPr>
        <w:t>due to not</w:t>
      </w:r>
      <w:r w:rsidR="00496C7A" w:rsidRPr="006E54E2">
        <w:rPr>
          <w:rFonts w:cstheme="minorHAnsi"/>
          <w:sz w:val="24"/>
          <w:szCs w:val="24"/>
        </w:rPr>
        <w:t xml:space="preserve"> feel</w:t>
      </w:r>
      <w:r w:rsidR="00C87A90" w:rsidRPr="006E54E2">
        <w:rPr>
          <w:rFonts w:cstheme="minorHAnsi"/>
          <w:sz w:val="24"/>
          <w:szCs w:val="24"/>
        </w:rPr>
        <w:t>ing</w:t>
      </w:r>
      <w:r w:rsidR="00496C7A" w:rsidRPr="006E54E2">
        <w:rPr>
          <w:rFonts w:cstheme="minorHAnsi"/>
          <w:sz w:val="24"/>
          <w:szCs w:val="24"/>
        </w:rPr>
        <w:t xml:space="preserve"> </w:t>
      </w:r>
      <w:r w:rsidR="00F63569" w:rsidRPr="006E54E2">
        <w:rPr>
          <w:rFonts w:cstheme="minorHAnsi"/>
          <w:sz w:val="24"/>
          <w:szCs w:val="24"/>
        </w:rPr>
        <w:t>they</w:t>
      </w:r>
      <w:r w:rsidR="00496C7A" w:rsidRPr="006E54E2">
        <w:rPr>
          <w:rFonts w:cstheme="minorHAnsi"/>
          <w:sz w:val="24"/>
          <w:szCs w:val="24"/>
        </w:rPr>
        <w:t xml:space="preserve"> knew how to do it: </w:t>
      </w:r>
    </w:p>
    <w:p w14:paraId="61DD62DF" w14:textId="77777777" w:rsidR="00710F33" w:rsidRPr="006E54E2" w:rsidRDefault="00710F33" w:rsidP="00EE5194">
      <w:pPr>
        <w:tabs>
          <w:tab w:val="left" w:pos="7572"/>
        </w:tabs>
        <w:rPr>
          <w:rFonts w:cstheme="minorHAnsi"/>
          <w:sz w:val="24"/>
          <w:szCs w:val="24"/>
        </w:rPr>
      </w:pPr>
    </w:p>
    <w:p w14:paraId="4E34A932" w14:textId="0A84EDF7" w:rsidR="00496C7A" w:rsidRPr="006E54E2" w:rsidRDefault="00496C7A" w:rsidP="00496C7A">
      <w:pPr>
        <w:tabs>
          <w:tab w:val="left" w:pos="7572"/>
        </w:tabs>
        <w:jc w:val="center"/>
        <w:rPr>
          <w:rFonts w:cstheme="minorHAnsi"/>
          <w:sz w:val="24"/>
          <w:szCs w:val="24"/>
        </w:rPr>
      </w:pPr>
      <w:r w:rsidRPr="006E54E2">
        <w:rPr>
          <w:rFonts w:cstheme="minorHAnsi"/>
          <w:i/>
          <w:iCs/>
          <w:sz w:val="24"/>
          <w:szCs w:val="24"/>
        </w:rPr>
        <w:t>“</w:t>
      </w:r>
      <w:r w:rsidR="001840EF" w:rsidRPr="006E54E2">
        <w:rPr>
          <w:rFonts w:cstheme="minorHAnsi"/>
          <w:i/>
          <w:iCs/>
          <w:sz w:val="24"/>
          <w:szCs w:val="24"/>
        </w:rPr>
        <w:t xml:space="preserve">I was anxious because I </w:t>
      </w:r>
      <w:r w:rsidR="00F62457" w:rsidRPr="006E54E2">
        <w:rPr>
          <w:rFonts w:cstheme="minorHAnsi"/>
          <w:i/>
          <w:iCs/>
          <w:sz w:val="24"/>
          <w:szCs w:val="24"/>
        </w:rPr>
        <w:t>didn’t know how to do it</w:t>
      </w:r>
      <w:r w:rsidR="00631275" w:rsidRPr="006E54E2">
        <w:rPr>
          <w:rFonts w:cstheme="minorHAnsi"/>
          <w:i/>
          <w:iCs/>
          <w:sz w:val="24"/>
          <w:szCs w:val="24"/>
        </w:rPr>
        <w:t>…</w:t>
      </w:r>
      <w:r w:rsidR="00BC1500" w:rsidRPr="006E54E2">
        <w:rPr>
          <w:rFonts w:cstheme="minorHAnsi"/>
          <w:i/>
          <w:iCs/>
          <w:sz w:val="24"/>
          <w:szCs w:val="24"/>
        </w:rPr>
        <w:t xml:space="preserve"> it was all about the academic side… I wasn’t reflecting at all</w:t>
      </w:r>
      <w:r w:rsidR="00B57EE9" w:rsidRPr="006E54E2">
        <w:rPr>
          <w:rFonts w:cstheme="minorHAnsi"/>
          <w:i/>
          <w:iCs/>
          <w:sz w:val="24"/>
          <w:szCs w:val="24"/>
        </w:rPr>
        <w:t xml:space="preserve">. All I was doing was getting bogged down with the technical of </w:t>
      </w:r>
      <w:r w:rsidR="00B9587C" w:rsidRPr="006E54E2">
        <w:rPr>
          <w:rFonts w:cstheme="minorHAnsi"/>
          <w:i/>
          <w:iCs/>
          <w:sz w:val="24"/>
          <w:szCs w:val="24"/>
        </w:rPr>
        <w:t>how to reflect”</w:t>
      </w:r>
      <w:r w:rsidR="00B9587C" w:rsidRPr="006E54E2">
        <w:rPr>
          <w:rFonts w:cstheme="minorHAnsi"/>
          <w:sz w:val="24"/>
          <w:szCs w:val="24"/>
        </w:rPr>
        <w:t xml:space="preserve"> (</w:t>
      </w:r>
      <w:r w:rsidR="00850D4C" w:rsidRPr="006E54E2">
        <w:rPr>
          <w:rFonts w:cstheme="minorHAnsi"/>
          <w:i/>
          <w:iCs/>
          <w:sz w:val="24"/>
          <w:szCs w:val="24"/>
        </w:rPr>
        <w:t xml:space="preserve">Appendix </w:t>
      </w:r>
      <w:r w:rsidR="00850D4C" w:rsidRPr="006E54E2">
        <w:rPr>
          <w:rFonts w:cstheme="minorHAnsi"/>
          <w:sz w:val="24"/>
          <w:szCs w:val="24"/>
        </w:rPr>
        <w:t>G,</w:t>
      </w:r>
      <w:r w:rsidR="00784DCA" w:rsidRPr="006E54E2">
        <w:rPr>
          <w:rFonts w:cstheme="minorHAnsi"/>
          <w:sz w:val="24"/>
          <w:szCs w:val="24"/>
        </w:rPr>
        <w:t>v,</w:t>
      </w:r>
      <w:r w:rsidR="00B9587C" w:rsidRPr="006E54E2">
        <w:rPr>
          <w:rFonts w:cstheme="minorHAnsi"/>
          <w:sz w:val="24"/>
          <w:szCs w:val="24"/>
        </w:rPr>
        <w:t>L</w:t>
      </w:r>
      <w:r w:rsidR="00784DCA" w:rsidRPr="006E54E2">
        <w:rPr>
          <w:rFonts w:cstheme="minorHAnsi"/>
          <w:sz w:val="24"/>
          <w:szCs w:val="24"/>
        </w:rPr>
        <w:t>52</w:t>
      </w:r>
      <w:r w:rsidR="00404A47" w:rsidRPr="006E54E2">
        <w:rPr>
          <w:rFonts w:cstheme="minorHAnsi"/>
          <w:sz w:val="24"/>
          <w:szCs w:val="24"/>
        </w:rPr>
        <w:t>)</w:t>
      </w:r>
    </w:p>
    <w:p w14:paraId="66892CFF" w14:textId="77777777" w:rsidR="005A20A1" w:rsidRPr="00360128" w:rsidRDefault="005A20A1" w:rsidP="00496C7A">
      <w:pPr>
        <w:tabs>
          <w:tab w:val="left" w:pos="7572"/>
        </w:tabs>
        <w:jc w:val="center"/>
        <w:rPr>
          <w:rFonts w:cstheme="minorHAnsi"/>
          <w:sz w:val="24"/>
          <w:szCs w:val="24"/>
        </w:rPr>
      </w:pPr>
    </w:p>
    <w:p w14:paraId="5042C1A1" w14:textId="20CB50D5" w:rsidR="001F19D0" w:rsidRPr="00360128" w:rsidRDefault="001F19D0" w:rsidP="001F19D0">
      <w:pPr>
        <w:tabs>
          <w:tab w:val="left" w:pos="7572"/>
        </w:tabs>
        <w:rPr>
          <w:rFonts w:cstheme="minorHAnsi"/>
          <w:sz w:val="24"/>
          <w:szCs w:val="24"/>
        </w:rPr>
      </w:pPr>
      <w:r w:rsidRPr="00360128">
        <w:rPr>
          <w:rFonts w:cstheme="minorHAnsi"/>
          <w:sz w:val="24"/>
          <w:szCs w:val="24"/>
        </w:rPr>
        <w:t>Consequently, this research suggests that lack of confidence and uncertainty was a barrier to reflection</w:t>
      </w:r>
      <w:r w:rsidR="003A0893" w:rsidRPr="00360128">
        <w:rPr>
          <w:rFonts w:cstheme="minorHAnsi"/>
          <w:sz w:val="24"/>
          <w:szCs w:val="24"/>
        </w:rPr>
        <w:t xml:space="preserve">. </w:t>
      </w:r>
      <w:r w:rsidR="003D4A8E" w:rsidRPr="00360128">
        <w:rPr>
          <w:rFonts w:cstheme="minorHAnsi"/>
          <w:sz w:val="24"/>
          <w:szCs w:val="24"/>
        </w:rPr>
        <w:t>Several participants also mentioned</w:t>
      </w:r>
      <w:r w:rsidR="00C05AF8" w:rsidRPr="00360128">
        <w:rPr>
          <w:rFonts w:cstheme="minorHAnsi"/>
          <w:sz w:val="24"/>
          <w:szCs w:val="24"/>
        </w:rPr>
        <w:t xml:space="preserve"> they were unaware of the level of </w:t>
      </w:r>
      <w:r w:rsidR="003D4A8E" w:rsidRPr="00360128">
        <w:rPr>
          <w:rFonts w:cstheme="minorHAnsi"/>
          <w:sz w:val="24"/>
          <w:szCs w:val="24"/>
        </w:rPr>
        <w:t xml:space="preserve">personal </w:t>
      </w:r>
      <w:r w:rsidR="00C05AF8" w:rsidRPr="00360128">
        <w:rPr>
          <w:rFonts w:cstheme="minorHAnsi"/>
          <w:sz w:val="24"/>
          <w:szCs w:val="24"/>
        </w:rPr>
        <w:t xml:space="preserve">reflection required on </w:t>
      </w:r>
      <w:r w:rsidR="003D4A8E" w:rsidRPr="00360128">
        <w:rPr>
          <w:rFonts w:cstheme="minorHAnsi"/>
          <w:sz w:val="24"/>
          <w:szCs w:val="24"/>
        </w:rPr>
        <w:t>this degree, so were not prepared for this aspect of the</w:t>
      </w:r>
      <w:r w:rsidR="00C05AF8" w:rsidRPr="00360128">
        <w:rPr>
          <w:rFonts w:cstheme="minorHAnsi"/>
          <w:sz w:val="24"/>
          <w:szCs w:val="24"/>
        </w:rPr>
        <w:t xml:space="preserve"> course</w:t>
      </w:r>
      <w:r w:rsidR="003D4A8E" w:rsidRPr="00360128">
        <w:rPr>
          <w:rFonts w:cstheme="minorHAnsi"/>
          <w:sz w:val="24"/>
          <w:szCs w:val="24"/>
        </w:rPr>
        <w:t xml:space="preserve">: </w:t>
      </w:r>
    </w:p>
    <w:p w14:paraId="4EF2A5C7" w14:textId="77777777" w:rsidR="00834EF8" w:rsidRPr="00360128" w:rsidRDefault="00834EF8" w:rsidP="001F19D0">
      <w:pPr>
        <w:tabs>
          <w:tab w:val="left" w:pos="7572"/>
        </w:tabs>
        <w:rPr>
          <w:rFonts w:cstheme="minorHAnsi"/>
          <w:sz w:val="24"/>
          <w:szCs w:val="24"/>
        </w:rPr>
      </w:pPr>
    </w:p>
    <w:p w14:paraId="624C03DF" w14:textId="45A218B2" w:rsidR="001E5056" w:rsidRPr="00360128" w:rsidRDefault="001E5056" w:rsidP="001E5056">
      <w:pPr>
        <w:tabs>
          <w:tab w:val="left" w:pos="7572"/>
        </w:tabs>
        <w:jc w:val="center"/>
        <w:rPr>
          <w:rFonts w:cstheme="minorHAnsi"/>
          <w:sz w:val="24"/>
          <w:szCs w:val="24"/>
        </w:rPr>
      </w:pPr>
      <w:r w:rsidRPr="00360128">
        <w:rPr>
          <w:rFonts w:cstheme="minorHAnsi"/>
          <w:i/>
          <w:iCs/>
          <w:sz w:val="24"/>
          <w:szCs w:val="24"/>
        </w:rPr>
        <w:t xml:space="preserve">“I didn’t know I would be </w:t>
      </w:r>
      <w:r w:rsidR="00631AF4" w:rsidRPr="00360128">
        <w:rPr>
          <w:rFonts w:cstheme="minorHAnsi"/>
          <w:i/>
          <w:iCs/>
          <w:sz w:val="24"/>
          <w:szCs w:val="24"/>
        </w:rPr>
        <w:t>reflecting on me as a person and my growth”</w:t>
      </w:r>
      <w:r w:rsidR="00631AF4" w:rsidRPr="00360128">
        <w:rPr>
          <w:rFonts w:cstheme="minorHAnsi"/>
          <w:sz w:val="24"/>
          <w:szCs w:val="24"/>
        </w:rPr>
        <w:t xml:space="preserve"> (</w:t>
      </w:r>
      <w:r w:rsidR="00784DCA" w:rsidRPr="00360128">
        <w:rPr>
          <w:rFonts w:cstheme="minorHAnsi"/>
          <w:i/>
          <w:iCs/>
          <w:sz w:val="24"/>
          <w:szCs w:val="24"/>
        </w:rPr>
        <w:t xml:space="preserve">Appendix </w:t>
      </w:r>
      <w:r w:rsidR="00784DCA" w:rsidRPr="00360128">
        <w:rPr>
          <w:rFonts w:cstheme="minorHAnsi"/>
          <w:sz w:val="24"/>
          <w:szCs w:val="24"/>
        </w:rPr>
        <w:t>G,</w:t>
      </w:r>
      <w:r w:rsidR="002376A8" w:rsidRPr="00360128">
        <w:rPr>
          <w:rFonts w:cstheme="minorHAnsi"/>
          <w:sz w:val="24"/>
          <w:szCs w:val="24"/>
        </w:rPr>
        <w:t>v,</w:t>
      </w:r>
      <w:r w:rsidR="00631AF4" w:rsidRPr="00360128">
        <w:rPr>
          <w:rFonts w:cstheme="minorHAnsi"/>
          <w:sz w:val="24"/>
          <w:szCs w:val="24"/>
        </w:rPr>
        <w:t>L</w:t>
      </w:r>
      <w:r w:rsidR="00A66197" w:rsidRPr="00360128">
        <w:rPr>
          <w:rFonts w:cstheme="minorHAnsi"/>
          <w:sz w:val="24"/>
          <w:szCs w:val="24"/>
        </w:rPr>
        <w:t>48</w:t>
      </w:r>
      <w:r w:rsidR="0065571C" w:rsidRPr="00360128">
        <w:rPr>
          <w:rFonts w:cstheme="minorHAnsi"/>
          <w:sz w:val="24"/>
          <w:szCs w:val="24"/>
        </w:rPr>
        <w:t>)</w:t>
      </w:r>
    </w:p>
    <w:p w14:paraId="0AC80F05" w14:textId="77777777" w:rsidR="00834EF8" w:rsidRPr="00360128" w:rsidRDefault="00834EF8" w:rsidP="001E5056">
      <w:pPr>
        <w:tabs>
          <w:tab w:val="left" w:pos="7572"/>
        </w:tabs>
        <w:jc w:val="center"/>
        <w:rPr>
          <w:rFonts w:cstheme="minorHAnsi"/>
          <w:sz w:val="24"/>
          <w:szCs w:val="24"/>
        </w:rPr>
      </w:pPr>
    </w:p>
    <w:p w14:paraId="317A39A4" w14:textId="7914AA90" w:rsidR="00165DF2" w:rsidRPr="00360128" w:rsidRDefault="000A3A9E" w:rsidP="009D2783">
      <w:pPr>
        <w:tabs>
          <w:tab w:val="left" w:pos="7572"/>
        </w:tabs>
        <w:rPr>
          <w:rFonts w:cstheme="minorHAnsi"/>
          <w:sz w:val="24"/>
          <w:szCs w:val="24"/>
        </w:rPr>
      </w:pPr>
      <w:r w:rsidRPr="00360128">
        <w:rPr>
          <w:rFonts w:cstheme="minorHAnsi"/>
          <w:sz w:val="24"/>
          <w:szCs w:val="24"/>
        </w:rPr>
        <w:t xml:space="preserve"> </w:t>
      </w:r>
      <w:r w:rsidR="00CE650E" w:rsidRPr="00360128">
        <w:rPr>
          <w:rFonts w:cstheme="minorHAnsi"/>
          <w:sz w:val="24"/>
          <w:szCs w:val="24"/>
        </w:rPr>
        <w:t>However,</w:t>
      </w:r>
      <w:r w:rsidR="00BA2D3B" w:rsidRPr="00360128">
        <w:rPr>
          <w:rFonts w:cstheme="minorHAnsi"/>
          <w:sz w:val="24"/>
          <w:szCs w:val="24"/>
        </w:rPr>
        <w:t xml:space="preserve"> </w:t>
      </w:r>
      <w:r w:rsidR="00CE650E" w:rsidRPr="00360128">
        <w:rPr>
          <w:rFonts w:cstheme="minorHAnsi"/>
          <w:sz w:val="24"/>
          <w:szCs w:val="24"/>
        </w:rPr>
        <w:t>participants</w:t>
      </w:r>
      <w:r w:rsidR="00BA2D3B" w:rsidRPr="00360128">
        <w:rPr>
          <w:rFonts w:cstheme="minorHAnsi"/>
          <w:sz w:val="24"/>
          <w:szCs w:val="24"/>
        </w:rPr>
        <w:t xml:space="preserve"> </w:t>
      </w:r>
      <w:r w:rsidR="005362DC" w:rsidRPr="00360128">
        <w:rPr>
          <w:rFonts w:cstheme="minorHAnsi"/>
          <w:sz w:val="24"/>
          <w:szCs w:val="24"/>
        </w:rPr>
        <w:t xml:space="preserve">were </w:t>
      </w:r>
      <w:r w:rsidR="00BA2D3B" w:rsidRPr="00360128">
        <w:rPr>
          <w:rFonts w:cstheme="minorHAnsi"/>
          <w:sz w:val="24"/>
          <w:szCs w:val="24"/>
        </w:rPr>
        <w:t xml:space="preserve">able to </w:t>
      </w:r>
      <w:r w:rsidR="005362DC" w:rsidRPr="00360128">
        <w:rPr>
          <w:rFonts w:cstheme="minorHAnsi"/>
          <w:sz w:val="24"/>
          <w:szCs w:val="24"/>
        </w:rPr>
        <w:t xml:space="preserve">share concepts that helped them </w:t>
      </w:r>
      <w:r w:rsidR="00BA2D3B" w:rsidRPr="00360128">
        <w:rPr>
          <w:rFonts w:cstheme="minorHAnsi"/>
          <w:sz w:val="24"/>
          <w:szCs w:val="24"/>
        </w:rPr>
        <w:t>overcome these barriers</w:t>
      </w:r>
      <w:r w:rsidR="00503037" w:rsidRPr="00360128">
        <w:rPr>
          <w:rFonts w:cstheme="minorHAnsi"/>
          <w:sz w:val="24"/>
          <w:szCs w:val="24"/>
        </w:rPr>
        <w:t xml:space="preserve">, </w:t>
      </w:r>
      <w:r w:rsidR="00FB6EED" w:rsidRPr="00360128">
        <w:rPr>
          <w:rFonts w:cstheme="minorHAnsi"/>
          <w:sz w:val="24"/>
          <w:szCs w:val="24"/>
        </w:rPr>
        <w:t xml:space="preserve">Natalie suggested free </w:t>
      </w:r>
      <w:r w:rsidR="00DA68D0" w:rsidRPr="00360128">
        <w:rPr>
          <w:rFonts w:cstheme="minorHAnsi"/>
          <w:sz w:val="24"/>
          <w:szCs w:val="24"/>
        </w:rPr>
        <w:t xml:space="preserve">writing </w:t>
      </w:r>
      <w:r w:rsidR="00FB6EED" w:rsidRPr="00360128">
        <w:rPr>
          <w:rFonts w:cstheme="minorHAnsi"/>
          <w:sz w:val="24"/>
          <w:szCs w:val="24"/>
        </w:rPr>
        <w:t xml:space="preserve">assisted her </w:t>
      </w:r>
      <w:r w:rsidR="00DA68D0" w:rsidRPr="00360128">
        <w:rPr>
          <w:rFonts w:cstheme="minorHAnsi"/>
          <w:sz w:val="24"/>
          <w:szCs w:val="24"/>
        </w:rPr>
        <w:t>journal</w:t>
      </w:r>
      <w:r w:rsidR="00165DF2" w:rsidRPr="00360128">
        <w:rPr>
          <w:rFonts w:cstheme="minorHAnsi"/>
          <w:sz w:val="24"/>
          <w:szCs w:val="24"/>
        </w:rPr>
        <w:t xml:space="preserve"> writing: </w:t>
      </w:r>
    </w:p>
    <w:p w14:paraId="473C938D" w14:textId="77777777" w:rsidR="00834EF8" w:rsidRPr="006B7765" w:rsidRDefault="00834EF8" w:rsidP="009D2783">
      <w:pPr>
        <w:tabs>
          <w:tab w:val="left" w:pos="7572"/>
        </w:tabs>
        <w:rPr>
          <w:rFonts w:cstheme="minorHAnsi"/>
          <w:sz w:val="24"/>
          <w:szCs w:val="24"/>
        </w:rPr>
      </w:pPr>
    </w:p>
    <w:p w14:paraId="3A1822F1" w14:textId="46B0FB06" w:rsidR="009D2783" w:rsidRPr="006B7765" w:rsidRDefault="00717CB6" w:rsidP="00717CB6">
      <w:pPr>
        <w:tabs>
          <w:tab w:val="left" w:pos="7572"/>
        </w:tabs>
        <w:jc w:val="center"/>
        <w:rPr>
          <w:rFonts w:cstheme="minorHAnsi"/>
          <w:sz w:val="24"/>
          <w:szCs w:val="24"/>
        </w:rPr>
      </w:pPr>
      <w:r w:rsidRPr="006B7765">
        <w:rPr>
          <w:rFonts w:cstheme="minorHAnsi"/>
          <w:i/>
          <w:iCs/>
          <w:sz w:val="24"/>
          <w:szCs w:val="24"/>
        </w:rPr>
        <w:t>“</w:t>
      </w:r>
      <w:r w:rsidR="00A27825" w:rsidRPr="006B7765">
        <w:rPr>
          <w:rFonts w:cstheme="minorHAnsi"/>
          <w:i/>
          <w:iCs/>
          <w:sz w:val="24"/>
          <w:szCs w:val="24"/>
        </w:rPr>
        <w:t xml:space="preserve">How I did that </w:t>
      </w:r>
      <w:r w:rsidR="002548A4" w:rsidRPr="006B7765">
        <w:rPr>
          <w:rFonts w:cstheme="minorHAnsi"/>
          <w:i/>
          <w:iCs/>
          <w:sz w:val="24"/>
          <w:szCs w:val="24"/>
        </w:rPr>
        <w:t xml:space="preserve">was I started freewriting. </w:t>
      </w:r>
      <w:r w:rsidR="00905EA2" w:rsidRPr="006B7765">
        <w:rPr>
          <w:rFonts w:cstheme="minorHAnsi"/>
          <w:i/>
          <w:iCs/>
          <w:sz w:val="24"/>
          <w:szCs w:val="24"/>
        </w:rPr>
        <w:t xml:space="preserve">I would free write and I would </w:t>
      </w:r>
      <w:r w:rsidR="00A11CC7" w:rsidRPr="006B7765">
        <w:rPr>
          <w:rFonts w:cstheme="minorHAnsi"/>
          <w:i/>
          <w:iCs/>
          <w:sz w:val="24"/>
          <w:szCs w:val="24"/>
        </w:rPr>
        <w:t xml:space="preserve">take what I wrote… and I could pick </w:t>
      </w:r>
      <w:r w:rsidR="003B3353" w:rsidRPr="006B7765">
        <w:rPr>
          <w:rFonts w:cstheme="minorHAnsi"/>
          <w:i/>
          <w:iCs/>
          <w:sz w:val="24"/>
          <w:szCs w:val="24"/>
        </w:rPr>
        <w:t xml:space="preserve">from my freewriting, what to put in each bit </w:t>
      </w:r>
      <w:r w:rsidR="00E6049E" w:rsidRPr="006B7765">
        <w:rPr>
          <w:rFonts w:cstheme="minorHAnsi"/>
          <w:i/>
          <w:iCs/>
          <w:sz w:val="24"/>
          <w:szCs w:val="24"/>
        </w:rPr>
        <w:t>[in a reflective cycle]”</w:t>
      </w:r>
      <w:r w:rsidR="00E6049E" w:rsidRPr="006B7765">
        <w:rPr>
          <w:rFonts w:cstheme="minorHAnsi"/>
          <w:sz w:val="24"/>
          <w:szCs w:val="24"/>
        </w:rPr>
        <w:t xml:space="preserve"> </w:t>
      </w:r>
      <w:r w:rsidR="00505A67" w:rsidRPr="006B7765">
        <w:rPr>
          <w:rFonts w:cstheme="minorHAnsi"/>
          <w:sz w:val="24"/>
          <w:szCs w:val="24"/>
        </w:rPr>
        <w:t xml:space="preserve"> </w:t>
      </w:r>
      <w:r w:rsidR="00E6049E" w:rsidRPr="006B7765">
        <w:rPr>
          <w:rFonts w:cstheme="minorHAnsi"/>
          <w:sz w:val="24"/>
          <w:szCs w:val="24"/>
        </w:rPr>
        <w:t>(</w:t>
      </w:r>
      <w:r w:rsidR="00A66197" w:rsidRPr="006B7765">
        <w:rPr>
          <w:rFonts w:cstheme="minorHAnsi"/>
          <w:sz w:val="24"/>
          <w:szCs w:val="24"/>
        </w:rPr>
        <w:t>Appendix G,</w:t>
      </w:r>
      <w:r w:rsidR="00F20A39" w:rsidRPr="006B7765">
        <w:rPr>
          <w:rFonts w:cstheme="minorHAnsi"/>
          <w:sz w:val="24"/>
          <w:szCs w:val="24"/>
        </w:rPr>
        <w:t>v,</w:t>
      </w:r>
      <w:r w:rsidR="00505A67" w:rsidRPr="006B7765">
        <w:rPr>
          <w:rFonts w:cstheme="minorHAnsi"/>
          <w:sz w:val="24"/>
          <w:szCs w:val="24"/>
        </w:rPr>
        <w:t>L</w:t>
      </w:r>
      <w:r w:rsidR="00FD7B66" w:rsidRPr="006B7765">
        <w:rPr>
          <w:rFonts w:cstheme="minorHAnsi"/>
          <w:sz w:val="24"/>
          <w:szCs w:val="24"/>
        </w:rPr>
        <w:t>78</w:t>
      </w:r>
      <w:r w:rsidR="002E266F" w:rsidRPr="006B7765">
        <w:rPr>
          <w:rFonts w:cstheme="minorHAnsi"/>
          <w:sz w:val="24"/>
          <w:szCs w:val="24"/>
        </w:rPr>
        <w:t>)</w:t>
      </w:r>
    </w:p>
    <w:p w14:paraId="54867F94" w14:textId="77777777" w:rsidR="00834EF8" w:rsidRPr="006B7765" w:rsidRDefault="00834EF8" w:rsidP="00717CB6">
      <w:pPr>
        <w:tabs>
          <w:tab w:val="left" w:pos="7572"/>
        </w:tabs>
        <w:jc w:val="center"/>
        <w:rPr>
          <w:rFonts w:cstheme="minorHAnsi"/>
          <w:sz w:val="24"/>
          <w:szCs w:val="24"/>
        </w:rPr>
      </w:pPr>
    </w:p>
    <w:p w14:paraId="127A8982" w14:textId="4144881E" w:rsidR="008168F8" w:rsidRPr="006B7765" w:rsidRDefault="00806228" w:rsidP="008168F8">
      <w:pPr>
        <w:tabs>
          <w:tab w:val="left" w:pos="7572"/>
        </w:tabs>
        <w:rPr>
          <w:rFonts w:cstheme="minorHAnsi"/>
          <w:sz w:val="24"/>
          <w:szCs w:val="24"/>
        </w:rPr>
      </w:pPr>
      <w:r w:rsidRPr="006B7765">
        <w:rPr>
          <w:rFonts w:cstheme="minorHAnsi"/>
          <w:sz w:val="24"/>
          <w:szCs w:val="24"/>
        </w:rPr>
        <w:t>And Paul</w:t>
      </w:r>
      <w:r w:rsidR="00DC295B" w:rsidRPr="006B7765">
        <w:rPr>
          <w:rFonts w:cstheme="minorHAnsi"/>
          <w:sz w:val="24"/>
          <w:szCs w:val="24"/>
        </w:rPr>
        <w:t xml:space="preserve"> </w:t>
      </w:r>
      <w:r w:rsidR="00BC4D86" w:rsidRPr="006B7765">
        <w:rPr>
          <w:rFonts w:cstheme="minorHAnsi"/>
          <w:sz w:val="24"/>
          <w:szCs w:val="24"/>
        </w:rPr>
        <w:t>advocates</w:t>
      </w:r>
      <w:r w:rsidR="00DC295B" w:rsidRPr="006B7765">
        <w:rPr>
          <w:rFonts w:cstheme="minorHAnsi"/>
          <w:sz w:val="24"/>
          <w:szCs w:val="24"/>
        </w:rPr>
        <w:t xml:space="preserve"> </w:t>
      </w:r>
      <w:r w:rsidR="00BC4D86" w:rsidRPr="006B7765">
        <w:rPr>
          <w:rFonts w:cstheme="minorHAnsi"/>
          <w:sz w:val="24"/>
          <w:szCs w:val="24"/>
        </w:rPr>
        <w:t>engaging</w:t>
      </w:r>
      <w:r w:rsidR="00DC295B" w:rsidRPr="006B7765">
        <w:rPr>
          <w:rFonts w:cstheme="minorHAnsi"/>
          <w:sz w:val="24"/>
          <w:szCs w:val="24"/>
        </w:rPr>
        <w:t xml:space="preserve"> in </w:t>
      </w:r>
      <w:r w:rsidR="005A4B10" w:rsidRPr="006B7765">
        <w:rPr>
          <w:rFonts w:cstheme="minorHAnsi"/>
          <w:sz w:val="24"/>
          <w:szCs w:val="24"/>
        </w:rPr>
        <w:t xml:space="preserve">reflective journalling </w:t>
      </w:r>
      <w:r w:rsidR="00DC295B" w:rsidRPr="006B7765">
        <w:rPr>
          <w:rFonts w:cstheme="minorHAnsi"/>
          <w:sz w:val="24"/>
          <w:szCs w:val="24"/>
        </w:rPr>
        <w:t>as soon as possible and as much as possible</w:t>
      </w:r>
      <w:r w:rsidR="005A4B10" w:rsidRPr="006B7765">
        <w:rPr>
          <w:rFonts w:cstheme="minorHAnsi"/>
          <w:sz w:val="24"/>
          <w:szCs w:val="24"/>
        </w:rPr>
        <w:t>, to increase confidence and overcome this barrier</w:t>
      </w:r>
      <w:r w:rsidR="00DC295B" w:rsidRPr="006B7765">
        <w:rPr>
          <w:rFonts w:cstheme="minorHAnsi"/>
          <w:sz w:val="24"/>
          <w:szCs w:val="24"/>
        </w:rPr>
        <w:t>:</w:t>
      </w:r>
    </w:p>
    <w:p w14:paraId="0E8BA423" w14:textId="77777777" w:rsidR="005A4B10" w:rsidRPr="006B7765" w:rsidRDefault="005A4B10" w:rsidP="008168F8">
      <w:pPr>
        <w:tabs>
          <w:tab w:val="left" w:pos="7572"/>
        </w:tabs>
        <w:rPr>
          <w:rFonts w:cstheme="minorHAnsi"/>
          <w:sz w:val="24"/>
          <w:szCs w:val="24"/>
        </w:rPr>
      </w:pPr>
    </w:p>
    <w:p w14:paraId="683CCD7A" w14:textId="3208F4D4" w:rsidR="00DC295B" w:rsidRPr="00637880" w:rsidRDefault="00BC4D86" w:rsidP="00BC4D86">
      <w:pPr>
        <w:tabs>
          <w:tab w:val="left" w:pos="7572"/>
        </w:tabs>
        <w:jc w:val="center"/>
        <w:rPr>
          <w:rFonts w:cstheme="minorHAnsi"/>
          <w:sz w:val="24"/>
          <w:szCs w:val="24"/>
        </w:rPr>
      </w:pPr>
      <w:r w:rsidRPr="006B7765">
        <w:rPr>
          <w:rFonts w:cstheme="minorHAnsi"/>
          <w:i/>
          <w:iCs/>
          <w:sz w:val="24"/>
          <w:szCs w:val="24"/>
        </w:rPr>
        <w:t>“</w:t>
      </w:r>
      <w:r w:rsidR="00940F9B" w:rsidRPr="006B7765">
        <w:rPr>
          <w:rFonts w:cstheme="minorHAnsi"/>
          <w:i/>
          <w:iCs/>
          <w:sz w:val="24"/>
          <w:szCs w:val="24"/>
        </w:rPr>
        <w:t>My opinion is you need to start actually.</w:t>
      </w:r>
      <w:r w:rsidR="00940F9B" w:rsidRPr="00637880">
        <w:rPr>
          <w:rFonts w:cstheme="minorHAnsi"/>
          <w:i/>
          <w:iCs/>
          <w:sz w:val="24"/>
          <w:szCs w:val="24"/>
        </w:rPr>
        <w:t xml:space="preserve"> No need to </w:t>
      </w:r>
      <w:r w:rsidR="002E13C9" w:rsidRPr="00637880">
        <w:rPr>
          <w:rFonts w:cstheme="minorHAnsi"/>
          <w:i/>
          <w:iCs/>
          <w:sz w:val="24"/>
          <w:szCs w:val="24"/>
        </w:rPr>
        <w:t>hesitate”</w:t>
      </w:r>
      <w:r w:rsidR="002E13C9" w:rsidRPr="00637880">
        <w:rPr>
          <w:rFonts w:cstheme="minorHAnsi"/>
          <w:sz w:val="24"/>
          <w:szCs w:val="24"/>
        </w:rPr>
        <w:t xml:space="preserve"> (</w:t>
      </w:r>
      <w:r w:rsidR="001B6351" w:rsidRPr="00637880">
        <w:rPr>
          <w:rFonts w:cstheme="minorHAnsi"/>
          <w:i/>
          <w:iCs/>
          <w:sz w:val="24"/>
          <w:szCs w:val="24"/>
        </w:rPr>
        <w:t>A</w:t>
      </w:r>
      <w:r w:rsidR="002E13C9" w:rsidRPr="00637880">
        <w:rPr>
          <w:rFonts w:cstheme="minorHAnsi"/>
          <w:i/>
          <w:iCs/>
          <w:sz w:val="24"/>
          <w:szCs w:val="24"/>
        </w:rPr>
        <w:t xml:space="preserve">ppendix </w:t>
      </w:r>
      <w:r w:rsidR="001B6351" w:rsidRPr="00637880">
        <w:rPr>
          <w:rFonts w:cstheme="minorHAnsi"/>
          <w:sz w:val="24"/>
          <w:szCs w:val="24"/>
        </w:rPr>
        <w:t>G</w:t>
      </w:r>
      <w:r w:rsidR="002E13C9" w:rsidRPr="00637880">
        <w:rPr>
          <w:rFonts w:cstheme="minorHAnsi"/>
          <w:sz w:val="24"/>
          <w:szCs w:val="24"/>
        </w:rPr>
        <w:t>,</w:t>
      </w:r>
      <w:r w:rsidR="00FE0C24" w:rsidRPr="00637880">
        <w:rPr>
          <w:rFonts w:cstheme="minorHAnsi"/>
          <w:sz w:val="24"/>
          <w:szCs w:val="24"/>
        </w:rPr>
        <w:t>iii</w:t>
      </w:r>
      <w:r w:rsidR="00FE0C24" w:rsidRPr="00637880">
        <w:rPr>
          <w:rFonts w:cstheme="minorHAnsi"/>
          <w:i/>
          <w:iCs/>
          <w:sz w:val="24"/>
          <w:szCs w:val="24"/>
        </w:rPr>
        <w:t>,</w:t>
      </w:r>
      <w:r w:rsidR="002E13C9" w:rsidRPr="00637880">
        <w:rPr>
          <w:rFonts w:cstheme="minorHAnsi"/>
          <w:sz w:val="24"/>
          <w:szCs w:val="24"/>
        </w:rPr>
        <w:t>L</w:t>
      </w:r>
      <w:r w:rsidR="00950629" w:rsidRPr="00637880">
        <w:rPr>
          <w:rFonts w:cstheme="minorHAnsi"/>
          <w:sz w:val="24"/>
          <w:szCs w:val="24"/>
        </w:rPr>
        <w:t>54</w:t>
      </w:r>
      <w:r w:rsidR="00267459" w:rsidRPr="00637880">
        <w:rPr>
          <w:rFonts w:cstheme="minorHAnsi"/>
          <w:sz w:val="24"/>
          <w:szCs w:val="24"/>
        </w:rPr>
        <w:t>)</w:t>
      </w:r>
    </w:p>
    <w:p w14:paraId="6601F22F" w14:textId="77777777" w:rsidR="00FE0C24" w:rsidRPr="00637880" w:rsidRDefault="00FE0C24" w:rsidP="00BC4D86">
      <w:pPr>
        <w:tabs>
          <w:tab w:val="left" w:pos="7572"/>
        </w:tabs>
        <w:jc w:val="center"/>
        <w:rPr>
          <w:rFonts w:cstheme="minorHAnsi"/>
          <w:sz w:val="24"/>
          <w:szCs w:val="24"/>
        </w:rPr>
      </w:pPr>
    </w:p>
    <w:p w14:paraId="72B7A27F" w14:textId="77777777" w:rsidR="00146846" w:rsidRPr="00637880" w:rsidRDefault="005E137D" w:rsidP="00BC4D86">
      <w:pPr>
        <w:tabs>
          <w:tab w:val="left" w:pos="7572"/>
        </w:tabs>
        <w:jc w:val="center"/>
        <w:rPr>
          <w:rFonts w:cstheme="minorHAnsi"/>
          <w:sz w:val="24"/>
          <w:szCs w:val="24"/>
        </w:rPr>
      </w:pPr>
      <w:r w:rsidRPr="00637880">
        <w:rPr>
          <w:rFonts w:cstheme="minorHAnsi"/>
          <w:sz w:val="24"/>
          <w:szCs w:val="24"/>
        </w:rPr>
        <w:t>“</w:t>
      </w:r>
      <w:r w:rsidR="00710034" w:rsidRPr="00637880">
        <w:rPr>
          <w:rFonts w:cstheme="minorHAnsi"/>
          <w:sz w:val="24"/>
          <w:szCs w:val="24"/>
        </w:rPr>
        <w:t>G</w:t>
      </w:r>
      <w:r w:rsidRPr="00637880">
        <w:rPr>
          <w:rFonts w:cstheme="minorHAnsi"/>
          <w:sz w:val="24"/>
          <w:szCs w:val="24"/>
        </w:rPr>
        <w:t xml:space="preserve">ood </w:t>
      </w:r>
      <w:r w:rsidR="00ED1832" w:rsidRPr="00637880">
        <w:rPr>
          <w:rFonts w:cstheme="minorHAnsi"/>
          <w:sz w:val="24"/>
          <w:szCs w:val="24"/>
        </w:rPr>
        <w:t>continuous writing…</w:t>
      </w:r>
      <w:r w:rsidR="00106342" w:rsidRPr="00637880">
        <w:rPr>
          <w:rFonts w:cstheme="minorHAnsi"/>
          <w:sz w:val="24"/>
          <w:szCs w:val="24"/>
        </w:rPr>
        <w:t xml:space="preserve"> </w:t>
      </w:r>
      <w:r w:rsidR="00ED1832" w:rsidRPr="00637880">
        <w:rPr>
          <w:rFonts w:cstheme="minorHAnsi"/>
          <w:sz w:val="24"/>
          <w:szCs w:val="24"/>
        </w:rPr>
        <w:t>the more we do</w:t>
      </w:r>
      <w:r w:rsidR="004B03B6" w:rsidRPr="00637880">
        <w:rPr>
          <w:rFonts w:cstheme="minorHAnsi"/>
          <w:sz w:val="24"/>
          <w:szCs w:val="24"/>
        </w:rPr>
        <w:t>, the more success we will gain”</w:t>
      </w:r>
      <w:r w:rsidR="00146846" w:rsidRPr="00637880">
        <w:rPr>
          <w:rFonts w:cstheme="minorHAnsi"/>
          <w:sz w:val="24"/>
          <w:szCs w:val="24"/>
        </w:rPr>
        <w:t xml:space="preserve"> </w:t>
      </w:r>
    </w:p>
    <w:p w14:paraId="61F99CC2" w14:textId="167ED57E" w:rsidR="00267459" w:rsidRPr="00637880" w:rsidRDefault="004B03B6" w:rsidP="00BC4D86">
      <w:pPr>
        <w:tabs>
          <w:tab w:val="left" w:pos="7572"/>
        </w:tabs>
        <w:jc w:val="center"/>
        <w:rPr>
          <w:rFonts w:cstheme="minorHAnsi"/>
          <w:sz w:val="24"/>
          <w:szCs w:val="24"/>
        </w:rPr>
      </w:pPr>
      <w:r w:rsidRPr="00637880">
        <w:rPr>
          <w:rFonts w:cstheme="minorHAnsi"/>
          <w:sz w:val="24"/>
          <w:szCs w:val="24"/>
        </w:rPr>
        <w:t>(</w:t>
      </w:r>
      <w:r w:rsidR="001B6351" w:rsidRPr="00637880">
        <w:rPr>
          <w:rFonts w:cstheme="minorHAnsi"/>
          <w:i/>
          <w:iCs/>
          <w:sz w:val="24"/>
          <w:szCs w:val="24"/>
        </w:rPr>
        <w:t>A</w:t>
      </w:r>
      <w:r w:rsidRPr="00637880">
        <w:rPr>
          <w:rFonts w:cstheme="minorHAnsi"/>
          <w:i/>
          <w:iCs/>
          <w:sz w:val="24"/>
          <w:szCs w:val="24"/>
        </w:rPr>
        <w:t>ppendix</w:t>
      </w:r>
      <w:r w:rsidR="00146846" w:rsidRPr="00637880">
        <w:rPr>
          <w:rFonts w:cstheme="minorHAnsi"/>
          <w:i/>
          <w:iCs/>
          <w:sz w:val="24"/>
          <w:szCs w:val="24"/>
        </w:rPr>
        <w:t xml:space="preserve"> </w:t>
      </w:r>
      <w:r w:rsidR="001B6351" w:rsidRPr="00637880">
        <w:rPr>
          <w:rFonts w:cstheme="minorHAnsi"/>
          <w:sz w:val="24"/>
          <w:szCs w:val="24"/>
        </w:rPr>
        <w:t>G</w:t>
      </w:r>
      <w:r w:rsidRPr="00637880">
        <w:rPr>
          <w:rFonts w:cstheme="minorHAnsi"/>
          <w:sz w:val="24"/>
          <w:szCs w:val="24"/>
        </w:rPr>
        <w:t>,</w:t>
      </w:r>
      <w:r w:rsidR="00146846" w:rsidRPr="00637880">
        <w:rPr>
          <w:rFonts w:cstheme="minorHAnsi"/>
          <w:sz w:val="24"/>
          <w:szCs w:val="24"/>
        </w:rPr>
        <w:t>iii</w:t>
      </w:r>
      <w:r w:rsidR="00950629" w:rsidRPr="00637880">
        <w:rPr>
          <w:rFonts w:cstheme="minorHAnsi"/>
          <w:i/>
          <w:iCs/>
          <w:sz w:val="24"/>
          <w:szCs w:val="24"/>
        </w:rPr>
        <w:t>,</w:t>
      </w:r>
      <w:r w:rsidRPr="00637880">
        <w:rPr>
          <w:rFonts w:cstheme="minorHAnsi"/>
          <w:sz w:val="24"/>
          <w:szCs w:val="24"/>
        </w:rPr>
        <w:t>L</w:t>
      </w:r>
      <w:r w:rsidR="00AA2B72" w:rsidRPr="00637880">
        <w:rPr>
          <w:rFonts w:cstheme="minorHAnsi"/>
          <w:sz w:val="24"/>
          <w:szCs w:val="24"/>
        </w:rPr>
        <w:t>38</w:t>
      </w:r>
      <w:r w:rsidR="00903D0E" w:rsidRPr="00637880">
        <w:rPr>
          <w:rFonts w:cstheme="minorHAnsi"/>
          <w:sz w:val="24"/>
          <w:szCs w:val="24"/>
        </w:rPr>
        <w:t>)</w:t>
      </w:r>
    </w:p>
    <w:p w14:paraId="18495FAF" w14:textId="77777777" w:rsidR="00834EF8" w:rsidRPr="00637880" w:rsidRDefault="00834EF8" w:rsidP="00BC4D86">
      <w:pPr>
        <w:tabs>
          <w:tab w:val="left" w:pos="7572"/>
        </w:tabs>
        <w:jc w:val="center"/>
        <w:rPr>
          <w:rFonts w:cstheme="minorHAnsi"/>
          <w:sz w:val="24"/>
          <w:szCs w:val="24"/>
        </w:rPr>
      </w:pPr>
    </w:p>
    <w:p w14:paraId="20B2658D" w14:textId="557FD5BC" w:rsidR="00F37F49" w:rsidRPr="00637880" w:rsidRDefault="00EE403B" w:rsidP="00EE5194">
      <w:pPr>
        <w:tabs>
          <w:tab w:val="left" w:pos="7572"/>
        </w:tabs>
        <w:rPr>
          <w:rFonts w:cstheme="minorHAnsi"/>
          <w:sz w:val="24"/>
          <w:szCs w:val="24"/>
        </w:rPr>
      </w:pPr>
      <w:r w:rsidRPr="00637880">
        <w:rPr>
          <w:rFonts w:cstheme="minorHAnsi"/>
          <w:sz w:val="24"/>
          <w:szCs w:val="24"/>
        </w:rPr>
        <w:t xml:space="preserve">This </w:t>
      </w:r>
      <w:r w:rsidR="00414E42" w:rsidRPr="00637880">
        <w:rPr>
          <w:rFonts w:cstheme="minorHAnsi"/>
          <w:sz w:val="24"/>
          <w:szCs w:val="24"/>
        </w:rPr>
        <w:t xml:space="preserve">suggests that reflective writing is a skill which requires time and practice </w:t>
      </w:r>
      <w:r w:rsidR="00C91BE4" w:rsidRPr="00637880">
        <w:rPr>
          <w:rFonts w:cstheme="minorHAnsi"/>
          <w:sz w:val="24"/>
          <w:szCs w:val="24"/>
        </w:rPr>
        <w:t xml:space="preserve">in order to </w:t>
      </w:r>
      <w:r w:rsidR="00AB2CC9" w:rsidRPr="00637880">
        <w:rPr>
          <w:rFonts w:cstheme="minorHAnsi"/>
          <w:sz w:val="24"/>
          <w:szCs w:val="24"/>
        </w:rPr>
        <w:t>gain</w:t>
      </w:r>
      <w:r w:rsidR="00C91BE4" w:rsidRPr="00637880">
        <w:rPr>
          <w:rFonts w:cstheme="minorHAnsi"/>
          <w:sz w:val="24"/>
          <w:szCs w:val="24"/>
        </w:rPr>
        <w:t xml:space="preserve"> confidence in your abilities</w:t>
      </w:r>
      <w:r w:rsidR="00C44FD5" w:rsidRPr="00637880">
        <w:rPr>
          <w:rFonts w:cstheme="minorHAnsi"/>
          <w:sz w:val="24"/>
          <w:szCs w:val="24"/>
        </w:rPr>
        <w:t>, the more engage</w:t>
      </w:r>
      <w:r w:rsidR="00CE1A93" w:rsidRPr="00637880">
        <w:rPr>
          <w:rFonts w:cstheme="minorHAnsi"/>
          <w:sz w:val="24"/>
          <w:szCs w:val="24"/>
        </w:rPr>
        <w:t>ment put</w:t>
      </w:r>
      <w:r w:rsidR="00C44FD5" w:rsidRPr="00637880">
        <w:rPr>
          <w:rFonts w:cstheme="minorHAnsi"/>
          <w:sz w:val="24"/>
          <w:szCs w:val="24"/>
        </w:rPr>
        <w:t xml:space="preserve"> </w:t>
      </w:r>
      <w:r w:rsidR="00460D65" w:rsidRPr="00637880">
        <w:rPr>
          <w:rFonts w:cstheme="minorHAnsi"/>
          <w:sz w:val="24"/>
          <w:szCs w:val="24"/>
        </w:rPr>
        <w:t>into</w:t>
      </w:r>
      <w:r w:rsidR="00C44FD5" w:rsidRPr="00637880">
        <w:rPr>
          <w:rFonts w:cstheme="minorHAnsi"/>
          <w:sz w:val="24"/>
          <w:szCs w:val="24"/>
        </w:rPr>
        <w:t xml:space="preserve"> the process the more comfortable </w:t>
      </w:r>
      <w:r w:rsidR="00CE1A93" w:rsidRPr="00637880">
        <w:rPr>
          <w:rFonts w:cstheme="minorHAnsi"/>
          <w:sz w:val="24"/>
          <w:szCs w:val="24"/>
        </w:rPr>
        <w:t>students</w:t>
      </w:r>
      <w:r w:rsidR="00C44FD5" w:rsidRPr="00637880">
        <w:rPr>
          <w:rFonts w:cstheme="minorHAnsi"/>
          <w:sz w:val="24"/>
          <w:szCs w:val="24"/>
        </w:rPr>
        <w:t xml:space="preserve"> will feel </w:t>
      </w:r>
      <w:r w:rsidR="0011718A" w:rsidRPr="00637880">
        <w:rPr>
          <w:rFonts w:cstheme="minorHAnsi"/>
          <w:sz w:val="24"/>
          <w:szCs w:val="24"/>
        </w:rPr>
        <w:t xml:space="preserve">when </w:t>
      </w:r>
      <w:r w:rsidR="00C44FD5" w:rsidRPr="00637880">
        <w:rPr>
          <w:rFonts w:cstheme="minorHAnsi"/>
          <w:sz w:val="24"/>
          <w:szCs w:val="24"/>
        </w:rPr>
        <w:t>re</w:t>
      </w:r>
      <w:r w:rsidR="00DD4406" w:rsidRPr="00637880">
        <w:rPr>
          <w:rFonts w:cstheme="minorHAnsi"/>
          <w:sz w:val="24"/>
          <w:szCs w:val="24"/>
        </w:rPr>
        <w:t>flect</w:t>
      </w:r>
      <w:r w:rsidR="0011718A" w:rsidRPr="00637880">
        <w:rPr>
          <w:rFonts w:cstheme="minorHAnsi"/>
          <w:sz w:val="24"/>
          <w:szCs w:val="24"/>
        </w:rPr>
        <w:t>ing</w:t>
      </w:r>
      <w:r w:rsidR="00DD4406" w:rsidRPr="00637880">
        <w:rPr>
          <w:rFonts w:cstheme="minorHAnsi"/>
          <w:sz w:val="24"/>
          <w:szCs w:val="24"/>
        </w:rPr>
        <w:t>.</w:t>
      </w:r>
      <w:r w:rsidR="0011718A" w:rsidRPr="00637880">
        <w:rPr>
          <w:rFonts w:cstheme="minorHAnsi"/>
          <w:sz w:val="24"/>
          <w:szCs w:val="24"/>
        </w:rPr>
        <w:t xml:space="preserve"> </w:t>
      </w:r>
      <w:r w:rsidR="00CE1A93" w:rsidRPr="00637880">
        <w:rPr>
          <w:rFonts w:cstheme="minorHAnsi"/>
          <w:sz w:val="24"/>
          <w:szCs w:val="24"/>
        </w:rPr>
        <w:t xml:space="preserve"> </w:t>
      </w:r>
      <w:r w:rsidR="00DA68D0" w:rsidRPr="00637880">
        <w:rPr>
          <w:rFonts w:cstheme="minorHAnsi"/>
          <w:sz w:val="24"/>
          <w:szCs w:val="24"/>
        </w:rPr>
        <w:t xml:space="preserve"> </w:t>
      </w:r>
    </w:p>
    <w:p w14:paraId="602D5137" w14:textId="77777777" w:rsidR="00834EF8" w:rsidRPr="00637880" w:rsidRDefault="00834EF8" w:rsidP="00EE5194">
      <w:pPr>
        <w:tabs>
          <w:tab w:val="left" w:pos="7572"/>
        </w:tabs>
        <w:rPr>
          <w:rFonts w:cstheme="minorHAnsi"/>
          <w:sz w:val="24"/>
          <w:szCs w:val="24"/>
        </w:rPr>
      </w:pPr>
    </w:p>
    <w:p w14:paraId="5D1C4B93" w14:textId="77777777" w:rsidR="00AA2B72" w:rsidRPr="00637880" w:rsidRDefault="00AA2B72" w:rsidP="00EE5194">
      <w:pPr>
        <w:tabs>
          <w:tab w:val="left" w:pos="7572"/>
        </w:tabs>
        <w:rPr>
          <w:rFonts w:ascii="Script MT Bold" w:hAnsi="Script MT Bold" w:cstheme="minorHAnsi"/>
          <w:sz w:val="28"/>
          <w:szCs w:val="28"/>
          <w:u w:val="single"/>
        </w:rPr>
      </w:pPr>
    </w:p>
    <w:p w14:paraId="1CA8C38E" w14:textId="77777777" w:rsidR="00AA2B72" w:rsidRPr="00637880" w:rsidRDefault="00AA2B72" w:rsidP="00EE5194">
      <w:pPr>
        <w:tabs>
          <w:tab w:val="left" w:pos="7572"/>
        </w:tabs>
        <w:rPr>
          <w:rFonts w:ascii="Script MT Bold" w:hAnsi="Script MT Bold" w:cstheme="minorHAnsi"/>
          <w:sz w:val="28"/>
          <w:szCs w:val="28"/>
          <w:u w:val="single"/>
        </w:rPr>
      </w:pPr>
    </w:p>
    <w:p w14:paraId="16C585A0" w14:textId="77777777" w:rsidR="00AA2B72" w:rsidRPr="00637880" w:rsidRDefault="00AA2B72" w:rsidP="00EE5194">
      <w:pPr>
        <w:tabs>
          <w:tab w:val="left" w:pos="7572"/>
        </w:tabs>
        <w:rPr>
          <w:rFonts w:ascii="Script MT Bold" w:hAnsi="Script MT Bold" w:cstheme="minorHAnsi"/>
          <w:sz w:val="28"/>
          <w:szCs w:val="28"/>
          <w:u w:val="single"/>
        </w:rPr>
      </w:pPr>
    </w:p>
    <w:p w14:paraId="5FFB3F1F" w14:textId="1162CFAB" w:rsidR="00673781" w:rsidRPr="00637880" w:rsidRDefault="00246165" w:rsidP="00EE5194">
      <w:pPr>
        <w:tabs>
          <w:tab w:val="left" w:pos="7572"/>
        </w:tabs>
        <w:rPr>
          <w:rFonts w:cstheme="minorHAnsi"/>
          <w:sz w:val="24"/>
          <w:szCs w:val="24"/>
          <w:u w:val="single"/>
        </w:rPr>
      </w:pPr>
      <w:r w:rsidRPr="00637880">
        <w:rPr>
          <w:rFonts w:ascii="Script MT Bold" w:hAnsi="Script MT Bold" w:cstheme="minorHAnsi"/>
          <w:sz w:val="28"/>
          <w:szCs w:val="28"/>
          <w:u w:val="single"/>
        </w:rPr>
        <w:t>Subtheme 2</w:t>
      </w:r>
      <w:r w:rsidRPr="00637880">
        <w:rPr>
          <w:rFonts w:cstheme="minorHAnsi"/>
          <w:sz w:val="24"/>
          <w:szCs w:val="24"/>
          <w:u w:val="single"/>
        </w:rPr>
        <w:t xml:space="preserve">: </w:t>
      </w:r>
      <w:r w:rsidR="003245D3" w:rsidRPr="00637880">
        <w:rPr>
          <w:rFonts w:cstheme="minorHAnsi"/>
          <w:sz w:val="24"/>
          <w:szCs w:val="24"/>
          <w:u w:val="single"/>
        </w:rPr>
        <w:t xml:space="preserve">Difficulties With Time Management and Workload </w:t>
      </w:r>
    </w:p>
    <w:p w14:paraId="7F0DCB01" w14:textId="7986E81F" w:rsidR="00834EF8" w:rsidRPr="004118CD" w:rsidRDefault="00FE4CDB" w:rsidP="00EE5194">
      <w:pPr>
        <w:tabs>
          <w:tab w:val="left" w:pos="7572"/>
        </w:tabs>
        <w:rPr>
          <w:rFonts w:cstheme="minorHAnsi"/>
          <w:sz w:val="24"/>
          <w:szCs w:val="24"/>
        </w:rPr>
      </w:pPr>
      <w:r w:rsidRPr="004118CD">
        <w:rPr>
          <w:rFonts w:cstheme="minorHAnsi"/>
          <w:sz w:val="24"/>
          <w:szCs w:val="24"/>
        </w:rPr>
        <w:t xml:space="preserve"> This subtheme </w:t>
      </w:r>
      <w:r w:rsidR="00C902AA" w:rsidRPr="004118CD">
        <w:rPr>
          <w:rFonts w:cstheme="minorHAnsi"/>
          <w:sz w:val="24"/>
          <w:szCs w:val="24"/>
        </w:rPr>
        <w:t>describes</w:t>
      </w:r>
      <w:r w:rsidR="00DE01AB" w:rsidRPr="004118CD">
        <w:rPr>
          <w:rFonts w:cstheme="minorHAnsi"/>
          <w:sz w:val="24"/>
          <w:szCs w:val="24"/>
        </w:rPr>
        <w:t xml:space="preserve"> </w:t>
      </w:r>
      <w:r w:rsidR="00C902AA" w:rsidRPr="004118CD">
        <w:rPr>
          <w:rFonts w:cstheme="minorHAnsi"/>
          <w:sz w:val="24"/>
          <w:szCs w:val="24"/>
        </w:rPr>
        <w:t>barriers to reflection linked to</w:t>
      </w:r>
      <w:r w:rsidR="00DE01AB" w:rsidRPr="004118CD">
        <w:rPr>
          <w:rFonts w:cstheme="minorHAnsi"/>
          <w:sz w:val="24"/>
          <w:szCs w:val="24"/>
        </w:rPr>
        <w:t xml:space="preserve"> time management and</w:t>
      </w:r>
      <w:r w:rsidR="00C902AA" w:rsidRPr="004118CD">
        <w:rPr>
          <w:rFonts w:cstheme="minorHAnsi"/>
          <w:sz w:val="24"/>
          <w:szCs w:val="24"/>
        </w:rPr>
        <w:t xml:space="preserve"> university</w:t>
      </w:r>
      <w:r w:rsidR="00DE01AB" w:rsidRPr="004118CD">
        <w:rPr>
          <w:rFonts w:cstheme="minorHAnsi"/>
          <w:sz w:val="24"/>
          <w:szCs w:val="24"/>
        </w:rPr>
        <w:t xml:space="preserve"> workload</w:t>
      </w:r>
      <w:r w:rsidR="00286062" w:rsidRPr="004118CD">
        <w:rPr>
          <w:rFonts w:cstheme="minorHAnsi"/>
          <w:sz w:val="24"/>
          <w:szCs w:val="24"/>
        </w:rPr>
        <w:t>.</w:t>
      </w:r>
      <w:r w:rsidR="002A0B0D" w:rsidRPr="004118CD">
        <w:rPr>
          <w:rFonts w:cstheme="minorHAnsi"/>
          <w:sz w:val="24"/>
          <w:szCs w:val="24"/>
        </w:rPr>
        <w:t xml:space="preserve"> Richard</w:t>
      </w:r>
      <w:r w:rsidR="00D57B26" w:rsidRPr="004118CD">
        <w:rPr>
          <w:rFonts w:cstheme="minorHAnsi"/>
          <w:sz w:val="24"/>
          <w:szCs w:val="24"/>
        </w:rPr>
        <w:t xml:space="preserve"> suggested</w:t>
      </w:r>
      <w:r w:rsidR="002A0B0D" w:rsidRPr="004118CD">
        <w:rPr>
          <w:rFonts w:cstheme="minorHAnsi"/>
          <w:sz w:val="24"/>
          <w:szCs w:val="24"/>
        </w:rPr>
        <w:t xml:space="preserve"> that the workload </w:t>
      </w:r>
      <w:r w:rsidR="004D6991" w:rsidRPr="004118CD">
        <w:rPr>
          <w:rFonts w:cstheme="minorHAnsi"/>
          <w:sz w:val="24"/>
          <w:szCs w:val="24"/>
        </w:rPr>
        <w:t>from university</w:t>
      </w:r>
      <w:r w:rsidR="007563E3" w:rsidRPr="004118CD">
        <w:rPr>
          <w:rFonts w:cstheme="minorHAnsi"/>
          <w:sz w:val="24"/>
          <w:szCs w:val="24"/>
        </w:rPr>
        <w:t xml:space="preserve"> assignments and requirements</w:t>
      </w:r>
      <w:r w:rsidR="004D6991" w:rsidRPr="004118CD">
        <w:rPr>
          <w:rFonts w:cstheme="minorHAnsi"/>
          <w:sz w:val="24"/>
          <w:szCs w:val="24"/>
        </w:rPr>
        <w:t xml:space="preserve"> create</w:t>
      </w:r>
      <w:r w:rsidR="007563E3" w:rsidRPr="004118CD">
        <w:rPr>
          <w:rFonts w:cstheme="minorHAnsi"/>
          <w:sz w:val="24"/>
          <w:szCs w:val="24"/>
        </w:rPr>
        <w:t>d</w:t>
      </w:r>
      <w:r w:rsidR="004D6991" w:rsidRPr="004118CD">
        <w:rPr>
          <w:rFonts w:cstheme="minorHAnsi"/>
          <w:sz w:val="24"/>
          <w:szCs w:val="24"/>
        </w:rPr>
        <w:t xml:space="preserve"> </w:t>
      </w:r>
      <w:r w:rsidR="00D2467A" w:rsidRPr="004118CD">
        <w:rPr>
          <w:rFonts w:cstheme="minorHAnsi"/>
          <w:sz w:val="24"/>
          <w:szCs w:val="24"/>
        </w:rPr>
        <w:t>further</w:t>
      </w:r>
      <w:r w:rsidR="004D6991" w:rsidRPr="004118CD">
        <w:rPr>
          <w:rFonts w:cstheme="minorHAnsi"/>
          <w:sz w:val="24"/>
          <w:szCs w:val="24"/>
        </w:rPr>
        <w:t xml:space="preserve"> barrier</w:t>
      </w:r>
      <w:r w:rsidR="00D2467A" w:rsidRPr="004118CD">
        <w:rPr>
          <w:rFonts w:cstheme="minorHAnsi"/>
          <w:sz w:val="24"/>
          <w:szCs w:val="24"/>
        </w:rPr>
        <w:t>s</w:t>
      </w:r>
      <w:r w:rsidR="004D6991" w:rsidRPr="004118CD">
        <w:rPr>
          <w:rFonts w:cstheme="minorHAnsi"/>
          <w:sz w:val="24"/>
          <w:szCs w:val="24"/>
        </w:rPr>
        <w:t xml:space="preserve"> to his reflections: </w:t>
      </w:r>
    </w:p>
    <w:p w14:paraId="21B88EE1" w14:textId="77777777" w:rsidR="00B305A9" w:rsidRPr="004118CD" w:rsidRDefault="00B305A9" w:rsidP="00EE5194">
      <w:pPr>
        <w:tabs>
          <w:tab w:val="left" w:pos="7572"/>
        </w:tabs>
        <w:rPr>
          <w:rFonts w:cstheme="minorHAnsi"/>
          <w:sz w:val="24"/>
          <w:szCs w:val="24"/>
        </w:rPr>
      </w:pPr>
    </w:p>
    <w:p w14:paraId="14599312" w14:textId="70A9F1AD" w:rsidR="00C275FE" w:rsidRPr="004118CD" w:rsidRDefault="004D6991" w:rsidP="009F21B1">
      <w:pPr>
        <w:tabs>
          <w:tab w:val="left" w:pos="7572"/>
        </w:tabs>
        <w:jc w:val="center"/>
        <w:rPr>
          <w:rFonts w:cstheme="minorHAnsi"/>
          <w:sz w:val="24"/>
          <w:szCs w:val="24"/>
        </w:rPr>
      </w:pPr>
      <w:r w:rsidRPr="004118CD">
        <w:rPr>
          <w:rFonts w:cstheme="minorHAnsi"/>
          <w:i/>
          <w:iCs/>
          <w:sz w:val="24"/>
          <w:szCs w:val="24"/>
        </w:rPr>
        <w:t>“I haven’t really had time</w:t>
      </w:r>
      <w:r w:rsidR="007B5045" w:rsidRPr="004118CD">
        <w:rPr>
          <w:rFonts w:cstheme="minorHAnsi"/>
          <w:i/>
          <w:iCs/>
          <w:sz w:val="24"/>
          <w:szCs w:val="24"/>
        </w:rPr>
        <w:t xml:space="preserve"> to think about anything… </w:t>
      </w:r>
      <w:r w:rsidR="00550E89" w:rsidRPr="004118CD">
        <w:rPr>
          <w:rFonts w:cstheme="minorHAnsi"/>
          <w:i/>
          <w:iCs/>
          <w:sz w:val="24"/>
          <w:szCs w:val="24"/>
        </w:rPr>
        <w:t xml:space="preserve">like with the workload as well because uni there’s </w:t>
      </w:r>
      <w:r w:rsidR="00A658CF" w:rsidRPr="004118CD">
        <w:rPr>
          <w:rFonts w:cstheme="minorHAnsi"/>
          <w:i/>
          <w:iCs/>
          <w:sz w:val="24"/>
          <w:szCs w:val="24"/>
        </w:rPr>
        <w:t>a lot… there’s a lot to do”</w:t>
      </w:r>
      <w:r w:rsidR="00A658CF" w:rsidRPr="004118CD">
        <w:rPr>
          <w:rFonts w:cstheme="minorHAnsi"/>
          <w:sz w:val="24"/>
          <w:szCs w:val="24"/>
        </w:rPr>
        <w:t xml:space="preserve"> (</w:t>
      </w:r>
      <w:r w:rsidR="00B305A9" w:rsidRPr="004118CD">
        <w:rPr>
          <w:rFonts w:cstheme="minorHAnsi"/>
          <w:i/>
          <w:iCs/>
          <w:sz w:val="24"/>
          <w:szCs w:val="24"/>
        </w:rPr>
        <w:t>Appendix</w:t>
      </w:r>
      <w:r w:rsidR="00B305A9" w:rsidRPr="004118CD">
        <w:rPr>
          <w:rFonts w:cstheme="minorHAnsi"/>
          <w:sz w:val="24"/>
          <w:szCs w:val="24"/>
        </w:rPr>
        <w:t xml:space="preserve"> G,</w:t>
      </w:r>
      <w:r w:rsidR="00F96EFB" w:rsidRPr="004118CD">
        <w:rPr>
          <w:rFonts w:cstheme="minorHAnsi"/>
          <w:sz w:val="24"/>
          <w:szCs w:val="24"/>
        </w:rPr>
        <w:t>iv,</w:t>
      </w:r>
      <w:r w:rsidR="00A658CF" w:rsidRPr="004118CD">
        <w:rPr>
          <w:rFonts w:cstheme="minorHAnsi"/>
          <w:sz w:val="24"/>
          <w:szCs w:val="24"/>
        </w:rPr>
        <w:t>L</w:t>
      </w:r>
      <w:r w:rsidR="000422B6" w:rsidRPr="004118CD">
        <w:rPr>
          <w:rFonts w:cstheme="minorHAnsi"/>
          <w:sz w:val="24"/>
          <w:szCs w:val="24"/>
        </w:rPr>
        <w:t>62</w:t>
      </w:r>
      <w:r w:rsidR="0008036B" w:rsidRPr="004118CD">
        <w:rPr>
          <w:rFonts w:cstheme="minorHAnsi"/>
          <w:sz w:val="24"/>
          <w:szCs w:val="24"/>
        </w:rPr>
        <w:t>)</w:t>
      </w:r>
    </w:p>
    <w:p w14:paraId="465253AB" w14:textId="77777777" w:rsidR="00834EF8" w:rsidRPr="006F0F32" w:rsidRDefault="00834EF8" w:rsidP="009F21B1">
      <w:pPr>
        <w:tabs>
          <w:tab w:val="left" w:pos="7572"/>
        </w:tabs>
        <w:jc w:val="center"/>
        <w:rPr>
          <w:rFonts w:cstheme="minorHAnsi"/>
          <w:sz w:val="24"/>
          <w:szCs w:val="24"/>
        </w:rPr>
      </w:pPr>
    </w:p>
    <w:p w14:paraId="4DDAFDDF" w14:textId="2DB2A5ED" w:rsidR="00CC1CA5" w:rsidRPr="006F0F32" w:rsidRDefault="00CC1CA5" w:rsidP="00CC1CA5">
      <w:pPr>
        <w:tabs>
          <w:tab w:val="left" w:pos="7572"/>
        </w:tabs>
        <w:rPr>
          <w:rFonts w:cstheme="minorHAnsi"/>
          <w:sz w:val="24"/>
          <w:szCs w:val="24"/>
        </w:rPr>
      </w:pPr>
      <w:r w:rsidRPr="006F0F32">
        <w:rPr>
          <w:rFonts w:cstheme="minorHAnsi"/>
          <w:sz w:val="24"/>
          <w:szCs w:val="24"/>
        </w:rPr>
        <w:t>Richard also went on to explain that he procrastinates</w:t>
      </w:r>
      <w:r w:rsidR="00FA7552" w:rsidRPr="006F0F32">
        <w:rPr>
          <w:rFonts w:cstheme="minorHAnsi"/>
          <w:sz w:val="24"/>
          <w:szCs w:val="24"/>
        </w:rPr>
        <w:t xml:space="preserve"> and</w:t>
      </w:r>
      <w:r w:rsidRPr="006F0F32">
        <w:rPr>
          <w:rFonts w:cstheme="minorHAnsi"/>
          <w:sz w:val="24"/>
          <w:szCs w:val="24"/>
        </w:rPr>
        <w:t xml:space="preserve"> tends to leave </w:t>
      </w:r>
      <w:r w:rsidR="00D2467A" w:rsidRPr="006F0F32">
        <w:rPr>
          <w:rFonts w:cstheme="minorHAnsi"/>
          <w:sz w:val="24"/>
          <w:szCs w:val="24"/>
        </w:rPr>
        <w:t>reflection</w:t>
      </w:r>
      <w:r w:rsidRPr="006F0F32">
        <w:rPr>
          <w:rFonts w:cstheme="minorHAnsi"/>
          <w:sz w:val="24"/>
          <w:szCs w:val="24"/>
        </w:rPr>
        <w:t xml:space="preserve"> to the last minute, this could </w:t>
      </w:r>
      <w:r w:rsidR="00EA4FE6" w:rsidRPr="006F0F32">
        <w:rPr>
          <w:rFonts w:cstheme="minorHAnsi"/>
          <w:sz w:val="24"/>
          <w:szCs w:val="24"/>
        </w:rPr>
        <w:t>potentially</w:t>
      </w:r>
      <w:r w:rsidRPr="006F0F32">
        <w:rPr>
          <w:rFonts w:cstheme="minorHAnsi"/>
          <w:sz w:val="24"/>
          <w:szCs w:val="24"/>
        </w:rPr>
        <w:t xml:space="preserve"> link back to how busy</w:t>
      </w:r>
      <w:r w:rsidR="008472F9" w:rsidRPr="006F0F32">
        <w:rPr>
          <w:rFonts w:cstheme="minorHAnsi"/>
          <w:sz w:val="24"/>
          <w:szCs w:val="24"/>
        </w:rPr>
        <w:t xml:space="preserve"> </w:t>
      </w:r>
      <w:r w:rsidRPr="006F0F32">
        <w:rPr>
          <w:rFonts w:cstheme="minorHAnsi"/>
          <w:sz w:val="24"/>
          <w:szCs w:val="24"/>
        </w:rPr>
        <w:t>he is with other commitments and deadlines:</w:t>
      </w:r>
    </w:p>
    <w:p w14:paraId="17038673" w14:textId="77777777" w:rsidR="00834EF8" w:rsidRPr="006F0F32" w:rsidRDefault="00834EF8" w:rsidP="00CC1CA5">
      <w:pPr>
        <w:tabs>
          <w:tab w:val="left" w:pos="7572"/>
        </w:tabs>
        <w:rPr>
          <w:rFonts w:cstheme="minorHAnsi"/>
          <w:sz w:val="24"/>
          <w:szCs w:val="24"/>
        </w:rPr>
      </w:pPr>
    </w:p>
    <w:p w14:paraId="671FEE95" w14:textId="2F5A9EF0" w:rsidR="00CC1CA5" w:rsidRPr="006F0F32" w:rsidRDefault="00CC1CA5" w:rsidP="00CC1CA5">
      <w:pPr>
        <w:tabs>
          <w:tab w:val="left" w:pos="7572"/>
        </w:tabs>
        <w:jc w:val="center"/>
        <w:rPr>
          <w:rFonts w:cstheme="minorHAnsi"/>
          <w:sz w:val="24"/>
          <w:szCs w:val="24"/>
        </w:rPr>
      </w:pPr>
      <w:r w:rsidRPr="006F0F32">
        <w:rPr>
          <w:rFonts w:cstheme="minorHAnsi"/>
          <w:i/>
          <w:iCs/>
          <w:sz w:val="24"/>
          <w:szCs w:val="24"/>
        </w:rPr>
        <w:t>“</w:t>
      </w:r>
      <w:r w:rsidR="008219BA" w:rsidRPr="006F0F32">
        <w:rPr>
          <w:rFonts w:cstheme="minorHAnsi"/>
          <w:i/>
          <w:iCs/>
          <w:sz w:val="24"/>
          <w:szCs w:val="24"/>
        </w:rPr>
        <w:t xml:space="preserve">I kind of leave things to last minute I’ve got issues starting </w:t>
      </w:r>
      <w:r w:rsidR="00B02829" w:rsidRPr="006F0F32">
        <w:rPr>
          <w:rFonts w:cstheme="minorHAnsi"/>
          <w:i/>
          <w:iCs/>
          <w:sz w:val="24"/>
          <w:szCs w:val="24"/>
        </w:rPr>
        <w:t>stuff and thin</w:t>
      </w:r>
      <w:r w:rsidR="00051F20" w:rsidRPr="006F0F32">
        <w:rPr>
          <w:rFonts w:cstheme="minorHAnsi"/>
          <w:i/>
          <w:iCs/>
          <w:sz w:val="24"/>
          <w:szCs w:val="24"/>
        </w:rPr>
        <w:t>k</w:t>
      </w:r>
      <w:r w:rsidR="00B02829" w:rsidRPr="006F0F32">
        <w:rPr>
          <w:rFonts w:cstheme="minorHAnsi"/>
          <w:i/>
          <w:iCs/>
          <w:sz w:val="24"/>
          <w:szCs w:val="24"/>
        </w:rPr>
        <w:t xml:space="preserve"> oh no, not yet”</w:t>
      </w:r>
      <w:r w:rsidR="00B02829" w:rsidRPr="006F0F32">
        <w:rPr>
          <w:rFonts w:cstheme="minorHAnsi"/>
          <w:sz w:val="24"/>
          <w:szCs w:val="24"/>
        </w:rPr>
        <w:t xml:space="preserve"> (</w:t>
      </w:r>
      <w:r w:rsidR="000422B6" w:rsidRPr="006F0F32">
        <w:rPr>
          <w:rFonts w:cstheme="minorHAnsi"/>
          <w:i/>
          <w:iCs/>
          <w:sz w:val="24"/>
          <w:szCs w:val="24"/>
        </w:rPr>
        <w:t>Appendix</w:t>
      </w:r>
      <w:r w:rsidR="000422B6" w:rsidRPr="006F0F32">
        <w:rPr>
          <w:rFonts w:cstheme="minorHAnsi"/>
          <w:sz w:val="24"/>
          <w:szCs w:val="24"/>
        </w:rPr>
        <w:t xml:space="preserve"> G,</w:t>
      </w:r>
      <w:r w:rsidR="00200C3A" w:rsidRPr="006F0F32">
        <w:rPr>
          <w:rFonts w:cstheme="minorHAnsi"/>
          <w:sz w:val="24"/>
          <w:szCs w:val="24"/>
        </w:rPr>
        <w:t>iv,</w:t>
      </w:r>
      <w:r w:rsidR="00B02829" w:rsidRPr="006F0F32">
        <w:rPr>
          <w:rFonts w:cstheme="minorHAnsi"/>
          <w:sz w:val="24"/>
          <w:szCs w:val="24"/>
        </w:rPr>
        <w:t>L</w:t>
      </w:r>
      <w:r w:rsidR="002F77A4" w:rsidRPr="006F0F32">
        <w:rPr>
          <w:rFonts w:cstheme="minorHAnsi"/>
          <w:sz w:val="24"/>
          <w:szCs w:val="24"/>
        </w:rPr>
        <w:t>70</w:t>
      </w:r>
      <w:r w:rsidR="002F0533" w:rsidRPr="006F0F32">
        <w:rPr>
          <w:rFonts w:cstheme="minorHAnsi"/>
          <w:sz w:val="24"/>
          <w:szCs w:val="24"/>
        </w:rPr>
        <w:t>)</w:t>
      </w:r>
    </w:p>
    <w:p w14:paraId="0E9DDBB5" w14:textId="77777777" w:rsidR="00834EF8" w:rsidRPr="006F0F32" w:rsidRDefault="00834EF8" w:rsidP="00CC1CA5">
      <w:pPr>
        <w:tabs>
          <w:tab w:val="left" w:pos="7572"/>
        </w:tabs>
        <w:jc w:val="center"/>
        <w:rPr>
          <w:rFonts w:cstheme="minorHAnsi"/>
          <w:sz w:val="24"/>
          <w:szCs w:val="24"/>
        </w:rPr>
      </w:pPr>
    </w:p>
    <w:p w14:paraId="38E7DF25" w14:textId="0C8C2065" w:rsidR="009F21B1" w:rsidRPr="006F0F32" w:rsidRDefault="009F21B1" w:rsidP="009F21B1">
      <w:pPr>
        <w:tabs>
          <w:tab w:val="left" w:pos="7572"/>
        </w:tabs>
        <w:rPr>
          <w:rFonts w:cstheme="minorHAnsi"/>
          <w:sz w:val="24"/>
          <w:szCs w:val="24"/>
        </w:rPr>
      </w:pPr>
      <w:r w:rsidRPr="006F0F32">
        <w:rPr>
          <w:rFonts w:cstheme="minorHAnsi"/>
          <w:sz w:val="24"/>
          <w:szCs w:val="24"/>
        </w:rPr>
        <w:t xml:space="preserve">Cailin </w:t>
      </w:r>
      <w:r w:rsidR="00D87B7E" w:rsidRPr="006F0F32">
        <w:rPr>
          <w:rFonts w:cstheme="minorHAnsi"/>
          <w:sz w:val="24"/>
          <w:szCs w:val="24"/>
        </w:rPr>
        <w:t>confirmed</w:t>
      </w:r>
      <w:r w:rsidRPr="006F0F32">
        <w:rPr>
          <w:rFonts w:cstheme="minorHAnsi"/>
          <w:sz w:val="24"/>
          <w:szCs w:val="24"/>
        </w:rPr>
        <w:t xml:space="preserve"> that she</w:t>
      </w:r>
      <w:r w:rsidR="00D87B7E" w:rsidRPr="006F0F32">
        <w:rPr>
          <w:rFonts w:cstheme="minorHAnsi"/>
          <w:sz w:val="24"/>
          <w:szCs w:val="24"/>
        </w:rPr>
        <w:t xml:space="preserve"> also</w:t>
      </w:r>
      <w:r w:rsidRPr="006F0F32">
        <w:rPr>
          <w:rFonts w:cstheme="minorHAnsi"/>
          <w:sz w:val="24"/>
          <w:szCs w:val="24"/>
        </w:rPr>
        <w:t xml:space="preserve"> find</w:t>
      </w:r>
      <w:r w:rsidR="00D87B7E" w:rsidRPr="006F0F32">
        <w:rPr>
          <w:rFonts w:cstheme="minorHAnsi"/>
          <w:sz w:val="24"/>
          <w:szCs w:val="24"/>
        </w:rPr>
        <w:t>s</w:t>
      </w:r>
      <w:r w:rsidRPr="006F0F32">
        <w:rPr>
          <w:rFonts w:cstheme="minorHAnsi"/>
          <w:sz w:val="24"/>
          <w:szCs w:val="24"/>
        </w:rPr>
        <w:t xml:space="preserve"> reflection overwhelming which leads to avoid</w:t>
      </w:r>
      <w:r w:rsidR="00051F20" w:rsidRPr="006F0F32">
        <w:rPr>
          <w:rFonts w:cstheme="minorHAnsi"/>
          <w:sz w:val="24"/>
          <w:szCs w:val="24"/>
        </w:rPr>
        <w:t>ance</w:t>
      </w:r>
      <w:r w:rsidR="007F28E6" w:rsidRPr="006F0F32">
        <w:rPr>
          <w:rFonts w:cstheme="minorHAnsi"/>
          <w:sz w:val="24"/>
          <w:szCs w:val="24"/>
        </w:rPr>
        <w:t>:</w:t>
      </w:r>
    </w:p>
    <w:p w14:paraId="4CEF328D" w14:textId="77777777" w:rsidR="00834EF8" w:rsidRPr="006F0F32" w:rsidRDefault="00834EF8" w:rsidP="009F21B1">
      <w:pPr>
        <w:tabs>
          <w:tab w:val="left" w:pos="7572"/>
        </w:tabs>
        <w:rPr>
          <w:rFonts w:cstheme="minorHAnsi"/>
          <w:sz w:val="24"/>
          <w:szCs w:val="24"/>
        </w:rPr>
      </w:pPr>
    </w:p>
    <w:p w14:paraId="3676604E" w14:textId="3D03BB63" w:rsidR="002C64AD" w:rsidRPr="006F0F32" w:rsidRDefault="007F28E6" w:rsidP="00B54988">
      <w:pPr>
        <w:tabs>
          <w:tab w:val="left" w:pos="7572"/>
        </w:tabs>
        <w:jc w:val="center"/>
        <w:rPr>
          <w:rFonts w:cstheme="minorHAnsi"/>
          <w:sz w:val="24"/>
          <w:szCs w:val="24"/>
        </w:rPr>
      </w:pPr>
      <w:r w:rsidRPr="006F0F32">
        <w:rPr>
          <w:rFonts w:cstheme="minorHAnsi"/>
          <w:i/>
          <w:iCs/>
          <w:sz w:val="24"/>
          <w:szCs w:val="24"/>
        </w:rPr>
        <w:t>“</w:t>
      </w:r>
      <w:r w:rsidR="00B95B3C" w:rsidRPr="006F0F32">
        <w:rPr>
          <w:rFonts w:cstheme="minorHAnsi"/>
          <w:i/>
          <w:iCs/>
          <w:sz w:val="24"/>
          <w:szCs w:val="24"/>
        </w:rPr>
        <w:t>I mean, sort of like avoided it a little bit</w:t>
      </w:r>
      <w:r w:rsidR="00ED14F0" w:rsidRPr="006F0F32">
        <w:rPr>
          <w:rFonts w:cstheme="minorHAnsi"/>
          <w:i/>
          <w:iCs/>
          <w:sz w:val="24"/>
          <w:szCs w:val="24"/>
        </w:rPr>
        <w:t>, a lot of procrastination has come up for me… with</w:t>
      </w:r>
      <w:r w:rsidR="002F77A4" w:rsidRPr="006F0F32">
        <w:rPr>
          <w:rFonts w:cstheme="minorHAnsi"/>
          <w:i/>
          <w:iCs/>
          <w:sz w:val="24"/>
          <w:szCs w:val="24"/>
        </w:rPr>
        <w:t xml:space="preserve"> </w:t>
      </w:r>
      <w:r w:rsidR="00ED14F0" w:rsidRPr="006F0F32">
        <w:rPr>
          <w:rFonts w:cstheme="minorHAnsi"/>
          <w:i/>
          <w:iCs/>
          <w:sz w:val="24"/>
          <w:szCs w:val="24"/>
        </w:rPr>
        <w:t>like reflection</w:t>
      </w:r>
      <w:r w:rsidR="003023B5" w:rsidRPr="006F0F32">
        <w:rPr>
          <w:rFonts w:cstheme="minorHAnsi"/>
          <w:i/>
          <w:iCs/>
          <w:sz w:val="24"/>
          <w:szCs w:val="24"/>
        </w:rPr>
        <w:t>. And I also struggle with overwhelm as well”</w:t>
      </w:r>
      <w:r w:rsidR="003023B5" w:rsidRPr="006F0F32">
        <w:rPr>
          <w:rFonts w:cstheme="minorHAnsi"/>
          <w:sz w:val="24"/>
          <w:szCs w:val="24"/>
        </w:rPr>
        <w:t xml:space="preserve"> (</w:t>
      </w:r>
      <w:r w:rsidR="0060741D" w:rsidRPr="006F0F32">
        <w:rPr>
          <w:rFonts w:cstheme="minorHAnsi"/>
          <w:i/>
          <w:iCs/>
          <w:sz w:val="24"/>
          <w:szCs w:val="24"/>
        </w:rPr>
        <w:t>A</w:t>
      </w:r>
      <w:r w:rsidR="003023B5" w:rsidRPr="006F0F32">
        <w:rPr>
          <w:rFonts w:cstheme="minorHAnsi"/>
          <w:i/>
          <w:iCs/>
          <w:sz w:val="24"/>
          <w:szCs w:val="24"/>
        </w:rPr>
        <w:t xml:space="preserve">ppendix </w:t>
      </w:r>
      <w:r w:rsidR="0060741D" w:rsidRPr="006F0F32">
        <w:rPr>
          <w:rFonts w:cstheme="minorHAnsi"/>
          <w:sz w:val="24"/>
          <w:szCs w:val="24"/>
        </w:rPr>
        <w:t>G</w:t>
      </w:r>
      <w:r w:rsidR="003023B5" w:rsidRPr="006F0F32">
        <w:rPr>
          <w:rFonts w:cstheme="minorHAnsi"/>
          <w:sz w:val="24"/>
          <w:szCs w:val="24"/>
        </w:rPr>
        <w:t>,</w:t>
      </w:r>
      <w:r w:rsidR="002F77A4" w:rsidRPr="006F0F32">
        <w:rPr>
          <w:rFonts w:cstheme="minorHAnsi"/>
          <w:sz w:val="24"/>
          <w:szCs w:val="24"/>
        </w:rPr>
        <w:t>i,</w:t>
      </w:r>
      <w:r w:rsidR="003023B5" w:rsidRPr="006F0F32">
        <w:rPr>
          <w:rFonts w:cstheme="minorHAnsi"/>
          <w:sz w:val="24"/>
          <w:szCs w:val="24"/>
        </w:rPr>
        <w:t>L</w:t>
      </w:r>
      <w:r w:rsidR="00055A33" w:rsidRPr="006F0F32">
        <w:rPr>
          <w:rFonts w:cstheme="minorHAnsi"/>
          <w:sz w:val="24"/>
          <w:szCs w:val="24"/>
        </w:rPr>
        <w:t>50</w:t>
      </w:r>
      <w:r w:rsidR="0059682A" w:rsidRPr="006F0F32">
        <w:rPr>
          <w:rFonts w:cstheme="minorHAnsi"/>
          <w:sz w:val="24"/>
          <w:szCs w:val="24"/>
        </w:rPr>
        <w:t>)</w:t>
      </w:r>
    </w:p>
    <w:p w14:paraId="50C058B5" w14:textId="77777777" w:rsidR="00834EF8" w:rsidRPr="006F0F32" w:rsidRDefault="00834EF8" w:rsidP="00B54988">
      <w:pPr>
        <w:tabs>
          <w:tab w:val="left" w:pos="7572"/>
        </w:tabs>
        <w:jc w:val="center"/>
        <w:rPr>
          <w:rFonts w:cstheme="minorHAnsi"/>
          <w:sz w:val="24"/>
          <w:szCs w:val="24"/>
        </w:rPr>
      </w:pPr>
    </w:p>
    <w:p w14:paraId="14F16C6D" w14:textId="10D65536" w:rsidR="00F600B9" w:rsidRPr="006F0F32" w:rsidRDefault="00175EB1" w:rsidP="00F600B9">
      <w:pPr>
        <w:tabs>
          <w:tab w:val="left" w:pos="7572"/>
        </w:tabs>
        <w:rPr>
          <w:rFonts w:cstheme="minorHAnsi"/>
          <w:sz w:val="24"/>
          <w:szCs w:val="24"/>
        </w:rPr>
      </w:pPr>
      <w:r w:rsidRPr="006F0F32">
        <w:rPr>
          <w:rFonts w:cstheme="minorHAnsi"/>
          <w:sz w:val="24"/>
          <w:szCs w:val="24"/>
        </w:rPr>
        <w:t>Lacking the</w:t>
      </w:r>
      <w:r w:rsidR="00F600B9" w:rsidRPr="006F0F32">
        <w:rPr>
          <w:rFonts w:cstheme="minorHAnsi"/>
          <w:sz w:val="24"/>
          <w:szCs w:val="24"/>
        </w:rPr>
        <w:t xml:space="preserve"> time to reflect </w:t>
      </w:r>
      <w:r w:rsidR="00EB594D" w:rsidRPr="006F0F32">
        <w:rPr>
          <w:rFonts w:cstheme="minorHAnsi"/>
          <w:sz w:val="24"/>
          <w:szCs w:val="24"/>
        </w:rPr>
        <w:t>is a common occurrence stated as a barrier throughout this research</w:t>
      </w:r>
      <w:r w:rsidRPr="006F0F32">
        <w:rPr>
          <w:rFonts w:cstheme="minorHAnsi"/>
          <w:sz w:val="24"/>
          <w:szCs w:val="24"/>
        </w:rPr>
        <w:t xml:space="preserve"> and seems to be a persistent barrier.</w:t>
      </w:r>
    </w:p>
    <w:p w14:paraId="4D1E90CB" w14:textId="77777777" w:rsidR="00FD16B3" w:rsidRPr="006F0F32" w:rsidRDefault="00FD16B3" w:rsidP="00EE5194">
      <w:pPr>
        <w:tabs>
          <w:tab w:val="left" w:pos="7572"/>
        </w:tabs>
        <w:rPr>
          <w:rFonts w:cstheme="minorHAnsi"/>
          <w:sz w:val="24"/>
          <w:szCs w:val="24"/>
          <w:u w:val="single"/>
        </w:rPr>
      </w:pPr>
    </w:p>
    <w:p w14:paraId="0CC7296B" w14:textId="5FDECDA6" w:rsidR="003245D3" w:rsidRPr="006F0F32" w:rsidRDefault="00FD16B3" w:rsidP="00EE5194">
      <w:pPr>
        <w:tabs>
          <w:tab w:val="left" w:pos="7572"/>
        </w:tabs>
        <w:rPr>
          <w:rFonts w:cstheme="minorHAnsi"/>
          <w:sz w:val="24"/>
          <w:szCs w:val="24"/>
          <w:u w:val="single"/>
        </w:rPr>
      </w:pPr>
      <w:r w:rsidRPr="006F0F32">
        <w:rPr>
          <w:rFonts w:ascii="Script MT Bold" w:hAnsi="Script MT Bold" w:cstheme="minorHAnsi"/>
          <w:sz w:val="28"/>
          <w:szCs w:val="28"/>
          <w:u w:val="single"/>
        </w:rPr>
        <w:t>Subtheme 3</w:t>
      </w:r>
      <w:r w:rsidRPr="006F0F32">
        <w:rPr>
          <w:rFonts w:cstheme="minorHAnsi"/>
          <w:sz w:val="24"/>
          <w:szCs w:val="24"/>
          <w:u w:val="single"/>
        </w:rPr>
        <w:t xml:space="preserve">: </w:t>
      </w:r>
      <w:r w:rsidR="00A93128" w:rsidRPr="006F0F32">
        <w:rPr>
          <w:rFonts w:cstheme="minorHAnsi"/>
          <w:sz w:val="24"/>
          <w:szCs w:val="24"/>
          <w:u w:val="single"/>
        </w:rPr>
        <w:t>Barriers and Facilitators Created by Course Content</w:t>
      </w:r>
      <w:r w:rsidR="00A461BD" w:rsidRPr="006F0F32">
        <w:rPr>
          <w:rFonts w:cstheme="minorHAnsi"/>
          <w:sz w:val="24"/>
          <w:szCs w:val="24"/>
          <w:u w:val="single"/>
        </w:rPr>
        <w:t xml:space="preserve"> and </w:t>
      </w:r>
      <w:r w:rsidR="005120A4" w:rsidRPr="006F0F32">
        <w:rPr>
          <w:rFonts w:cstheme="minorHAnsi"/>
          <w:sz w:val="24"/>
          <w:szCs w:val="24"/>
          <w:u w:val="single"/>
        </w:rPr>
        <w:t>E</w:t>
      </w:r>
      <w:r w:rsidR="00A461BD" w:rsidRPr="006F0F32">
        <w:rPr>
          <w:rFonts w:cstheme="minorHAnsi"/>
          <w:sz w:val="24"/>
          <w:szCs w:val="24"/>
          <w:u w:val="single"/>
        </w:rPr>
        <w:t>xpectations</w:t>
      </w:r>
    </w:p>
    <w:p w14:paraId="74AEFEE6" w14:textId="6985EA26" w:rsidR="00DB04FD" w:rsidRPr="00633B7F" w:rsidRDefault="00E26ADD" w:rsidP="00EE5194">
      <w:pPr>
        <w:tabs>
          <w:tab w:val="left" w:pos="7572"/>
        </w:tabs>
        <w:rPr>
          <w:rFonts w:cstheme="minorHAnsi"/>
          <w:sz w:val="24"/>
          <w:szCs w:val="24"/>
        </w:rPr>
      </w:pPr>
      <w:r w:rsidRPr="00633B7F">
        <w:rPr>
          <w:rFonts w:cstheme="minorHAnsi"/>
          <w:sz w:val="24"/>
          <w:szCs w:val="24"/>
        </w:rPr>
        <w:t xml:space="preserve"> </w:t>
      </w:r>
      <w:r w:rsidR="00BD140A" w:rsidRPr="00633B7F">
        <w:rPr>
          <w:rFonts w:cstheme="minorHAnsi"/>
          <w:sz w:val="24"/>
          <w:szCs w:val="24"/>
        </w:rPr>
        <w:t>M</w:t>
      </w:r>
      <w:r w:rsidR="00393DFB" w:rsidRPr="00633B7F">
        <w:rPr>
          <w:rFonts w:cstheme="minorHAnsi"/>
          <w:sz w:val="24"/>
          <w:szCs w:val="24"/>
        </w:rPr>
        <w:t xml:space="preserve">ultiple codes communicating </w:t>
      </w:r>
      <w:r w:rsidR="00212E02" w:rsidRPr="00633B7F">
        <w:rPr>
          <w:rFonts w:cstheme="minorHAnsi"/>
          <w:sz w:val="24"/>
          <w:szCs w:val="24"/>
        </w:rPr>
        <w:t>barriers and facilitat</w:t>
      </w:r>
      <w:r w:rsidR="00857C28" w:rsidRPr="00633B7F">
        <w:rPr>
          <w:rFonts w:cstheme="minorHAnsi"/>
          <w:sz w:val="24"/>
          <w:szCs w:val="24"/>
        </w:rPr>
        <w:t xml:space="preserve">ors related to the content and </w:t>
      </w:r>
      <w:r w:rsidR="008948E5" w:rsidRPr="00633B7F">
        <w:rPr>
          <w:rFonts w:cstheme="minorHAnsi"/>
          <w:sz w:val="24"/>
          <w:szCs w:val="24"/>
        </w:rPr>
        <w:t>expectations</w:t>
      </w:r>
      <w:r w:rsidR="00FE449A" w:rsidRPr="00633B7F">
        <w:rPr>
          <w:rFonts w:cstheme="minorHAnsi"/>
          <w:sz w:val="24"/>
          <w:szCs w:val="24"/>
        </w:rPr>
        <w:t xml:space="preserve"> of the course were found</w:t>
      </w:r>
      <w:r w:rsidR="00BD140A" w:rsidRPr="00633B7F">
        <w:rPr>
          <w:rFonts w:cstheme="minorHAnsi"/>
          <w:sz w:val="24"/>
          <w:szCs w:val="24"/>
        </w:rPr>
        <w:t xml:space="preserve"> in the data</w:t>
      </w:r>
      <w:r w:rsidR="00933460" w:rsidRPr="00633B7F">
        <w:rPr>
          <w:rFonts w:cstheme="minorHAnsi"/>
          <w:sz w:val="24"/>
          <w:szCs w:val="24"/>
        </w:rPr>
        <w:t>.</w:t>
      </w:r>
      <w:r w:rsidR="00085AFB" w:rsidRPr="00633B7F">
        <w:rPr>
          <w:rFonts w:cstheme="minorHAnsi"/>
          <w:sz w:val="24"/>
          <w:szCs w:val="24"/>
        </w:rPr>
        <w:t xml:space="preserve"> Cai</w:t>
      </w:r>
      <w:r w:rsidR="00CA3EBC" w:rsidRPr="00633B7F">
        <w:rPr>
          <w:rFonts w:cstheme="minorHAnsi"/>
          <w:sz w:val="24"/>
          <w:szCs w:val="24"/>
        </w:rPr>
        <w:t>tlin</w:t>
      </w:r>
      <w:r w:rsidR="000F01AB" w:rsidRPr="00633B7F">
        <w:rPr>
          <w:rFonts w:cstheme="minorHAnsi"/>
          <w:sz w:val="24"/>
          <w:szCs w:val="24"/>
        </w:rPr>
        <w:t xml:space="preserve"> claim</w:t>
      </w:r>
      <w:r w:rsidR="00CA3EBC" w:rsidRPr="00633B7F">
        <w:rPr>
          <w:rFonts w:cstheme="minorHAnsi"/>
          <w:sz w:val="24"/>
          <w:szCs w:val="24"/>
        </w:rPr>
        <w:t>ed</w:t>
      </w:r>
      <w:r w:rsidR="000F01AB" w:rsidRPr="00633B7F">
        <w:rPr>
          <w:rFonts w:cstheme="minorHAnsi"/>
          <w:sz w:val="24"/>
          <w:szCs w:val="24"/>
        </w:rPr>
        <w:t xml:space="preserve"> </w:t>
      </w:r>
      <w:r w:rsidR="00A3730C" w:rsidRPr="00633B7F">
        <w:rPr>
          <w:rFonts w:cstheme="minorHAnsi"/>
          <w:sz w:val="24"/>
          <w:szCs w:val="24"/>
        </w:rPr>
        <w:t>she</w:t>
      </w:r>
      <w:r w:rsidR="000F01AB" w:rsidRPr="00633B7F">
        <w:rPr>
          <w:rFonts w:cstheme="minorHAnsi"/>
          <w:sz w:val="24"/>
          <w:szCs w:val="24"/>
        </w:rPr>
        <w:t xml:space="preserve"> struggle</w:t>
      </w:r>
      <w:r w:rsidR="00A3730C" w:rsidRPr="00633B7F">
        <w:rPr>
          <w:rFonts w:cstheme="minorHAnsi"/>
          <w:sz w:val="24"/>
          <w:szCs w:val="24"/>
        </w:rPr>
        <w:t>s</w:t>
      </w:r>
      <w:r w:rsidR="000F01AB" w:rsidRPr="00633B7F">
        <w:rPr>
          <w:rFonts w:cstheme="minorHAnsi"/>
          <w:sz w:val="24"/>
          <w:szCs w:val="24"/>
        </w:rPr>
        <w:t xml:space="preserve"> with reflection k</w:t>
      </w:r>
      <w:r w:rsidR="00DB330F" w:rsidRPr="00633B7F">
        <w:rPr>
          <w:rFonts w:cstheme="minorHAnsi"/>
          <w:sz w:val="24"/>
          <w:szCs w:val="24"/>
        </w:rPr>
        <w:t>nowing that it is a requirement of the course:</w:t>
      </w:r>
    </w:p>
    <w:p w14:paraId="7BCEA737" w14:textId="77777777" w:rsidR="00834EF8" w:rsidRPr="00633B7F" w:rsidRDefault="00834EF8" w:rsidP="00EE5194">
      <w:pPr>
        <w:tabs>
          <w:tab w:val="left" w:pos="7572"/>
        </w:tabs>
        <w:rPr>
          <w:rFonts w:cstheme="minorHAnsi"/>
          <w:sz w:val="24"/>
          <w:szCs w:val="24"/>
        </w:rPr>
      </w:pPr>
    </w:p>
    <w:p w14:paraId="2BF4CAF9" w14:textId="218C08C9" w:rsidR="00DB330F" w:rsidRPr="00633B7F" w:rsidRDefault="00D44831" w:rsidP="00D44831">
      <w:pPr>
        <w:tabs>
          <w:tab w:val="left" w:pos="7572"/>
        </w:tabs>
        <w:jc w:val="center"/>
        <w:rPr>
          <w:rFonts w:cstheme="minorHAnsi"/>
          <w:sz w:val="24"/>
          <w:szCs w:val="24"/>
        </w:rPr>
      </w:pPr>
      <w:r w:rsidRPr="00633B7F">
        <w:rPr>
          <w:rFonts w:cstheme="minorHAnsi"/>
          <w:i/>
          <w:iCs/>
          <w:sz w:val="24"/>
          <w:szCs w:val="24"/>
        </w:rPr>
        <w:t>“I feel like if I am forced to do it</w:t>
      </w:r>
      <w:r w:rsidR="00A152D3" w:rsidRPr="00633B7F">
        <w:rPr>
          <w:rFonts w:cstheme="minorHAnsi"/>
          <w:i/>
          <w:iCs/>
          <w:sz w:val="24"/>
          <w:szCs w:val="24"/>
        </w:rPr>
        <w:t>, like say, if I’m… going to do once a week. I hate it</w:t>
      </w:r>
      <w:r w:rsidR="00025A17" w:rsidRPr="00633B7F">
        <w:rPr>
          <w:rFonts w:cstheme="minorHAnsi"/>
          <w:i/>
          <w:iCs/>
          <w:sz w:val="24"/>
          <w:szCs w:val="24"/>
        </w:rPr>
        <w:t>. I don’t want to do it. I don’t enjoy it”</w:t>
      </w:r>
      <w:r w:rsidR="00025A17" w:rsidRPr="00633B7F">
        <w:rPr>
          <w:rFonts w:cstheme="minorHAnsi"/>
          <w:sz w:val="24"/>
          <w:szCs w:val="24"/>
        </w:rPr>
        <w:t xml:space="preserve"> (</w:t>
      </w:r>
      <w:r w:rsidR="00E32D66" w:rsidRPr="00633B7F">
        <w:rPr>
          <w:rFonts w:cstheme="minorHAnsi"/>
          <w:i/>
          <w:iCs/>
          <w:sz w:val="24"/>
          <w:szCs w:val="24"/>
        </w:rPr>
        <w:t xml:space="preserve">Appendix </w:t>
      </w:r>
      <w:r w:rsidR="00E32D66" w:rsidRPr="00633B7F">
        <w:rPr>
          <w:rFonts w:cstheme="minorHAnsi"/>
          <w:sz w:val="24"/>
          <w:szCs w:val="24"/>
        </w:rPr>
        <w:t>G,i,</w:t>
      </w:r>
      <w:r w:rsidR="00025A17" w:rsidRPr="00633B7F">
        <w:rPr>
          <w:rFonts w:cstheme="minorHAnsi"/>
          <w:sz w:val="24"/>
          <w:szCs w:val="24"/>
        </w:rPr>
        <w:t>L</w:t>
      </w:r>
      <w:r w:rsidR="006D1648" w:rsidRPr="00633B7F">
        <w:rPr>
          <w:rFonts w:cstheme="minorHAnsi"/>
          <w:sz w:val="24"/>
          <w:szCs w:val="24"/>
        </w:rPr>
        <w:t>14</w:t>
      </w:r>
      <w:r w:rsidR="00FF0E51" w:rsidRPr="00633B7F">
        <w:rPr>
          <w:rFonts w:cstheme="minorHAnsi"/>
          <w:sz w:val="24"/>
          <w:szCs w:val="24"/>
        </w:rPr>
        <w:t>)</w:t>
      </w:r>
    </w:p>
    <w:p w14:paraId="79299AC8" w14:textId="77777777" w:rsidR="00834EF8" w:rsidRPr="00633B7F" w:rsidRDefault="00834EF8" w:rsidP="00D44831">
      <w:pPr>
        <w:tabs>
          <w:tab w:val="left" w:pos="7572"/>
        </w:tabs>
        <w:jc w:val="center"/>
        <w:rPr>
          <w:rFonts w:cstheme="minorHAnsi"/>
          <w:sz w:val="24"/>
          <w:szCs w:val="24"/>
        </w:rPr>
      </w:pPr>
    </w:p>
    <w:p w14:paraId="0A694026" w14:textId="3218791B" w:rsidR="00CA3EBC" w:rsidRPr="00633B7F" w:rsidRDefault="00CA3EBC" w:rsidP="00CA3EBC">
      <w:pPr>
        <w:tabs>
          <w:tab w:val="left" w:pos="7572"/>
        </w:tabs>
        <w:rPr>
          <w:rFonts w:cstheme="minorHAnsi"/>
          <w:sz w:val="24"/>
          <w:szCs w:val="24"/>
        </w:rPr>
      </w:pPr>
      <w:r w:rsidRPr="00633B7F">
        <w:rPr>
          <w:rFonts w:cstheme="minorHAnsi"/>
          <w:sz w:val="24"/>
          <w:szCs w:val="24"/>
        </w:rPr>
        <w:t>Although, she enjoys</w:t>
      </w:r>
      <w:r w:rsidR="003E6980" w:rsidRPr="00633B7F">
        <w:rPr>
          <w:rFonts w:cstheme="minorHAnsi"/>
          <w:sz w:val="24"/>
          <w:szCs w:val="24"/>
        </w:rPr>
        <w:t xml:space="preserve"> reflecting when </w:t>
      </w:r>
      <w:r w:rsidRPr="00633B7F">
        <w:rPr>
          <w:rFonts w:cstheme="minorHAnsi"/>
          <w:sz w:val="24"/>
          <w:szCs w:val="24"/>
        </w:rPr>
        <w:t xml:space="preserve">it is not an </w:t>
      </w:r>
      <w:r w:rsidR="008A37AF" w:rsidRPr="00633B7F">
        <w:rPr>
          <w:rFonts w:cstheme="minorHAnsi"/>
          <w:sz w:val="24"/>
          <w:szCs w:val="24"/>
        </w:rPr>
        <w:t xml:space="preserve">expectation of her: </w:t>
      </w:r>
    </w:p>
    <w:p w14:paraId="15C2909B" w14:textId="77777777" w:rsidR="00834EF8" w:rsidRPr="00C44C93" w:rsidRDefault="00834EF8" w:rsidP="00CA3EBC">
      <w:pPr>
        <w:tabs>
          <w:tab w:val="left" w:pos="7572"/>
        </w:tabs>
        <w:rPr>
          <w:rFonts w:cstheme="minorHAnsi"/>
          <w:sz w:val="24"/>
          <w:szCs w:val="24"/>
        </w:rPr>
      </w:pPr>
    </w:p>
    <w:p w14:paraId="1C634B8E" w14:textId="4906336C" w:rsidR="008A37AF" w:rsidRPr="00C44C93" w:rsidRDefault="008A37AF" w:rsidP="008A37AF">
      <w:pPr>
        <w:tabs>
          <w:tab w:val="left" w:pos="7572"/>
        </w:tabs>
        <w:jc w:val="center"/>
        <w:rPr>
          <w:rFonts w:cstheme="minorHAnsi"/>
          <w:sz w:val="24"/>
          <w:szCs w:val="24"/>
        </w:rPr>
      </w:pPr>
      <w:r w:rsidRPr="00C44C93">
        <w:rPr>
          <w:rFonts w:cstheme="minorHAnsi"/>
          <w:i/>
          <w:iCs/>
          <w:sz w:val="24"/>
          <w:szCs w:val="24"/>
        </w:rPr>
        <w:t xml:space="preserve">“Whereas, if I just naturally journal </w:t>
      </w:r>
      <w:r w:rsidR="003055BA" w:rsidRPr="00C44C93">
        <w:rPr>
          <w:rFonts w:cstheme="minorHAnsi"/>
          <w:i/>
          <w:iCs/>
          <w:sz w:val="24"/>
          <w:szCs w:val="24"/>
        </w:rPr>
        <w:t>when I feel in the mood… I love it”</w:t>
      </w:r>
      <w:r w:rsidR="003055BA" w:rsidRPr="00C44C93">
        <w:rPr>
          <w:rFonts w:cstheme="minorHAnsi"/>
          <w:sz w:val="24"/>
          <w:szCs w:val="24"/>
        </w:rPr>
        <w:t xml:space="preserve"> (</w:t>
      </w:r>
      <w:r w:rsidR="001338CB" w:rsidRPr="00C44C93">
        <w:rPr>
          <w:rFonts w:cstheme="minorHAnsi"/>
          <w:i/>
          <w:iCs/>
          <w:sz w:val="24"/>
          <w:szCs w:val="24"/>
        </w:rPr>
        <w:t>A</w:t>
      </w:r>
      <w:r w:rsidR="003055BA" w:rsidRPr="00C44C93">
        <w:rPr>
          <w:rFonts w:cstheme="minorHAnsi"/>
          <w:i/>
          <w:iCs/>
          <w:sz w:val="24"/>
          <w:szCs w:val="24"/>
        </w:rPr>
        <w:t xml:space="preserve">ppendix </w:t>
      </w:r>
      <w:r w:rsidR="001338CB" w:rsidRPr="00C44C93">
        <w:rPr>
          <w:rFonts w:cstheme="minorHAnsi"/>
          <w:sz w:val="24"/>
          <w:szCs w:val="24"/>
        </w:rPr>
        <w:t>G</w:t>
      </w:r>
      <w:r w:rsidR="003055BA" w:rsidRPr="00C44C93">
        <w:rPr>
          <w:rFonts w:cstheme="minorHAnsi"/>
          <w:sz w:val="24"/>
          <w:szCs w:val="24"/>
        </w:rPr>
        <w:t>,</w:t>
      </w:r>
      <w:r w:rsidR="006D1648" w:rsidRPr="00C44C93">
        <w:rPr>
          <w:rFonts w:cstheme="minorHAnsi"/>
          <w:sz w:val="24"/>
          <w:szCs w:val="24"/>
        </w:rPr>
        <w:t>i,</w:t>
      </w:r>
      <w:r w:rsidR="00184D02" w:rsidRPr="00C44C93">
        <w:rPr>
          <w:rFonts w:cstheme="minorHAnsi"/>
          <w:sz w:val="24"/>
          <w:szCs w:val="24"/>
        </w:rPr>
        <w:t>L</w:t>
      </w:r>
      <w:r w:rsidR="00982459" w:rsidRPr="00C44C93">
        <w:rPr>
          <w:rFonts w:cstheme="minorHAnsi"/>
          <w:sz w:val="24"/>
          <w:szCs w:val="24"/>
        </w:rPr>
        <w:t>14</w:t>
      </w:r>
      <w:r w:rsidR="007D025D" w:rsidRPr="00C44C93">
        <w:rPr>
          <w:rFonts w:cstheme="minorHAnsi"/>
          <w:sz w:val="24"/>
          <w:szCs w:val="24"/>
        </w:rPr>
        <w:t>)</w:t>
      </w:r>
    </w:p>
    <w:p w14:paraId="76483BE3" w14:textId="77777777" w:rsidR="00834EF8" w:rsidRPr="00C44C93" w:rsidRDefault="00834EF8" w:rsidP="008A37AF">
      <w:pPr>
        <w:tabs>
          <w:tab w:val="left" w:pos="7572"/>
        </w:tabs>
        <w:jc w:val="center"/>
        <w:rPr>
          <w:rFonts w:cstheme="minorHAnsi"/>
          <w:sz w:val="24"/>
          <w:szCs w:val="24"/>
        </w:rPr>
      </w:pPr>
    </w:p>
    <w:p w14:paraId="5238A5B5" w14:textId="396E29B9" w:rsidR="00C1276E" w:rsidRPr="00C44C93" w:rsidRDefault="00E537CB" w:rsidP="004C3817">
      <w:pPr>
        <w:tabs>
          <w:tab w:val="left" w:pos="7572"/>
        </w:tabs>
        <w:rPr>
          <w:rFonts w:cstheme="minorHAnsi"/>
          <w:sz w:val="24"/>
          <w:szCs w:val="24"/>
        </w:rPr>
      </w:pPr>
      <w:r w:rsidRPr="00C44C93">
        <w:rPr>
          <w:rFonts w:cstheme="minorHAnsi"/>
          <w:sz w:val="24"/>
          <w:szCs w:val="24"/>
        </w:rPr>
        <w:t xml:space="preserve"> </w:t>
      </w:r>
      <w:r w:rsidR="00760A34" w:rsidRPr="00C44C93">
        <w:rPr>
          <w:rFonts w:cstheme="minorHAnsi"/>
          <w:sz w:val="24"/>
          <w:szCs w:val="24"/>
        </w:rPr>
        <w:t>Furthermore</w:t>
      </w:r>
      <w:r w:rsidR="00FF7CC2" w:rsidRPr="00C44C93">
        <w:rPr>
          <w:rFonts w:cstheme="minorHAnsi"/>
          <w:sz w:val="24"/>
          <w:szCs w:val="24"/>
        </w:rPr>
        <w:t>,</w:t>
      </w:r>
      <w:r w:rsidR="00C1276E" w:rsidRPr="00C44C93">
        <w:rPr>
          <w:rFonts w:cstheme="minorHAnsi"/>
          <w:sz w:val="24"/>
          <w:szCs w:val="24"/>
        </w:rPr>
        <w:t xml:space="preserve"> </w:t>
      </w:r>
      <w:r w:rsidR="00FF7CC2" w:rsidRPr="00C44C93">
        <w:rPr>
          <w:rFonts w:cstheme="minorHAnsi"/>
          <w:sz w:val="24"/>
          <w:szCs w:val="24"/>
        </w:rPr>
        <w:t>o</w:t>
      </w:r>
      <w:r w:rsidR="00B850E5" w:rsidRPr="00C44C93">
        <w:rPr>
          <w:rFonts w:cstheme="minorHAnsi"/>
          <w:sz w:val="24"/>
          <w:szCs w:val="24"/>
        </w:rPr>
        <w:t xml:space="preserve">ther </w:t>
      </w:r>
      <w:r w:rsidR="003E6980" w:rsidRPr="00C44C93">
        <w:rPr>
          <w:rFonts w:cstheme="minorHAnsi"/>
          <w:sz w:val="24"/>
          <w:szCs w:val="24"/>
        </w:rPr>
        <w:t xml:space="preserve">participants felt </w:t>
      </w:r>
      <w:r w:rsidR="00D4203A" w:rsidRPr="00C44C93">
        <w:rPr>
          <w:rFonts w:cstheme="minorHAnsi"/>
          <w:sz w:val="24"/>
          <w:szCs w:val="24"/>
        </w:rPr>
        <w:t xml:space="preserve">the importance of reflection was </w:t>
      </w:r>
      <w:r w:rsidR="00B80F76" w:rsidRPr="00C44C93">
        <w:rPr>
          <w:rFonts w:cstheme="minorHAnsi"/>
          <w:sz w:val="24"/>
          <w:szCs w:val="24"/>
        </w:rPr>
        <w:t xml:space="preserve">not </w:t>
      </w:r>
      <w:r w:rsidR="00D4203A" w:rsidRPr="00C44C93">
        <w:rPr>
          <w:rFonts w:cstheme="minorHAnsi"/>
          <w:sz w:val="24"/>
          <w:szCs w:val="24"/>
        </w:rPr>
        <w:t xml:space="preserve">highlighted enough </w:t>
      </w:r>
      <w:r w:rsidR="00AE5B9F" w:rsidRPr="00C44C93">
        <w:rPr>
          <w:rFonts w:cstheme="minorHAnsi"/>
          <w:sz w:val="24"/>
          <w:szCs w:val="24"/>
        </w:rPr>
        <w:t xml:space="preserve">and felt it was </w:t>
      </w:r>
      <w:r w:rsidR="001D7A0C" w:rsidRPr="00C44C93">
        <w:rPr>
          <w:rFonts w:cstheme="minorHAnsi"/>
          <w:sz w:val="24"/>
          <w:szCs w:val="24"/>
        </w:rPr>
        <w:t>a small part of the teaching o</w:t>
      </w:r>
      <w:r w:rsidR="00900DDF" w:rsidRPr="00C44C93">
        <w:rPr>
          <w:rFonts w:cstheme="minorHAnsi"/>
          <w:sz w:val="24"/>
          <w:szCs w:val="24"/>
        </w:rPr>
        <w:t>n</w:t>
      </w:r>
      <w:r w:rsidR="001D7A0C" w:rsidRPr="00C44C93">
        <w:rPr>
          <w:rFonts w:cstheme="minorHAnsi"/>
          <w:sz w:val="24"/>
          <w:szCs w:val="24"/>
        </w:rPr>
        <w:t xml:space="preserve"> the</w:t>
      </w:r>
      <w:r w:rsidR="00933460" w:rsidRPr="00C44C93">
        <w:rPr>
          <w:rFonts w:cstheme="minorHAnsi"/>
          <w:sz w:val="24"/>
          <w:szCs w:val="24"/>
        </w:rPr>
        <w:t xml:space="preserve"> course</w:t>
      </w:r>
      <w:r w:rsidR="001D7A0C" w:rsidRPr="00C44C93">
        <w:rPr>
          <w:rFonts w:cstheme="minorHAnsi"/>
          <w:sz w:val="24"/>
          <w:szCs w:val="24"/>
        </w:rPr>
        <w:t>:</w:t>
      </w:r>
    </w:p>
    <w:p w14:paraId="57EB568F" w14:textId="77777777" w:rsidR="004D1177" w:rsidRPr="00C44C93" w:rsidRDefault="004D1177" w:rsidP="00C1276E">
      <w:pPr>
        <w:tabs>
          <w:tab w:val="left" w:pos="7572"/>
        </w:tabs>
        <w:jc w:val="center"/>
        <w:rPr>
          <w:rFonts w:cstheme="minorHAnsi"/>
          <w:sz w:val="24"/>
          <w:szCs w:val="24"/>
        </w:rPr>
      </w:pPr>
    </w:p>
    <w:p w14:paraId="3411E08E" w14:textId="31CC6A51" w:rsidR="00DB618F" w:rsidRPr="00C44C93" w:rsidRDefault="00DB618F" w:rsidP="00C1276E">
      <w:pPr>
        <w:tabs>
          <w:tab w:val="left" w:pos="7572"/>
        </w:tabs>
        <w:jc w:val="center"/>
        <w:rPr>
          <w:rFonts w:cstheme="minorHAnsi"/>
          <w:sz w:val="24"/>
          <w:szCs w:val="24"/>
        </w:rPr>
      </w:pPr>
      <w:r w:rsidRPr="00C44C93">
        <w:rPr>
          <w:rFonts w:cstheme="minorHAnsi"/>
          <w:i/>
          <w:iCs/>
          <w:sz w:val="24"/>
          <w:szCs w:val="24"/>
        </w:rPr>
        <w:t>“</w:t>
      </w:r>
      <w:r w:rsidR="007E6B4C" w:rsidRPr="00C44C93">
        <w:rPr>
          <w:rFonts w:cstheme="minorHAnsi"/>
          <w:i/>
          <w:iCs/>
          <w:sz w:val="24"/>
          <w:szCs w:val="24"/>
        </w:rPr>
        <w:t>It’s</w:t>
      </w:r>
      <w:r w:rsidR="008A1DDB" w:rsidRPr="00C44C93">
        <w:rPr>
          <w:rFonts w:cstheme="minorHAnsi"/>
          <w:i/>
          <w:iCs/>
          <w:sz w:val="24"/>
          <w:szCs w:val="24"/>
        </w:rPr>
        <w:t xml:space="preserve"> like their saying </w:t>
      </w:r>
      <w:r w:rsidR="007E6B4C" w:rsidRPr="00C44C93">
        <w:rPr>
          <w:rFonts w:cstheme="minorHAnsi"/>
          <w:i/>
          <w:iCs/>
          <w:sz w:val="24"/>
          <w:szCs w:val="24"/>
        </w:rPr>
        <w:t>it’s</w:t>
      </w:r>
      <w:r w:rsidR="008A1DDB" w:rsidRPr="00C44C93">
        <w:rPr>
          <w:rFonts w:cstheme="minorHAnsi"/>
          <w:i/>
          <w:iCs/>
          <w:sz w:val="24"/>
          <w:szCs w:val="24"/>
        </w:rPr>
        <w:t xml:space="preserve"> very important </w:t>
      </w:r>
      <w:r w:rsidR="00202686" w:rsidRPr="00C44C93">
        <w:rPr>
          <w:rFonts w:cstheme="minorHAnsi"/>
          <w:i/>
          <w:iCs/>
          <w:sz w:val="24"/>
          <w:szCs w:val="24"/>
        </w:rPr>
        <w:t xml:space="preserve">and the reality of how it comes across as its </w:t>
      </w:r>
      <w:r w:rsidR="002A1604" w:rsidRPr="00C44C93">
        <w:rPr>
          <w:rFonts w:cstheme="minorHAnsi"/>
          <w:i/>
          <w:iCs/>
          <w:sz w:val="24"/>
          <w:szCs w:val="24"/>
        </w:rPr>
        <w:t>this very small thing”</w:t>
      </w:r>
      <w:r w:rsidR="002A1604" w:rsidRPr="00C44C93">
        <w:rPr>
          <w:rFonts w:cstheme="minorHAnsi"/>
          <w:sz w:val="24"/>
          <w:szCs w:val="24"/>
        </w:rPr>
        <w:t xml:space="preserve"> </w:t>
      </w:r>
      <w:r w:rsidR="004C3817" w:rsidRPr="00C44C93">
        <w:rPr>
          <w:rFonts w:cstheme="minorHAnsi"/>
          <w:sz w:val="24"/>
          <w:szCs w:val="24"/>
        </w:rPr>
        <w:t>(</w:t>
      </w:r>
      <w:r w:rsidR="00982459" w:rsidRPr="00C44C93">
        <w:rPr>
          <w:rFonts w:cstheme="minorHAnsi"/>
          <w:i/>
          <w:iCs/>
          <w:sz w:val="24"/>
          <w:szCs w:val="24"/>
        </w:rPr>
        <w:t>Appendix</w:t>
      </w:r>
      <w:r w:rsidR="00982459" w:rsidRPr="00C44C93">
        <w:rPr>
          <w:rFonts w:cstheme="minorHAnsi"/>
          <w:sz w:val="24"/>
          <w:szCs w:val="24"/>
        </w:rPr>
        <w:t xml:space="preserve"> G,iv</w:t>
      </w:r>
      <w:r w:rsidR="00184D02" w:rsidRPr="00C44C93">
        <w:rPr>
          <w:rFonts w:cstheme="minorHAnsi"/>
          <w:sz w:val="24"/>
          <w:szCs w:val="24"/>
        </w:rPr>
        <w:t>,L</w:t>
      </w:r>
      <w:r w:rsidR="0038570C" w:rsidRPr="00C44C93">
        <w:rPr>
          <w:rFonts w:cstheme="minorHAnsi"/>
          <w:sz w:val="24"/>
          <w:szCs w:val="24"/>
        </w:rPr>
        <w:t>98</w:t>
      </w:r>
      <w:r w:rsidR="008A2FC1" w:rsidRPr="00C44C93">
        <w:rPr>
          <w:rFonts w:cstheme="minorHAnsi"/>
          <w:sz w:val="24"/>
          <w:szCs w:val="24"/>
        </w:rPr>
        <w:t>)</w:t>
      </w:r>
    </w:p>
    <w:p w14:paraId="00FF7EEF" w14:textId="77777777" w:rsidR="004D1177" w:rsidRPr="00AD4EC8" w:rsidRDefault="004D1177" w:rsidP="00C1276E">
      <w:pPr>
        <w:tabs>
          <w:tab w:val="left" w:pos="7572"/>
        </w:tabs>
        <w:jc w:val="center"/>
        <w:rPr>
          <w:rFonts w:cstheme="minorHAnsi"/>
          <w:sz w:val="24"/>
          <w:szCs w:val="24"/>
        </w:rPr>
      </w:pPr>
    </w:p>
    <w:p w14:paraId="72C0D90E" w14:textId="3848D0F1" w:rsidR="00900DDF" w:rsidRPr="00AD4EC8" w:rsidRDefault="00900DDF" w:rsidP="00900DDF">
      <w:pPr>
        <w:tabs>
          <w:tab w:val="left" w:pos="7572"/>
        </w:tabs>
        <w:rPr>
          <w:rFonts w:cstheme="minorHAnsi"/>
          <w:sz w:val="24"/>
          <w:szCs w:val="24"/>
        </w:rPr>
      </w:pPr>
      <w:r w:rsidRPr="00AD4EC8">
        <w:rPr>
          <w:rFonts w:cstheme="minorHAnsi"/>
          <w:sz w:val="24"/>
          <w:szCs w:val="24"/>
        </w:rPr>
        <w:t xml:space="preserve">This is something that could be addressed by further research and </w:t>
      </w:r>
      <w:r w:rsidR="00F0515A" w:rsidRPr="00AD4EC8">
        <w:rPr>
          <w:rFonts w:cstheme="minorHAnsi"/>
          <w:sz w:val="24"/>
          <w:szCs w:val="24"/>
        </w:rPr>
        <w:t>promotion of the importance of reflection could facilitate moti</w:t>
      </w:r>
      <w:r w:rsidR="00D11C20" w:rsidRPr="00AD4EC8">
        <w:rPr>
          <w:rFonts w:cstheme="minorHAnsi"/>
          <w:sz w:val="24"/>
          <w:szCs w:val="24"/>
        </w:rPr>
        <w:t xml:space="preserve">vation to reflect in students. </w:t>
      </w:r>
    </w:p>
    <w:p w14:paraId="134F0442" w14:textId="0020BAF4" w:rsidR="003D0B96" w:rsidRPr="00AD4EC8" w:rsidRDefault="00FE449A" w:rsidP="00EE5194">
      <w:pPr>
        <w:tabs>
          <w:tab w:val="left" w:pos="7572"/>
        </w:tabs>
        <w:rPr>
          <w:rFonts w:cstheme="minorHAnsi"/>
          <w:sz w:val="24"/>
          <w:szCs w:val="24"/>
        </w:rPr>
      </w:pPr>
      <w:r w:rsidRPr="00AD4EC8">
        <w:rPr>
          <w:rFonts w:cstheme="minorHAnsi"/>
          <w:sz w:val="24"/>
          <w:szCs w:val="24"/>
        </w:rPr>
        <w:t xml:space="preserve"> </w:t>
      </w:r>
      <w:r w:rsidR="00933460" w:rsidRPr="00AD4EC8">
        <w:rPr>
          <w:rFonts w:cstheme="minorHAnsi"/>
          <w:sz w:val="24"/>
          <w:szCs w:val="24"/>
        </w:rPr>
        <w:t>P</w:t>
      </w:r>
      <w:r w:rsidRPr="00AD4EC8">
        <w:rPr>
          <w:rFonts w:cstheme="minorHAnsi"/>
          <w:sz w:val="24"/>
          <w:szCs w:val="24"/>
        </w:rPr>
        <w:t>articipants were able to express what they felt</w:t>
      </w:r>
      <w:r w:rsidR="00791128" w:rsidRPr="00AD4EC8">
        <w:rPr>
          <w:rFonts w:cstheme="minorHAnsi"/>
          <w:sz w:val="24"/>
          <w:szCs w:val="24"/>
        </w:rPr>
        <w:t xml:space="preserve"> helped them</w:t>
      </w:r>
      <w:r w:rsidR="00FE2072" w:rsidRPr="00AD4EC8">
        <w:rPr>
          <w:rFonts w:cstheme="minorHAnsi"/>
          <w:sz w:val="24"/>
          <w:szCs w:val="24"/>
        </w:rPr>
        <w:t xml:space="preserve"> with better engagement in reflective tasks.</w:t>
      </w:r>
      <w:r w:rsidR="006D320D" w:rsidRPr="00AD4EC8">
        <w:rPr>
          <w:rFonts w:cstheme="minorHAnsi"/>
          <w:sz w:val="24"/>
          <w:szCs w:val="24"/>
        </w:rPr>
        <w:t xml:space="preserve"> Max recommend</w:t>
      </w:r>
      <w:r w:rsidR="003D0B96" w:rsidRPr="00AD4EC8">
        <w:rPr>
          <w:rFonts w:cstheme="minorHAnsi"/>
          <w:sz w:val="24"/>
          <w:szCs w:val="24"/>
        </w:rPr>
        <w:t>ed</w:t>
      </w:r>
      <w:r w:rsidR="00E272D4" w:rsidRPr="00AD4EC8">
        <w:rPr>
          <w:rFonts w:cstheme="minorHAnsi"/>
          <w:sz w:val="24"/>
          <w:szCs w:val="24"/>
        </w:rPr>
        <w:t xml:space="preserve"> actively</w:t>
      </w:r>
      <w:r w:rsidR="006D320D" w:rsidRPr="00AD4EC8">
        <w:rPr>
          <w:rFonts w:cstheme="minorHAnsi"/>
          <w:sz w:val="24"/>
          <w:szCs w:val="24"/>
        </w:rPr>
        <w:t xml:space="preserve"> </w:t>
      </w:r>
      <w:r w:rsidR="004A65D7" w:rsidRPr="00AD4EC8">
        <w:rPr>
          <w:rFonts w:cstheme="minorHAnsi"/>
          <w:sz w:val="24"/>
          <w:szCs w:val="24"/>
        </w:rPr>
        <w:t>engag</w:t>
      </w:r>
      <w:r w:rsidR="00E272D4" w:rsidRPr="00AD4EC8">
        <w:rPr>
          <w:rFonts w:cstheme="minorHAnsi"/>
          <w:sz w:val="24"/>
          <w:szCs w:val="24"/>
        </w:rPr>
        <w:t>ing</w:t>
      </w:r>
      <w:r w:rsidR="0070414C" w:rsidRPr="00AD4EC8">
        <w:rPr>
          <w:rFonts w:cstheme="minorHAnsi"/>
          <w:sz w:val="24"/>
          <w:szCs w:val="24"/>
        </w:rPr>
        <w:t xml:space="preserve"> in seminars</w:t>
      </w:r>
      <w:r w:rsidR="003D0B96" w:rsidRPr="00AD4EC8">
        <w:rPr>
          <w:rFonts w:cstheme="minorHAnsi"/>
          <w:sz w:val="24"/>
          <w:szCs w:val="24"/>
        </w:rPr>
        <w:t xml:space="preserve"> as a facilitator for reflection: </w:t>
      </w:r>
    </w:p>
    <w:p w14:paraId="56C9739B" w14:textId="77777777" w:rsidR="00AB20D5" w:rsidRPr="00AD4EC8" w:rsidRDefault="00AB20D5" w:rsidP="00EE5194">
      <w:pPr>
        <w:tabs>
          <w:tab w:val="left" w:pos="7572"/>
        </w:tabs>
        <w:rPr>
          <w:rFonts w:cstheme="minorHAnsi"/>
          <w:sz w:val="24"/>
          <w:szCs w:val="24"/>
        </w:rPr>
      </w:pPr>
    </w:p>
    <w:p w14:paraId="3C2C94A7" w14:textId="4DAB5EA9" w:rsidR="00E26ADD" w:rsidRPr="00AD4EC8" w:rsidRDefault="003D0B96" w:rsidP="003D0B96">
      <w:pPr>
        <w:tabs>
          <w:tab w:val="left" w:pos="7572"/>
        </w:tabs>
        <w:jc w:val="center"/>
        <w:rPr>
          <w:rFonts w:cstheme="minorHAnsi"/>
          <w:sz w:val="24"/>
          <w:szCs w:val="24"/>
        </w:rPr>
      </w:pPr>
      <w:r w:rsidRPr="00AD4EC8">
        <w:rPr>
          <w:rFonts w:cstheme="minorHAnsi"/>
          <w:i/>
          <w:iCs/>
          <w:sz w:val="24"/>
          <w:szCs w:val="24"/>
        </w:rPr>
        <w:t>“</w:t>
      </w:r>
      <w:r w:rsidR="005D2A17" w:rsidRPr="00AD4EC8">
        <w:rPr>
          <w:rFonts w:cstheme="minorHAnsi"/>
          <w:i/>
          <w:iCs/>
          <w:sz w:val="24"/>
          <w:szCs w:val="24"/>
        </w:rPr>
        <w:t xml:space="preserve">What’s helped me is… participating in </w:t>
      </w:r>
      <w:r w:rsidR="0083759C" w:rsidRPr="00AD4EC8">
        <w:rPr>
          <w:rFonts w:cstheme="minorHAnsi"/>
          <w:i/>
          <w:iCs/>
          <w:sz w:val="24"/>
          <w:szCs w:val="24"/>
        </w:rPr>
        <w:t xml:space="preserve">things… when we have the seminars… </w:t>
      </w:r>
      <w:r w:rsidR="00282493" w:rsidRPr="00AD4EC8">
        <w:rPr>
          <w:rFonts w:cstheme="minorHAnsi"/>
          <w:i/>
          <w:iCs/>
          <w:sz w:val="24"/>
          <w:szCs w:val="24"/>
        </w:rPr>
        <w:t xml:space="preserve">I’ve always tried to actively participate” </w:t>
      </w:r>
      <w:r w:rsidR="00282493" w:rsidRPr="00AD4EC8">
        <w:rPr>
          <w:rFonts w:cstheme="minorHAnsi"/>
          <w:sz w:val="24"/>
          <w:szCs w:val="24"/>
        </w:rPr>
        <w:t>(</w:t>
      </w:r>
      <w:r w:rsidR="0038570C" w:rsidRPr="00AD4EC8">
        <w:rPr>
          <w:rFonts w:cstheme="minorHAnsi"/>
          <w:i/>
          <w:iCs/>
          <w:sz w:val="24"/>
          <w:szCs w:val="24"/>
        </w:rPr>
        <w:t>Appendix</w:t>
      </w:r>
      <w:r w:rsidR="0038570C" w:rsidRPr="00AD4EC8">
        <w:rPr>
          <w:rFonts w:cstheme="minorHAnsi"/>
          <w:sz w:val="24"/>
          <w:szCs w:val="24"/>
        </w:rPr>
        <w:t xml:space="preserve"> G,ii,</w:t>
      </w:r>
      <w:r w:rsidR="00282493" w:rsidRPr="00AD4EC8">
        <w:rPr>
          <w:rFonts w:cstheme="minorHAnsi"/>
          <w:sz w:val="24"/>
          <w:szCs w:val="24"/>
        </w:rPr>
        <w:t>L</w:t>
      </w:r>
      <w:r w:rsidR="00932A82" w:rsidRPr="00AD4EC8">
        <w:rPr>
          <w:rFonts w:cstheme="minorHAnsi"/>
          <w:sz w:val="24"/>
          <w:szCs w:val="24"/>
        </w:rPr>
        <w:t>28</w:t>
      </w:r>
      <w:r w:rsidR="00E076F0" w:rsidRPr="00AD4EC8">
        <w:rPr>
          <w:rFonts w:cstheme="minorHAnsi"/>
          <w:sz w:val="24"/>
          <w:szCs w:val="24"/>
        </w:rPr>
        <w:t xml:space="preserve">) </w:t>
      </w:r>
    </w:p>
    <w:p w14:paraId="01262537" w14:textId="77777777" w:rsidR="00AB20D5" w:rsidRPr="00B809AF" w:rsidRDefault="00AB20D5" w:rsidP="003D0B96">
      <w:pPr>
        <w:tabs>
          <w:tab w:val="left" w:pos="7572"/>
        </w:tabs>
        <w:jc w:val="center"/>
        <w:rPr>
          <w:rFonts w:cstheme="minorHAnsi"/>
          <w:sz w:val="24"/>
          <w:szCs w:val="24"/>
        </w:rPr>
      </w:pPr>
    </w:p>
    <w:p w14:paraId="15782904" w14:textId="0F5152C8" w:rsidR="00896FE0" w:rsidRPr="00B809AF" w:rsidRDefault="00911164" w:rsidP="00911164">
      <w:pPr>
        <w:tabs>
          <w:tab w:val="left" w:pos="7572"/>
        </w:tabs>
        <w:rPr>
          <w:rFonts w:cstheme="minorHAnsi"/>
          <w:sz w:val="24"/>
          <w:szCs w:val="24"/>
        </w:rPr>
      </w:pPr>
      <w:r w:rsidRPr="00B809AF">
        <w:rPr>
          <w:rFonts w:cstheme="minorHAnsi"/>
          <w:sz w:val="24"/>
          <w:szCs w:val="24"/>
        </w:rPr>
        <w:t xml:space="preserve">Similarly, a number of the participants </w:t>
      </w:r>
      <w:r w:rsidR="00EA2048" w:rsidRPr="00B809AF">
        <w:rPr>
          <w:rFonts w:cstheme="minorHAnsi"/>
          <w:sz w:val="24"/>
          <w:szCs w:val="24"/>
        </w:rPr>
        <w:t>stated that the knowledge and theory t</w:t>
      </w:r>
      <w:r w:rsidR="00B67154" w:rsidRPr="00B809AF">
        <w:rPr>
          <w:rFonts w:cstheme="minorHAnsi"/>
          <w:sz w:val="24"/>
          <w:szCs w:val="24"/>
        </w:rPr>
        <w:t>aught has</w:t>
      </w:r>
      <w:r w:rsidR="00EA2048" w:rsidRPr="00B809AF">
        <w:rPr>
          <w:rFonts w:cstheme="minorHAnsi"/>
          <w:sz w:val="24"/>
          <w:szCs w:val="24"/>
        </w:rPr>
        <w:t xml:space="preserve"> part of the course support</w:t>
      </w:r>
      <w:r w:rsidR="00B67154" w:rsidRPr="00B809AF">
        <w:rPr>
          <w:rFonts w:cstheme="minorHAnsi"/>
          <w:sz w:val="24"/>
          <w:szCs w:val="24"/>
        </w:rPr>
        <w:t>ed</w:t>
      </w:r>
      <w:r w:rsidR="00EA2048" w:rsidRPr="00B809AF">
        <w:rPr>
          <w:rFonts w:cstheme="minorHAnsi"/>
          <w:sz w:val="24"/>
          <w:szCs w:val="24"/>
        </w:rPr>
        <w:t xml:space="preserve"> their reflections: </w:t>
      </w:r>
    </w:p>
    <w:p w14:paraId="3B02DA50" w14:textId="77777777" w:rsidR="00AB20D5" w:rsidRPr="00B809AF" w:rsidRDefault="00AB20D5" w:rsidP="00911164">
      <w:pPr>
        <w:tabs>
          <w:tab w:val="left" w:pos="7572"/>
        </w:tabs>
        <w:rPr>
          <w:rFonts w:cstheme="minorHAnsi"/>
          <w:sz w:val="24"/>
          <w:szCs w:val="24"/>
        </w:rPr>
      </w:pPr>
    </w:p>
    <w:p w14:paraId="61991B38" w14:textId="322CDF45" w:rsidR="00911164" w:rsidRPr="00B809AF" w:rsidRDefault="00896FE0" w:rsidP="00896FE0">
      <w:pPr>
        <w:tabs>
          <w:tab w:val="left" w:pos="7572"/>
        </w:tabs>
        <w:jc w:val="center"/>
        <w:rPr>
          <w:rFonts w:cstheme="minorHAnsi"/>
          <w:sz w:val="24"/>
          <w:szCs w:val="24"/>
        </w:rPr>
      </w:pPr>
      <w:r w:rsidRPr="00B809AF">
        <w:rPr>
          <w:rFonts w:cstheme="minorHAnsi"/>
          <w:i/>
          <w:iCs/>
          <w:sz w:val="24"/>
          <w:szCs w:val="24"/>
        </w:rPr>
        <w:t>“Whereas at uni I think</w:t>
      </w:r>
      <w:r w:rsidR="0000737F" w:rsidRPr="00B809AF">
        <w:rPr>
          <w:rFonts w:cstheme="minorHAnsi"/>
          <w:i/>
          <w:iCs/>
          <w:sz w:val="24"/>
          <w:szCs w:val="24"/>
        </w:rPr>
        <w:t xml:space="preserve"> cause you start learning the theory… you start being introduced </w:t>
      </w:r>
      <w:r w:rsidR="003569A2" w:rsidRPr="00B809AF">
        <w:rPr>
          <w:rFonts w:cstheme="minorHAnsi"/>
          <w:i/>
          <w:iCs/>
          <w:sz w:val="24"/>
          <w:szCs w:val="24"/>
        </w:rPr>
        <w:t>to different… theories around</w:t>
      </w:r>
      <w:r w:rsidR="00B67154" w:rsidRPr="00B809AF">
        <w:rPr>
          <w:rFonts w:cstheme="minorHAnsi"/>
          <w:i/>
          <w:iCs/>
          <w:sz w:val="24"/>
          <w:szCs w:val="24"/>
        </w:rPr>
        <w:t>…</w:t>
      </w:r>
      <w:r w:rsidR="003569A2" w:rsidRPr="00B809AF">
        <w:rPr>
          <w:rFonts w:cstheme="minorHAnsi"/>
          <w:i/>
          <w:iCs/>
          <w:sz w:val="24"/>
          <w:szCs w:val="24"/>
        </w:rPr>
        <w:t xml:space="preserve"> why this could be </w:t>
      </w:r>
      <w:r w:rsidR="00B809AF" w:rsidRPr="00B809AF">
        <w:rPr>
          <w:rFonts w:cstheme="minorHAnsi"/>
          <w:i/>
          <w:iCs/>
          <w:sz w:val="24"/>
          <w:szCs w:val="24"/>
        </w:rPr>
        <w:t xml:space="preserve">a </w:t>
      </w:r>
      <w:r w:rsidR="003569A2" w:rsidRPr="00B809AF">
        <w:rPr>
          <w:rFonts w:cstheme="minorHAnsi"/>
          <w:i/>
          <w:iCs/>
          <w:sz w:val="24"/>
          <w:szCs w:val="24"/>
        </w:rPr>
        <w:t>thing”</w:t>
      </w:r>
      <w:r w:rsidR="003569A2" w:rsidRPr="00B809AF">
        <w:rPr>
          <w:rFonts w:cstheme="minorHAnsi"/>
          <w:sz w:val="24"/>
          <w:szCs w:val="24"/>
        </w:rPr>
        <w:t xml:space="preserve"> (</w:t>
      </w:r>
      <w:r w:rsidR="00725AFB" w:rsidRPr="00B809AF">
        <w:rPr>
          <w:rFonts w:cstheme="minorHAnsi"/>
          <w:i/>
          <w:iCs/>
          <w:sz w:val="24"/>
          <w:szCs w:val="24"/>
        </w:rPr>
        <w:t>A</w:t>
      </w:r>
      <w:r w:rsidR="003569A2" w:rsidRPr="00B809AF">
        <w:rPr>
          <w:rFonts w:cstheme="minorHAnsi"/>
          <w:i/>
          <w:iCs/>
          <w:sz w:val="24"/>
          <w:szCs w:val="24"/>
        </w:rPr>
        <w:t xml:space="preserve">ppendix </w:t>
      </w:r>
      <w:r w:rsidR="00725AFB" w:rsidRPr="00B809AF">
        <w:rPr>
          <w:rFonts w:cstheme="minorHAnsi"/>
          <w:sz w:val="24"/>
          <w:szCs w:val="24"/>
        </w:rPr>
        <w:t>G</w:t>
      </w:r>
      <w:r w:rsidR="003569A2" w:rsidRPr="00B809AF">
        <w:rPr>
          <w:rFonts w:cstheme="minorHAnsi"/>
          <w:sz w:val="24"/>
          <w:szCs w:val="24"/>
        </w:rPr>
        <w:t>,</w:t>
      </w:r>
      <w:r w:rsidR="00B934F8" w:rsidRPr="00B809AF">
        <w:rPr>
          <w:rFonts w:cstheme="minorHAnsi"/>
          <w:sz w:val="24"/>
          <w:szCs w:val="24"/>
        </w:rPr>
        <w:t>i</w:t>
      </w:r>
      <w:r w:rsidR="00045EE1" w:rsidRPr="00B809AF">
        <w:rPr>
          <w:rFonts w:cstheme="minorHAnsi"/>
          <w:sz w:val="24"/>
          <w:szCs w:val="24"/>
        </w:rPr>
        <w:t>,</w:t>
      </w:r>
      <w:r w:rsidR="003569A2" w:rsidRPr="00B809AF">
        <w:rPr>
          <w:rFonts w:cstheme="minorHAnsi"/>
          <w:sz w:val="24"/>
          <w:szCs w:val="24"/>
        </w:rPr>
        <w:t>L</w:t>
      </w:r>
      <w:r w:rsidR="004F5AFA" w:rsidRPr="00B809AF">
        <w:rPr>
          <w:rFonts w:cstheme="minorHAnsi"/>
          <w:sz w:val="24"/>
          <w:szCs w:val="24"/>
        </w:rPr>
        <w:t>36</w:t>
      </w:r>
      <w:r w:rsidR="004F5059" w:rsidRPr="00B809AF">
        <w:rPr>
          <w:rFonts w:cstheme="minorHAnsi"/>
          <w:sz w:val="24"/>
          <w:szCs w:val="24"/>
        </w:rPr>
        <w:t>)</w:t>
      </w:r>
    </w:p>
    <w:p w14:paraId="380774A0" w14:textId="77777777" w:rsidR="00AB20D5" w:rsidRPr="00B809AF" w:rsidRDefault="00AB20D5" w:rsidP="00896FE0">
      <w:pPr>
        <w:tabs>
          <w:tab w:val="left" w:pos="7572"/>
        </w:tabs>
        <w:jc w:val="center"/>
        <w:rPr>
          <w:rFonts w:cstheme="minorHAnsi"/>
          <w:sz w:val="24"/>
          <w:szCs w:val="24"/>
        </w:rPr>
      </w:pPr>
    </w:p>
    <w:p w14:paraId="3F2E1144" w14:textId="44B0A68A" w:rsidR="00AC23AE" w:rsidRPr="006842E5" w:rsidRDefault="009B7086" w:rsidP="00AC23AE">
      <w:pPr>
        <w:tabs>
          <w:tab w:val="left" w:pos="7572"/>
        </w:tabs>
        <w:rPr>
          <w:rFonts w:cstheme="minorHAnsi"/>
          <w:sz w:val="24"/>
          <w:szCs w:val="24"/>
        </w:rPr>
      </w:pPr>
      <w:r w:rsidRPr="006842E5">
        <w:rPr>
          <w:rFonts w:cstheme="minorHAnsi"/>
          <w:sz w:val="24"/>
          <w:szCs w:val="24"/>
        </w:rPr>
        <w:t xml:space="preserve"> </w:t>
      </w:r>
      <w:r w:rsidR="000E03BF" w:rsidRPr="006842E5">
        <w:rPr>
          <w:rFonts w:cstheme="minorHAnsi"/>
          <w:sz w:val="24"/>
          <w:szCs w:val="24"/>
        </w:rPr>
        <w:t>Furthermore,</w:t>
      </w:r>
      <w:r w:rsidR="005818B3" w:rsidRPr="006842E5">
        <w:rPr>
          <w:rFonts w:cstheme="minorHAnsi"/>
          <w:sz w:val="24"/>
          <w:szCs w:val="24"/>
        </w:rPr>
        <w:t xml:space="preserve"> </w:t>
      </w:r>
      <w:r w:rsidR="00AC23AE" w:rsidRPr="006842E5">
        <w:rPr>
          <w:rFonts w:cstheme="minorHAnsi"/>
          <w:sz w:val="24"/>
          <w:szCs w:val="24"/>
        </w:rPr>
        <w:t xml:space="preserve">Caitlin suggests that lectures dedicated to </w:t>
      </w:r>
      <w:r w:rsidR="00200DBF" w:rsidRPr="006842E5">
        <w:rPr>
          <w:rFonts w:cstheme="minorHAnsi"/>
          <w:sz w:val="24"/>
          <w:szCs w:val="24"/>
        </w:rPr>
        <w:t>journal</w:t>
      </w:r>
      <w:r w:rsidR="006842E5" w:rsidRPr="006842E5">
        <w:rPr>
          <w:rFonts w:cstheme="minorHAnsi"/>
          <w:sz w:val="24"/>
          <w:szCs w:val="24"/>
        </w:rPr>
        <w:t>l</w:t>
      </w:r>
      <w:r w:rsidR="00200DBF" w:rsidRPr="006842E5">
        <w:rPr>
          <w:rFonts w:cstheme="minorHAnsi"/>
          <w:sz w:val="24"/>
          <w:szCs w:val="24"/>
        </w:rPr>
        <w:t>ing and reflective cycles</w:t>
      </w:r>
      <w:r w:rsidR="00E51A73" w:rsidRPr="006842E5">
        <w:rPr>
          <w:rFonts w:cstheme="minorHAnsi"/>
          <w:sz w:val="24"/>
          <w:szCs w:val="24"/>
        </w:rPr>
        <w:t xml:space="preserve"> and examples of journals could be provided to give students an idea of how to complete a reflective </w:t>
      </w:r>
      <w:r w:rsidR="00165D18" w:rsidRPr="006842E5">
        <w:rPr>
          <w:rFonts w:cstheme="minorHAnsi"/>
          <w:sz w:val="24"/>
          <w:szCs w:val="24"/>
        </w:rPr>
        <w:t>journal</w:t>
      </w:r>
      <w:r w:rsidR="00200DBF" w:rsidRPr="006842E5">
        <w:rPr>
          <w:rFonts w:cstheme="minorHAnsi"/>
          <w:sz w:val="24"/>
          <w:szCs w:val="24"/>
        </w:rPr>
        <w:t xml:space="preserve">: </w:t>
      </w:r>
    </w:p>
    <w:p w14:paraId="78AA98AD" w14:textId="77777777" w:rsidR="00AB20D5" w:rsidRPr="00935D3D" w:rsidRDefault="00AB20D5" w:rsidP="00AC23AE">
      <w:pPr>
        <w:tabs>
          <w:tab w:val="left" w:pos="7572"/>
        </w:tabs>
        <w:rPr>
          <w:rFonts w:cstheme="minorHAnsi"/>
          <w:sz w:val="24"/>
          <w:szCs w:val="24"/>
        </w:rPr>
      </w:pPr>
    </w:p>
    <w:p w14:paraId="3E67D55A" w14:textId="5E93AFB2" w:rsidR="00200DBF" w:rsidRPr="00935D3D" w:rsidRDefault="00200DBF" w:rsidP="00200DBF">
      <w:pPr>
        <w:tabs>
          <w:tab w:val="left" w:pos="7572"/>
        </w:tabs>
        <w:jc w:val="center"/>
        <w:rPr>
          <w:rFonts w:cstheme="minorHAnsi"/>
          <w:sz w:val="24"/>
          <w:szCs w:val="24"/>
        </w:rPr>
      </w:pPr>
      <w:r w:rsidRPr="00935D3D">
        <w:rPr>
          <w:rFonts w:cstheme="minorHAnsi"/>
          <w:i/>
          <w:iCs/>
          <w:sz w:val="24"/>
          <w:szCs w:val="24"/>
        </w:rPr>
        <w:t xml:space="preserve">“Maybe explain the reflective </w:t>
      </w:r>
      <w:r w:rsidR="00765196" w:rsidRPr="00935D3D">
        <w:rPr>
          <w:rFonts w:cstheme="minorHAnsi"/>
          <w:i/>
          <w:iCs/>
          <w:sz w:val="24"/>
          <w:szCs w:val="24"/>
        </w:rPr>
        <w:t>cycles more and the different types that can be used, maybe have a lecture dedicated to that</w:t>
      </w:r>
      <w:r w:rsidR="00354B08" w:rsidRPr="00935D3D">
        <w:rPr>
          <w:rFonts w:cstheme="minorHAnsi"/>
          <w:i/>
          <w:iCs/>
          <w:sz w:val="24"/>
          <w:szCs w:val="24"/>
        </w:rPr>
        <w:t>”</w:t>
      </w:r>
      <w:r w:rsidR="00354B08" w:rsidRPr="00935D3D">
        <w:rPr>
          <w:rFonts w:cstheme="minorHAnsi"/>
          <w:sz w:val="24"/>
          <w:szCs w:val="24"/>
        </w:rPr>
        <w:t xml:space="preserve"> (</w:t>
      </w:r>
      <w:r w:rsidR="001A373E" w:rsidRPr="00935D3D">
        <w:rPr>
          <w:rFonts w:cstheme="minorHAnsi"/>
          <w:i/>
          <w:iCs/>
          <w:sz w:val="24"/>
          <w:szCs w:val="24"/>
        </w:rPr>
        <w:t>Appendix</w:t>
      </w:r>
      <w:r w:rsidR="001A373E" w:rsidRPr="00935D3D">
        <w:rPr>
          <w:rFonts w:cstheme="minorHAnsi"/>
          <w:sz w:val="24"/>
          <w:szCs w:val="24"/>
        </w:rPr>
        <w:t xml:space="preserve"> G,</w:t>
      </w:r>
      <w:r w:rsidR="00830B41" w:rsidRPr="00935D3D">
        <w:rPr>
          <w:rFonts w:cstheme="minorHAnsi"/>
          <w:sz w:val="24"/>
          <w:szCs w:val="24"/>
        </w:rPr>
        <w:t>i</w:t>
      </w:r>
      <w:r w:rsidR="0002132B" w:rsidRPr="00935D3D">
        <w:rPr>
          <w:rFonts w:cstheme="minorHAnsi"/>
          <w:sz w:val="24"/>
          <w:szCs w:val="24"/>
        </w:rPr>
        <w:t>,</w:t>
      </w:r>
      <w:r w:rsidR="00D22296" w:rsidRPr="00935D3D">
        <w:rPr>
          <w:rFonts w:cstheme="minorHAnsi"/>
          <w:sz w:val="24"/>
          <w:szCs w:val="24"/>
        </w:rPr>
        <w:t>L28</w:t>
      </w:r>
      <w:r w:rsidR="00C23293" w:rsidRPr="00935D3D">
        <w:rPr>
          <w:rFonts w:cstheme="minorHAnsi"/>
          <w:sz w:val="24"/>
          <w:szCs w:val="24"/>
        </w:rPr>
        <w:t>)</w:t>
      </w:r>
    </w:p>
    <w:p w14:paraId="56C0FE85" w14:textId="77777777" w:rsidR="00AB20D5" w:rsidRPr="00935D3D" w:rsidRDefault="00AB20D5" w:rsidP="00200DBF">
      <w:pPr>
        <w:tabs>
          <w:tab w:val="left" w:pos="7572"/>
        </w:tabs>
        <w:jc w:val="center"/>
        <w:rPr>
          <w:rFonts w:cstheme="minorHAnsi"/>
          <w:sz w:val="24"/>
          <w:szCs w:val="24"/>
        </w:rPr>
      </w:pPr>
    </w:p>
    <w:p w14:paraId="1912F5CF" w14:textId="3C736D1D" w:rsidR="00165D18" w:rsidRPr="00935D3D" w:rsidRDefault="00165D18" w:rsidP="00200DBF">
      <w:pPr>
        <w:tabs>
          <w:tab w:val="left" w:pos="7572"/>
        </w:tabs>
        <w:jc w:val="center"/>
        <w:rPr>
          <w:rFonts w:cstheme="minorHAnsi"/>
          <w:sz w:val="24"/>
          <w:szCs w:val="24"/>
        </w:rPr>
      </w:pPr>
      <w:r w:rsidRPr="00935D3D">
        <w:rPr>
          <w:rFonts w:cstheme="minorHAnsi"/>
          <w:i/>
          <w:iCs/>
          <w:sz w:val="24"/>
          <w:szCs w:val="24"/>
        </w:rPr>
        <w:t>“</w:t>
      </w:r>
      <w:r w:rsidR="0085512F" w:rsidRPr="00935D3D">
        <w:rPr>
          <w:rFonts w:cstheme="minorHAnsi"/>
          <w:i/>
          <w:iCs/>
          <w:sz w:val="24"/>
          <w:szCs w:val="24"/>
        </w:rPr>
        <w:t>I think maybe they could… provide with more examples of</w:t>
      </w:r>
      <w:r w:rsidR="00594210" w:rsidRPr="00935D3D">
        <w:rPr>
          <w:rFonts w:cstheme="minorHAnsi"/>
          <w:i/>
          <w:iCs/>
          <w:sz w:val="24"/>
          <w:szCs w:val="24"/>
        </w:rPr>
        <w:t>…</w:t>
      </w:r>
      <w:r w:rsidR="003B362A" w:rsidRPr="00935D3D">
        <w:rPr>
          <w:rFonts w:cstheme="minorHAnsi"/>
          <w:i/>
          <w:iCs/>
          <w:sz w:val="24"/>
          <w:szCs w:val="24"/>
        </w:rPr>
        <w:t xml:space="preserve"> people’s journals in the past</w:t>
      </w:r>
      <w:r w:rsidR="007A72C5" w:rsidRPr="00935D3D">
        <w:rPr>
          <w:rFonts w:cstheme="minorHAnsi"/>
          <w:i/>
          <w:iCs/>
          <w:sz w:val="24"/>
          <w:szCs w:val="24"/>
        </w:rPr>
        <w:t>”</w:t>
      </w:r>
      <w:r w:rsidR="007A72C5" w:rsidRPr="00935D3D">
        <w:rPr>
          <w:rFonts w:cstheme="minorHAnsi"/>
          <w:sz w:val="24"/>
          <w:szCs w:val="24"/>
        </w:rPr>
        <w:t xml:space="preserve"> (</w:t>
      </w:r>
      <w:r w:rsidR="00711A4B" w:rsidRPr="00935D3D">
        <w:rPr>
          <w:rFonts w:cstheme="minorHAnsi"/>
          <w:i/>
          <w:iCs/>
          <w:sz w:val="24"/>
          <w:szCs w:val="24"/>
        </w:rPr>
        <w:t>Appendix</w:t>
      </w:r>
      <w:r w:rsidR="00711A4B" w:rsidRPr="00935D3D">
        <w:rPr>
          <w:rFonts w:cstheme="minorHAnsi"/>
          <w:sz w:val="24"/>
          <w:szCs w:val="24"/>
        </w:rPr>
        <w:t xml:space="preserve"> G,</w:t>
      </w:r>
      <w:r w:rsidR="009E2AD2" w:rsidRPr="00935D3D">
        <w:rPr>
          <w:rFonts w:cstheme="minorHAnsi"/>
          <w:sz w:val="24"/>
          <w:szCs w:val="24"/>
        </w:rPr>
        <w:t>I,</w:t>
      </w:r>
      <w:r w:rsidR="007A72C5" w:rsidRPr="00935D3D">
        <w:rPr>
          <w:rFonts w:cstheme="minorHAnsi"/>
          <w:sz w:val="24"/>
          <w:szCs w:val="24"/>
        </w:rPr>
        <w:t>L</w:t>
      </w:r>
      <w:r w:rsidR="00B90A3B" w:rsidRPr="00935D3D">
        <w:rPr>
          <w:rFonts w:cstheme="minorHAnsi"/>
          <w:sz w:val="24"/>
          <w:szCs w:val="24"/>
        </w:rPr>
        <w:t>20</w:t>
      </w:r>
      <w:r w:rsidR="0007317E" w:rsidRPr="00935D3D">
        <w:rPr>
          <w:rFonts w:cstheme="minorHAnsi"/>
          <w:sz w:val="24"/>
          <w:szCs w:val="24"/>
        </w:rPr>
        <w:t>)</w:t>
      </w:r>
    </w:p>
    <w:p w14:paraId="72AF988C" w14:textId="77777777" w:rsidR="00AB20D5" w:rsidRPr="00935D3D" w:rsidRDefault="00AB20D5" w:rsidP="00200DBF">
      <w:pPr>
        <w:tabs>
          <w:tab w:val="left" w:pos="7572"/>
        </w:tabs>
        <w:jc w:val="center"/>
        <w:rPr>
          <w:rFonts w:cstheme="minorHAnsi"/>
          <w:sz w:val="24"/>
          <w:szCs w:val="24"/>
        </w:rPr>
      </w:pPr>
    </w:p>
    <w:p w14:paraId="19245A1C" w14:textId="3BDB8115" w:rsidR="00AB20D5" w:rsidRPr="00935D3D" w:rsidRDefault="001740FC" w:rsidP="00AD184C">
      <w:pPr>
        <w:tabs>
          <w:tab w:val="left" w:pos="7572"/>
        </w:tabs>
        <w:rPr>
          <w:rFonts w:cstheme="minorHAnsi"/>
          <w:sz w:val="24"/>
          <w:szCs w:val="24"/>
        </w:rPr>
      </w:pPr>
      <w:r w:rsidRPr="00935D3D">
        <w:rPr>
          <w:rFonts w:cstheme="minorHAnsi"/>
          <w:sz w:val="24"/>
          <w:szCs w:val="24"/>
        </w:rPr>
        <w:t>And Natalie proposes that the importanc</w:t>
      </w:r>
      <w:r w:rsidR="00DF3B23" w:rsidRPr="00935D3D">
        <w:rPr>
          <w:rFonts w:cstheme="minorHAnsi"/>
          <w:sz w:val="24"/>
          <w:szCs w:val="24"/>
        </w:rPr>
        <w:t>e</w:t>
      </w:r>
      <w:r w:rsidRPr="00935D3D">
        <w:rPr>
          <w:rFonts w:cstheme="minorHAnsi"/>
          <w:sz w:val="24"/>
          <w:szCs w:val="24"/>
        </w:rPr>
        <w:t xml:space="preserve"> of reflection should be</w:t>
      </w:r>
      <w:r w:rsidR="00093AF0" w:rsidRPr="00935D3D">
        <w:rPr>
          <w:rFonts w:cstheme="minorHAnsi"/>
          <w:sz w:val="24"/>
          <w:szCs w:val="24"/>
        </w:rPr>
        <w:t xml:space="preserve"> </w:t>
      </w:r>
      <w:r w:rsidR="00D43B84" w:rsidRPr="00935D3D">
        <w:rPr>
          <w:rFonts w:cstheme="minorHAnsi"/>
          <w:sz w:val="24"/>
          <w:szCs w:val="24"/>
        </w:rPr>
        <w:t>articulated</w:t>
      </w:r>
      <w:r w:rsidR="003E7BE8" w:rsidRPr="00935D3D">
        <w:rPr>
          <w:rFonts w:cstheme="minorHAnsi"/>
          <w:sz w:val="24"/>
          <w:szCs w:val="24"/>
        </w:rPr>
        <w:t xml:space="preserve"> to students from the very beginning of the course</w:t>
      </w:r>
      <w:r w:rsidR="00C32B73" w:rsidRPr="00935D3D">
        <w:rPr>
          <w:rFonts w:cstheme="minorHAnsi"/>
          <w:sz w:val="24"/>
          <w:szCs w:val="24"/>
        </w:rPr>
        <w:t>:</w:t>
      </w:r>
    </w:p>
    <w:p w14:paraId="3D9CDD41" w14:textId="77777777" w:rsidR="001B36CB" w:rsidRPr="00935D3D" w:rsidRDefault="001B36CB" w:rsidP="00AD184C">
      <w:pPr>
        <w:tabs>
          <w:tab w:val="left" w:pos="7572"/>
        </w:tabs>
        <w:rPr>
          <w:rFonts w:cstheme="minorHAnsi"/>
          <w:sz w:val="24"/>
          <w:szCs w:val="24"/>
        </w:rPr>
      </w:pPr>
    </w:p>
    <w:p w14:paraId="15A27B63" w14:textId="2E6CBD50" w:rsidR="00AD184C" w:rsidRPr="00935D3D" w:rsidRDefault="00496B32" w:rsidP="00C32B73">
      <w:pPr>
        <w:tabs>
          <w:tab w:val="left" w:pos="7572"/>
        </w:tabs>
        <w:jc w:val="center"/>
        <w:rPr>
          <w:rFonts w:cstheme="minorHAnsi"/>
          <w:sz w:val="24"/>
          <w:szCs w:val="24"/>
        </w:rPr>
      </w:pPr>
      <w:r w:rsidRPr="00935D3D">
        <w:rPr>
          <w:rFonts w:cstheme="minorHAnsi"/>
          <w:i/>
          <w:iCs/>
          <w:sz w:val="24"/>
          <w:szCs w:val="24"/>
        </w:rPr>
        <w:t>“</w:t>
      </w:r>
      <w:r w:rsidR="00C32B73" w:rsidRPr="00935D3D">
        <w:rPr>
          <w:rFonts w:cstheme="minorHAnsi"/>
          <w:i/>
          <w:iCs/>
          <w:sz w:val="24"/>
          <w:szCs w:val="24"/>
        </w:rPr>
        <w:t>Getting t</w:t>
      </w:r>
      <w:r w:rsidR="00D2402B" w:rsidRPr="00935D3D">
        <w:rPr>
          <w:rFonts w:cstheme="minorHAnsi"/>
          <w:i/>
          <w:iCs/>
          <w:sz w:val="24"/>
          <w:szCs w:val="24"/>
        </w:rPr>
        <w:t xml:space="preserve">hat point across to students that reflection is something </w:t>
      </w:r>
      <w:r w:rsidR="00377E87" w:rsidRPr="00935D3D">
        <w:rPr>
          <w:rFonts w:cstheme="minorHAnsi"/>
          <w:i/>
          <w:iCs/>
          <w:sz w:val="24"/>
          <w:szCs w:val="24"/>
        </w:rPr>
        <w:t xml:space="preserve">that’s a </w:t>
      </w:r>
      <w:r w:rsidR="005755B7" w:rsidRPr="00935D3D">
        <w:rPr>
          <w:rFonts w:cstheme="minorHAnsi"/>
          <w:i/>
          <w:iCs/>
          <w:sz w:val="24"/>
          <w:szCs w:val="24"/>
        </w:rPr>
        <w:t>b</w:t>
      </w:r>
      <w:r w:rsidR="00775F41" w:rsidRPr="00935D3D">
        <w:rPr>
          <w:rFonts w:cstheme="minorHAnsi"/>
          <w:i/>
          <w:iCs/>
          <w:sz w:val="24"/>
          <w:szCs w:val="24"/>
        </w:rPr>
        <w:t>i</w:t>
      </w:r>
      <w:r w:rsidR="005755B7" w:rsidRPr="00935D3D">
        <w:rPr>
          <w:rFonts w:cstheme="minorHAnsi"/>
          <w:i/>
          <w:iCs/>
          <w:sz w:val="24"/>
          <w:szCs w:val="24"/>
        </w:rPr>
        <w:t xml:space="preserve">g part of this course… and I think </w:t>
      </w:r>
      <w:r w:rsidR="00FB292E" w:rsidRPr="00935D3D">
        <w:rPr>
          <w:rFonts w:cstheme="minorHAnsi"/>
          <w:i/>
          <w:iCs/>
          <w:sz w:val="24"/>
          <w:szCs w:val="24"/>
        </w:rPr>
        <w:t>getting that across to them right from the start</w:t>
      </w:r>
      <w:r w:rsidRPr="00935D3D">
        <w:rPr>
          <w:rFonts w:cstheme="minorHAnsi"/>
          <w:i/>
          <w:iCs/>
          <w:sz w:val="24"/>
          <w:szCs w:val="24"/>
        </w:rPr>
        <w:t>”</w:t>
      </w:r>
      <w:r w:rsidRPr="00935D3D">
        <w:rPr>
          <w:rFonts w:cstheme="minorHAnsi"/>
          <w:sz w:val="24"/>
          <w:szCs w:val="24"/>
        </w:rPr>
        <w:t xml:space="preserve"> (</w:t>
      </w:r>
      <w:r w:rsidR="00172354" w:rsidRPr="00935D3D">
        <w:rPr>
          <w:rFonts w:cstheme="minorHAnsi"/>
          <w:i/>
          <w:iCs/>
          <w:sz w:val="24"/>
          <w:szCs w:val="24"/>
        </w:rPr>
        <w:t>A</w:t>
      </w:r>
      <w:r w:rsidRPr="00935D3D">
        <w:rPr>
          <w:rFonts w:cstheme="minorHAnsi"/>
          <w:i/>
          <w:iCs/>
          <w:sz w:val="24"/>
          <w:szCs w:val="24"/>
        </w:rPr>
        <w:t xml:space="preserve">ppendix </w:t>
      </w:r>
      <w:r w:rsidR="00172354" w:rsidRPr="00935D3D">
        <w:rPr>
          <w:rFonts w:cstheme="minorHAnsi"/>
          <w:sz w:val="24"/>
          <w:szCs w:val="24"/>
        </w:rPr>
        <w:t>G</w:t>
      </w:r>
      <w:r w:rsidRPr="00935D3D">
        <w:rPr>
          <w:rFonts w:cstheme="minorHAnsi"/>
          <w:sz w:val="24"/>
          <w:szCs w:val="24"/>
        </w:rPr>
        <w:t>,</w:t>
      </w:r>
      <w:r w:rsidR="00512B80" w:rsidRPr="00935D3D">
        <w:rPr>
          <w:rFonts w:cstheme="minorHAnsi"/>
          <w:sz w:val="24"/>
          <w:szCs w:val="24"/>
        </w:rPr>
        <w:t>v,</w:t>
      </w:r>
      <w:r w:rsidRPr="00935D3D">
        <w:rPr>
          <w:rFonts w:cstheme="minorHAnsi"/>
          <w:sz w:val="24"/>
          <w:szCs w:val="24"/>
        </w:rPr>
        <w:t>L</w:t>
      </w:r>
      <w:r w:rsidR="00ED0A2E" w:rsidRPr="00935D3D">
        <w:rPr>
          <w:rFonts w:cstheme="minorHAnsi"/>
          <w:sz w:val="24"/>
          <w:szCs w:val="24"/>
        </w:rPr>
        <w:t>98</w:t>
      </w:r>
      <w:r w:rsidR="00775F41" w:rsidRPr="00935D3D">
        <w:rPr>
          <w:rFonts w:cstheme="minorHAnsi"/>
          <w:sz w:val="24"/>
          <w:szCs w:val="24"/>
        </w:rPr>
        <w:t xml:space="preserve">) </w:t>
      </w:r>
    </w:p>
    <w:p w14:paraId="1A63D008" w14:textId="77777777" w:rsidR="00AB20D5" w:rsidRPr="00935D3D" w:rsidRDefault="00AB20D5" w:rsidP="00C32B73">
      <w:pPr>
        <w:tabs>
          <w:tab w:val="left" w:pos="7572"/>
        </w:tabs>
        <w:jc w:val="center"/>
        <w:rPr>
          <w:rFonts w:cstheme="minorHAnsi"/>
          <w:sz w:val="24"/>
          <w:szCs w:val="24"/>
        </w:rPr>
      </w:pPr>
    </w:p>
    <w:p w14:paraId="2BD419A6" w14:textId="55B1677F" w:rsidR="00E351BA" w:rsidRPr="00935D3D" w:rsidRDefault="00CF5DBF" w:rsidP="00E351BA">
      <w:pPr>
        <w:tabs>
          <w:tab w:val="left" w:pos="7572"/>
        </w:tabs>
        <w:rPr>
          <w:rFonts w:cstheme="minorHAnsi"/>
          <w:sz w:val="24"/>
          <w:szCs w:val="24"/>
        </w:rPr>
      </w:pPr>
      <w:r w:rsidRPr="00935D3D">
        <w:rPr>
          <w:rFonts w:cstheme="minorHAnsi"/>
          <w:sz w:val="24"/>
          <w:szCs w:val="24"/>
        </w:rPr>
        <w:t>As a final message to future students the participants advised having a desire to engage in reflection is crucial and that making mistakes is part of the journey</w:t>
      </w:r>
      <w:r w:rsidR="00063C5E" w:rsidRPr="00935D3D">
        <w:rPr>
          <w:rFonts w:cstheme="minorHAnsi"/>
          <w:sz w:val="24"/>
          <w:szCs w:val="24"/>
        </w:rPr>
        <w:t>:</w:t>
      </w:r>
    </w:p>
    <w:p w14:paraId="17A4E600" w14:textId="77777777" w:rsidR="00AB20D5" w:rsidRPr="00F314A9" w:rsidRDefault="00AB20D5" w:rsidP="00E351BA">
      <w:pPr>
        <w:tabs>
          <w:tab w:val="left" w:pos="7572"/>
        </w:tabs>
        <w:rPr>
          <w:rFonts w:cstheme="minorHAnsi"/>
          <w:sz w:val="24"/>
          <w:szCs w:val="24"/>
        </w:rPr>
      </w:pPr>
    </w:p>
    <w:p w14:paraId="44BDD8A7" w14:textId="195AEEED" w:rsidR="00110B9D" w:rsidRPr="00F314A9" w:rsidRDefault="00BF08EF" w:rsidP="00110B9D">
      <w:pPr>
        <w:tabs>
          <w:tab w:val="left" w:pos="7572"/>
        </w:tabs>
        <w:jc w:val="center"/>
        <w:rPr>
          <w:rFonts w:cstheme="minorHAnsi"/>
          <w:sz w:val="24"/>
          <w:szCs w:val="24"/>
        </w:rPr>
      </w:pPr>
      <w:r w:rsidRPr="00F314A9">
        <w:rPr>
          <w:rFonts w:cstheme="minorHAnsi"/>
          <w:i/>
          <w:iCs/>
          <w:sz w:val="24"/>
          <w:szCs w:val="24"/>
        </w:rPr>
        <w:t>“</w:t>
      </w:r>
      <w:r w:rsidR="00110B9D" w:rsidRPr="00F314A9">
        <w:rPr>
          <w:rFonts w:cstheme="minorHAnsi"/>
          <w:i/>
          <w:iCs/>
          <w:sz w:val="24"/>
          <w:szCs w:val="24"/>
        </w:rPr>
        <w:t>you’ve got to find the drive and determination”</w:t>
      </w:r>
      <w:r w:rsidR="00110B9D" w:rsidRPr="00F314A9">
        <w:rPr>
          <w:rFonts w:cstheme="minorHAnsi"/>
          <w:sz w:val="24"/>
          <w:szCs w:val="24"/>
        </w:rPr>
        <w:t xml:space="preserve"> (</w:t>
      </w:r>
      <w:r w:rsidR="00172354" w:rsidRPr="00F314A9">
        <w:rPr>
          <w:rFonts w:cstheme="minorHAnsi"/>
          <w:i/>
          <w:iCs/>
          <w:sz w:val="24"/>
          <w:szCs w:val="24"/>
        </w:rPr>
        <w:t>A</w:t>
      </w:r>
      <w:r w:rsidR="00110B9D" w:rsidRPr="00F314A9">
        <w:rPr>
          <w:rFonts w:cstheme="minorHAnsi"/>
          <w:i/>
          <w:iCs/>
          <w:sz w:val="24"/>
          <w:szCs w:val="24"/>
        </w:rPr>
        <w:t xml:space="preserve">ppendix </w:t>
      </w:r>
      <w:r w:rsidR="00172354" w:rsidRPr="00F314A9">
        <w:rPr>
          <w:rFonts w:cstheme="minorHAnsi"/>
          <w:i/>
          <w:iCs/>
          <w:sz w:val="24"/>
          <w:szCs w:val="24"/>
        </w:rPr>
        <w:t>G</w:t>
      </w:r>
      <w:r w:rsidR="00110B9D" w:rsidRPr="00F314A9">
        <w:rPr>
          <w:rFonts w:cstheme="minorHAnsi"/>
          <w:i/>
          <w:iCs/>
          <w:sz w:val="24"/>
          <w:szCs w:val="24"/>
        </w:rPr>
        <w:t>,</w:t>
      </w:r>
      <w:r w:rsidR="007B2C6D" w:rsidRPr="00F314A9">
        <w:rPr>
          <w:rFonts w:cstheme="minorHAnsi"/>
          <w:sz w:val="24"/>
          <w:szCs w:val="24"/>
        </w:rPr>
        <w:t>iv</w:t>
      </w:r>
      <w:r w:rsidR="00A16461" w:rsidRPr="00F314A9">
        <w:rPr>
          <w:rFonts w:cstheme="minorHAnsi"/>
          <w:sz w:val="24"/>
          <w:szCs w:val="24"/>
        </w:rPr>
        <w:t>,</w:t>
      </w:r>
      <w:r w:rsidR="00110B9D" w:rsidRPr="00F314A9">
        <w:rPr>
          <w:rFonts w:cstheme="minorHAnsi"/>
          <w:sz w:val="24"/>
          <w:szCs w:val="24"/>
        </w:rPr>
        <w:t>L</w:t>
      </w:r>
      <w:r w:rsidR="00E51F56" w:rsidRPr="00F314A9">
        <w:rPr>
          <w:rFonts w:cstheme="minorHAnsi"/>
          <w:sz w:val="24"/>
          <w:szCs w:val="24"/>
        </w:rPr>
        <w:t>54</w:t>
      </w:r>
      <w:r w:rsidR="00E977E9" w:rsidRPr="00F314A9">
        <w:rPr>
          <w:rFonts w:cstheme="minorHAnsi"/>
          <w:sz w:val="24"/>
          <w:szCs w:val="24"/>
        </w:rPr>
        <w:t>)</w:t>
      </w:r>
    </w:p>
    <w:p w14:paraId="711A67A2" w14:textId="77777777" w:rsidR="00040A77" w:rsidRPr="00F314A9" w:rsidRDefault="00040A77" w:rsidP="00110B9D">
      <w:pPr>
        <w:tabs>
          <w:tab w:val="left" w:pos="7572"/>
        </w:tabs>
        <w:jc w:val="center"/>
        <w:rPr>
          <w:rFonts w:cstheme="minorHAnsi"/>
          <w:sz w:val="24"/>
          <w:szCs w:val="24"/>
        </w:rPr>
      </w:pPr>
    </w:p>
    <w:p w14:paraId="4FF55E08" w14:textId="3C281D72" w:rsidR="00AB20D5" w:rsidRPr="00F314A9" w:rsidRDefault="00832835" w:rsidP="00AB20D5">
      <w:pPr>
        <w:tabs>
          <w:tab w:val="left" w:pos="7572"/>
        </w:tabs>
        <w:jc w:val="center"/>
        <w:rPr>
          <w:rFonts w:cstheme="minorHAnsi"/>
          <w:sz w:val="24"/>
          <w:szCs w:val="24"/>
        </w:rPr>
      </w:pPr>
      <w:r w:rsidRPr="00F314A9">
        <w:rPr>
          <w:rFonts w:cstheme="minorHAnsi"/>
          <w:i/>
          <w:iCs/>
          <w:sz w:val="24"/>
          <w:szCs w:val="24"/>
        </w:rPr>
        <w:t>“</w:t>
      </w:r>
      <w:r w:rsidR="00EC13F7" w:rsidRPr="00F314A9">
        <w:rPr>
          <w:rFonts w:cstheme="minorHAnsi"/>
          <w:i/>
          <w:iCs/>
          <w:sz w:val="24"/>
          <w:szCs w:val="24"/>
        </w:rPr>
        <w:t xml:space="preserve">What </w:t>
      </w:r>
      <w:r w:rsidR="00DF7FEC" w:rsidRPr="00F314A9">
        <w:rPr>
          <w:rFonts w:cstheme="minorHAnsi"/>
          <w:i/>
          <w:iCs/>
          <w:sz w:val="24"/>
          <w:szCs w:val="24"/>
        </w:rPr>
        <w:t xml:space="preserve">you tend to realise is that </w:t>
      </w:r>
      <w:r w:rsidR="00DA7430" w:rsidRPr="00F314A9">
        <w:rPr>
          <w:rFonts w:cstheme="minorHAnsi"/>
          <w:i/>
          <w:iCs/>
          <w:sz w:val="24"/>
          <w:szCs w:val="24"/>
        </w:rPr>
        <w:t>making mistakes through working with your fellow students and st</w:t>
      </w:r>
      <w:r w:rsidR="005A5509" w:rsidRPr="00F314A9">
        <w:rPr>
          <w:rFonts w:cstheme="minorHAnsi"/>
          <w:i/>
          <w:iCs/>
          <w:sz w:val="24"/>
          <w:szCs w:val="24"/>
        </w:rPr>
        <w:t xml:space="preserve">uff is actually a great learning process” </w:t>
      </w:r>
      <w:r w:rsidR="005A5509" w:rsidRPr="00F314A9">
        <w:rPr>
          <w:rFonts w:cstheme="minorHAnsi"/>
          <w:sz w:val="24"/>
          <w:szCs w:val="24"/>
        </w:rPr>
        <w:t>(</w:t>
      </w:r>
      <w:r w:rsidR="00C92153" w:rsidRPr="00F314A9">
        <w:rPr>
          <w:rFonts w:cstheme="minorHAnsi"/>
          <w:i/>
          <w:iCs/>
          <w:sz w:val="24"/>
          <w:szCs w:val="24"/>
        </w:rPr>
        <w:t>A</w:t>
      </w:r>
      <w:r w:rsidR="005A5509" w:rsidRPr="00F314A9">
        <w:rPr>
          <w:rFonts w:cstheme="minorHAnsi"/>
          <w:i/>
          <w:iCs/>
          <w:sz w:val="24"/>
          <w:szCs w:val="24"/>
        </w:rPr>
        <w:t xml:space="preserve">ppendix </w:t>
      </w:r>
      <w:r w:rsidR="00C92153" w:rsidRPr="00F314A9">
        <w:rPr>
          <w:rFonts w:cstheme="minorHAnsi"/>
          <w:sz w:val="24"/>
          <w:szCs w:val="24"/>
        </w:rPr>
        <w:t>G</w:t>
      </w:r>
      <w:r w:rsidR="005A5509" w:rsidRPr="00F314A9">
        <w:rPr>
          <w:rFonts w:cstheme="minorHAnsi"/>
          <w:sz w:val="24"/>
          <w:szCs w:val="24"/>
        </w:rPr>
        <w:t>,</w:t>
      </w:r>
      <w:r w:rsidR="00E51F56" w:rsidRPr="00F314A9">
        <w:rPr>
          <w:rFonts w:cstheme="minorHAnsi"/>
          <w:sz w:val="24"/>
          <w:szCs w:val="24"/>
        </w:rPr>
        <w:t>vi,L</w:t>
      </w:r>
      <w:r w:rsidR="000C4E2A" w:rsidRPr="00F314A9">
        <w:rPr>
          <w:rFonts w:cstheme="minorHAnsi"/>
          <w:sz w:val="24"/>
          <w:szCs w:val="24"/>
        </w:rPr>
        <w:t>44</w:t>
      </w:r>
      <w:r w:rsidR="004412D9" w:rsidRPr="00F314A9">
        <w:rPr>
          <w:rFonts w:cstheme="minorHAnsi"/>
          <w:sz w:val="24"/>
          <w:szCs w:val="24"/>
        </w:rPr>
        <w:t xml:space="preserve">) </w:t>
      </w:r>
    </w:p>
    <w:p w14:paraId="1FB1CD2B" w14:textId="77777777" w:rsidR="000D6A29" w:rsidRPr="00F314A9" w:rsidRDefault="000D6A29" w:rsidP="00040A77">
      <w:pPr>
        <w:tabs>
          <w:tab w:val="left" w:pos="7572"/>
        </w:tabs>
        <w:rPr>
          <w:rFonts w:cstheme="minorHAnsi"/>
          <w:sz w:val="24"/>
          <w:szCs w:val="24"/>
        </w:rPr>
      </w:pPr>
    </w:p>
    <w:p w14:paraId="5400C5C9" w14:textId="1C987449" w:rsidR="00523A32" w:rsidRPr="00F314A9" w:rsidRDefault="001B36CB" w:rsidP="00040A77">
      <w:pPr>
        <w:tabs>
          <w:tab w:val="left" w:pos="7572"/>
        </w:tabs>
        <w:rPr>
          <w:rFonts w:cstheme="minorHAnsi"/>
          <w:sz w:val="24"/>
          <w:szCs w:val="24"/>
          <w:u w:val="single"/>
        </w:rPr>
      </w:pPr>
      <w:r w:rsidRPr="00F314A9">
        <w:rPr>
          <w:rFonts w:ascii="Script MT Bold" w:hAnsi="Script MT Bold" w:cstheme="minorHAnsi"/>
          <w:sz w:val="28"/>
          <w:szCs w:val="28"/>
          <w:u w:val="single"/>
        </w:rPr>
        <w:t>Subtheme 4</w:t>
      </w:r>
      <w:r w:rsidRPr="00F314A9">
        <w:rPr>
          <w:rFonts w:cstheme="minorHAnsi"/>
          <w:sz w:val="24"/>
          <w:szCs w:val="24"/>
          <w:u w:val="single"/>
        </w:rPr>
        <w:t xml:space="preserve">: </w:t>
      </w:r>
      <w:r w:rsidR="00523A32" w:rsidRPr="00F314A9">
        <w:rPr>
          <w:rFonts w:cstheme="minorHAnsi"/>
          <w:sz w:val="24"/>
          <w:szCs w:val="24"/>
          <w:u w:val="single"/>
        </w:rPr>
        <w:t>Experiences of Tutor Support and Feedback</w:t>
      </w:r>
    </w:p>
    <w:p w14:paraId="24D295DF" w14:textId="02C65FC6" w:rsidR="00040A77" w:rsidRPr="008E27A8" w:rsidRDefault="002707E2" w:rsidP="00710C29">
      <w:pPr>
        <w:tabs>
          <w:tab w:val="left" w:pos="7572"/>
        </w:tabs>
        <w:rPr>
          <w:rFonts w:cstheme="minorHAnsi"/>
          <w:sz w:val="24"/>
          <w:szCs w:val="24"/>
        </w:rPr>
      </w:pPr>
      <w:r w:rsidRPr="008E27A8">
        <w:rPr>
          <w:rFonts w:cstheme="minorHAnsi"/>
          <w:sz w:val="24"/>
          <w:szCs w:val="24"/>
        </w:rPr>
        <w:t xml:space="preserve"> </w:t>
      </w:r>
      <w:r w:rsidR="00214F59" w:rsidRPr="008E27A8">
        <w:rPr>
          <w:rFonts w:cstheme="minorHAnsi"/>
          <w:sz w:val="24"/>
          <w:szCs w:val="24"/>
        </w:rPr>
        <w:t xml:space="preserve">Participants </w:t>
      </w:r>
      <w:r w:rsidR="009A7DEB" w:rsidRPr="008E27A8">
        <w:rPr>
          <w:rFonts w:cstheme="minorHAnsi"/>
          <w:sz w:val="24"/>
          <w:szCs w:val="24"/>
        </w:rPr>
        <w:t>e</w:t>
      </w:r>
      <w:r w:rsidR="001C2D9C" w:rsidRPr="008E27A8">
        <w:rPr>
          <w:rFonts w:cstheme="minorHAnsi"/>
          <w:sz w:val="24"/>
          <w:szCs w:val="24"/>
        </w:rPr>
        <w:t>xpressed the importance of tutor support and feedback in this subtheme</w:t>
      </w:r>
      <w:r w:rsidR="00B75AF4" w:rsidRPr="008E27A8">
        <w:rPr>
          <w:rFonts w:cstheme="minorHAnsi"/>
          <w:sz w:val="24"/>
          <w:szCs w:val="24"/>
        </w:rPr>
        <w:t xml:space="preserve">, how they feel they benefitted from the support they received and what they feel </w:t>
      </w:r>
      <w:r w:rsidR="004B3435" w:rsidRPr="008E27A8">
        <w:rPr>
          <w:rFonts w:cstheme="minorHAnsi"/>
          <w:sz w:val="24"/>
          <w:szCs w:val="24"/>
        </w:rPr>
        <w:t>could be</w:t>
      </w:r>
      <w:r w:rsidR="009C2822" w:rsidRPr="008E27A8">
        <w:rPr>
          <w:rFonts w:cstheme="minorHAnsi"/>
          <w:sz w:val="24"/>
          <w:szCs w:val="24"/>
        </w:rPr>
        <w:t xml:space="preserve"> provided</w:t>
      </w:r>
      <w:r w:rsidR="00A63710" w:rsidRPr="008E27A8">
        <w:rPr>
          <w:rFonts w:cstheme="minorHAnsi"/>
          <w:sz w:val="24"/>
          <w:szCs w:val="24"/>
        </w:rPr>
        <w:t xml:space="preserve"> to </w:t>
      </w:r>
      <w:r w:rsidR="002D417C" w:rsidRPr="008E27A8">
        <w:rPr>
          <w:rFonts w:cstheme="minorHAnsi"/>
          <w:sz w:val="24"/>
          <w:szCs w:val="24"/>
        </w:rPr>
        <w:t>facilitate</w:t>
      </w:r>
      <w:r w:rsidR="00DC6AA2" w:rsidRPr="008E27A8">
        <w:rPr>
          <w:rFonts w:cstheme="minorHAnsi"/>
          <w:sz w:val="24"/>
          <w:szCs w:val="24"/>
        </w:rPr>
        <w:t xml:space="preserve"> reflection</w:t>
      </w:r>
      <w:r w:rsidR="002C6132" w:rsidRPr="008E27A8">
        <w:rPr>
          <w:rFonts w:cstheme="minorHAnsi"/>
          <w:sz w:val="24"/>
          <w:szCs w:val="24"/>
        </w:rPr>
        <w:t>.</w:t>
      </w:r>
      <w:r w:rsidR="00710C29" w:rsidRPr="008E27A8">
        <w:rPr>
          <w:rFonts w:cstheme="minorHAnsi"/>
          <w:sz w:val="24"/>
          <w:szCs w:val="24"/>
        </w:rPr>
        <w:t xml:space="preserve"> Louise </w:t>
      </w:r>
      <w:r w:rsidR="004C5F2C" w:rsidRPr="008E27A8">
        <w:rPr>
          <w:rFonts w:cstheme="minorHAnsi"/>
          <w:sz w:val="24"/>
          <w:szCs w:val="24"/>
        </w:rPr>
        <w:t>proposed</w:t>
      </w:r>
      <w:r w:rsidR="00710C29" w:rsidRPr="008E27A8">
        <w:rPr>
          <w:rFonts w:cstheme="minorHAnsi"/>
          <w:sz w:val="24"/>
          <w:szCs w:val="24"/>
        </w:rPr>
        <w:t xml:space="preserve"> that it is important for tutors to </w:t>
      </w:r>
      <w:r w:rsidR="00D22991" w:rsidRPr="008E27A8">
        <w:rPr>
          <w:rFonts w:cstheme="minorHAnsi"/>
          <w:sz w:val="24"/>
          <w:szCs w:val="24"/>
        </w:rPr>
        <w:t>support their students to do their best</w:t>
      </w:r>
      <w:r w:rsidR="00561810" w:rsidRPr="008E27A8">
        <w:rPr>
          <w:rFonts w:cstheme="minorHAnsi"/>
          <w:sz w:val="24"/>
          <w:szCs w:val="24"/>
        </w:rPr>
        <w:t xml:space="preserve">, in a way that </w:t>
      </w:r>
      <w:r w:rsidR="005162D8" w:rsidRPr="008E27A8">
        <w:rPr>
          <w:rFonts w:cstheme="minorHAnsi"/>
          <w:sz w:val="24"/>
          <w:szCs w:val="24"/>
        </w:rPr>
        <w:t>works for each individual student:</w:t>
      </w:r>
    </w:p>
    <w:p w14:paraId="0B2C0D5D" w14:textId="77777777" w:rsidR="00040A77" w:rsidRPr="008E27A8" w:rsidRDefault="00040A77" w:rsidP="00710C29">
      <w:pPr>
        <w:tabs>
          <w:tab w:val="left" w:pos="7572"/>
        </w:tabs>
        <w:rPr>
          <w:rFonts w:cstheme="minorHAnsi"/>
          <w:sz w:val="24"/>
          <w:szCs w:val="24"/>
        </w:rPr>
      </w:pPr>
    </w:p>
    <w:p w14:paraId="12CE1FB7" w14:textId="24B54ABE" w:rsidR="00D62840" w:rsidRPr="008E27A8" w:rsidRDefault="005162D8" w:rsidP="00D62840">
      <w:pPr>
        <w:tabs>
          <w:tab w:val="left" w:pos="7572"/>
        </w:tabs>
        <w:jc w:val="center"/>
        <w:rPr>
          <w:rFonts w:cstheme="minorHAnsi"/>
          <w:sz w:val="24"/>
          <w:szCs w:val="24"/>
        </w:rPr>
      </w:pPr>
      <w:r w:rsidRPr="008E27A8">
        <w:rPr>
          <w:rFonts w:cstheme="minorHAnsi"/>
          <w:i/>
          <w:iCs/>
          <w:sz w:val="24"/>
          <w:szCs w:val="24"/>
        </w:rPr>
        <w:t>“</w:t>
      </w:r>
      <w:r w:rsidR="00057AE8" w:rsidRPr="008E27A8">
        <w:rPr>
          <w:rFonts w:cstheme="minorHAnsi"/>
          <w:i/>
          <w:iCs/>
          <w:sz w:val="24"/>
          <w:szCs w:val="24"/>
        </w:rPr>
        <w:t>They [tutors] should have like a conversation</w:t>
      </w:r>
      <w:r w:rsidR="003C15C2" w:rsidRPr="008E27A8">
        <w:rPr>
          <w:rFonts w:cstheme="minorHAnsi"/>
          <w:i/>
          <w:iCs/>
          <w:sz w:val="24"/>
          <w:szCs w:val="24"/>
        </w:rPr>
        <w:t xml:space="preserve"> to figure out… how should they… push that student to the best</w:t>
      </w:r>
      <w:r w:rsidR="00396B9D" w:rsidRPr="008E27A8">
        <w:rPr>
          <w:rFonts w:cstheme="minorHAnsi"/>
          <w:i/>
          <w:iCs/>
          <w:sz w:val="24"/>
          <w:szCs w:val="24"/>
        </w:rPr>
        <w:t>… [lecturer name] does that… but obviously</w:t>
      </w:r>
      <w:r w:rsidR="00D62840" w:rsidRPr="008E27A8">
        <w:rPr>
          <w:rFonts w:cstheme="minorHAnsi"/>
          <w:i/>
          <w:iCs/>
          <w:sz w:val="24"/>
          <w:szCs w:val="24"/>
        </w:rPr>
        <w:t>,</w:t>
      </w:r>
      <w:r w:rsidR="00396B9D" w:rsidRPr="008E27A8">
        <w:rPr>
          <w:rFonts w:cstheme="minorHAnsi"/>
          <w:i/>
          <w:iCs/>
          <w:sz w:val="24"/>
          <w:szCs w:val="24"/>
        </w:rPr>
        <w:t xml:space="preserve"> should be done</w:t>
      </w:r>
      <w:r w:rsidR="00D62840" w:rsidRPr="008E27A8">
        <w:rPr>
          <w:rFonts w:cstheme="minorHAnsi"/>
          <w:i/>
          <w:iCs/>
          <w:sz w:val="24"/>
          <w:szCs w:val="24"/>
        </w:rPr>
        <w:t xml:space="preserve"> by everyone”</w:t>
      </w:r>
      <w:r w:rsidR="00396B9D" w:rsidRPr="008E27A8">
        <w:rPr>
          <w:rFonts w:cstheme="minorHAnsi"/>
          <w:i/>
          <w:iCs/>
          <w:sz w:val="24"/>
          <w:szCs w:val="24"/>
        </w:rPr>
        <w:t xml:space="preserve"> </w:t>
      </w:r>
      <w:r w:rsidR="00192BC2" w:rsidRPr="008E27A8">
        <w:rPr>
          <w:rFonts w:cstheme="minorHAnsi"/>
          <w:sz w:val="24"/>
          <w:szCs w:val="24"/>
        </w:rPr>
        <w:t>(</w:t>
      </w:r>
      <w:r w:rsidR="006127BF" w:rsidRPr="008E27A8">
        <w:rPr>
          <w:rFonts w:cstheme="minorHAnsi"/>
          <w:i/>
          <w:iCs/>
          <w:sz w:val="24"/>
          <w:szCs w:val="24"/>
        </w:rPr>
        <w:t>Appendi</w:t>
      </w:r>
      <w:r w:rsidR="003C4932" w:rsidRPr="008E27A8">
        <w:rPr>
          <w:rFonts w:cstheme="minorHAnsi"/>
          <w:i/>
          <w:iCs/>
          <w:sz w:val="24"/>
          <w:szCs w:val="24"/>
        </w:rPr>
        <w:t>x</w:t>
      </w:r>
      <w:r w:rsidR="006127BF" w:rsidRPr="008E27A8">
        <w:rPr>
          <w:rFonts w:cstheme="minorHAnsi"/>
          <w:i/>
          <w:iCs/>
          <w:sz w:val="24"/>
          <w:szCs w:val="24"/>
        </w:rPr>
        <w:t xml:space="preserve"> </w:t>
      </w:r>
      <w:r w:rsidR="006127BF" w:rsidRPr="008E27A8">
        <w:rPr>
          <w:rFonts w:cstheme="minorHAnsi"/>
          <w:sz w:val="24"/>
          <w:szCs w:val="24"/>
        </w:rPr>
        <w:t>G</w:t>
      </w:r>
      <w:r w:rsidR="003C4932" w:rsidRPr="008E27A8">
        <w:rPr>
          <w:rFonts w:cstheme="minorHAnsi"/>
          <w:sz w:val="24"/>
          <w:szCs w:val="24"/>
        </w:rPr>
        <w:t>,</w:t>
      </w:r>
      <w:r w:rsidR="002C16DF" w:rsidRPr="008E27A8">
        <w:rPr>
          <w:rFonts w:cstheme="minorHAnsi"/>
          <w:sz w:val="24"/>
          <w:szCs w:val="24"/>
        </w:rPr>
        <w:t>vii,</w:t>
      </w:r>
      <w:r w:rsidR="00192BC2" w:rsidRPr="008E27A8">
        <w:rPr>
          <w:rFonts w:cstheme="minorHAnsi"/>
          <w:sz w:val="24"/>
          <w:szCs w:val="24"/>
        </w:rPr>
        <w:t>L</w:t>
      </w:r>
      <w:r w:rsidR="00391957" w:rsidRPr="008E27A8">
        <w:rPr>
          <w:rFonts w:cstheme="minorHAnsi"/>
          <w:sz w:val="24"/>
          <w:szCs w:val="24"/>
        </w:rPr>
        <w:t>84</w:t>
      </w:r>
      <w:r w:rsidR="00A048B4" w:rsidRPr="008E27A8">
        <w:rPr>
          <w:rFonts w:cstheme="minorHAnsi"/>
          <w:sz w:val="24"/>
          <w:szCs w:val="24"/>
        </w:rPr>
        <w:t>)</w:t>
      </w:r>
    </w:p>
    <w:p w14:paraId="64CC5787" w14:textId="77777777" w:rsidR="00040A77" w:rsidRPr="00FA3C9B" w:rsidRDefault="00040A77" w:rsidP="00D62840">
      <w:pPr>
        <w:tabs>
          <w:tab w:val="left" w:pos="7572"/>
        </w:tabs>
        <w:jc w:val="center"/>
        <w:rPr>
          <w:rFonts w:cstheme="minorHAnsi"/>
          <w:sz w:val="24"/>
          <w:szCs w:val="24"/>
        </w:rPr>
      </w:pPr>
    </w:p>
    <w:p w14:paraId="4D1CB17F" w14:textId="77777777" w:rsidR="004C5F2C" w:rsidRPr="00FA3C9B" w:rsidRDefault="004C5F2C" w:rsidP="004C5F2C">
      <w:pPr>
        <w:tabs>
          <w:tab w:val="left" w:pos="7572"/>
        </w:tabs>
        <w:rPr>
          <w:rFonts w:cstheme="minorHAnsi"/>
          <w:sz w:val="24"/>
          <w:szCs w:val="24"/>
        </w:rPr>
      </w:pPr>
      <w:r w:rsidRPr="00FA3C9B">
        <w:rPr>
          <w:rFonts w:cstheme="minorHAnsi"/>
          <w:sz w:val="24"/>
          <w:szCs w:val="24"/>
        </w:rPr>
        <w:t>However, Paul mentioned that he was pleased with the guidance and encouragement that he received form his tutors:</w:t>
      </w:r>
    </w:p>
    <w:p w14:paraId="4DE3C894" w14:textId="77777777" w:rsidR="00040A77" w:rsidRPr="00FA3C9B" w:rsidRDefault="00040A77" w:rsidP="004C5F2C">
      <w:pPr>
        <w:tabs>
          <w:tab w:val="left" w:pos="7572"/>
        </w:tabs>
        <w:rPr>
          <w:rFonts w:cstheme="minorHAnsi"/>
          <w:sz w:val="24"/>
          <w:szCs w:val="24"/>
        </w:rPr>
      </w:pPr>
    </w:p>
    <w:p w14:paraId="5DA5C89E" w14:textId="0A52AE69" w:rsidR="004C5F2C" w:rsidRPr="00FA3C9B" w:rsidRDefault="004C5F2C" w:rsidP="00F75019">
      <w:pPr>
        <w:tabs>
          <w:tab w:val="left" w:pos="7572"/>
        </w:tabs>
        <w:jc w:val="center"/>
        <w:rPr>
          <w:rFonts w:cstheme="minorHAnsi"/>
          <w:sz w:val="24"/>
          <w:szCs w:val="24"/>
        </w:rPr>
      </w:pPr>
      <w:r w:rsidRPr="00FA3C9B">
        <w:rPr>
          <w:rFonts w:cstheme="minorHAnsi"/>
          <w:i/>
          <w:iCs/>
          <w:sz w:val="24"/>
          <w:szCs w:val="24"/>
        </w:rPr>
        <w:t>“[Tutors] Giving guidance and time and encouragement and yes, I’m happy with that”</w:t>
      </w:r>
      <w:r w:rsidRPr="00FA3C9B">
        <w:rPr>
          <w:rFonts w:cstheme="minorHAnsi"/>
          <w:sz w:val="24"/>
          <w:szCs w:val="24"/>
        </w:rPr>
        <w:t xml:space="preserve"> (</w:t>
      </w:r>
      <w:r w:rsidR="003E54BA" w:rsidRPr="00FA3C9B">
        <w:rPr>
          <w:rFonts w:cstheme="minorHAnsi"/>
          <w:i/>
          <w:iCs/>
          <w:sz w:val="24"/>
          <w:szCs w:val="24"/>
        </w:rPr>
        <w:t>Appendix</w:t>
      </w:r>
      <w:r w:rsidR="003E54BA" w:rsidRPr="00FA3C9B">
        <w:rPr>
          <w:rFonts w:cstheme="minorHAnsi"/>
          <w:sz w:val="24"/>
          <w:szCs w:val="24"/>
        </w:rPr>
        <w:t xml:space="preserve"> G</w:t>
      </w:r>
      <w:r w:rsidR="00CF1938" w:rsidRPr="00FA3C9B">
        <w:rPr>
          <w:rFonts w:cstheme="minorHAnsi"/>
          <w:sz w:val="24"/>
          <w:szCs w:val="24"/>
        </w:rPr>
        <w:t>,iii,</w:t>
      </w:r>
      <w:r w:rsidRPr="00FA3C9B">
        <w:rPr>
          <w:rFonts w:cstheme="minorHAnsi"/>
          <w:sz w:val="24"/>
          <w:szCs w:val="24"/>
        </w:rPr>
        <w:t>L</w:t>
      </w:r>
      <w:r w:rsidR="00CF1938" w:rsidRPr="00FA3C9B">
        <w:rPr>
          <w:rFonts w:cstheme="minorHAnsi"/>
          <w:sz w:val="24"/>
          <w:szCs w:val="24"/>
        </w:rPr>
        <w:t>42</w:t>
      </w:r>
      <w:r w:rsidRPr="00FA3C9B">
        <w:rPr>
          <w:rFonts w:cstheme="minorHAnsi"/>
          <w:sz w:val="24"/>
          <w:szCs w:val="24"/>
        </w:rPr>
        <w:t>)</w:t>
      </w:r>
    </w:p>
    <w:p w14:paraId="2F545D22" w14:textId="77777777" w:rsidR="00040A77" w:rsidRPr="00FA3C9B" w:rsidRDefault="00040A77" w:rsidP="004C5F2C">
      <w:pPr>
        <w:tabs>
          <w:tab w:val="left" w:pos="7572"/>
        </w:tabs>
        <w:jc w:val="center"/>
        <w:rPr>
          <w:rFonts w:cstheme="minorHAnsi"/>
          <w:sz w:val="24"/>
          <w:szCs w:val="24"/>
        </w:rPr>
      </w:pPr>
    </w:p>
    <w:p w14:paraId="5B1492F9" w14:textId="01EB29D6" w:rsidR="005E2923" w:rsidRPr="00FA3C9B" w:rsidRDefault="00387DC7" w:rsidP="005E2923">
      <w:pPr>
        <w:tabs>
          <w:tab w:val="left" w:pos="7572"/>
        </w:tabs>
        <w:rPr>
          <w:rFonts w:cstheme="minorHAnsi"/>
          <w:sz w:val="24"/>
          <w:szCs w:val="24"/>
        </w:rPr>
      </w:pPr>
      <w:r w:rsidRPr="00FA3C9B">
        <w:rPr>
          <w:rFonts w:cstheme="minorHAnsi"/>
          <w:sz w:val="24"/>
          <w:szCs w:val="24"/>
        </w:rPr>
        <w:t xml:space="preserve">And </w:t>
      </w:r>
      <w:r w:rsidR="007E6652" w:rsidRPr="00FA3C9B">
        <w:rPr>
          <w:rFonts w:cstheme="minorHAnsi"/>
          <w:sz w:val="24"/>
          <w:szCs w:val="24"/>
        </w:rPr>
        <w:t xml:space="preserve">Caitlin expressed that tutor feedback boosts her self-esteem and </w:t>
      </w:r>
      <w:r w:rsidR="00073158" w:rsidRPr="00FA3C9B">
        <w:rPr>
          <w:rFonts w:cstheme="minorHAnsi"/>
          <w:sz w:val="24"/>
          <w:szCs w:val="24"/>
        </w:rPr>
        <w:t>confidence to continue reflection in the future:</w:t>
      </w:r>
    </w:p>
    <w:p w14:paraId="6A915057" w14:textId="77777777" w:rsidR="00040A77" w:rsidRPr="00FA3C9B" w:rsidRDefault="00040A77" w:rsidP="005E2923">
      <w:pPr>
        <w:tabs>
          <w:tab w:val="left" w:pos="7572"/>
        </w:tabs>
        <w:rPr>
          <w:rFonts w:cstheme="minorHAnsi"/>
          <w:sz w:val="24"/>
          <w:szCs w:val="24"/>
        </w:rPr>
      </w:pPr>
    </w:p>
    <w:p w14:paraId="71A3D3F6" w14:textId="27B906AD" w:rsidR="00040A77" w:rsidRPr="0076776F" w:rsidRDefault="00073158" w:rsidP="00B737AD">
      <w:pPr>
        <w:tabs>
          <w:tab w:val="left" w:pos="7572"/>
        </w:tabs>
        <w:jc w:val="center"/>
        <w:rPr>
          <w:rFonts w:cstheme="minorHAnsi"/>
          <w:sz w:val="24"/>
          <w:szCs w:val="24"/>
        </w:rPr>
      </w:pPr>
      <w:r w:rsidRPr="00FA3C9B">
        <w:rPr>
          <w:rFonts w:cstheme="minorHAnsi"/>
          <w:i/>
          <w:iCs/>
          <w:sz w:val="24"/>
          <w:szCs w:val="24"/>
        </w:rPr>
        <w:t>“</w:t>
      </w:r>
      <w:r w:rsidR="00102843" w:rsidRPr="00FA3C9B">
        <w:rPr>
          <w:rFonts w:cstheme="minorHAnsi"/>
          <w:i/>
          <w:iCs/>
          <w:sz w:val="24"/>
          <w:szCs w:val="24"/>
        </w:rPr>
        <w:t>Having the good feedback</w:t>
      </w:r>
      <w:r w:rsidR="00487390" w:rsidRPr="00FA3C9B">
        <w:rPr>
          <w:rFonts w:cstheme="minorHAnsi"/>
          <w:i/>
          <w:iCs/>
          <w:sz w:val="24"/>
          <w:szCs w:val="24"/>
        </w:rPr>
        <w:t xml:space="preserve"> kind of</w:t>
      </w:r>
      <w:r w:rsidR="00102843" w:rsidRPr="00FA3C9B">
        <w:rPr>
          <w:rFonts w:cstheme="minorHAnsi"/>
          <w:i/>
          <w:iCs/>
          <w:sz w:val="24"/>
          <w:szCs w:val="24"/>
        </w:rPr>
        <w:t xml:space="preserve"> helps</w:t>
      </w:r>
      <w:r w:rsidR="00487390" w:rsidRPr="00FA3C9B">
        <w:rPr>
          <w:rFonts w:cstheme="minorHAnsi"/>
          <w:i/>
          <w:iCs/>
          <w:sz w:val="24"/>
          <w:szCs w:val="24"/>
        </w:rPr>
        <w:t xml:space="preserve"> because you think</w:t>
      </w:r>
      <w:r w:rsidR="00102843" w:rsidRPr="00FA3C9B">
        <w:rPr>
          <w:rFonts w:cstheme="minorHAnsi"/>
          <w:i/>
          <w:iCs/>
          <w:sz w:val="24"/>
          <w:szCs w:val="24"/>
        </w:rPr>
        <w:t>,</w:t>
      </w:r>
      <w:r w:rsidR="00487390" w:rsidRPr="00FA3C9B">
        <w:rPr>
          <w:rFonts w:cstheme="minorHAnsi"/>
          <w:i/>
          <w:iCs/>
          <w:sz w:val="24"/>
          <w:szCs w:val="24"/>
        </w:rPr>
        <w:t xml:space="preserve"> </w:t>
      </w:r>
      <w:r w:rsidR="005B1887" w:rsidRPr="00FA3C9B">
        <w:rPr>
          <w:rFonts w:cstheme="minorHAnsi"/>
          <w:i/>
          <w:iCs/>
          <w:sz w:val="24"/>
          <w:szCs w:val="24"/>
        </w:rPr>
        <w:t>OK, well next time it will be</w:t>
      </w:r>
      <w:r w:rsidR="008C2E85" w:rsidRPr="00FA3C9B">
        <w:rPr>
          <w:rFonts w:cstheme="minorHAnsi"/>
          <w:i/>
          <w:iCs/>
          <w:sz w:val="24"/>
          <w:szCs w:val="24"/>
        </w:rPr>
        <w:t xml:space="preserve"> </w:t>
      </w:r>
      <w:r w:rsidR="005B1887" w:rsidRPr="00FA3C9B">
        <w:rPr>
          <w:rFonts w:cstheme="minorHAnsi"/>
          <w:i/>
          <w:iCs/>
          <w:sz w:val="24"/>
          <w:szCs w:val="24"/>
        </w:rPr>
        <w:t>easier”</w:t>
      </w:r>
      <w:r w:rsidR="005B1887" w:rsidRPr="00FA3C9B">
        <w:rPr>
          <w:rFonts w:cstheme="minorHAnsi"/>
          <w:sz w:val="24"/>
          <w:szCs w:val="24"/>
        </w:rPr>
        <w:t xml:space="preserve"> (</w:t>
      </w:r>
      <w:r w:rsidR="00CF1938" w:rsidRPr="00FA3C9B">
        <w:rPr>
          <w:rFonts w:cstheme="minorHAnsi"/>
          <w:i/>
          <w:iCs/>
          <w:sz w:val="24"/>
          <w:szCs w:val="24"/>
        </w:rPr>
        <w:t>Appendix</w:t>
      </w:r>
      <w:r w:rsidR="00CF1938" w:rsidRPr="00FA3C9B">
        <w:rPr>
          <w:rFonts w:cstheme="minorHAnsi"/>
          <w:sz w:val="24"/>
          <w:szCs w:val="24"/>
        </w:rPr>
        <w:t xml:space="preserve"> G</w:t>
      </w:r>
      <w:r w:rsidR="007A3C3A" w:rsidRPr="00FA3C9B">
        <w:rPr>
          <w:rFonts w:cstheme="minorHAnsi"/>
          <w:sz w:val="24"/>
          <w:szCs w:val="24"/>
        </w:rPr>
        <w:t>,</w:t>
      </w:r>
      <w:r w:rsidR="008C2E85" w:rsidRPr="00FA3C9B">
        <w:rPr>
          <w:rFonts w:cstheme="minorHAnsi"/>
          <w:sz w:val="24"/>
          <w:szCs w:val="24"/>
        </w:rPr>
        <w:t>i,</w:t>
      </w:r>
      <w:r w:rsidR="004D0AA6" w:rsidRPr="00FA3C9B">
        <w:rPr>
          <w:rFonts w:cstheme="minorHAnsi"/>
          <w:sz w:val="24"/>
          <w:szCs w:val="24"/>
        </w:rPr>
        <w:t>L</w:t>
      </w:r>
      <w:r w:rsidR="00ED13B2" w:rsidRPr="00FA3C9B">
        <w:rPr>
          <w:rFonts w:cstheme="minorHAnsi"/>
          <w:sz w:val="24"/>
          <w:szCs w:val="24"/>
        </w:rPr>
        <w:t>60</w:t>
      </w:r>
      <w:r w:rsidR="008454B4" w:rsidRPr="00FA3C9B">
        <w:rPr>
          <w:rFonts w:cstheme="minorHAnsi"/>
          <w:sz w:val="24"/>
          <w:szCs w:val="24"/>
        </w:rPr>
        <w:t>)</w:t>
      </w:r>
    </w:p>
    <w:p w14:paraId="5907F27C" w14:textId="66888F33" w:rsidR="00060E23" w:rsidRPr="0076776F" w:rsidRDefault="00387DC7" w:rsidP="003A69BF">
      <w:pPr>
        <w:tabs>
          <w:tab w:val="left" w:pos="7572"/>
        </w:tabs>
        <w:rPr>
          <w:rFonts w:cstheme="minorHAnsi"/>
          <w:sz w:val="24"/>
          <w:szCs w:val="24"/>
        </w:rPr>
      </w:pPr>
      <w:r w:rsidRPr="0076776F">
        <w:rPr>
          <w:rFonts w:cstheme="minorHAnsi"/>
          <w:sz w:val="24"/>
          <w:szCs w:val="24"/>
        </w:rPr>
        <w:t>Hence</w:t>
      </w:r>
      <w:r w:rsidR="003A69BF" w:rsidRPr="0076776F">
        <w:rPr>
          <w:rFonts w:cstheme="minorHAnsi"/>
          <w:sz w:val="24"/>
          <w:szCs w:val="24"/>
        </w:rPr>
        <w:t xml:space="preserve">, Richard feels </w:t>
      </w:r>
      <w:r w:rsidR="00077C2A" w:rsidRPr="0076776F">
        <w:rPr>
          <w:rFonts w:cstheme="minorHAnsi"/>
          <w:sz w:val="24"/>
          <w:szCs w:val="24"/>
        </w:rPr>
        <w:t>having more opportunities to submit journal</w:t>
      </w:r>
      <w:r w:rsidR="00C53420" w:rsidRPr="0076776F">
        <w:rPr>
          <w:rFonts w:cstheme="minorHAnsi"/>
          <w:sz w:val="24"/>
          <w:szCs w:val="24"/>
        </w:rPr>
        <w:t xml:space="preserve"> entries</w:t>
      </w:r>
      <w:r w:rsidR="00077C2A" w:rsidRPr="0076776F">
        <w:rPr>
          <w:rFonts w:cstheme="minorHAnsi"/>
          <w:sz w:val="24"/>
          <w:szCs w:val="24"/>
        </w:rPr>
        <w:t xml:space="preserve"> and receive feedback would </w:t>
      </w:r>
      <w:r w:rsidR="00C53420" w:rsidRPr="0076776F">
        <w:rPr>
          <w:rFonts w:cstheme="minorHAnsi"/>
          <w:sz w:val="24"/>
          <w:szCs w:val="24"/>
        </w:rPr>
        <w:t>encourage engagement in reflective journalling</w:t>
      </w:r>
      <w:r w:rsidR="002C1768" w:rsidRPr="0076776F">
        <w:rPr>
          <w:rFonts w:cstheme="minorHAnsi"/>
          <w:sz w:val="24"/>
          <w:szCs w:val="24"/>
        </w:rPr>
        <w:t>:</w:t>
      </w:r>
    </w:p>
    <w:p w14:paraId="5950BAE2" w14:textId="0DB0F732" w:rsidR="003A69BF" w:rsidRPr="0076776F" w:rsidRDefault="002C1768" w:rsidP="003A69BF">
      <w:pPr>
        <w:tabs>
          <w:tab w:val="left" w:pos="7572"/>
        </w:tabs>
        <w:rPr>
          <w:rFonts w:cstheme="minorHAnsi"/>
          <w:sz w:val="24"/>
          <w:szCs w:val="24"/>
        </w:rPr>
      </w:pPr>
      <w:r w:rsidRPr="0076776F">
        <w:rPr>
          <w:rFonts w:cstheme="minorHAnsi"/>
          <w:sz w:val="24"/>
          <w:szCs w:val="24"/>
        </w:rPr>
        <w:t xml:space="preserve"> </w:t>
      </w:r>
    </w:p>
    <w:p w14:paraId="28ABDFAF" w14:textId="28043A76" w:rsidR="002C1768" w:rsidRPr="0076776F" w:rsidRDefault="002C1768" w:rsidP="002C1768">
      <w:pPr>
        <w:tabs>
          <w:tab w:val="left" w:pos="7572"/>
        </w:tabs>
        <w:jc w:val="center"/>
        <w:rPr>
          <w:rFonts w:cstheme="minorHAnsi"/>
          <w:sz w:val="24"/>
          <w:szCs w:val="24"/>
        </w:rPr>
      </w:pPr>
      <w:r w:rsidRPr="0076776F">
        <w:rPr>
          <w:rFonts w:cstheme="minorHAnsi"/>
          <w:i/>
          <w:iCs/>
          <w:sz w:val="24"/>
          <w:szCs w:val="24"/>
        </w:rPr>
        <w:t>“</w:t>
      </w:r>
      <w:r w:rsidR="0062375A" w:rsidRPr="0076776F">
        <w:rPr>
          <w:rFonts w:cstheme="minorHAnsi"/>
          <w:i/>
          <w:iCs/>
          <w:sz w:val="24"/>
          <w:szCs w:val="24"/>
        </w:rPr>
        <w:t>I don’t know whether they could probably do</w:t>
      </w:r>
      <w:r w:rsidR="00FE2A02" w:rsidRPr="0076776F">
        <w:rPr>
          <w:rFonts w:cstheme="minorHAnsi"/>
          <w:i/>
          <w:iCs/>
          <w:sz w:val="24"/>
          <w:szCs w:val="24"/>
        </w:rPr>
        <w:t xml:space="preserve">… over this year you got to </w:t>
      </w:r>
      <w:r w:rsidR="006E611E" w:rsidRPr="0076776F">
        <w:rPr>
          <w:rFonts w:cstheme="minorHAnsi"/>
          <w:i/>
          <w:iCs/>
          <w:sz w:val="24"/>
          <w:szCs w:val="24"/>
        </w:rPr>
        <w:t xml:space="preserve">do so many journal entries… I don’t know </w:t>
      </w:r>
      <w:r w:rsidR="000B0EEF" w:rsidRPr="0076776F">
        <w:rPr>
          <w:rFonts w:cstheme="minorHAnsi"/>
          <w:i/>
          <w:iCs/>
          <w:sz w:val="24"/>
          <w:szCs w:val="24"/>
        </w:rPr>
        <w:t>five or si</w:t>
      </w:r>
      <w:r w:rsidR="00060E23" w:rsidRPr="0076776F">
        <w:rPr>
          <w:rFonts w:cstheme="minorHAnsi"/>
          <w:i/>
          <w:iCs/>
          <w:sz w:val="24"/>
          <w:szCs w:val="24"/>
        </w:rPr>
        <w:t>x</w:t>
      </w:r>
      <w:r w:rsidR="00FB5186" w:rsidRPr="0076776F">
        <w:rPr>
          <w:rFonts w:cstheme="minorHAnsi"/>
          <w:i/>
          <w:iCs/>
          <w:sz w:val="24"/>
          <w:szCs w:val="24"/>
        </w:rPr>
        <w:t>”</w:t>
      </w:r>
      <w:r w:rsidR="00FB5186" w:rsidRPr="0076776F">
        <w:rPr>
          <w:rFonts w:cstheme="minorHAnsi"/>
          <w:sz w:val="24"/>
          <w:szCs w:val="24"/>
        </w:rPr>
        <w:t xml:space="preserve"> (</w:t>
      </w:r>
      <w:r w:rsidR="00ED13B2" w:rsidRPr="0076776F">
        <w:rPr>
          <w:rFonts w:cstheme="minorHAnsi"/>
          <w:i/>
          <w:iCs/>
          <w:sz w:val="24"/>
          <w:szCs w:val="24"/>
        </w:rPr>
        <w:t xml:space="preserve">Appendix </w:t>
      </w:r>
      <w:r w:rsidR="00ED13B2" w:rsidRPr="0076776F">
        <w:rPr>
          <w:rFonts w:cstheme="minorHAnsi"/>
          <w:sz w:val="24"/>
          <w:szCs w:val="24"/>
        </w:rPr>
        <w:t>G</w:t>
      </w:r>
      <w:r w:rsidR="00FC0E74" w:rsidRPr="0076776F">
        <w:rPr>
          <w:rFonts w:cstheme="minorHAnsi"/>
          <w:sz w:val="24"/>
          <w:szCs w:val="24"/>
        </w:rPr>
        <w:t>,</w:t>
      </w:r>
      <w:r w:rsidR="00B737AD" w:rsidRPr="0076776F">
        <w:rPr>
          <w:rFonts w:cstheme="minorHAnsi"/>
          <w:sz w:val="24"/>
          <w:szCs w:val="24"/>
        </w:rPr>
        <w:t>iv,</w:t>
      </w:r>
      <w:r w:rsidR="00FB5186" w:rsidRPr="0076776F">
        <w:rPr>
          <w:rFonts w:cstheme="minorHAnsi"/>
          <w:sz w:val="24"/>
          <w:szCs w:val="24"/>
        </w:rPr>
        <w:t>L</w:t>
      </w:r>
      <w:r w:rsidR="00B737AD" w:rsidRPr="0076776F">
        <w:rPr>
          <w:rFonts w:cstheme="minorHAnsi"/>
          <w:sz w:val="24"/>
          <w:szCs w:val="24"/>
        </w:rPr>
        <w:t>90</w:t>
      </w:r>
      <w:r w:rsidR="00663D76" w:rsidRPr="0076776F">
        <w:rPr>
          <w:rFonts w:cstheme="minorHAnsi"/>
          <w:sz w:val="24"/>
          <w:szCs w:val="24"/>
        </w:rPr>
        <w:t xml:space="preserve">) </w:t>
      </w:r>
    </w:p>
    <w:p w14:paraId="785F55DB" w14:textId="77777777" w:rsidR="00040A77" w:rsidRPr="0076776F" w:rsidRDefault="00040A77" w:rsidP="002C1768">
      <w:pPr>
        <w:tabs>
          <w:tab w:val="left" w:pos="7572"/>
        </w:tabs>
        <w:jc w:val="center"/>
        <w:rPr>
          <w:rFonts w:cstheme="minorHAnsi"/>
          <w:sz w:val="24"/>
          <w:szCs w:val="24"/>
        </w:rPr>
      </w:pPr>
    </w:p>
    <w:p w14:paraId="4ABAC78B" w14:textId="4CD22870" w:rsidR="00EE6852" w:rsidRPr="0076776F" w:rsidRDefault="00EE6852" w:rsidP="00EE6852">
      <w:pPr>
        <w:tabs>
          <w:tab w:val="left" w:pos="7572"/>
        </w:tabs>
        <w:rPr>
          <w:rFonts w:cstheme="minorHAnsi"/>
          <w:sz w:val="24"/>
          <w:szCs w:val="24"/>
        </w:rPr>
      </w:pPr>
      <w:r w:rsidRPr="0076776F">
        <w:rPr>
          <w:rFonts w:cstheme="minorHAnsi"/>
          <w:sz w:val="24"/>
          <w:szCs w:val="24"/>
        </w:rPr>
        <w:t>Nat</w:t>
      </w:r>
      <w:r w:rsidR="0090737B" w:rsidRPr="0076776F">
        <w:rPr>
          <w:rFonts w:cstheme="minorHAnsi"/>
          <w:sz w:val="24"/>
          <w:szCs w:val="24"/>
        </w:rPr>
        <w:t>alie also proposes tha</w:t>
      </w:r>
      <w:r w:rsidR="00027AF3" w:rsidRPr="0076776F">
        <w:rPr>
          <w:rFonts w:cstheme="minorHAnsi"/>
          <w:sz w:val="24"/>
          <w:szCs w:val="24"/>
        </w:rPr>
        <w:t>t</w:t>
      </w:r>
      <w:r w:rsidR="00762879" w:rsidRPr="0076776F">
        <w:rPr>
          <w:rFonts w:cstheme="minorHAnsi"/>
          <w:sz w:val="24"/>
          <w:szCs w:val="24"/>
        </w:rPr>
        <w:t xml:space="preserve"> some students may not fully understand what reflection </w:t>
      </w:r>
      <w:r w:rsidR="009E32C8" w:rsidRPr="0076776F">
        <w:rPr>
          <w:rFonts w:cstheme="minorHAnsi"/>
          <w:sz w:val="24"/>
          <w:szCs w:val="24"/>
        </w:rPr>
        <w:t>is and that more consideration could be given for these students</w:t>
      </w:r>
      <w:r w:rsidR="005F2058" w:rsidRPr="0076776F">
        <w:rPr>
          <w:rFonts w:cstheme="minorHAnsi"/>
          <w:sz w:val="24"/>
          <w:szCs w:val="24"/>
        </w:rPr>
        <w:t xml:space="preserve">: </w:t>
      </w:r>
    </w:p>
    <w:p w14:paraId="2AD955F5" w14:textId="77777777" w:rsidR="00833466" w:rsidRPr="004423C4" w:rsidRDefault="00833466" w:rsidP="00EE6852">
      <w:pPr>
        <w:tabs>
          <w:tab w:val="left" w:pos="7572"/>
        </w:tabs>
        <w:rPr>
          <w:rFonts w:cstheme="minorHAnsi"/>
          <w:sz w:val="24"/>
          <w:szCs w:val="24"/>
        </w:rPr>
      </w:pPr>
    </w:p>
    <w:p w14:paraId="1E2E516D" w14:textId="2503492A" w:rsidR="005F2058" w:rsidRPr="004423C4" w:rsidRDefault="005F2058" w:rsidP="005F2058">
      <w:pPr>
        <w:tabs>
          <w:tab w:val="left" w:pos="7572"/>
        </w:tabs>
        <w:jc w:val="center"/>
        <w:rPr>
          <w:rFonts w:cstheme="minorHAnsi"/>
          <w:sz w:val="24"/>
          <w:szCs w:val="24"/>
        </w:rPr>
      </w:pPr>
      <w:r w:rsidRPr="004423C4">
        <w:rPr>
          <w:rFonts w:cstheme="minorHAnsi"/>
          <w:i/>
          <w:iCs/>
          <w:sz w:val="24"/>
          <w:szCs w:val="24"/>
        </w:rPr>
        <w:t>“</w:t>
      </w:r>
      <w:r w:rsidR="00304BB3" w:rsidRPr="004423C4">
        <w:rPr>
          <w:rFonts w:cstheme="minorHAnsi"/>
          <w:i/>
          <w:iCs/>
          <w:sz w:val="24"/>
          <w:szCs w:val="24"/>
        </w:rPr>
        <w:t xml:space="preserve">When I walked </w:t>
      </w:r>
      <w:r w:rsidR="00A44009" w:rsidRPr="004423C4">
        <w:rPr>
          <w:rFonts w:cstheme="minorHAnsi"/>
          <w:i/>
          <w:iCs/>
          <w:sz w:val="24"/>
          <w:szCs w:val="24"/>
        </w:rPr>
        <w:t xml:space="preserve">in at level 4, I didn’t really know a lot, so I think maybe </w:t>
      </w:r>
      <w:r w:rsidR="00074775" w:rsidRPr="004423C4">
        <w:rPr>
          <w:rFonts w:cstheme="minorHAnsi"/>
          <w:i/>
          <w:iCs/>
          <w:sz w:val="24"/>
          <w:szCs w:val="24"/>
        </w:rPr>
        <w:t>the university could have taken into consideration that a lot of people are in that same boat</w:t>
      </w:r>
      <w:r w:rsidR="006F6D43" w:rsidRPr="004423C4">
        <w:rPr>
          <w:rFonts w:cstheme="minorHAnsi"/>
          <w:i/>
          <w:iCs/>
          <w:sz w:val="24"/>
          <w:szCs w:val="24"/>
        </w:rPr>
        <w:t>… maybe they should have gone a bit more in depth”</w:t>
      </w:r>
      <w:r w:rsidR="006F6D43" w:rsidRPr="004423C4">
        <w:rPr>
          <w:rFonts w:cstheme="minorHAnsi"/>
          <w:sz w:val="24"/>
          <w:szCs w:val="24"/>
        </w:rPr>
        <w:t xml:space="preserve"> (</w:t>
      </w:r>
      <w:r w:rsidR="00203B15" w:rsidRPr="004423C4">
        <w:rPr>
          <w:rFonts w:cstheme="minorHAnsi"/>
          <w:i/>
          <w:iCs/>
          <w:sz w:val="24"/>
          <w:szCs w:val="24"/>
        </w:rPr>
        <w:t xml:space="preserve">Appendix </w:t>
      </w:r>
      <w:r w:rsidR="00203B15" w:rsidRPr="004423C4">
        <w:rPr>
          <w:rFonts w:cstheme="minorHAnsi"/>
          <w:sz w:val="24"/>
          <w:szCs w:val="24"/>
        </w:rPr>
        <w:t>G,</w:t>
      </w:r>
      <w:r w:rsidR="00185312" w:rsidRPr="004423C4">
        <w:rPr>
          <w:rFonts w:cstheme="minorHAnsi"/>
          <w:sz w:val="24"/>
          <w:szCs w:val="24"/>
        </w:rPr>
        <w:t>v,</w:t>
      </w:r>
      <w:r w:rsidR="006F6D43" w:rsidRPr="004423C4">
        <w:rPr>
          <w:rFonts w:cstheme="minorHAnsi"/>
          <w:sz w:val="24"/>
          <w:szCs w:val="24"/>
        </w:rPr>
        <w:t>L</w:t>
      </w:r>
      <w:r w:rsidR="000E0691" w:rsidRPr="004423C4">
        <w:rPr>
          <w:rFonts w:cstheme="minorHAnsi"/>
          <w:sz w:val="24"/>
          <w:szCs w:val="24"/>
        </w:rPr>
        <w:t>48</w:t>
      </w:r>
      <w:r w:rsidR="00E22B29" w:rsidRPr="004423C4">
        <w:rPr>
          <w:rFonts w:cstheme="minorHAnsi"/>
          <w:sz w:val="24"/>
          <w:szCs w:val="24"/>
        </w:rPr>
        <w:t xml:space="preserve">) </w:t>
      </w:r>
    </w:p>
    <w:p w14:paraId="5AF8FCE1" w14:textId="77777777" w:rsidR="00833466" w:rsidRPr="004423C4" w:rsidRDefault="00833466" w:rsidP="005F2058">
      <w:pPr>
        <w:tabs>
          <w:tab w:val="left" w:pos="7572"/>
        </w:tabs>
        <w:jc w:val="center"/>
        <w:rPr>
          <w:rFonts w:cstheme="minorHAnsi"/>
          <w:sz w:val="24"/>
          <w:szCs w:val="24"/>
        </w:rPr>
      </w:pPr>
    </w:p>
    <w:p w14:paraId="2704FEED" w14:textId="785E643E" w:rsidR="007910C1" w:rsidRPr="004423C4" w:rsidRDefault="00796EE6" w:rsidP="00EE5194">
      <w:pPr>
        <w:tabs>
          <w:tab w:val="left" w:pos="7572"/>
        </w:tabs>
        <w:rPr>
          <w:rFonts w:cstheme="minorHAnsi"/>
          <w:sz w:val="24"/>
          <w:szCs w:val="24"/>
        </w:rPr>
      </w:pPr>
      <w:r w:rsidRPr="004423C4">
        <w:rPr>
          <w:rFonts w:cstheme="minorHAnsi"/>
          <w:sz w:val="24"/>
          <w:szCs w:val="24"/>
        </w:rPr>
        <w:t xml:space="preserve">This statement suggests that although students are overall satisfied with the support received from tutors, </w:t>
      </w:r>
      <w:r w:rsidR="005B6552" w:rsidRPr="004423C4">
        <w:rPr>
          <w:rFonts w:cstheme="minorHAnsi"/>
          <w:sz w:val="24"/>
          <w:szCs w:val="24"/>
        </w:rPr>
        <w:t xml:space="preserve">more </w:t>
      </w:r>
      <w:r w:rsidR="00445F6C" w:rsidRPr="004423C4">
        <w:rPr>
          <w:rFonts w:cstheme="minorHAnsi"/>
          <w:sz w:val="24"/>
          <w:szCs w:val="24"/>
        </w:rPr>
        <w:t>guidance</w:t>
      </w:r>
      <w:r w:rsidR="005B6552" w:rsidRPr="004423C4">
        <w:rPr>
          <w:rFonts w:cstheme="minorHAnsi"/>
          <w:sz w:val="24"/>
          <w:szCs w:val="24"/>
        </w:rPr>
        <w:t xml:space="preserve"> could be provided to support students who are new to reflection</w:t>
      </w:r>
      <w:r w:rsidR="00445F6C" w:rsidRPr="004423C4">
        <w:rPr>
          <w:rFonts w:cstheme="minorHAnsi"/>
          <w:sz w:val="24"/>
          <w:szCs w:val="24"/>
        </w:rPr>
        <w:t xml:space="preserve">. </w:t>
      </w:r>
    </w:p>
    <w:p w14:paraId="7A394B70" w14:textId="77777777" w:rsidR="007910C1" w:rsidRPr="004423C4" w:rsidRDefault="007910C1" w:rsidP="00EE5194">
      <w:pPr>
        <w:tabs>
          <w:tab w:val="left" w:pos="7572"/>
        </w:tabs>
        <w:rPr>
          <w:rFonts w:ascii="Script MT Bold" w:hAnsi="Script MT Bold" w:cstheme="minorHAnsi"/>
          <w:sz w:val="28"/>
          <w:szCs w:val="28"/>
          <w:u w:val="single"/>
        </w:rPr>
      </w:pPr>
    </w:p>
    <w:p w14:paraId="16A79369" w14:textId="05B48AB1" w:rsidR="00D73AF6" w:rsidRPr="004423C4" w:rsidRDefault="007910C1" w:rsidP="00EE5194">
      <w:pPr>
        <w:tabs>
          <w:tab w:val="left" w:pos="7572"/>
        </w:tabs>
        <w:rPr>
          <w:rFonts w:cstheme="minorHAnsi"/>
          <w:sz w:val="24"/>
          <w:szCs w:val="24"/>
        </w:rPr>
      </w:pPr>
      <w:r w:rsidRPr="004423C4">
        <w:rPr>
          <w:rFonts w:ascii="Script MT Bold" w:hAnsi="Script MT Bold" w:cstheme="minorHAnsi"/>
          <w:sz w:val="28"/>
          <w:szCs w:val="28"/>
          <w:u w:val="single"/>
        </w:rPr>
        <w:t>Subtheme 5</w:t>
      </w:r>
      <w:r w:rsidRPr="004423C4">
        <w:rPr>
          <w:rFonts w:cstheme="minorHAnsi"/>
          <w:sz w:val="24"/>
          <w:szCs w:val="24"/>
          <w:u w:val="single"/>
        </w:rPr>
        <w:t xml:space="preserve">: </w:t>
      </w:r>
      <w:r w:rsidR="00523A32" w:rsidRPr="004423C4">
        <w:rPr>
          <w:rFonts w:cstheme="minorHAnsi"/>
          <w:sz w:val="24"/>
          <w:szCs w:val="24"/>
          <w:u w:val="single"/>
        </w:rPr>
        <w:t xml:space="preserve">The Importance </w:t>
      </w:r>
      <w:r w:rsidR="00ED7E3C" w:rsidRPr="004423C4">
        <w:rPr>
          <w:rFonts w:cstheme="minorHAnsi"/>
          <w:sz w:val="24"/>
          <w:szCs w:val="24"/>
          <w:u w:val="single"/>
        </w:rPr>
        <w:t>of Peer Support in Facilitating Reflection</w:t>
      </w:r>
    </w:p>
    <w:p w14:paraId="484779B2" w14:textId="677986FE" w:rsidR="000125E3" w:rsidRPr="00B57EB6" w:rsidRDefault="000125E3" w:rsidP="00EE5194">
      <w:pPr>
        <w:tabs>
          <w:tab w:val="left" w:pos="7572"/>
        </w:tabs>
        <w:rPr>
          <w:rFonts w:cstheme="minorHAnsi"/>
          <w:sz w:val="24"/>
          <w:szCs w:val="24"/>
        </w:rPr>
      </w:pPr>
      <w:r w:rsidRPr="00B57EB6">
        <w:rPr>
          <w:rFonts w:cstheme="minorHAnsi"/>
          <w:sz w:val="24"/>
          <w:szCs w:val="24"/>
        </w:rPr>
        <w:t xml:space="preserve"> This final subtheme discusses how participants </w:t>
      </w:r>
      <w:r w:rsidR="0095044C" w:rsidRPr="00B57EB6">
        <w:rPr>
          <w:rFonts w:cstheme="minorHAnsi"/>
          <w:sz w:val="24"/>
          <w:szCs w:val="24"/>
        </w:rPr>
        <w:t>found peer support</w:t>
      </w:r>
      <w:r w:rsidR="00F2457F" w:rsidRPr="00B57EB6">
        <w:rPr>
          <w:rFonts w:cstheme="minorHAnsi"/>
          <w:sz w:val="24"/>
          <w:szCs w:val="24"/>
        </w:rPr>
        <w:t xml:space="preserve"> </w:t>
      </w:r>
      <w:r w:rsidR="006A0645" w:rsidRPr="00B57EB6">
        <w:rPr>
          <w:rFonts w:cstheme="minorHAnsi"/>
          <w:sz w:val="24"/>
          <w:szCs w:val="24"/>
        </w:rPr>
        <w:t>facilitated</w:t>
      </w:r>
      <w:r w:rsidR="00F2457F" w:rsidRPr="00B57EB6">
        <w:rPr>
          <w:rFonts w:cstheme="minorHAnsi"/>
          <w:sz w:val="24"/>
          <w:szCs w:val="24"/>
        </w:rPr>
        <w:t xml:space="preserve"> their reflect</w:t>
      </w:r>
      <w:r w:rsidR="00BC7198" w:rsidRPr="00B57EB6">
        <w:rPr>
          <w:rFonts w:cstheme="minorHAnsi"/>
          <w:sz w:val="24"/>
          <w:szCs w:val="24"/>
        </w:rPr>
        <w:t>ions</w:t>
      </w:r>
      <w:r w:rsidR="00F2457F" w:rsidRPr="00B57EB6">
        <w:rPr>
          <w:rFonts w:cstheme="minorHAnsi"/>
          <w:sz w:val="24"/>
          <w:szCs w:val="24"/>
        </w:rPr>
        <w:t xml:space="preserve">. </w:t>
      </w:r>
      <w:r w:rsidR="009867D6" w:rsidRPr="00B57EB6">
        <w:rPr>
          <w:rFonts w:cstheme="minorHAnsi"/>
          <w:sz w:val="24"/>
          <w:szCs w:val="24"/>
        </w:rPr>
        <w:t>Oscar mentioned that when he first started reflecting a lack of peer support was a barrier he faced</w:t>
      </w:r>
      <w:r w:rsidR="005D5978" w:rsidRPr="00B57EB6">
        <w:rPr>
          <w:rFonts w:cstheme="minorHAnsi"/>
          <w:sz w:val="24"/>
          <w:szCs w:val="24"/>
        </w:rPr>
        <w:t xml:space="preserve"> and emphasised the importance of it</w:t>
      </w:r>
      <w:r w:rsidR="009867D6" w:rsidRPr="00B57EB6">
        <w:rPr>
          <w:rFonts w:cstheme="minorHAnsi"/>
          <w:sz w:val="24"/>
          <w:szCs w:val="24"/>
        </w:rPr>
        <w:t xml:space="preserve">: </w:t>
      </w:r>
    </w:p>
    <w:p w14:paraId="3477216A" w14:textId="77777777" w:rsidR="00F30B4A" w:rsidRPr="00B57EB6" w:rsidRDefault="00F30B4A" w:rsidP="00EE5194">
      <w:pPr>
        <w:tabs>
          <w:tab w:val="left" w:pos="7572"/>
        </w:tabs>
        <w:rPr>
          <w:rFonts w:cstheme="minorHAnsi"/>
          <w:sz w:val="24"/>
          <w:szCs w:val="24"/>
        </w:rPr>
      </w:pPr>
    </w:p>
    <w:p w14:paraId="7067F027" w14:textId="118C6BBD" w:rsidR="009867D6" w:rsidRPr="00B57EB6" w:rsidRDefault="009867D6" w:rsidP="009867D6">
      <w:pPr>
        <w:tabs>
          <w:tab w:val="left" w:pos="7572"/>
        </w:tabs>
        <w:jc w:val="center"/>
        <w:rPr>
          <w:rFonts w:cstheme="minorHAnsi"/>
          <w:sz w:val="24"/>
          <w:szCs w:val="24"/>
        </w:rPr>
      </w:pPr>
      <w:r w:rsidRPr="00B57EB6">
        <w:rPr>
          <w:rFonts w:cstheme="minorHAnsi"/>
          <w:i/>
          <w:iCs/>
          <w:sz w:val="24"/>
          <w:szCs w:val="24"/>
        </w:rPr>
        <w:t>“</w:t>
      </w:r>
      <w:r w:rsidR="006837DE" w:rsidRPr="00B57EB6">
        <w:rPr>
          <w:rFonts w:cstheme="minorHAnsi"/>
          <w:i/>
          <w:iCs/>
          <w:sz w:val="24"/>
          <w:szCs w:val="24"/>
        </w:rPr>
        <w:t xml:space="preserve">Not having the right people around me when I was prepared to push myself </w:t>
      </w:r>
      <w:r w:rsidR="00D35900" w:rsidRPr="00B57EB6">
        <w:rPr>
          <w:rFonts w:cstheme="minorHAnsi"/>
          <w:i/>
          <w:iCs/>
          <w:sz w:val="24"/>
          <w:szCs w:val="24"/>
        </w:rPr>
        <w:t>to positions of vulnerability… not being aware of people you can go to</w:t>
      </w:r>
      <w:r w:rsidR="008D40C4" w:rsidRPr="00B57EB6">
        <w:rPr>
          <w:rFonts w:cstheme="minorHAnsi"/>
          <w:i/>
          <w:iCs/>
          <w:sz w:val="24"/>
          <w:szCs w:val="24"/>
        </w:rPr>
        <w:t xml:space="preserve"> and speak to… because</w:t>
      </w:r>
      <w:r w:rsidR="00D44610" w:rsidRPr="00B57EB6">
        <w:rPr>
          <w:rFonts w:cstheme="minorHAnsi"/>
          <w:i/>
          <w:iCs/>
          <w:sz w:val="24"/>
          <w:szCs w:val="24"/>
        </w:rPr>
        <w:t>…</w:t>
      </w:r>
      <w:r w:rsidR="008D40C4" w:rsidRPr="00B57EB6">
        <w:rPr>
          <w:rFonts w:cstheme="minorHAnsi"/>
          <w:i/>
          <w:iCs/>
          <w:sz w:val="24"/>
          <w:szCs w:val="24"/>
        </w:rPr>
        <w:t xml:space="preserve"> that’s what’s really importan</w:t>
      </w:r>
      <w:r w:rsidR="00801307" w:rsidRPr="00B57EB6">
        <w:rPr>
          <w:rFonts w:cstheme="minorHAnsi"/>
          <w:i/>
          <w:iCs/>
          <w:sz w:val="24"/>
          <w:szCs w:val="24"/>
        </w:rPr>
        <w:t>t</w:t>
      </w:r>
      <w:r w:rsidR="00DC71C0" w:rsidRPr="00B57EB6">
        <w:rPr>
          <w:rFonts w:cstheme="minorHAnsi"/>
          <w:i/>
          <w:iCs/>
          <w:sz w:val="24"/>
          <w:szCs w:val="24"/>
        </w:rPr>
        <w:t>”</w:t>
      </w:r>
      <w:r w:rsidR="00DC71C0" w:rsidRPr="00B57EB6">
        <w:rPr>
          <w:rFonts w:cstheme="minorHAnsi"/>
          <w:sz w:val="24"/>
          <w:szCs w:val="24"/>
        </w:rPr>
        <w:t xml:space="preserve"> (</w:t>
      </w:r>
      <w:r w:rsidR="00924182" w:rsidRPr="00B57EB6">
        <w:rPr>
          <w:rFonts w:cstheme="minorHAnsi"/>
          <w:i/>
          <w:iCs/>
          <w:sz w:val="24"/>
          <w:szCs w:val="24"/>
        </w:rPr>
        <w:t>A</w:t>
      </w:r>
      <w:r w:rsidR="00DC71C0" w:rsidRPr="00B57EB6">
        <w:rPr>
          <w:rFonts w:cstheme="minorHAnsi"/>
          <w:i/>
          <w:iCs/>
          <w:sz w:val="24"/>
          <w:szCs w:val="24"/>
        </w:rPr>
        <w:t>ppendi</w:t>
      </w:r>
      <w:r w:rsidR="00C20C38" w:rsidRPr="00B57EB6">
        <w:rPr>
          <w:rFonts w:cstheme="minorHAnsi"/>
          <w:i/>
          <w:iCs/>
          <w:sz w:val="24"/>
          <w:szCs w:val="24"/>
        </w:rPr>
        <w:t xml:space="preserve">x </w:t>
      </w:r>
      <w:r w:rsidR="004A35B1" w:rsidRPr="00B57EB6">
        <w:rPr>
          <w:rFonts w:cstheme="minorHAnsi"/>
          <w:sz w:val="24"/>
          <w:szCs w:val="24"/>
        </w:rPr>
        <w:t>G,vi,L</w:t>
      </w:r>
      <w:r w:rsidR="00D44610" w:rsidRPr="00B57EB6">
        <w:rPr>
          <w:rFonts w:cstheme="minorHAnsi"/>
          <w:sz w:val="24"/>
          <w:szCs w:val="24"/>
        </w:rPr>
        <w:t>62</w:t>
      </w:r>
      <w:r w:rsidR="00607A00" w:rsidRPr="00B57EB6">
        <w:rPr>
          <w:rFonts w:cstheme="minorHAnsi"/>
          <w:sz w:val="24"/>
          <w:szCs w:val="24"/>
        </w:rPr>
        <w:t>)</w:t>
      </w:r>
      <w:r w:rsidR="00D44610" w:rsidRPr="00B57EB6">
        <w:rPr>
          <w:rFonts w:cstheme="minorHAnsi"/>
          <w:sz w:val="24"/>
          <w:szCs w:val="24"/>
        </w:rPr>
        <w:t xml:space="preserve"> </w:t>
      </w:r>
    </w:p>
    <w:p w14:paraId="39837FC9" w14:textId="77777777" w:rsidR="00833466" w:rsidRPr="008A053F" w:rsidRDefault="00833466" w:rsidP="009867D6">
      <w:pPr>
        <w:tabs>
          <w:tab w:val="left" w:pos="7572"/>
        </w:tabs>
        <w:jc w:val="center"/>
        <w:rPr>
          <w:rFonts w:cstheme="minorHAnsi"/>
          <w:sz w:val="24"/>
          <w:szCs w:val="24"/>
        </w:rPr>
      </w:pPr>
    </w:p>
    <w:p w14:paraId="5779E8A3" w14:textId="06DA2C7D" w:rsidR="009B2237" w:rsidRPr="008A053F" w:rsidRDefault="009B2237" w:rsidP="009B2237">
      <w:pPr>
        <w:tabs>
          <w:tab w:val="left" w:pos="7572"/>
        </w:tabs>
        <w:rPr>
          <w:rFonts w:cstheme="minorHAnsi"/>
          <w:sz w:val="24"/>
          <w:szCs w:val="24"/>
        </w:rPr>
      </w:pPr>
      <w:r w:rsidRPr="008A053F">
        <w:rPr>
          <w:rFonts w:cstheme="minorHAnsi"/>
          <w:sz w:val="24"/>
          <w:szCs w:val="24"/>
        </w:rPr>
        <w:t>Other participants went on to explain how the support they receive</w:t>
      </w:r>
      <w:r w:rsidR="00801307" w:rsidRPr="008A053F">
        <w:rPr>
          <w:rFonts w:cstheme="minorHAnsi"/>
          <w:sz w:val="24"/>
          <w:szCs w:val="24"/>
        </w:rPr>
        <w:t>d</w:t>
      </w:r>
      <w:r w:rsidRPr="008A053F">
        <w:rPr>
          <w:rFonts w:cstheme="minorHAnsi"/>
          <w:sz w:val="24"/>
          <w:szCs w:val="24"/>
        </w:rPr>
        <w:t xml:space="preserve"> from peers benefitted the</w:t>
      </w:r>
      <w:r w:rsidR="00801307" w:rsidRPr="008A053F">
        <w:rPr>
          <w:rFonts w:cstheme="minorHAnsi"/>
          <w:sz w:val="24"/>
          <w:szCs w:val="24"/>
        </w:rPr>
        <w:t>ir</w:t>
      </w:r>
      <w:r w:rsidR="0002543E" w:rsidRPr="008A053F">
        <w:rPr>
          <w:rFonts w:cstheme="minorHAnsi"/>
          <w:sz w:val="24"/>
          <w:szCs w:val="24"/>
        </w:rPr>
        <w:t xml:space="preserve"> reflections and</w:t>
      </w:r>
      <w:r w:rsidR="007C26E5" w:rsidRPr="008A053F">
        <w:rPr>
          <w:rFonts w:cstheme="minorHAnsi"/>
          <w:sz w:val="24"/>
          <w:szCs w:val="24"/>
        </w:rPr>
        <w:t xml:space="preserve"> minimised their</w:t>
      </w:r>
      <w:r w:rsidR="0002543E" w:rsidRPr="008A053F">
        <w:rPr>
          <w:rFonts w:cstheme="minorHAnsi"/>
          <w:sz w:val="24"/>
          <w:szCs w:val="24"/>
        </w:rPr>
        <w:t xml:space="preserve"> </w:t>
      </w:r>
      <w:r w:rsidR="007C26E5" w:rsidRPr="008A053F">
        <w:rPr>
          <w:rFonts w:cstheme="minorHAnsi"/>
          <w:sz w:val="24"/>
          <w:szCs w:val="24"/>
        </w:rPr>
        <w:t>perceptions of being</w:t>
      </w:r>
      <w:r w:rsidR="0002543E" w:rsidRPr="008A053F">
        <w:rPr>
          <w:rFonts w:cstheme="minorHAnsi"/>
          <w:sz w:val="24"/>
          <w:szCs w:val="24"/>
        </w:rPr>
        <w:t xml:space="preserve"> alone </w:t>
      </w:r>
      <w:r w:rsidR="007C26E5" w:rsidRPr="008A053F">
        <w:rPr>
          <w:rFonts w:cstheme="minorHAnsi"/>
          <w:sz w:val="24"/>
          <w:szCs w:val="24"/>
        </w:rPr>
        <w:t>in</w:t>
      </w:r>
      <w:r w:rsidR="0002543E" w:rsidRPr="008A053F">
        <w:rPr>
          <w:rFonts w:cstheme="minorHAnsi"/>
          <w:sz w:val="24"/>
          <w:szCs w:val="24"/>
        </w:rPr>
        <w:t xml:space="preserve"> their</w:t>
      </w:r>
      <w:r w:rsidR="004335C0" w:rsidRPr="008A053F">
        <w:rPr>
          <w:rFonts w:cstheme="minorHAnsi"/>
          <w:sz w:val="24"/>
          <w:szCs w:val="24"/>
        </w:rPr>
        <w:t xml:space="preserve"> struggles: </w:t>
      </w:r>
    </w:p>
    <w:p w14:paraId="5A3985F8" w14:textId="77777777" w:rsidR="00833466" w:rsidRPr="008A053F" w:rsidRDefault="00833466" w:rsidP="009B2237">
      <w:pPr>
        <w:tabs>
          <w:tab w:val="left" w:pos="7572"/>
        </w:tabs>
        <w:rPr>
          <w:rFonts w:cstheme="minorHAnsi"/>
          <w:sz w:val="24"/>
          <w:szCs w:val="24"/>
        </w:rPr>
      </w:pPr>
    </w:p>
    <w:p w14:paraId="2ED4FB80" w14:textId="77777777" w:rsidR="00E32F16" w:rsidRPr="008A053F" w:rsidRDefault="004335C0" w:rsidP="004335C0">
      <w:pPr>
        <w:tabs>
          <w:tab w:val="left" w:pos="7572"/>
        </w:tabs>
        <w:jc w:val="center"/>
        <w:rPr>
          <w:rFonts w:cstheme="minorHAnsi"/>
          <w:i/>
          <w:iCs/>
          <w:sz w:val="24"/>
          <w:szCs w:val="24"/>
        </w:rPr>
      </w:pPr>
      <w:r w:rsidRPr="008A053F">
        <w:rPr>
          <w:rFonts w:cstheme="minorHAnsi"/>
          <w:i/>
          <w:iCs/>
          <w:sz w:val="24"/>
          <w:szCs w:val="24"/>
        </w:rPr>
        <w:t>“</w:t>
      </w:r>
      <w:r w:rsidR="00FB4815" w:rsidRPr="008A053F">
        <w:rPr>
          <w:rFonts w:cstheme="minorHAnsi"/>
          <w:i/>
          <w:iCs/>
          <w:sz w:val="24"/>
          <w:szCs w:val="24"/>
        </w:rPr>
        <w:t>T</w:t>
      </w:r>
      <w:r w:rsidRPr="008A053F">
        <w:rPr>
          <w:rFonts w:cstheme="minorHAnsi"/>
          <w:i/>
          <w:iCs/>
          <w:sz w:val="24"/>
          <w:szCs w:val="24"/>
        </w:rPr>
        <w:t>alking to other peers at uni about stuff… sharing experiences</w:t>
      </w:r>
      <w:r w:rsidR="00785D61" w:rsidRPr="008A053F">
        <w:rPr>
          <w:rFonts w:cstheme="minorHAnsi"/>
          <w:i/>
          <w:iCs/>
          <w:sz w:val="24"/>
          <w:szCs w:val="24"/>
        </w:rPr>
        <w:t>, hearing that they</w:t>
      </w:r>
      <w:r w:rsidR="00871C3C" w:rsidRPr="008A053F">
        <w:rPr>
          <w:rFonts w:cstheme="minorHAnsi"/>
          <w:i/>
          <w:iCs/>
          <w:sz w:val="24"/>
          <w:szCs w:val="24"/>
        </w:rPr>
        <w:t>…</w:t>
      </w:r>
      <w:r w:rsidR="00785D61" w:rsidRPr="008A053F">
        <w:rPr>
          <w:rFonts w:cstheme="minorHAnsi"/>
          <w:i/>
          <w:iCs/>
          <w:sz w:val="24"/>
          <w:szCs w:val="24"/>
        </w:rPr>
        <w:t xml:space="preserve"> feel similar</w:t>
      </w:r>
      <w:r w:rsidR="00BA451D" w:rsidRPr="008A053F">
        <w:rPr>
          <w:rFonts w:cstheme="minorHAnsi"/>
          <w:i/>
          <w:iCs/>
          <w:sz w:val="24"/>
          <w:szCs w:val="24"/>
        </w:rPr>
        <w:t xml:space="preserve">… it is good… just having people </w:t>
      </w:r>
      <w:r w:rsidR="00DC6E90" w:rsidRPr="008A053F">
        <w:rPr>
          <w:rFonts w:cstheme="minorHAnsi"/>
          <w:i/>
          <w:iCs/>
          <w:sz w:val="24"/>
          <w:szCs w:val="24"/>
        </w:rPr>
        <w:t>say things like… I’m really proud of you”</w:t>
      </w:r>
    </w:p>
    <w:p w14:paraId="78A1B8AA" w14:textId="5DE4D53A" w:rsidR="004335C0" w:rsidRPr="008A053F" w:rsidRDefault="00AE167A" w:rsidP="004335C0">
      <w:pPr>
        <w:tabs>
          <w:tab w:val="left" w:pos="7572"/>
        </w:tabs>
        <w:jc w:val="center"/>
        <w:rPr>
          <w:rFonts w:cstheme="minorHAnsi"/>
          <w:sz w:val="24"/>
          <w:szCs w:val="24"/>
        </w:rPr>
      </w:pPr>
      <w:r w:rsidRPr="008A053F">
        <w:rPr>
          <w:rFonts w:cstheme="minorHAnsi"/>
          <w:i/>
          <w:iCs/>
          <w:sz w:val="24"/>
          <w:szCs w:val="24"/>
        </w:rPr>
        <w:t xml:space="preserve"> </w:t>
      </w:r>
      <w:r w:rsidRPr="008A053F">
        <w:rPr>
          <w:rFonts w:cstheme="minorHAnsi"/>
          <w:sz w:val="24"/>
          <w:szCs w:val="24"/>
        </w:rPr>
        <w:t>(</w:t>
      </w:r>
      <w:r w:rsidR="006F7D3F" w:rsidRPr="008A053F">
        <w:rPr>
          <w:rFonts w:cstheme="minorHAnsi"/>
          <w:i/>
          <w:iCs/>
          <w:sz w:val="24"/>
          <w:szCs w:val="24"/>
        </w:rPr>
        <w:t xml:space="preserve">Appendix </w:t>
      </w:r>
      <w:r w:rsidR="006F7D3F" w:rsidRPr="008A053F">
        <w:rPr>
          <w:rFonts w:cstheme="minorHAnsi"/>
          <w:sz w:val="24"/>
          <w:szCs w:val="24"/>
        </w:rPr>
        <w:t>G,i,</w:t>
      </w:r>
      <w:r w:rsidR="00DC6E90" w:rsidRPr="008A053F">
        <w:rPr>
          <w:rFonts w:cstheme="minorHAnsi"/>
          <w:sz w:val="24"/>
          <w:szCs w:val="24"/>
        </w:rPr>
        <w:t>L</w:t>
      </w:r>
      <w:r w:rsidR="00E32F16" w:rsidRPr="008A053F">
        <w:rPr>
          <w:rFonts w:cstheme="minorHAnsi"/>
          <w:sz w:val="24"/>
          <w:szCs w:val="24"/>
        </w:rPr>
        <w:t>56</w:t>
      </w:r>
      <w:r w:rsidR="00A84016" w:rsidRPr="008A053F">
        <w:rPr>
          <w:rFonts w:cstheme="minorHAnsi"/>
          <w:sz w:val="24"/>
          <w:szCs w:val="24"/>
        </w:rPr>
        <w:t xml:space="preserve">) </w:t>
      </w:r>
    </w:p>
    <w:p w14:paraId="7524C418" w14:textId="77777777" w:rsidR="00833466" w:rsidRPr="008A053F" w:rsidRDefault="00833466" w:rsidP="004335C0">
      <w:pPr>
        <w:tabs>
          <w:tab w:val="left" w:pos="7572"/>
        </w:tabs>
        <w:jc w:val="center"/>
        <w:rPr>
          <w:rFonts w:cstheme="minorHAnsi"/>
          <w:sz w:val="24"/>
          <w:szCs w:val="24"/>
        </w:rPr>
      </w:pPr>
    </w:p>
    <w:p w14:paraId="7B169795" w14:textId="3425E2F1" w:rsidR="000C76E5" w:rsidRPr="005A2243" w:rsidRDefault="00CC41CA" w:rsidP="00CC6904">
      <w:pPr>
        <w:tabs>
          <w:tab w:val="left" w:pos="7572"/>
        </w:tabs>
        <w:rPr>
          <w:rFonts w:cstheme="minorHAnsi"/>
          <w:sz w:val="24"/>
          <w:szCs w:val="24"/>
        </w:rPr>
      </w:pPr>
      <w:r w:rsidRPr="005A2243">
        <w:rPr>
          <w:rFonts w:cstheme="minorHAnsi"/>
          <w:sz w:val="24"/>
          <w:szCs w:val="24"/>
        </w:rPr>
        <w:t xml:space="preserve"> </w:t>
      </w:r>
      <w:r w:rsidR="00447EC7" w:rsidRPr="005A2243">
        <w:rPr>
          <w:rFonts w:cstheme="minorHAnsi"/>
          <w:sz w:val="24"/>
          <w:szCs w:val="24"/>
        </w:rPr>
        <w:t>Participants highlighted the importance of personal development groups a</w:t>
      </w:r>
      <w:r w:rsidR="00D809C2" w:rsidRPr="005A2243">
        <w:rPr>
          <w:rFonts w:cstheme="minorHAnsi"/>
          <w:sz w:val="24"/>
          <w:szCs w:val="24"/>
        </w:rPr>
        <w:t>s</w:t>
      </w:r>
      <w:r w:rsidR="00447EC7" w:rsidRPr="005A2243">
        <w:rPr>
          <w:rFonts w:cstheme="minorHAnsi"/>
          <w:sz w:val="24"/>
          <w:szCs w:val="24"/>
        </w:rPr>
        <w:t xml:space="preserve"> a factor in enhanc</w:t>
      </w:r>
      <w:r w:rsidR="00D809C2" w:rsidRPr="005A2243">
        <w:rPr>
          <w:rFonts w:cstheme="minorHAnsi"/>
          <w:sz w:val="24"/>
          <w:szCs w:val="24"/>
        </w:rPr>
        <w:t>ing</w:t>
      </w:r>
      <w:r w:rsidR="00447EC7" w:rsidRPr="005A2243">
        <w:rPr>
          <w:rFonts w:cstheme="minorHAnsi"/>
          <w:sz w:val="24"/>
          <w:szCs w:val="24"/>
        </w:rPr>
        <w:t xml:space="preserve"> their reflective process:  </w:t>
      </w:r>
    </w:p>
    <w:p w14:paraId="3DFAF248" w14:textId="77777777" w:rsidR="00833466" w:rsidRPr="005A2243" w:rsidRDefault="00833466" w:rsidP="00CC6904">
      <w:pPr>
        <w:tabs>
          <w:tab w:val="left" w:pos="7572"/>
        </w:tabs>
        <w:rPr>
          <w:rFonts w:cstheme="minorHAnsi"/>
          <w:sz w:val="24"/>
          <w:szCs w:val="24"/>
        </w:rPr>
      </w:pPr>
    </w:p>
    <w:p w14:paraId="1EBD77B1" w14:textId="202F3887" w:rsidR="009836D9" w:rsidRPr="005A2243" w:rsidRDefault="000C76E5" w:rsidP="00BD3519">
      <w:pPr>
        <w:tabs>
          <w:tab w:val="left" w:pos="7572"/>
        </w:tabs>
        <w:jc w:val="center"/>
        <w:rPr>
          <w:rFonts w:cstheme="minorHAnsi"/>
          <w:sz w:val="24"/>
          <w:szCs w:val="24"/>
        </w:rPr>
      </w:pPr>
      <w:r w:rsidRPr="005A2243">
        <w:rPr>
          <w:rFonts w:cstheme="minorHAnsi"/>
          <w:i/>
          <w:iCs/>
          <w:sz w:val="24"/>
          <w:szCs w:val="24"/>
        </w:rPr>
        <w:t>“Doing PD [personal development] groups</w:t>
      </w:r>
      <w:r w:rsidR="00D215F4" w:rsidRPr="005A2243">
        <w:rPr>
          <w:rFonts w:cstheme="minorHAnsi"/>
          <w:i/>
          <w:iCs/>
          <w:sz w:val="24"/>
          <w:szCs w:val="24"/>
        </w:rPr>
        <w:t>… that</w:t>
      </w:r>
      <w:r w:rsidR="00BD3519" w:rsidRPr="005A2243">
        <w:rPr>
          <w:rFonts w:cstheme="minorHAnsi"/>
          <w:i/>
          <w:iCs/>
          <w:sz w:val="24"/>
          <w:szCs w:val="24"/>
        </w:rPr>
        <w:t>’s</w:t>
      </w:r>
      <w:r w:rsidR="00D215F4" w:rsidRPr="005A2243">
        <w:rPr>
          <w:rFonts w:cstheme="minorHAnsi"/>
          <w:i/>
          <w:iCs/>
          <w:sz w:val="24"/>
          <w:szCs w:val="24"/>
        </w:rPr>
        <w:t xml:space="preserve"> really helped me”</w:t>
      </w:r>
      <w:r w:rsidR="00D215F4" w:rsidRPr="005A2243">
        <w:rPr>
          <w:rFonts w:cstheme="minorHAnsi"/>
          <w:sz w:val="24"/>
          <w:szCs w:val="24"/>
        </w:rPr>
        <w:t xml:space="preserve"> (</w:t>
      </w:r>
      <w:r w:rsidR="00E32F16" w:rsidRPr="005A2243">
        <w:rPr>
          <w:rFonts w:cstheme="minorHAnsi"/>
          <w:i/>
          <w:iCs/>
          <w:sz w:val="24"/>
          <w:szCs w:val="24"/>
        </w:rPr>
        <w:t>A</w:t>
      </w:r>
      <w:r w:rsidR="00B13CF1" w:rsidRPr="005A2243">
        <w:rPr>
          <w:rFonts w:cstheme="minorHAnsi"/>
          <w:i/>
          <w:iCs/>
          <w:sz w:val="24"/>
          <w:szCs w:val="24"/>
        </w:rPr>
        <w:t xml:space="preserve">ppendix </w:t>
      </w:r>
      <w:r w:rsidR="00B13CF1" w:rsidRPr="005A2243">
        <w:rPr>
          <w:rFonts w:cstheme="minorHAnsi"/>
          <w:sz w:val="24"/>
          <w:szCs w:val="24"/>
        </w:rPr>
        <w:t>G,ii,L</w:t>
      </w:r>
      <w:r w:rsidR="00BD3519" w:rsidRPr="005A2243">
        <w:rPr>
          <w:rFonts w:cstheme="minorHAnsi"/>
          <w:sz w:val="24"/>
          <w:szCs w:val="24"/>
        </w:rPr>
        <w:t>28</w:t>
      </w:r>
      <w:r w:rsidR="009836D9" w:rsidRPr="005A2243">
        <w:rPr>
          <w:rFonts w:cstheme="minorHAnsi"/>
          <w:sz w:val="24"/>
          <w:szCs w:val="24"/>
        </w:rPr>
        <w:t>)</w:t>
      </w:r>
      <w:r w:rsidR="00BD3519" w:rsidRPr="005A2243">
        <w:rPr>
          <w:rFonts w:cstheme="minorHAnsi"/>
          <w:sz w:val="24"/>
          <w:szCs w:val="24"/>
        </w:rPr>
        <w:t xml:space="preserve"> </w:t>
      </w:r>
    </w:p>
    <w:p w14:paraId="476AF939" w14:textId="77777777" w:rsidR="00BD3519" w:rsidRPr="005A2243" w:rsidRDefault="00BD3519" w:rsidP="00BD3519">
      <w:pPr>
        <w:tabs>
          <w:tab w:val="left" w:pos="7572"/>
        </w:tabs>
        <w:jc w:val="center"/>
        <w:rPr>
          <w:rFonts w:cstheme="minorHAnsi"/>
          <w:sz w:val="24"/>
          <w:szCs w:val="24"/>
        </w:rPr>
      </w:pPr>
    </w:p>
    <w:p w14:paraId="308A3BF9" w14:textId="5D6C0726" w:rsidR="0099518D" w:rsidRPr="005A2243" w:rsidRDefault="0045352C" w:rsidP="0099518D">
      <w:pPr>
        <w:tabs>
          <w:tab w:val="left" w:pos="7572"/>
        </w:tabs>
        <w:rPr>
          <w:rFonts w:cstheme="minorHAnsi"/>
          <w:sz w:val="24"/>
          <w:szCs w:val="24"/>
        </w:rPr>
      </w:pPr>
      <w:r w:rsidRPr="005A2243">
        <w:rPr>
          <w:rFonts w:cstheme="minorHAnsi"/>
          <w:sz w:val="24"/>
          <w:szCs w:val="24"/>
        </w:rPr>
        <w:t>Finally,</w:t>
      </w:r>
      <w:r w:rsidR="00594989" w:rsidRPr="005A2243">
        <w:rPr>
          <w:rFonts w:cstheme="minorHAnsi"/>
          <w:sz w:val="24"/>
          <w:szCs w:val="24"/>
        </w:rPr>
        <w:t xml:space="preserve"> Max shared an idea he thought would be useful to </w:t>
      </w:r>
      <w:r w:rsidR="00463E77" w:rsidRPr="005A2243">
        <w:rPr>
          <w:rFonts w:cstheme="minorHAnsi"/>
          <w:sz w:val="24"/>
          <w:szCs w:val="24"/>
        </w:rPr>
        <w:t xml:space="preserve">facilitate peer support </w:t>
      </w:r>
      <w:r w:rsidR="00976F2B" w:rsidRPr="005A2243">
        <w:rPr>
          <w:rFonts w:cstheme="minorHAnsi"/>
          <w:sz w:val="24"/>
          <w:szCs w:val="24"/>
        </w:rPr>
        <w:t>across all levels of the degree</w:t>
      </w:r>
      <w:r w:rsidRPr="005A2243">
        <w:rPr>
          <w:rFonts w:cstheme="minorHAnsi"/>
          <w:sz w:val="24"/>
          <w:szCs w:val="24"/>
        </w:rPr>
        <w:t xml:space="preserve">: </w:t>
      </w:r>
    </w:p>
    <w:p w14:paraId="7C46EFCA" w14:textId="77777777" w:rsidR="00F63709" w:rsidRPr="00AD3ADB" w:rsidRDefault="00F63709" w:rsidP="0099518D">
      <w:pPr>
        <w:tabs>
          <w:tab w:val="left" w:pos="7572"/>
        </w:tabs>
        <w:rPr>
          <w:rFonts w:cstheme="minorHAnsi"/>
          <w:sz w:val="24"/>
          <w:szCs w:val="24"/>
        </w:rPr>
      </w:pPr>
    </w:p>
    <w:p w14:paraId="2D6E576E" w14:textId="09E40D9E" w:rsidR="0045352C" w:rsidRPr="00AD3ADB" w:rsidRDefault="0045352C" w:rsidP="0045352C">
      <w:pPr>
        <w:tabs>
          <w:tab w:val="left" w:pos="7572"/>
        </w:tabs>
        <w:jc w:val="center"/>
        <w:rPr>
          <w:rFonts w:cstheme="minorHAnsi"/>
          <w:sz w:val="24"/>
          <w:szCs w:val="24"/>
        </w:rPr>
      </w:pPr>
      <w:r w:rsidRPr="00AD3ADB">
        <w:rPr>
          <w:rFonts w:cstheme="minorHAnsi"/>
          <w:i/>
          <w:iCs/>
          <w:sz w:val="24"/>
          <w:szCs w:val="24"/>
        </w:rPr>
        <w:t>“</w:t>
      </w:r>
      <w:r w:rsidR="008C3A38" w:rsidRPr="00AD3ADB">
        <w:rPr>
          <w:rFonts w:cstheme="minorHAnsi"/>
          <w:i/>
          <w:iCs/>
          <w:sz w:val="24"/>
          <w:szCs w:val="24"/>
        </w:rPr>
        <w:t>H</w:t>
      </w:r>
      <w:r w:rsidR="003C2210" w:rsidRPr="00AD3ADB">
        <w:rPr>
          <w:rFonts w:cstheme="minorHAnsi"/>
          <w:i/>
          <w:iCs/>
          <w:sz w:val="24"/>
          <w:szCs w:val="24"/>
        </w:rPr>
        <w:t>aving</w:t>
      </w:r>
      <w:r w:rsidR="00103BB1" w:rsidRPr="00AD3ADB">
        <w:rPr>
          <w:rFonts w:cstheme="minorHAnsi"/>
          <w:i/>
          <w:iCs/>
          <w:sz w:val="24"/>
          <w:szCs w:val="24"/>
        </w:rPr>
        <w:t>…</w:t>
      </w:r>
      <w:r w:rsidR="003C2210" w:rsidRPr="00AD3ADB">
        <w:rPr>
          <w:rFonts w:cstheme="minorHAnsi"/>
          <w:i/>
          <w:iCs/>
          <w:sz w:val="24"/>
          <w:szCs w:val="24"/>
        </w:rPr>
        <w:t xml:space="preserve"> more open dialogue with other levels</w:t>
      </w:r>
      <w:r w:rsidR="00B707B9" w:rsidRPr="00AD3ADB">
        <w:rPr>
          <w:rFonts w:cstheme="minorHAnsi"/>
          <w:i/>
          <w:iCs/>
          <w:sz w:val="24"/>
          <w:szCs w:val="24"/>
        </w:rPr>
        <w:t xml:space="preserve">… </w:t>
      </w:r>
      <w:r w:rsidR="006045B1" w:rsidRPr="00AD3ADB">
        <w:rPr>
          <w:rFonts w:cstheme="minorHAnsi"/>
          <w:i/>
          <w:iCs/>
          <w:sz w:val="24"/>
          <w:szCs w:val="24"/>
        </w:rPr>
        <w:t xml:space="preserve">where we… have these </w:t>
      </w:r>
      <w:r w:rsidR="00ED5901" w:rsidRPr="00AD3ADB">
        <w:rPr>
          <w:rFonts w:cstheme="minorHAnsi"/>
          <w:i/>
          <w:iCs/>
          <w:sz w:val="24"/>
          <w:szCs w:val="24"/>
        </w:rPr>
        <w:t xml:space="preserve">conversations… I look back to my level </w:t>
      </w:r>
      <w:r w:rsidR="008304E7" w:rsidRPr="00AD3ADB">
        <w:rPr>
          <w:rFonts w:cstheme="minorHAnsi"/>
          <w:i/>
          <w:iCs/>
          <w:sz w:val="24"/>
          <w:szCs w:val="24"/>
        </w:rPr>
        <w:t xml:space="preserve">four like I was scared… It would have been nice </w:t>
      </w:r>
      <w:r w:rsidR="006E27B7" w:rsidRPr="00AD3ADB">
        <w:rPr>
          <w:rFonts w:cstheme="minorHAnsi"/>
          <w:i/>
          <w:iCs/>
          <w:sz w:val="24"/>
          <w:szCs w:val="24"/>
        </w:rPr>
        <w:t>if level six students came in at that point and kind of give us some further understanding”</w:t>
      </w:r>
      <w:r w:rsidR="006E27B7" w:rsidRPr="00AD3ADB">
        <w:rPr>
          <w:rFonts w:cstheme="minorHAnsi"/>
          <w:sz w:val="24"/>
          <w:szCs w:val="24"/>
        </w:rPr>
        <w:t xml:space="preserve"> (</w:t>
      </w:r>
      <w:r w:rsidR="00BD3519" w:rsidRPr="00AD3ADB">
        <w:rPr>
          <w:rFonts w:cstheme="minorHAnsi"/>
          <w:i/>
          <w:iCs/>
          <w:sz w:val="24"/>
          <w:szCs w:val="24"/>
        </w:rPr>
        <w:t>Appendix</w:t>
      </w:r>
      <w:r w:rsidR="00BD3519" w:rsidRPr="00AD3ADB">
        <w:rPr>
          <w:rFonts w:cstheme="minorHAnsi"/>
          <w:sz w:val="24"/>
          <w:szCs w:val="24"/>
        </w:rPr>
        <w:t xml:space="preserve"> G,</w:t>
      </w:r>
      <w:r w:rsidR="000970C5" w:rsidRPr="00AD3ADB">
        <w:rPr>
          <w:rFonts w:cstheme="minorHAnsi"/>
          <w:sz w:val="24"/>
          <w:szCs w:val="24"/>
        </w:rPr>
        <w:t>ii,</w:t>
      </w:r>
      <w:r w:rsidR="00CD561F" w:rsidRPr="00AD3ADB">
        <w:rPr>
          <w:rFonts w:cstheme="minorHAnsi"/>
          <w:sz w:val="24"/>
          <w:szCs w:val="24"/>
        </w:rPr>
        <w:t>L</w:t>
      </w:r>
      <w:r w:rsidR="000970C5" w:rsidRPr="00AD3ADB">
        <w:rPr>
          <w:rFonts w:cstheme="minorHAnsi"/>
          <w:sz w:val="24"/>
          <w:szCs w:val="24"/>
        </w:rPr>
        <w:t>36</w:t>
      </w:r>
      <w:r w:rsidR="00245AA1" w:rsidRPr="00AD3ADB">
        <w:rPr>
          <w:rFonts w:cstheme="minorHAnsi"/>
          <w:sz w:val="24"/>
          <w:szCs w:val="24"/>
        </w:rPr>
        <w:t>)</w:t>
      </w:r>
    </w:p>
    <w:p w14:paraId="264CE620" w14:textId="77777777" w:rsidR="00F63709" w:rsidRPr="00AD3ADB" w:rsidRDefault="00F63709" w:rsidP="0045352C">
      <w:pPr>
        <w:tabs>
          <w:tab w:val="left" w:pos="7572"/>
        </w:tabs>
        <w:jc w:val="center"/>
        <w:rPr>
          <w:rFonts w:cstheme="minorHAnsi"/>
          <w:sz w:val="24"/>
          <w:szCs w:val="24"/>
        </w:rPr>
      </w:pPr>
    </w:p>
    <w:p w14:paraId="7D433B4B" w14:textId="77777777" w:rsidR="00F63709" w:rsidRPr="00AD3ADB" w:rsidRDefault="00245AA1" w:rsidP="00EE5194">
      <w:pPr>
        <w:tabs>
          <w:tab w:val="left" w:pos="7572"/>
        </w:tabs>
        <w:rPr>
          <w:rFonts w:cstheme="minorHAnsi"/>
          <w:sz w:val="24"/>
          <w:szCs w:val="24"/>
        </w:rPr>
      </w:pPr>
      <w:r w:rsidRPr="00AD3ADB">
        <w:rPr>
          <w:rFonts w:cstheme="minorHAnsi"/>
          <w:sz w:val="24"/>
          <w:szCs w:val="24"/>
        </w:rPr>
        <w:t>Ultimately, this research has shown the value that students put on peer support and how it can be used to facil</w:t>
      </w:r>
      <w:r w:rsidR="006C0A02" w:rsidRPr="00AD3ADB">
        <w:rPr>
          <w:rFonts w:cstheme="minorHAnsi"/>
          <w:sz w:val="24"/>
          <w:szCs w:val="24"/>
        </w:rPr>
        <w:t>itate engagement in reflection.</w:t>
      </w:r>
    </w:p>
    <w:p w14:paraId="0FE9ECE2" w14:textId="6F251929" w:rsidR="00CC41CA" w:rsidRPr="00AD3ADB" w:rsidRDefault="006C0A02" w:rsidP="00EE5194">
      <w:pPr>
        <w:tabs>
          <w:tab w:val="left" w:pos="7572"/>
        </w:tabs>
        <w:rPr>
          <w:rFonts w:cstheme="minorHAnsi"/>
          <w:sz w:val="24"/>
          <w:szCs w:val="24"/>
        </w:rPr>
      </w:pPr>
      <w:r w:rsidRPr="00AD3ADB">
        <w:rPr>
          <w:rFonts w:cstheme="minorHAnsi"/>
          <w:sz w:val="24"/>
          <w:szCs w:val="24"/>
        </w:rPr>
        <w:t xml:space="preserve"> </w:t>
      </w:r>
    </w:p>
    <w:p w14:paraId="735E3D91" w14:textId="1A20E417" w:rsidR="00ED7E3C" w:rsidRPr="00AD3ADB" w:rsidRDefault="00F63709" w:rsidP="00EE5194">
      <w:pPr>
        <w:tabs>
          <w:tab w:val="left" w:pos="7572"/>
        </w:tabs>
        <w:rPr>
          <w:rFonts w:cstheme="minorHAnsi"/>
          <w:sz w:val="24"/>
          <w:szCs w:val="24"/>
        </w:rPr>
      </w:pPr>
      <w:r w:rsidRPr="00AD3ADB">
        <w:rPr>
          <w:rFonts w:ascii="Script MT Bold" w:hAnsi="Script MT Bold" w:cstheme="minorHAnsi"/>
          <w:b/>
          <w:bCs/>
          <w:sz w:val="36"/>
          <w:szCs w:val="36"/>
        </w:rPr>
        <w:t>Theme 3</w:t>
      </w:r>
      <w:r w:rsidRPr="00AD3ADB">
        <w:rPr>
          <w:rFonts w:cstheme="minorHAnsi"/>
          <w:b/>
          <w:bCs/>
          <w:sz w:val="28"/>
          <w:szCs w:val="28"/>
        </w:rPr>
        <w:t xml:space="preserve"> </w:t>
      </w:r>
      <w:r w:rsidR="00ED7E3C" w:rsidRPr="00AD3ADB">
        <w:rPr>
          <w:rFonts w:cstheme="minorHAnsi"/>
          <w:b/>
          <w:bCs/>
          <w:i/>
          <w:iCs/>
          <w:sz w:val="28"/>
          <w:szCs w:val="28"/>
        </w:rPr>
        <w:t>Individual Differences and Diversity</w:t>
      </w:r>
      <w:r w:rsidR="00354AFA" w:rsidRPr="00AD3ADB">
        <w:rPr>
          <w:rFonts w:cstheme="minorHAnsi"/>
          <w:b/>
          <w:bCs/>
          <w:i/>
          <w:iCs/>
          <w:sz w:val="28"/>
          <w:szCs w:val="28"/>
        </w:rPr>
        <w:t>:</w:t>
      </w:r>
      <w:r w:rsidR="0065036F" w:rsidRPr="00AD3ADB">
        <w:rPr>
          <w:rFonts w:cstheme="minorHAnsi"/>
          <w:b/>
          <w:bCs/>
          <w:i/>
          <w:iCs/>
          <w:sz w:val="28"/>
          <w:szCs w:val="28"/>
        </w:rPr>
        <w:t xml:space="preserve"> </w:t>
      </w:r>
      <w:r w:rsidR="00C45FE7" w:rsidRPr="00AD3ADB">
        <w:rPr>
          <w:rFonts w:cstheme="minorHAnsi"/>
          <w:b/>
          <w:bCs/>
          <w:i/>
          <w:iCs/>
          <w:sz w:val="28"/>
          <w:szCs w:val="28"/>
        </w:rPr>
        <w:t>Explores</w:t>
      </w:r>
      <w:r w:rsidR="00295FF4" w:rsidRPr="00AD3ADB">
        <w:rPr>
          <w:rFonts w:cstheme="minorHAnsi"/>
          <w:b/>
          <w:bCs/>
          <w:i/>
          <w:iCs/>
          <w:sz w:val="28"/>
          <w:szCs w:val="28"/>
        </w:rPr>
        <w:t xml:space="preserve"> individual differences and diversity</w:t>
      </w:r>
      <w:r w:rsidR="00333391" w:rsidRPr="00AD3ADB">
        <w:rPr>
          <w:rFonts w:cstheme="minorHAnsi"/>
          <w:b/>
          <w:bCs/>
          <w:i/>
          <w:iCs/>
          <w:sz w:val="28"/>
          <w:szCs w:val="28"/>
        </w:rPr>
        <w:t xml:space="preserve"> in reflection</w:t>
      </w:r>
      <w:r w:rsidR="00295FF4" w:rsidRPr="00AD3ADB">
        <w:rPr>
          <w:rFonts w:cstheme="minorHAnsi"/>
          <w:b/>
          <w:bCs/>
          <w:i/>
          <w:iCs/>
          <w:sz w:val="28"/>
          <w:szCs w:val="28"/>
        </w:rPr>
        <w:t>.</w:t>
      </w:r>
      <w:r w:rsidR="00295FF4" w:rsidRPr="00AD3ADB">
        <w:rPr>
          <w:rFonts w:cstheme="minorHAnsi"/>
          <w:b/>
          <w:bCs/>
          <w:sz w:val="28"/>
          <w:szCs w:val="28"/>
        </w:rPr>
        <w:t xml:space="preserve"> </w:t>
      </w:r>
    </w:p>
    <w:p w14:paraId="4807936D" w14:textId="3C811A2C" w:rsidR="00ED7E3C" w:rsidRPr="00AD3ADB" w:rsidRDefault="00ED7E3C" w:rsidP="00EE5194">
      <w:pPr>
        <w:tabs>
          <w:tab w:val="left" w:pos="7572"/>
        </w:tabs>
        <w:rPr>
          <w:rFonts w:cstheme="minorHAnsi"/>
          <w:sz w:val="24"/>
          <w:szCs w:val="24"/>
        </w:rPr>
      </w:pPr>
      <w:r w:rsidRPr="00AD3ADB">
        <w:rPr>
          <w:rFonts w:cstheme="minorHAnsi"/>
          <w:sz w:val="24"/>
          <w:szCs w:val="24"/>
        </w:rPr>
        <w:t xml:space="preserve">Figure 3. Theme 3 thematic map (appendix </w:t>
      </w:r>
      <w:r w:rsidR="00D73241" w:rsidRPr="00AD3ADB">
        <w:rPr>
          <w:rFonts w:cstheme="minorHAnsi"/>
          <w:sz w:val="24"/>
          <w:szCs w:val="24"/>
        </w:rPr>
        <w:t>E</w:t>
      </w:r>
      <w:r w:rsidRPr="00AD3ADB">
        <w:rPr>
          <w:rFonts w:cstheme="minorHAnsi"/>
          <w:sz w:val="24"/>
          <w:szCs w:val="24"/>
        </w:rPr>
        <w:t>)</w:t>
      </w:r>
    </w:p>
    <w:p w14:paraId="38FE9F0E" w14:textId="12D1172A" w:rsidR="00ED7E3C" w:rsidRPr="00AD3ADB" w:rsidRDefault="00EC1C91" w:rsidP="00EE5194">
      <w:pPr>
        <w:tabs>
          <w:tab w:val="left" w:pos="7572"/>
        </w:tabs>
        <w:rPr>
          <w:rFonts w:cstheme="minorHAnsi"/>
          <w:sz w:val="24"/>
          <w:szCs w:val="24"/>
        </w:rPr>
      </w:pPr>
      <w:r w:rsidRPr="00AD3ADB">
        <w:rPr>
          <w:rFonts w:cstheme="minorHAnsi"/>
          <w:noProof/>
          <w:sz w:val="24"/>
          <w:szCs w:val="24"/>
        </w:rPr>
        <w:drawing>
          <wp:inline distT="0" distB="0" distL="0" distR="0" wp14:anchorId="7B5DA96D" wp14:editId="1B575320">
            <wp:extent cx="6036733" cy="2505710"/>
            <wp:effectExtent l="0" t="0" r="0" b="27940"/>
            <wp:docPr id="1422828482"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B0887B7" w14:textId="514D06AA" w:rsidR="00973CA2" w:rsidRPr="003818DC" w:rsidRDefault="00973CA2" w:rsidP="00EE5194">
      <w:pPr>
        <w:tabs>
          <w:tab w:val="left" w:pos="7572"/>
        </w:tabs>
        <w:rPr>
          <w:rFonts w:cstheme="minorHAnsi"/>
          <w:sz w:val="24"/>
          <w:szCs w:val="24"/>
        </w:rPr>
      </w:pPr>
      <w:r w:rsidRPr="003818DC">
        <w:rPr>
          <w:rFonts w:cstheme="minorHAnsi"/>
          <w:sz w:val="24"/>
          <w:szCs w:val="24"/>
        </w:rPr>
        <w:t xml:space="preserve"> </w:t>
      </w:r>
      <w:r w:rsidR="00145553" w:rsidRPr="003818DC">
        <w:rPr>
          <w:rFonts w:cstheme="minorHAnsi"/>
          <w:sz w:val="24"/>
          <w:szCs w:val="24"/>
        </w:rPr>
        <w:t>T</w:t>
      </w:r>
      <w:r w:rsidR="00024692" w:rsidRPr="003818DC">
        <w:rPr>
          <w:rFonts w:cstheme="minorHAnsi"/>
          <w:sz w:val="24"/>
          <w:szCs w:val="24"/>
        </w:rPr>
        <w:t>his theme describes factors related to</w:t>
      </w:r>
      <w:r w:rsidR="00B13F5F" w:rsidRPr="003818DC">
        <w:rPr>
          <w:rFonts w:cstheme="minorHAnsi"/>
          <w:sz w:val="24"/>
          <w:szCs w:val="24"/>
        </w:rPr>
        <w:t xml:space="preserve"> barriers </w:t>
      </w:r>
      <w:r w:rsidR="008D155A" w:rsidRPr="003818DC">
        <w:rPr>
          <w:rFonts w:cstheme="minorHAnsi"/>
          <w:sz w:val="24"/>
          <w:szCs w:val="24"/>
        </w:rPr>
        <w:t>participants</w:t>
      </w:r>
      <w:r w:rsidR="00B13F5F" w:rsidRPr="003818DC">
        <w:rPr>
          <w:rFonts w:cstheme="minorHAnsi"/>
          <w:sz w:val="24"/>
          <w:szCs w:val="24"/>
        </w:rPr>
        <w:t xml:space="preserve"> faced due </w:t>
      </w:r>
      <w:r w:rsidR="00BF40D0" w:rsidRPr="003818DC">
        <w:rPr>
          <w:rFonts w:cstheme="minorHAnsi"/>
          <w:sz w:val="24"/>
          <w:szCs w:val="24"/>
        </w:rPr>
        <w:t>individual differences and diversity</w:t>
      </w:r>
      <w:r w:rsidR="00B13F5F" w:rsidRPr="003818DC">
        <w:rPr>
          <w:rFonts w:cstheme="minorHAnsi"/>
          <w:sz w:val="24"/>
          <w:szCs w:val="24"/>
        </w:rPr>
        <w:t xml:space="preserve"> and how they can be overcome. This theme consists of </w:t>
      </w:r>
      <w:r w:rsidR="00BA7FDD" w:rsidRPr="003818DC">
        <w:rPr>
          <w:rFonts w:cstheme="minorHAnsi"/>
          <w:sz w:val="24"/>
          <w:szCs w:val="24"/>
        </w:rPr>
        <w:t>2</w:t>
      </w:r>
      <w:r w:rsidR="00B13F5F" w:rsidRPr="003818DC">
        <w:rPr>
          <w:rFonts w:cstheme="minorHAnsi"/>
          <w:sz w:val="24"/>
          <w:szCs w:val="24"/>
        </w:rPr>
        <w:t xml:space="preserve"> sub themes (shown in figure 3)</w:t>
      </w:r>
      <w:r w:rsidR="005205EA" w:rsidRPr="003818DC">
        <w:rPr>
          <w:rFonts w:cstheme="minorHAnsi"/>
          <w:sz w:val="24"/>
          <w:szCs w:val="24"/>
        </w:rPr>
        <w:t xml:space="preserve">. </w:t>
      </w:r>
    </w:p>
    <w:p w14:paraId="7DEE37C2" w14:textId="77777777" w:rsidR="00F63709" w:rsidRPr="003818DC" w:rsidRDefault="00F63709" w:rsidP="00EE5194">
      <w:pPr>
        <w:tabs>
          <w:tab w:val="left" w:pos="7572"/>
        </w:tabs>
        <w:rPr>
          <w:rFonts w:cstheme="minorHAnsi"/>
          <w:sz w:val="24"/>
          <w:szCs w:val="24"/>
        </w:rPr>
      </w:pPr>
    </w:p>
    <w:p w14:paraId="7A92AFDA" w14:textId="338B5D3A" w:rsidR="005205EA" w:rsidRPr="003818DC" w:rsidRDefault="00BE0CBC" w:rsidP="00EE5194">
      <w:pPr>
        <w:tabs>
          <w:tab w:val="left" w:pos="7572"/>
        </w:tabs>
        <w:rPr>
          <w:rFonts w:cstheme="minorHAnsi"/>
          <w:sz w:val="24"/>
          <w:szCs w:val="24"/>
          <w:u w:val="single"/>
        </w:rPr>
      </w:pPr>
      <w:r w:rsidRPr="003818DC">
        <w:rPr>
          <w:rFonts w:ascii="Script MT Bold" w:hAnsi="Script MT Bold" w:cstheme="minorHAnsi"/>
          <w:sz w:val="28"/>
          <w:szCs w:val="28"/>
          <w:u w:val="single"/>
        </w:rPr>
        <w:t>Subtheme 1</w:t>
      </w:r>
      <w:r w:rsidRPr="003818DC">
        <w:rPr>
          <w:rFonts w:cstheme="minorHAnsi"/>
          <w:sz w:val="24"/>
          <w:szCs w:val="24"/>
          <w:u w:val="single"/>
        </w:rPr>
        <w:t xml:space="preserve">: </w:t>
      </w:r>
      <w:r w:rsidR="005205EA" w:rsidRPr="003818DC">
        <w:rPr>
          <w:rFonts w:cstheme="minorHAnsi"/>
          <w:sz w:val="24"/>
          <w:szCs w:val="24"/>
          <w:u w:val="single"/>
        </w:rPr>
        <w:t xml:space="preserve">The Impact of </w:t>
      </w:r>
      <w:r w:rsidR="0062685D" w:rsidRPr="003818DC">
        <w:rPr>
          <w:rFonts w:cstheme="minorHAnsi"/>
          <w:sz w:val="24"/>
          <w:szCs w:val="24"/>
          <w:u w:val="single"/>
        </w:rPr>
        <w:t>Neurodivergence and Mental Health</w:t>
      </w:r>
    </w:p>
    <w:p w14:paraId="59800BD7" w14:textId="29028E3D" w:rsidR="00237690" w:rsidRPr="00642932" w:rsidRDefault="002C4404" w:rsidP="00EE5194">
      <w:pPr>
        <w:tabs>
          <w:tab w:val="left" w:pos="7572"/>
        </w:tabs>
        <w:rPr>
          <w:rFonts w:cstheme="minorHAnsi"/>
          <w:sz w:val="24"/>
          <w:szCs w:val="24"/>
        </w:rPr>
      </w:pPr>
      <w:r w:rsidRPr="003818DC">
        <w:rPr>
          <w:rFonts w:cstheme="minorHAnsi"/>
          <w:sz w:val="24"/>
          <w:szCs w:val="24"/>
        </w:rPr>
        <w:t xml:space="preserve"> This subtheme discusses the impact</w:t>
      </w:r>
      <w:r w:rsidR="00916717" w:rsidRPr="003818DC">
        <w:rPr>
          <w:rFonts w:cstheme="minorHAnsi"/>
          <w:sz w:val="24"/>
          <w:szCs w:val="24"/>
        </w:rPr>
        <w:t xml:space="preserve"> reflection</w:t>
      </w:r>
      <w:r w:rsidRPr="003818DC">
        <w:rPr>
          <w:rFonts w:cstheme="minorHAnsi"/>
          <w:sz w:val="24"/>
          <w:szCs w:val="24"/>
        </w:rPr>
        <w:t xml:space="preserve"> had on participants</w:t>
      </w:r>
      <w:r w:rsidR="00916717" w:rsidRPr="003818DC">
        <w:rPr>
          <w:rFonts w:cstheme="minorHAnsi"/>
          <w:sz w:val="24"/>
          <w:szCs w:val="24"/>
        </w:rPr>
        <w:t xml:space="preserve"> mental health and discusses the experience of reflection by neurodivergent students</w:t>
      </w:r>
      <w:r w:rsidR="00123C40" w:rsidRPr="003818DC">
        <w:rPr>
          <w:rFonts w:cstheme="minorHAnsi"/>
          <w:sz w:val="24"/>
          <w:szCs w:val="24"/>
        </w:rPr>
        <w:t>.</w:t>
      </w:r>
      <w:r w:rsidR="00123C40" w:rsidRPr="00642932">
        <w:rPr>
          <w:rFonts w:cstheme="minorHAnsi"/>
          <w:sz w:val="24"/>
          <w:szCs w:val="24"/>
        </w:rPr>
        <w:t xml:space="preserve"> </w:t>
      </w:r>
      <w:r w:rsidR="00F16CA0" w:rsidRPr="00642932">
        <w:rPr>
          <w:rFonts w:cstheme="minorHAnsi"/>
          <w:sz w:val="24"/>
          <w:szCs w:val="24"/>
        </w:rPr>
        <w:t xml:space="preserve">Max spoke about how he chose </w:t>
      </w:r>
      <w:r w:rsidR="00403836" w:rsidRPr="00642932">
        <w:rPr>
          <w:rFonts w:cstheme="minorHAnsi"/>
          <w:sz w:val="24"/>
          <w:szCs w:val="24"/>
        </w:rPr>
        <w:t>the</w:t>
      </w:r>
      <w:r w:rsidR="00E22153" w:rsidRPr="00642932">
        <w:rPr>
          <w:rFonts w:cstheme="minorHAnsi"/>
          <w:sz w:val="24"/>
          <w:szCs w:val="24"/>
        </w:rPr>
        <w:t xml:space="preserve"> Rolfe et al (2001) reflective cycle for his journalling has it consists of 3 steps</w:t>
      </w:r>
      <w:r w:rsidR="003574E0" w:rsidRPr="00642932">
        <w:rPr>
          <w:rFonts w:cstheme="minorHAnsi"/>
          <w:sz w:val="24"/>
          <w:szCs w:val="24"/>
        </w:rPr>
        <w:t>,</w:t>
      </w:r>
      <w:r w:rsidR="00403836" w:rsidRPr="00642932">
        <w:rPr>
          <w:rFonts w:cstheme="minorHAnsi"/>
          <w:sz w:val="24"/>
          <w:szCs w:val="24"/>
        </w:rPr>
        <w:t xml:space="preserve"> in order to accommodate hi</w:t>
      </w:r>
      <w:r w:rsidR="00F32A28" w:rsidRPr="00642932">
        <w:rPr>
          <w:rFonts w:cstheme="minorHAnsi"/>
          <w:sz w:val="24"/>
          <w:szCs w:val="24"/>
        </w:rPr>
        <w:t>s</w:t>
      </w:r>
      <w:r w:rsidR="00403836" w:rsidRPr="00642932">
        <w:rPr>
          <w:rFonts w:cstheme="minorHAnsi"/>
          <w:sz w:val="24"/>
          <w:szCs w:val="24"/>
        </w:rPr>
        <w:t xml:space="preserve"> ADHD (Attention Deficit Hyperactive Disorder)</w:t>
      </w:r>
      <w:r w:rsidR="00237690" w:rsidRPr="00642932">
        <w:rPr>
          <w:rFonts w:cstheme="minorHAnsi"/>
          <w:sz w:val="24"/>
          <w:szCs w:val="24"/>
        </w:rPr>
        <w:t xml:space="preserve">: </w:t>
      </w:r>
    </w:p>
    <w:p w14:paraId="7FEABC17" w14:textId="77777777" w:rsidR="00F63709" w:rsidRPr="00642932" w:rsidRDefault="00F63709" w:rsidP="00EE5194">
      <w:pPr>
        <w:tabs>
          <w:tab w:val="left" w:pos="7572"/>
        </w:tabs>
        <w:rPr>
          <w:rFonts w:cstheme="minorHAnsi"/>
          <w:sz w:val="24"/>
          <w:szCs w:val="24"/>
        </w:rPr>
      </w:pPr>
    </w:p>
    <w:p w14:paraId="52AF09D3" w14:textId="2E0DBAC5" w:rsidR="002C4404" w:rsidRPr="00642932" w:rsidRDefault="00237690" w:rsidP="00237690">
      <w:pPr>
        <w:tabs>
          <w:tab w:val="left" w:pos="7572"/>
        </w:tabs>
        <w:jc w:val="center"/>
        <w:rPr>
          <w:rFonts w:cstheme="minorHAnsi"/>
          <w:sz w:val="24"/>
          <w:szCs w:val="24"/>
        </w:rPr>
      </w:pPr>
      <w:r w:rsidRPr="00642932">
        <w:rPr>
          <w:rFonts w:cstheme="minorHAnsi"/>
          <w:i/>
          <w:iCs/>
          <w:sz w:val="24"/>
          <w:szCs w:val="24"/>
        </w:rPr>
        <w:t>“I need that kind of simplicity because of my ADHD</w:t>
      </w:r>
      <w:r w:rsidR="00EF0FE7" w:rsidRPr="00642932">
        <w:rPr>
          <w:rFonts w:cstheme="minorHAnsi"/>
          <w:i/>
          <w:iCs/>
          <w:sz w:val="24"/>
          <w:szCs w:val="24"/>
        </w:rPr>
        <w:t>… in order to process and understand”</w:t>
      </w:r>
      <w:r w:rsidR="00EF0FE7" w:rsidRPr="00642932">
        <w:rPr>
          <w:rFonts w:cstheme="minorHAnsi"/>
          <w:sz w:val="24"/>
          <w:szCs w:val="24"/>
        </w:rPr>
        <w:t xml:space="preserve"> (</w:t>
      </w:r>
      <w:r w:rsidR="00CD561F" w:rsidRPr="00642932">
        <w:rPr>
          <w:rFonts w:cstheme="minorHAnsi"/>
          <w:i/>
          <w:iCs/>
          <w:sz w:val="24"/>
          <w:szCs w:val="24"/>
        </w:rPr>
        <w:t xml:space="preserve">Appendix </w:t>
      </w:r>
      <w:r w:rsidR="00CD561F" w:rsidRPr="00642932">
        <w:rPr>
          <w:rFonts w:cstheme="minorHAnsi"/>
          <w:sz w:val="24"/>
          <w:szCs w:val="24"/>
        </w:rPr>
        <w:t>G</w:t>
      </w:r>
      <w:r w:rsidR="00794D87" w:rsidRPr="00642932">
        <w:rPr>
          <w:rFonts w:cstheme="minorHAnsi"/>
          <w:sz w:val="24"/>
          <w:szCs w:val="24"/>
        </w:rPr>
        <w:t>,ii,</w:t>
      </w:r>
      <w:r w:rsidR="00EF0FE7" w:rsidRPr="00642932">
        <w:rPr>
          <w:rFonts w:cstheme="minorHAnsi"/>
          <w:sz w:val="24"/>
          <w:szCs w:val="24"/>
        </w:rPr>
        <w:t>L</w:t>
      </w:r>
      <w:r w:rsidR="00794D87" w:rsidRPr="00642932">
        <w:rPr>
          <w:rFonts w:cstheme="minorHAnsi"/>
          <w:sz w:val="24"/>
          <w:szCs w:val="24"/>
        </w:rPr>
        <w:t>4</w:t>
      </w:r>
      <w:r w:rsidR="0050102A" w:rsidRPr="00642932">
        <w:rPr>
          <w:rFonts w:cstheme="minorHAnsi"/>
          <w:sz w:val="24"/>
          <w:szCs w:val="24"/>
        </w:rPr>
        <w:t>)</w:t>
      </w:r>
    </w:p>
    <w:p w14:paraId="5FA2F6F8" w14:textId="77777777" w:rsidR="00F63709" w:rsidRPr="00642932" w:rsidRDefault="00F63709" w:rsidP="00237690">
      <w:pPr>
        <w:tabs>
          <w:tab w:val="left" w:pos="7572"/>
        </w:tabs>
        <w:jc w:val="center"/>
        <w:rPr>
          <w:rFonts w:cstheme="minorHAnsi"/>
          <w:sz w:val="24"/>
          <w:szCs w:val="24"/>
        </w:rPr>
      </w:pPr>
    </w:p>
    <w:p w14:paraId="70BA8607" w14:textId="0EBA8117" w:rsidR="0003237E" w:rsidRPr="00642932" w:rsidRDefault="00EF0FE7" w:rsidP="00EF0FE7">
      <w:pPr>
        <w:tabs>
          <w:tab w:val="left" w:pos="7572"/>
        </w:tabs>
        <w:rPr>
          <w:rFonts w:cstheme="minorHAnsi"/>
          <w:sz w:val="24"/>
          <w:szCs w:val="24"/>
        </w:rPr>
      </w:pPr>
      <w:r w:rsidRPr="00642932">
        <w:rPr>
          <w:rFonts w:cstheme="minorHAnsi"/>
          <w:sz w:val="24"/>
          <w:szCs w:val="24"/>
        </w:rPr>
        <w:t xml:space="preserve"> </w:t>
      </w:r>
      <w:r w:rsidR="003574E0" w:rsidRPr="00642932">
        <w:rPr>
          <w:rFonts w:cstheme="minorHAnsi"/>
          <w:sz w:val="24"/>
          <w:szCs w:val="24"/>
        </w:rPr>
        <w:t>Max</w:t>
      </w:r>
      <w:r w:rsidR="00BF4F2B" w:rsidRPr="00642932">
        <w:rPr>
          <w:rFonts w:cstheme="minorHAnsi"/>
          <w:sz w:val="24"/>
          <w:szCs w:val="24"/>
        </w:rPr>
        <w:t xml:space="preserve"> later went on to describe that</w:t>
      </w:r>
      <w:r w:rsidR="00E51604" w:rsidRPr="00642932">
        <w:rPr>
          <w:rFonts w:cstheme="minorHAnsi"/>
          <w:sz w:val="24"/>
          <w:szCs w:val="24"/>
        </w:rPr>
        <w:t xml:space="preserve"> due to ADHD</w:t>
      </w:r>
      <w:r w:rsidR="00BF4F2B" w:rsidRPr="00642932">
        <w:rPr>
          <w:rFonts w:cstheme="minorHAnsi"/>
          <w:sz w:val="24"/>
          <w:szCs w:val="24"/>
        </w:rPr>
        <w:t xml:space="preserve"> he</w:t>
      </w:r>
      <w:r w:rsidR="00E51604" w:rsidRPr="00642932">
        <w:rPr>
          <w:rFonts w:cstheme="minorHAnsi"/>
          <w:sz w:val="24"/>
          <w:szCs w:val="24"/>
        </w:rPr>
        <w:t xml:space="preserve"> sometimes</w:t>
      </w:r>
      <w:r w:rsidR="00BF4F2B" w:rsidRPr="00642932">
        <w:rPr>
          <w:rFonts w:cstheme="minorHAnsi"/>
          <w:sz w:val="24"/>
          <w:szCs w:val="24"/>
        </w:rPr>
        <w:t xml:space="preserve"> struggles to process</w:t>
      </w:r>
      <w:r w:rsidR="00E51604" w:rsidRPr="00642932">
        <w:rPr>
          <w:rFonts w:cstheme="minorHAnsi"/>
          <w:sz w:val="24"/>
          <w:szCs w:val="24"/>
        </w:rPr>
        <w:t xml:space="preserve"> </w:t>
      </w:r>
      <w:r w:rsidR="0003237E" w:rsidRPr="00642932">
        <w:rPr>
          <w:rFonts w:cstheme="minorHAnsi"/>
          <w:sz w:val="24"/>
          <w:szCs w:val="24"/>
        </w:rPr>
        <w:t xml:space="preserve">information given by tutors: </w:t>
      </w:r>
    </w:p>
    <w:p w14:paraId="5D0DB513" w14:textId="77777777" w:rsidR="00F63709" w:rsidRPr="00F95629" w:rsidRDefault="00F63709" w:rsidP="00EF0FE7">
      <w:pPr>
        <w:tabs>
          <w:tab w:val="left" w:pos="7572"/>
        </w:tabs>
        <w:rPr>
          <w:rFonts w:cstheme="minorHAnsi"/>
          <w:sz w:val="24"/>
          <w:szCs w:val="24"/>
        </w:rPr>
      </w:pPr>
    </w:p>
    <w:p w14:paraId="05CDD7A5" w14:textId="19D56153" w:rsidR="00BE61D2" w:rsidRPr="00F95629" w:rsidRDefault="0003237E" w:rsidP="003168BB">
      <w:pPr>
        <w:tabs>
          <w:tab w:val="left" w:pos="7572"/>
        </w:tabs>
        <w:jc w:val="center"/>
        <w:rPr>
          <w:rFonts w:cstheme="minorHAnsi"/>
          <w:sz w:val="24"/>
          <w:szCs w:val="24"/>
        </w:rPr>
      </w:pPr>
      <w:r w:rsidRPr="00F95629">
        <w:rPr>
          <w:rFonts w:cstheme="minorHAnsi"/>
          <w:i/>
          <w:iCs/>
          <w:sz w:val="24"/>
          <w:szCs w:val="24"/>
        </w:rPr>
        <w:t>“</w:t>
      </w:r>
      <w:r w:rsidR="00CD2681" w:rsidRPr="00F95629">
        <w:rPr>
          <w:rFonts w:cstheme="minorHAnsi"/>
          <w:i/>
          <w:iCs/>
          <w:sz w:val="24"/>
          <w:szCs w:val="24"/>
        </w:rPr>
        <w:t xml:space="preserve">I struggle with certain aspects of learning… </w:t>
      </w:r>
      <w:r w:rsidR="00D12B1F" w:rsidRPr="00F95629">
        <w:rPr>
          <w:rFonts w:cstheme="minorHAnsi"/>
          <w:i/>
          <w:iCs/>
          <w:sz w:val="24"/>
          <w:szCs w:val="24"/>
        </w:rPr>
        <w:t xml:space="preserve">ADHD and other things… </w:t>
      </w:r>
      <w:r w:rsidR="00CD2681" w:rsidRPr="00F95629">
        <w:rPr>
          <w:rFonts w:cstheme="minorHAnsi"/>
          <w:i/>
          <w:iCs/>
          <w:sz w:val="24"/>
          <w:szCs w:val="24"/>
        </w:rPr>
        <w:t xml:space="preserve">I just wish </w:t>
      </w:r>
      <w:r w:rsidR="00D12B1F" w:rsidRPr="00F95629">
        <w:rPr>
          <w:rFonts w:cstheme="minorHAnsi"/>
          <w:i/>
          <w:iCs/>
          <w:sz w:val="24"/>
          <w:szCs w:val="24"/>
        </w:rPr>
        <w:t>things were more simplified”</w:t>
      </w:r>
      <w:r w:rsidR="00D12B1F" w:rsidRPr="00F95629">
        <w:rPr>
          <w:rFonts w:cstheme="minorHAnsi"/>
          <w:sz w:val="24"/>
          <w:szCs w:val="24"/>
        </w:rPr>
        <w:t xml:space="preserve"> (</w:t>
      </w:r>
      <w:r w:rsidR="002D7B17" w:rsidRPr="00F95629">
        <w:rPr>
          <w:rFonts w:cstheme="minorHAnsi"/>
          <w:i/>
          <w:iCs/>
          <w:sz w:val="24"/>
          <w:szCs w:val="24"/>
        </w:rPr>
        <w:t>Appendix</w:t>
      </w:r>
      <w:r w:rsidR="002D7B17" w:rsidRPr="00F95629">
        <w:rPr>
          <w:rFonts w:cstheme="minorHAnsi"/>
          <w:sz w:val="24"/>
          <w:szCs w:val="24"/>
        </w:rPr>
        <w:t xml:space="preserve"> G,ii,</w:t>
      </w:r>
      <w:r w:rsidR="00D12B1F" w:rsidRPr="00F95629">
        <w:rPr>
          <w:rFonts w:cstheme="minorHAnsi"/>
          <w:sz w:val="24"/>
          <w:szCs w:val="24"/>
        </w:rPr>
        <w:t>L</w:t>
      </w:r>
      <w:r w:rsidR="002D7B17" w:rsidRPr="00F95629">
        <w:rPr>
          <w:rFonts w:cstheme="minorHAnsi"/>
          <w:sz w:val="24"/>
          <w:szCs w:val="24"/>
        </w:rPr>
        <w:t>38</w:t>
      </w:r>
      <w:r w:rsidR="00EA67C0" w:rsidRPr="00F95629">
        <w:rPr>
          <w:rFonts w:cstheme="minorHAnsi"/>
          <w:sz w:val="24"/>
          <w:szCs w:val="24"/>
        </w:rPr>
        <w:t>)</w:t>
      </w:r>
    </w:p>
    <w:p w14:paraId="02029FC8" w14:textId="77777777" w:rsidR="00F63709" w:rsidRPr="00F95629" w:rsidRDefault="00F63709" w:rsidP="003168BB">
      <w:pPr>
        <w:tabs>
          <w:tab w:val="left" w:pos="7572"/>
        </w:tabs>
        <w:jc w:val="center"/>
        <w:rPr>
          <w:rFonts w:cstheme="minorHAnsi"/>
          <w:sz w:val="24"/>
          <w:szCs w:val="24"/>
        </w:rPr>
      </w:pPr>
    </w:p>
    <w:p w14:paraId="13F8807D" w14:textId="2A13A065" w:rsidR="006B43A1" w:rsidRPr="00F95629" w:rsidRDefault="006B43A1" w:rsidP="00BE61D2">
      <w:pPr>
        <w:tabs>
          <w:tab w:val="left" w:pos="7572"/>
        </w:tabs>
        <w:rPr>
          <w:rFonts w:cstheme="minorHAnsi"/>
          <w:sz w:val="24"/>
          <w:szCs w:val="24"/>
        </w:rPr>
      </w:pPr>
      <w:r w:rsidRPr="00F95629">
        <w:rPr>
          <w:rFonts w:cstheme="minorHAnsi"/>
          <w:sz w:val="24"/>
          <w:szCs w:val="24"/>
        </w:rPr>
        <w:t xml:space="preserve"> </w:t>
      </w:r>
      <w:r w:rsidR="00D6379D" w:rsidRPr="00F95629">
        <w:rPr>
          <w:rFonts w:cstheme="minorHAnsi"/>
          <w:sz w:val="24"/>
          <w:szCs w:val="24"/>
        </w:rPr>
        <w:t xml:space="preserve">Suggesting that ADHD caused barriers for him that he has had to overcome </w:t>
      </w:r>
      <w:r w:rsidR="00133E79" w:rsidRPr="00F95629">
        <w:rPr>
          <w:rFonts w:cstheme="minorHAnsi"/>
          <w:sz w:val="24"/>
          <w:szCs w:val="24"/>
        </w:rPr>
        <w:t>in order to engage in reflection. Though, other</w:t>
      </w:r>
      <w:r w:rsidR="0037738F" w:rsidRPr="00F95629">
        <w:rPr>
          <w:rFonts w:cstheme="minorHAnsi"/>
          <w:sz w:val="24"/>
          <w:szCs w:val="24"/>
        </w:rPr>
        <w:t xml:space="preserve"> participants shared </w:t>
      </w:r>
      <w:r w:rsidR="00133E79" w:rsidRPr="00F95629">
        <w:rPr>
          <w:rFonts w:cstheme="minorHAnsi"/>
          <w:sz w:val="24"/>
          <w:szCs w:val="24"/>
        </w:rPr>
        <w:t xml:space="preserve">they feel reflection has </w:t>
      </w:r>
      <w:r w:rsidR="009906D1" w:rsidRPr="00F95629">
        <w:rPr>
          <w:rFonts w:cstheme="minorHAnsi"/>
          <w:sz w:val="24"/>
          <w:szCs w:val="24"/>
        </w:rPr>
        <w:t>helped reduce symptoms of mental health conditions</w:t>
      </w:r>
      <w:r w:rsidR="0037738F" w:rsidRPr="00F95629">
        <w:rPr>
          <w:rFonts w:cstheme="minorHAnsi"/>
          <w:sz w:val="24"/>
          <w:szCs w:val="24"/>
        </w:rPr>
        <w:t xml:space="preserve">. </w:t>
      </w:r>
      <w:r w:rsidR="00263864" w:rsidRPr="00F95629">
        <w:rPr>
          <w:rFonts w:cstheme="minorHAnsi"/>
          <w:sz w:val="24"/>
          <w:szCs w:val="24"/>
        </w:rPr>
        <w:t xml:space="preserve">Richard </w:t>
      </w:r>
      <w:r w:rsidR="00FB3AD2" w:rsidRPr="00F95629">
        <w:rPr>
          <w:rFonts w:cstheme="minorHAnsi"/>
          <w:sz w:val="24"/>
          <w:szCs w:val="24"/>
        </w:rPr>
        <w:t>explained that he now feels calmer</w:t>
      </w:r>
      <w:r w:rsidR="00D51345" w:rsidRPr="00F95629">
        <w:rPr>
          <w:rFonts w:cstheme="minorHAnsi"/>
          <w:sz w:val="24"/>
          <w:szCs w:val="24"/>
        </w:rPr>
        <w:t xml:space="preserve"> and</w:t>
      </w:r>
      <w:r w:rsidR="00FB3AD2" w:rsidRPr="00F95629">
        <w:rPr>
          <w:rFonts w:cstheme="minorHAnsi"/>
          <w:sz w:val="24"/>
          <w:szCs w:val="24"/>
        </w:rPr>
        <w:t xml:space="preserve"> less stressed</w:t>
      </w:r>
      <w:r w:rsidR="003168BB" w:rsidRPr="00F95629">
        <w:rPr>
          <w:rFonts w:cstheme="minorHAnsi"/>
          <w:sz w:val="24"/>
          <w:szCs w:val="24"/>
        </w:rPr>
        <w:t xml:space="preserve">, </w:t>
      </w:r>
      <w:r w:rsidR="00DA1C41" w:rsidRPr="00F95629">
        <w:rPr>
          <w:rFonts w:cstheme="minorHAnsi"/>
          <w:sz w:val="24"/>
          <w:szCs w:val="24"/>
        </w:rPr>
        <w:t>creat</w:t>
      </w:r>
      <w:r w:rsidR="009906D1" w:rsidRPr="00F95629">
        <w:rPr>
          <w:rFonts w:cstheme="minorHAnsi"/>
          <w:sz w:val="24"/>
          <w:szCs w:val="24"/>
        </w:rPr>
        <w:t>ing</w:t>
      </w:r>
      <w:r w:rsidR="00DA1C41" w:rsidRPr="00F95629">
        <w:rPr>
          <w:rFonts w:cstheme="minorHAnsi"/>
          <w:sz w:val="24"/>
          <w:szCs w:val="24"/>
        </w:rPr>
        <w:t xml:space="preserve"> a better mindset for reflection</w:t>
      </w:r>
      <w:r w:rsidR="00FB3AD2" w:rsidRPr="00F95629">
        <w:rPr>
          <w:rFonts w:cstheme="minorHAnsi"/>
          <w:sz w:val="24"/>
          <w:szCs w:val="24"/>
        </w:rPr>
        <w:t>:</w:t>
      </w:r>
      <w:r w:rsidR="00D51345" w:rsidRPr="00F95629">
        <w:rPr>
          <w:rFonts w:cstheme="minorHAnsi"/>
          <w:sz w:val="24"/>
          <w:szCs w:val="24"/>
        </w:rPr>
        <w:t xml:space="preserve"> </w:t>
      </w:r>
      <w:r w:rsidR="00FB3AD2" w:rsidRPr="00F95629">
        <w:rPr>
          <w:rFonts w:cstheme="minorHAnsi"/>
          <w:sz w:val="24"/>
          <w:szCs w:val="24"/>
        </w:rPr>
        <w:t xml:space="preserve"> </w:t>
      </w:r>
    </w:p>
    <w:p w14:paraId="70CEDC94" w14:textId="77777777" w:rsidR="00F63709" w:rsidRPr="001D5167" w:rsidRDefault="00F63709" w:rsidP="00BE61D2">
      <w:pPr>
        <w:tabs>
          <w:tab w:val="left" w:pos="7572"/>
        </w:tabs>
        <w:rPr>
          <w:rFonts w:cstheme="minorHAnsi"/>
          <w:sz w:val="24"/>
          <w:szCs w:val="24"/>
        </w:rPr>
      </w:pPr>
    </w:p>
    <w:p w14:paraId="360C3327" w14:textId="3891CF9F" w:rsidR="006C7171" w:rsidRPr="001D5167" w:rsidRDefault="009B6CD5" w:rsidP="009B6CD5">
      <w:pPr>
        <w:tabs>
          <w:tab w:val="left" w:pos="7572"/>
        </w:tabs>
        <w:jc w:val="center"/>
        <w:rPr>
          <w:rFonts w:cstheme="minorHAnsi"/>
          <w:sz w:val="24"/>
          <w:szCs w:val="24"/>
        </w:rPr>
      </w:pPr>
      <w:r w:rsidRPr="001D5167">
        <w:rPr>
          <w:rFonts w:cstheme="minorHAnsi"/>
          <w:i/>
          <w:iCs/>
          <w:sz w:val="24"/>
          <w:szCs w:val="24"/>
        </w:rPr>
        <w:t>“</w:t>
      </w:r>
      <w:r w:rsidR="004F3321" w:rsidRPr="001D5167">
        <w:rPr>
          <w:rFonts w:cstheme="minorHAnsi"/>
          <w:i/>
          <w:iCs/>
          <w:sz w:val="24"/>
          <w:szCs w:val="24"/>
        </w:rPr>
        <w:t xml:space="preserve">Always being a bit calmer or not as worried about things and… not </w:t>
      </w:r>
      <w:r w:rsidR="00BE09E5" w:rsidRPr="001D5167">
        <w:rPr>
          <w:rFonts w:cstheme="minorHAnsi"/>
          <w:i/>
          <w:iCs/>
          <w:sz w:val="24"/>
          <w:szCs w:val="24"/>
        </w:rPr>
        <w:t>as stressed and that’s got to be down to reflecting, I think”</w:t>
      </w:r>
      <w:r w:rsidR="00BE09E5" w:rsidRPr="001D5167">
        <w:rPr>
          <w:rFonts w:cstheme="minorHAnsi"/>
          <w:sz w:val="24"/>
          <w:szCs w:val="24"/>
        </w:rPr>
        <w:t xml:space="preserve"> (</w:t>
      </w:r>
      <w:r w:rsidR="002D7B17" w:rsidRPr="001D5167">
        <w:rPr>
          <w:rFonts w:cstheme="minorHAnsi"/>
          <w:i/>
          <w:iCs/>
          <w:sz w:val="24"/>
          <w:szCs w:val="24"/>
        </w:rPr>
        <w:t>Appendix</w:t>
      </w:r>
      <w:r w:rsidR="002D7B17" w:rsidRPr="001D5167">
        <w:rPr>
          <w:rFonts w:cstheme="minorHAnsi"/>
          <w:sz w:val="24"/>
          <w:szCs w:val="24"/>
        </w:rPr>
        <w:t xml:space="preserve"> G,iv,</w:t>
      </w:r>
      <w:r w:rsidR="00BE09E5" w:rsidRPr="001D5167">
        <w:rPr>
          <w:rFonts w:cstheme="minorHAnsi"/>
          <w:sz w:val="24"/>
          <w:szCs w:val="24"/>
        </w:rPr>
        <w:t>L</w:t>
      </w:r>
      <w:r w:rsidR="0034330C" w:rsidRPr="001D5167">
        <w:rPr>
          <w:rFonts w:cstheme="minorHAnsi"/>
          <w:sz w:val="24"/>
          <w:szCs w:val="24"/>
        </w:rPr>
        <w:t>102</w:t>
      </w:r>
      <w:r w:rsidR="00294DF9" w:rsidRPr="001D5167">
        <w:rPr>
          <w:rFonts w:cstheme="minorHAnsi"/>
          <w:sz w:val="24"/>
          <w:szCs w:val="24"/>
        </w:rPr>
        <w:t>)</w:t>
      </w:r>
    </w:p>
    <w:p w14:paraId="60E7C18A" w14:textId="42A10366" w:rsidR="009B6CD5" w:rsidRPr="001D5167" w:rsidRDefault="00294DF9" w:rsidP="009B6CD5">
      <w:pPr>
        <w:tabs>
          <w:tab w:val="left" w:pos="7572"/>
        </w:tabs>
        <w:jc w:val="center"/>
        <w:rPr>
          <w:rFonts w:cstheme="minorHAnsi"/>
          <w:sz w:val="24"/>
          <w:szCs w:val="24"/>
        </w:rPr>
      </w:pPr>
      <w:r w:rsidRPr="001D5167">
        <w:rPr>
          <w:rFonts w:cstheme="minorHAnsi"/>
          <w:sz w:val="24"/>
          <w:szCs w:val="24"/>
        </w:rPr>
        <w:t xml:space="preserve"> </w:t>
      </w:r>
    </w:p>
    <w:p w14:paraId="6DB4FB0C" w14:textId="1E9FF585" w:rsidR="0086537E" w:rsidRPr="001D5167" w:rsidRDefault="00DA1C41" w:rsidP="0086537E">
      <w:pPr>
        <w:tabs>
          <w:tab w:val="left" w:pos="7572"/>
        </w:tabs>
        <w:rPr>
          <w:rFonts w:cstheme="minorHAnsi"/>
          <w:sz w:val="24"/>
          <w:szCs w:val="24"/>
        </w:rPr>
      </w:pPr>
      <w:r w:rsidRPr="001D5167">
        <w:rPr>
          <w:rFonts w:cstheme="minorHAnsi"/>
          <w:sz w:val="24"/>
          <w:szCs w:val="24"/>
        </w:rPr>
        <w:t xml:space="preserve">Additionally, </w:t>
      </w:r>
      <w:r w:rsidR="00121EB0" w:rsidRPr="001D5167">
        <w:rPr>
          <w:rFonts w:cstheme="minorHAnsi"/>
          <w:sz w:val="24"/>
          <w:szCs w:val="24"/>
        </w:rPr>
        <w:t xml:space="preserve">Louise stated that </w:t>
      </w:r>
      <w:r w:rsidR="00D51345" w:rsidRPr="001D5167">
        <w:rPr>
          <w:rFonts w:cstheme="minorHAnsi"/>
          <w:sz w:val="24"/>
          <w:szCs w:val="24"/>
        </w:rPr>
        <w:t>reflection helped her</w:t>
      </w:r>
      <w:r w:rsidR="00E401C6" w:rsidRPr="001D5167">
        <w:rPr>
          <w:rFonts w:cstheme="minorHAnsi"/>
          <w:sz w:val="24"/>
          <w:szCs w:val="24"/>
        </w:rPr>
        <w:t xml:space="preserve"> overcome symptoms of</w:t>
      </w:r>
      <w:r w:rsidR="008C6FB9" w:rsidRPr="001D5167">
        <w:rPr>
          <w:rFonts w:cstheme="minorHAnsi"/>
          <w:sz w:val="24"/>
          <w:szCs w:val="24"/>
        </w:rPr>
        <w:t xml:space="preserve"> anxiety:</w:t>
      </w:r>
    </w:p>
    <w:p w14:paraId="1D55FE17" w14:textId="77777777" w:rsidR="00F63709" w:rsidRPr="001D5167" w:rsidRDefault="00F63709" w:rsidP="0086537E">
      <w:pPr>
        <w:tabs>
          <w:tab w:val="left" w:pos="7572"/>
        </w:tabs>
        <w:rPr>
          <w:rFonts w:cstheme="minorHAnsi"/>
          <w:sz w:val="24"/>
          <w:szCs w:val="24"/>
        </w:rPr>
      </w:pPr>
    </w:p>
    <w:p w14:paraId="1F176B8C" w14:textId="6450313B" w:rsidR="008C6FB9" w:rsidRPr="001D5167" w:rsidRDefault="008C6FB9" w:rsidP="008C6FB9">
      <w:pPr>
        <w:tabs>
          <w:tab w:val="left" w:pos="7572"/>
        </w:tabs>
        <w:jc w:val="center"/>
        <w:rPr>
          <w:rFonts w:cstheme="minorHAnsi"/>
          <w:sz w:val="24"/>
          <w:szCs w:val="24"/>
        </w:rPr>
      </w:pPr>
      <w:r w:rsidRPr="001D5167">
        <w:rPr>
          <w:rFonts w:cstheme="minorHAnsi"/>
          <w:i/>
          <w:iCs/>
          <w:sz w:val="24"/>
          <w:szCs w:val="24"/>
        </w:rPr>
        <w:t>“I’ve solved most of the anxiety</w:t>
      </w:r>
      <w:r w:rsidR="00774994" w:rsidRPr="001D5167">
        <w:rPr>
          <w:rFonts w:cstheme="minorHAnsi"/>
          <w:i/>
          <w:iCs/>
          <w:sz w:val="24"/>
          <w:szCs w:val="24"/>
        </w:rPr>
        <w:t xml:space="preserve"> and most of the first level of problems”</w:t>
      </w:r>
      <w:r w:rsidR="008903DD" w:rsidRPr="001D5167">
        <w:rPr>
          <w:rFonts w:cstheme="minorHAnsi"/>
          <w:sz w:val="24"/>
          <w:szCs w:val="24"/>
        </w:rPr>
        <w:t xml:space="preserve"> </w:t>
      </w:r>
      <w:r w:rsidR="00774994" w:rsidRPr="001D5167">
        <w:rPr>
          <w:rFonts w:cstheme="minorHAnsi"/>
          <w:sz w:val="24"/>
          <w:szCs w:val="24"/>
        </w:rPr>
        <w:t>(</w:t>
      </w:r>
      <w:r w:rsidR="006B3B7B" w:rsidRPr="001D5167">
        <w:rPr>
          <w:rFonts w:cstheme="minorHAnsi"/>
          <w:i/>
          <w:iCs/>
          <w:sz w:val="24"/>
          <w:szCs w:val="24"/>
        </w:rPr>
        <w:t>Appendix</w:t>
      </w:r>
      <w:r w:rsidR="006B3B7B" w:rsidRPr="001D5167">
        <w:rPr>
          <w:rFonts w:cstheme="minorHAnsi"/>
          <w:sz w:val="24"/>
          <w:szCs w:val="24"/>
        </w:rPr>
        <w:t xml:space="preserve"> G,vii,</w:t>
      </w:r>
      <w:r w:rsidR="00774994" w:rsidRPr="001D5167">
        <w:rPr>
          <w:rFonts w:cstheme="minorHAnsi"/>
          <w:sz w:val="24"/>
          <w:szCs w:val="24"/>
        </w:rPr>
        <w:t>L</w:t>
      </w:r>
      <w:r w:rsidR="005433B0" w:rsidRPr="001D5167">
        <w:rPr>
          <w:rFonts w:cstheme="minorHAnsi"/>
          <w:sz w:val="24"/>
          <w:szCs w:val="24"/>
        </w:rPr>
        <w:t>22</w:t>
      </w:r>
      <w:r w:rsidR="008903DD" w:rsidRPr="001D5167">
        <w:rPr>
          <w:rFonts w:cstheme="minorHAnsi"/>
          <w:sz w:val="24"/>
          <w:szCs w:val="24"/>
        </w:rPr>
        <w:t xml:space="preserve">) </w:t>
      </w:r>
    </w:p>
    <w:p w14:paraId="5CE0388F" w14:textId="77777777" w:rsidR="00F63709" w:rsidRPr="001D5167" w:rsidRDefault="00F63709" w:rsidP="008C6FB9">
      <w:pPr>
        <w:tabs>
          <w:tab w:val="left" w:pos="7572"/>
        </w:tabs>
        <w:jc w:val="center"/>
        <w:rPr>
          <w:rFonts w:cstheme="minorHAnsi"/>
          <w:sz w:val="24"/>
          <w:szCs w:val="24"/>
        </w:rPr>
      </w:pPr>
    </w:p>
    <w:p w14:paraId="37BEED05" w14:textId="3009A893" w:rsidR="00FB3AD2" w:rsidRPr="008E492D" w:rsidRDefault="007A4453" w:rsidP="007A4453">
      <w:pPr>
        <w:tabs>
          <w:tab w:val="left" w:pos="7572"/>
        </w:tabs>
        <w:rPr>
          <w:rFonts w:cstheme="minorHAnsi"/>
          <w:sz w:val="24"/>
          <w:szCs w:val="24"/>
        </w:rPr>
      </w:pPr>
      <w:r w:rsidRPr="008E492D">
        <w:rPr>
          <w:rFonts w:cstheme="minorHAnsi"/>
          <w:sz w:val="24"/>
          <w:szCs w:val="24"/>
        </w:rPr>
        <w:t xml:space="preserve"> Previous literature confirms these claims</w:t>
      </w:r>
      <w:r w:rsidR="003A5246" w:rsidRPr="008E492D">
        <w:rPr>
          <w:rFonts w:cstheme="minorHAnsi"/>
          <w:sz w:val="24"/>
          <w:szCs w:val="24"/>
        </w:rPr>
        <w:t>, Crawford et al (</w:t>
      </w:r>
      <w:r w:rsidR="007D646F" w:rsidRPr="008E492D">
        <w:rPr>
          <w:rFonts w:cstheme="minorHAnsi"/>
          <w:sz w:val="24"/>
          <w:szCs w:val="24"/>
        </w:rPr>
        <w:t xml:space="preserve">2021) proposes that reflective journalling </w:t>
      </w:r>
      <w:r w:rsidR="00D2798C" w:rsidRPr="008E492D">
        <w:rPr>
          <w:rFonts w:cstheme="minorHAnsi"/>
          <w:sz w:val="24"/>
          <w:szCs w:val="24"/>
        </w:rPr>
        <w:t xml:space="preserve">can be </w:t>
      </w:r>
      <w:r w:rsidR="002D5532" w:rsidRPr="008E492D">
        <w:rPr>
          <w:rFonts w:cstheme="minorHAnsi"/>
          <w:sz w:val="24"/>
          <w:szCs w:val="24"/>
        </w:rPr>
        <w:t>transformative</w:t>
      </w:r>
      <w:r w:rsidR="003230E9" w:rsidRPr="008E492D">
        <w:rPr>
          <w:rFonts w:cstheme="minorHAnsi"/>
          <w:sz w:val="24"/>
          <w:szCs w:val="24"/>
        </w:rPr>
        <w:t>, empowering</w:t>
      </w:r>
      <w:r w:rsidR="00A91462" w:rsidRPr="008E492D">
        <w:rPr>
          <w:rFonts w:cstheme="minorHAnsi"/>
          <w:sz w:val="24"/>
          <w:szCs w:val="24"/>
        </w:rPr>
        <w:t xml:space="preserve"> and unleashes healing properties within </w:t>
      </w:r>
      <w:r w:rsidR="00EA698C" w:rsidRPr="008E492D">
        <w:rPr>
          <w:rFonts w:cstheme="minorHAnsi"/>
          <w:sz w:val="24"/>
          <w:szCs w:val="24"/>
        </w:rPr>
        <w:t>individuals</w:t>
      </w:r>
      <w:r w:rsidR="00A91462" w:rsidRPr="008E492D">
        <w:rPr>
          <w:rFonts w:cstheme="minorHAnsi"/>
          <w:sz w:val="24"/>
          <w:szCs w:val="24"/>
        </w:rPr>
        <w:t xml:space="preserve">. </w:t>
      </w:r>
    </w:p>
    <w:p w14:paraId="4B42BF25" w14:textId="77777777" w:rsidR="00DA1C41" w:rsidRPr="008E492D" w:rsidRDefault="00DA1C41" w:rsidP="00EE5194">
      <w:pPr>
        <w:tabs>
          <w:tab w:val="left" w:pos="7572"/>
        </w:tabs>
        <w:rPr>
          <w:rFonts w:cstheme="minorHAnsi"/>
          <w:sz w:val="24"/>
          <w:szCs w:val="24"/>
          <w:u w:val="single"/>
        </w:rPr>
      </w:pPr>
    </w:p>
    <w:p w14:paraId="72ED715B" w14:textId="17224B86" w:rsidR="00B84A92" w:rsidRPr="008E492D" w:rsidRDefault="008D194A" w:rsidP="00EE5194">
      <w:pPr>
        <w:tabs>
          <w:tab w:val="left" w:pos="7572"/>
        </w:tabs>
        <w:rPr>
          <w:rFonts w:cstheme="minorHAnsi"/>
          <w:sz w:val="24"/>
          <w:szCs w:val="24"/>
          <w:u w:val="single"/>
        </w:rPr>
      </w:pPr>
      <w:r w:rsidRPr="008E492D">
        <w:rPr>
          <w:rFonts w:ascii="Script MT Bold" w:hAnsi="Script MT Bold" w:cstheme="minorHAnsi"/>
          <w:sz w:val="28"/>
          <w:szCs w:val="28"/>
          <w:u w:val="single"/>
        </w:rPr>
        <w:t>Subtheme 2</w:t>
      </w:r>
      <w:r w:rsidRPr="008E492D">
        <w:rPr>
          <w:rFonts w:cstheme="minorHAnsi"/>
          <w:sz w:val="24"/>
          <w:szCs w:val="24"/>
          <w:u w:val="single"/>
        </w:rPr>
        <w:t xml:space="preserve">: </w:t>
      </w:r>
      <w:r w:rsidR="00B84A92" w:rsidRPr="008E492D">
        <w:rPr>
          <w:rFonts w:cstheme="minorHAnsi"/>
          <w:sz w:val="24"/>
          <w:szCs w:val="24"/>
          <w:u w:val="single"/>
        </w:rPr>
        <w:t>Reflection is a Personal Pro</w:t>
      </w:r>
      <w:r w:rsidR="00D55914" w:rsidRPr="008E492D">
        <w:rPr>
          <w:rFonts w:cstheme="minorHAnsi"/>
          <w:sz w:val="24"/>
          <w:szCs w:val="24"/>
          <w:u w:val="single"/>
        </w:rPr>
        <w:t>cess</w:t>
      </w:r>
      <w:r w:rsidR="00B92C6D" w:rsidRPr="008E492D">
        <w:rPr>
          <w:rFonts w:cstheme="minorHAnsi"/>
          <w:sz w:val="24"/>
          <w:szCs w:val="24"/>
          <w:u w:val="single"/>
        </w:rPr>
        <w:t>, Impacted by Individual Differences</w:t>
      </w:r>
    </w:p>
    <w:p w14:paraId="6B632192" w14:textId="6E898200" w:rsidR="00B467DE" w:rsidRPr="008E492D" w:rsidRDefault="00890523" w:rsidP="00B467DE">
      <w:pPr>
        <w:tabs>
          <w:tab w:val="left" w:pos="7572"/>
        </w:tabs>
        <w:rPr>
          <w:rFonts w:cstheme="minorHAnsi"/>
          <w:sz w:val="24"/>
          <w:szCs w:val="24"/>
        </w:rPr>
      </w:pPr>
      <w:r w:rsidRPr="008E492D">
        <w:rPr>
          <w:rFonts w:cstheme="minorHAnsi"/>
          <w:sz w:val="24"/>
          <w:szCs w:val="24"/>
        </w:rPr>
        <w:t xml:space="preserve"> This subtheme discusses how reflection is a per</w:t>
      </w:r>
      <w:r w:rsidR="00E5179B" w:rsidRPr="008E492D">
        <w:rPr>
          <w:rFonts w:cstheme="minorHAnsi"/>
          <w:sz w:val="24"/>
          <w:szCs w:val="24"/>
        </w:rPr>
        <w:t>sonal process</w:t>
      </w:r>
      <w:r w:rsidR="003230E9" w:rsidRPr="008E492D">
        <w:rPr>
          <w:rFonts w:cstheme="minorHAnsi"/>
          <w:sz w:val="24"/>
          <w:szCs w:val="24"/>
        </w:rPr>
        <w:t xml:space="preserve"> which</w:t>
      </w:r>
      <w:r w:rsidR="00E5179B" w:rsidRPr="008E492D">
        <w:rPr>
          <w:rFonts w:cstheme="minorHAnsi"/>
          <w:sz w:val="24"/>
          <w:szCs w:val="24"/>
        </w:rPr>
        <w:t xml:space="preserve"> should be adapted to individual needs</w:t>
      </w:r>
      <w:r w:rsidR="003230E9" w:rsidRPr="008E492D">
        <w:rPr>
          <w:rFonts w:cstheme="minorHAnsi"/>
          <w:sz w:val="24"/>
          <w:szCs w:val="24"/>
        </w:rPr>
        <w:t xml:space="preserve"> </w:t>
      </w:r>
      <w:r w:rsidR="00191ED4" w:rsidRPr="008E492D">
        <w:rPr>
          <w:rFonts w:cstheme="minorHAnsi"/>
          <w:sz w:val="24"/>
          <w:szCs w:val="24"/>
        </w:rPr>
        <w:t>to</w:t>
      </w:r>
      <w:r w:rsidR="003230E9" w:rsidRPr="008E492D">
        <w:rPr>
          <w:rFonts w:cstheme="minorHAnsi"/>
          <w:sz w:val="24"/>
          <w:szCs w:val="24"/>
        </w:rPr>
        <w:t xml:space="preserve"> enable </w:t>
      </w:r>
      <w:r w:rsidR="007947FD" w:rsidRPr="008E492D">
        <w:rPr>
          <w:rFonts w:cstheme="minorHAnsi"/>
          <w:sz w:val="24"/>
          <w:szCs w:val="24"/>
        </w:rPr>
        <w:t>engage</w:t>
      </w:r>
      <w:r w:rsidR="00CC04FE" w:rsidRPr="008E492D">
        <w:rPr>
          <w:rFonts w:cstheme="minorHAnsi"/>
          <w:sz w:val="24"/>
          <w:szCs w:val="24"/>
        </w:rPr>
        <w:t>ment</w:t>
      </w:r>
      <w:r w:rsidR="00DF4E1B" w:rsidRPr="008E492D">
        <w:rPr>
          <w:rFonts w:cstheme="minorHAnsi"/>
          <w:sz w:val="24"/>
          <w:szCs w:val="24"/>
        </w:rPr>
        <w:t>.</w:t>
      </w:r>
      <w:r w:rsidR="00B467DE" w:rsidRPr="008E492D">
        <w:rPr>
          <w:rFonts w:cstheme="minorHAnsi"/>
          <w:sz w:val="24"/>
          <w:szCs w:val="24"/>
        </w:rPr>
        <w:t xml:space="preserve"> Louise described how she combined her spirituality and love of painting to reflect on an area of life she was struggling with: </w:t>
      </w:r>
    </w:p>
    <w:p w14:paraId="4B0E343C" w14:textId="77777777" w:rsidR="00F63709" w:rsidRPr="002E2241" w:rsidRDefault="00F63709" w:rsidP="00B467DE">
      <w:pPr>
        <w:tabs>
          <w:tab w:val="left" w:pos="7572"/>
        </w:tabs>
        <w:rPr>
          <w:rFonts w:cstheme="minorHAnsi"/>
          <w:sz w:val="24"/>
          <w:szCs w:val="24"/>
        </w:rPr>
      </w:pPr>
    </w:p>
    <w:p w14:paraId="550BD9D2" w14:textId="6D8DD0C9" w:rsidR="00B467DE" w:rsidRPr="002E2241" w:rsidRDefault="00B467DE" w:rsidP="00B467DE">
      <w:pPr>
        <w:tabs>
          <w:tab w:val="left" w:pos="7572"/>
        </w:tabs>
        <w:jc w:val="center"/>
        <w:rPr>
          <w:rFonts w:cstheme="minorHAnsi"/>
          <w:sz w:val="24"/>
          <w:szCs w:val="24"/>
        </w:rPr>
      </w:pPr>
      <w:r w:rsidRPr="002E2241">
        <w:rPr>
          <w:rFonts w:cstheme="minorHAnsi"/>
          <w:i/>
          <w:iCs/>
          <w:sz w:val="24"/>
          <w:szCs w:val="24"/>
        </w:rPr>
        <w:t>“I'm very passionate about the Norse mythology… I was struggling to accept my inner power and then I remember drawing Thors hammer… and painting, it took me about 10 hours… that was such a strong... Connection and a way of expressing what I was internalising at the tim</w:t>
      </w:r>
      <w:r w:rsidR="00E24F18" w:rsidRPr="002E2241">
        <w:rPr>
          <w:rFonts w:cstheme="minorHAnsi"/>
          <w:i/>
          <w:iCs/>
          <w:sz w:val="24"/>
          <w:szCs w:val="24"/>
        </w:rPr>
        <w:t>e</w:t>
      </w:r>
      <w:r w:rsidRPr="002E2241">
        <w:rPr>
          <w:rFonts w:cstheme="minorHAnsi"/>
          <w:i/>
          <w:iCs/>
          <w:sz w:val="24"/>
          <w:szCs w:val="24"/>
        </w:rPr>
        <w:t xml:space="preserve">” </w:t>
      </w:r>
      <w:r w:rsidRPr="002E2241">
        <w:rPr>
          <w:rFonts w:cstheme="minorHAnsi"/>
          <w:sz w:val="24"/>
          <w:szCs w:val="24"/>
        </w:rPr>
        <w:t>(</w:t>
      </w:r>
      <w:r w:rsidR="005433B0" w:rsidRPr="002E2241">
        <w:rPr>
          <w:rFonts w:cstheme="minorHAnsi"/>
          <w:i/>
          <w:iCs/>
          <w:sz w:val="24"/>
          <w:szCs w:val="24"/>
        </w:rPr>
        <w:t>Appendix</w:t>
      </w:r>
      <w:r w:rsidR="005433B0" w:rsidRPr="002E2241">
        <w:rPr>
          <w:rFonts w:cstheme="minorHAnsi"/>
          <w:sz w:val="24"/>
          <w:szCs w:val="24"/>
        </w:rPr>
        <w:t xml:space="preserve"> G,vii,</w:t>
      </w:r>
      <w:r w:rsidRPr="002E2241">
        <w:rPr>
          <w:rFonts w:cstheme="minorHAnsi"/>
          <w:sz w:val="24"/>
          <w:szCs w:val="24"/>
        </w:rPr>
        <w:t>L</w:t>
      </w:r>
      <w:r w:rsidR="00A86A37" w:rsidRPr="002E2241">
        <w:rPr>
          <w:rFonts w:cstheme="minorHAnsi"/>
          <w:sz w:val="24"/>
          <w:szCs w:val="24"/>
        </w:rPr>
        <w:t>10</w:t>
      </w:r>
      <w:r w:rsidRPr="002E2241">
        <w:rPr>
          <w:rFonts w:cstheme="minorHAnsi"/>
          <w:sz w:val="24"/>
          <w:szCs w:val="24"/>
        </w:rPr>
        <w:t>)</w:t>
      </w:r>
    </w:p>
    <w:p w14:paraId="26F2EEEB" w14:textId="77777777" w:rsidR="00CE4398" w:rsidRPr="002E2241" w:rsidRDefault="00CE4398" w:rsidP="00B467DE">
      <w:pPr>
        <w:tabs>
          <w:tab w:val="left" w:pos="7572"/>
        </w:tabs>
        <w:jc w:val="center"/>
        <w:rPr>
          <w:rFonts w:cstheme="minorHAnsi"/>
          <w:sz w:val="24"/>
          <w:szCs w:val="24"/>
        </w:rPr>
      </w:pPr>
    </w:p>
    <w:p w14:paraId="0A03EA88" w14:textId="324F8174" w:rsidR="00775566" w:rsidRPr="002E2241" w:rsidRDefault="00775566" w:rsidP="00775566">
      <w:pPr>
        <w:tabs>
          <w:tab w:val="left" w:pos="7572"/>
        </w:tabs>
        <w:rPr>
          <w:rFonts w:cstheme="minorHAnsi"/>
          <w:sz w:val="24"/>
          <w:szCs w:val="24"/>
        </w:rPr>
      </w:pPr>
      <w:r w:rsidRPr="002E2241">
        <w:rPr>
          <w:rFonts w:cstheme="minorHAnsi"/>
          <w:sz w:val="24"/>
          <w:szCs w:val="24"/>
        </w:rPr>
        <w:t>Richard shared similar experiences of reflecting in his own way</w:t>
      </w:r>
      <w:r w:rsidR="00F54674" w:rsidRPr="002E2241">
        <w:rPr>
          <w:rFonts w:cstheme="minorHAnsi"/>
          <w:sz w:val="24"/>
          <w:szCs w:val="24"/>
        </w:rPr>
        <w:t>,</w:t>
      </w:r>
      <w:r w:rsidRPr="002E2241">
        <w:rPr>
          <w:rFonts w:cstheme="minorHAnsi"/>
          <w:sz w:val="24"/>
          <w:szCs w:val="24"/>
        </w:rPr>
        <w:t xml:space="preserve"> using creative </w:t>
      </w:r>
      <w:r w:rsidR="00B14F07" w:rsidRPr="002E2241">
        <w:rPr>
          <w:rFonts w:cstheme="minorHAnsi"/>
          <w:sz w:val="24"/>
          <w:szCs w:val="24"/>
        </w:rPr>
        <w:t>models to visualise his thought</w:t>
      </w:r>
      <w:r w:rsidR="00290FB9" w:rsidRPr="002E2241">
        <w:rPr>
          <w:rFonts w:cstheme="minorHAnsi"/>
          <w:sz w:val="24"/>
          <w:szCs w:val="24"/>
        </w:rPr>
        <w:t>s</w:t>
      </w:r>
      <w:r w:rsidR="00E215BB" w:rsidRPr="002E2241">
        <w:rPr>
          <w:rFonts w:cstheme="minorHAnsi"/>
          <w:sz w:val="24"/>
          <w:szCs w:val="24"/>
        </w:rPr>
        <w:t xml:space="preserve">: </w:t>
      </w:r>
    </w:p>
    <w:p w14:paraId="676C43AB" w14:textId="77777777" w:rsidR="00F63709" w:rsidRPr="00784278" w:rsidRDefault="00F63709" w:rsidP="00775566">
      <w:pPr>
        <w:tabs>
          <w:tab w:val="left" w:pos="7572"/>
        </w:tabs>
        <w:rPr>
          <w:rFonts w:cstheme="minorHAnsi"/>
          <w:sz w:val="24"/>
          <w:szCs w:val="24"/>
        </w:rPr>
      </w:pPr>
    </w:p>
    <w:p w14:paraId="394DFC0D" w14:textId="7400EB71" w:rsidR="00290FB9" w:rsidRPr="00784278" w:rsidRDefault="00290FB9" w:rsidP="00290FB9">
      <w:pPr>
        <w:tabs>
          <w:tab w:val="left" w:pos="7572"/>
        </w:tabs>
        <w:jc w:val="center"/>
        <w:rPr>
          <w:rFonts w:cstheme="minorHAnsi"/>
          <w:sz w:val="24"/>
          <w:szCs w:val="24"/>
        </w:rPr>
      </w:pPr>
      <w:r w:rsidRPr="00784278">
        <w:rPr>
          <w:rFonts w:cstheme="minorHAnsi"/>
          <w:i/>
          <w:iCs/>
          <w:sz w:val="24"/>
          <w:szCs w:val="24"/>
        </w:rPr>
        <w:t xml:space="preserve">“I kind of spend </w:t>
      </w:r>
      <w:r w:rsidR="002E4D8C" w:rsidRPr="00784278">
        <w:rPr>
          <w:rFonts w:cstheme="minorHAnsi"/>
          <w:i/>
          <w:iCs/>
          <w:sz w:val="24"/>
          <w:szCs w:val="24"/>
        </w:rPr>
        <w:t xml:space="preserve">a lot of time drawing out a model… </w:t>
      </w:r>
      <w:r w:rsidR="00D270D7" w:rsidRPr="00784278">
        <w:rPr>
          <w:rFonts w:cstheme="minorHAnsi"/>
          <w:i/>
          <w:iCs/>
          <w:sz w:val="24"/>
          <w:szCs w:val="24"/>
        </w:rPr>
        <w:t xml:space="preserve">for me to understand things… I like to draw them out or apply them </w:t>
      </w:r>
      <w:r w:rsidR="005A6C75" w:rsidRPr="00784278">
        <w:rPr>
          <w:rFonts w:cstheme="minorHAnsi"/>
          <w:i/>
          <w:iCs/>
          <w:sz w:val="24"/>
          <w:szCs w:val="24"/>
        </w:rPr>
        <w:t>to an abstract</w:t>
      </w:r>
      <w:r w:rsidR="00F035AE" w:rsidRPr="00784278">
        <w:rPr>
          <w:rFonts w:cstheme="minorHAnsi"/>
          <w:i/>
          <w:iCs/>
          <w:sz w:val="24"/>
          <w:szCs w:val="24"/>
        </w:rPr>
        <w:t xml:space="preserve">… which helps… I think reflection can be </w:t>
      </w:r>
      <w:r w:rsidR="00C622A4" w:rsidRPr="00784278">
        <w:rPr>
          <w:rFonts w:cstheme="minorHAnsi"/>
          <w:i/>
          <w:iCs/>
          <w:sz w:val="24"/>
          <w:szCs w:val="24"/>
        </w:rPr>
        <w:t>very personal… drawings, pictures… poems</w:t>
      </w:r>
      <w:r w:rsidR="00B1314E" w:rsidRPr="00784278">
        <w:rPr>
          <w:rFonts w:cstheme="minorHAnsi"/>
          <w:i/>
          <w:iCs/>
          <w:sz w:val="24"/>
          <w:szCs w:val="24"/>
        </w:rPr>
        <w:t>”</w:t>
      </w:r>
      <w:r w:rsidR="00B1314E" w:rsidRPr="00784278">
        <w:rPr>
          <w:rFonts w:cstheme="minorHAnsi"/>
          <w:sz w:val="24"/>
          <w:szCs w:val="24"/>
        </w:rPr>
        <w:t xml:space="preserve"> (</w:t>
      </w:r>
      <w:r w:rsidR="00A86A37" w:rsidRPr="00784278">
        <w:rPr>
          <w:rFonts w:cstheme="minorHAnsi"/>
          <w:i/>
          <w:iCs/>
          <w:sz w:val="24"/>
          <w:szCs w:val="24"/>
        </w:rPr>
        <w:t>Appendix</w:t>
      </w:r>
      <w:r w:rsidR="00A86A37" w:rsidRPr="00784278">
        <w:rPr>
          <w:rFonts w:cstheme="minorHAnsi"/>
          <w:sz w:val="24"/>
          <w:szCs w:val="24"/>
        </w:rPr>
        <w:t xml:space="preserve"> G,iv,</w:t>
      </w:r>
      <w:r w:rsidR="00B1314E" w:rsidRPr="00784278">
        <w:rPr>
          <w:rFonts w:cstheme="minorHAnsi"/>
          <w:sz w:val="24"/>
          <w:szCs w:val="24"/>
        </w:rPr>
        <w:t>L</w:t>
      </w:r>
      <w:r w:rsidR="00BF3813" w:rsidRPr="00784278">
        <w:rPr>
          <w:rFonts w:cstheme="minorHAnsi"/>
          <w:sz w:val="24"/>
          <w:szCs w:val="24"/>
        </w:rPr>
        <w:t>16-18</w:t>
      </w:r>
      <w:r w:rsidR="00B06AF7" w:rsidRPr="00784278">
        <w:rPr>
          <w:rFonts w:cstheme="minorHAnsi"/>
          <w:sz w:val="24"/>
          <w:szCs w:val="24"/>
        </w:rPr>
        <w:t>)</w:t>
      </w:r>
    </w:p>
    <w:p w14:paraId="4F7EDDAC" w14:textId="77777777" w:rsidR="00F63709" w:rsidRPr="00784278" w:rsidRDefault="00F63709" w:rsidP="00290FB9">
      <w:pPr>
        <w:tabs>
          <w:tab w:val="left" w:pos="7572"/>
        </w:tabs>
        <w:jc w:val="center"/>
        <w:rPr>
          <w:rFonts w:cstheme="minorHAnsi"/>
          <w:sz w:val="24"/>
          <w:szCs w:val="24"/>
        </w:rPr>
      </w:pPr>
    </w:p>
    <w:p w14:paraId="68B33042" w14:textId="1059BA42" w:rsidR="00B06AF7" w:rsidRPr="00784278" w:rsidRDefault="00B068F1" w:rsidP="00B06AF7">
      <w:pPr>
        <w:tabs>
          <w:tab w:val="left" w:pos="7572"/>
        </w:tabs>
        <w:rPr>
          <w:rFonts w:cstheme="minorHAnsi"/>
          <w:sz w:val="24"/>
          <w:szCs w:val="24"/>
        </w:rPr>
      </w:pPr>
      <w:r w:rsidRPr="00784278">
        <w:rPr>
          <w:rFonts w:cstheme="minorHAnsi"/>
          <w:sz w:val="24"/>
          <w:szCs w:val="24"/>
        </w:rPr>
        <w:t xml:space="preserve">Reflection </w:t>
      </w:r>
      <w:r w:rsidR="00F54F86" w:rsidRPr="00784278">
        <w:rPr>
          <w:rFonts w:cstheme="minorHAnsi"/>
          <w:sz w:val="24"/>
          <w:szCs w:val="24"/>
        </w:rPr>
        <w:t>being</w:t>
      </w:r>
      <w:r w:rsidRPr="00784278">
        <w:rPr>
          <w:rFonts w:cstheme="minorHAnsi"/>
          <w:sz w:val="24"/>
          <w:szCs w:val="24"/>
        </w:rPr>
        <w:t xml:space="preserve"> a personal process</w:t>
      </w:r>
      <w:r w:rsidR="00F54F86" w:rsidRPr="00784278">
        <w:rPr>
          <w:rFonts w:cstheme="minorHAnsi"/>
          <w:sz w:val="24"/>
          <w:szCs w:val="24"/>
        </w:rPr>
        <w:t xml:space="preserve"> was a</w:t>
      </w:r>
      <w:r w:rsidRPr="00784278">
        <w:rPr>
          <w:rFonts w:cstheme="minorHAnsi"/>
          <w:sz w:val="24"/>
          <w:szCs w:val="24"/>
        </w:rPr>
        <w:t xml:space="preserve"> theme shown throughout th</w:t>
      </w:r>
      <w:r w:rsidR="00F54F86" w:rsidRPr="00784278">
        <w:rPr>
          <w:rFonts w:cstheme="minorHAnsi"/>
          <w:sz w:val="24"/>
          <w:szCs w:val="24"/>
        </w:rPr>
        <w:t>is</w:t>
      </w:r>
      <w:r w:rsidRPr="00784278">
        <w:rPr>
          <w:rFonts w:cstheme="minorHAnsi"/>
          <w:sz w:val="24"/>
          <w:szCs w:val="24"/>
        </w:rPr>
        <w:t xml:space="preserve"> data</w:t>
      </w:r>
      <w:r w:rsidR="00997F13" w:rsidRPr="00784278">
        <w:rPr>
          <w:rFonts w:cstheme="minorHAnsi"/>
          <w:sz w:val="24"/>
          <w:szCs w:val="24"/>
        </w:rPr>
        <w:t>, from multiple participants</w:t>
      </w:r>
      <w:r w:rsidRPr="00784278">
        <w:rPr>
          <w:rFonts w:cstheme="minorHAnsi"/>
          <w:sz w:val="24"/>
          <w:szCs w:val="24"/>
        </w:rPr>
        <w:t>.</w:t>
      </w:r>
      <w:r w:rsidR="003C262C" w:rsidRPr="00784278">
        <w:rPr>
          <w:rFonts w:cstheme="minorHAnsi"/>
          <w:sz w:val="24"/>
          <w:szCs w:val="24"/>
        </w:rPr>
        <w:t xml:space="preserve"> Caitlin </w:t>
      </w:r>
      <w:r w:rsidR="00F54F86" w:rsidRPr="00784278">
        <w:rPr>
          <w:rFonts w:cstheme="minorHAnsi"/>
          <w:sz w:val="24"/>
          <w:szCs w:val="24"/>
        </w:rPr>
        <w:t>claims</w:t>
      </w:r>
      <w:r w:rsidR="00800739" w:rsidRPr="00784278">
        <w:rPr>
          <w:rFonts w:cstheme="minorHAnsi"/>
          <w:sz w:val="24"/>
          <w:szCs w:val="24"/>
        </w:rPr>
        <w:t xml:space="preserve"> that there is no right or wrong way to reflect due to </w:t>
      </w:r>
      <w:r w:rsidR="00B15C30" w:rsidRPr="00784278">
        <w:rPr>
          <w:rFonts w:cstheme="minorHAnsi"/>
          <w:sz w:val="24"/>
          <w:szCs w:val="24"/>
        </w:rPr>
        <w:t>this</w:t>
      </w:r>
      <w:r w:rsidR="00800739" w:rsidRPr="00784278">
        <w:rPr>
          <w:rFonts w:cstheme="minorHAnsi"/>
          <w:sz w:val="24"/>
          <w:szCs w:val="24"/>
        </w:rPr>
        <w:t>:</w:t>
      </w:r>
    </w:p>
    <w:p w14:paraId="2C3854B8" w14:textId="77777777" w:rsidR="00F63709" w:rsidRPr="00784278" w:rsidRDefault="00F63709" w:rsidP="00B06AF7">
      <w:pPr>
        <w:tabs>
          <w:tab w:val="left" w:pos="7572"/>
        </w:tabs>
        <w:rPr>
          <w:rFonts w:cstheme="minorHAnsi"/>
          <w:sz w:val="24"/>
          <w:szCs w:val="24"/>
        </w:rPr>
      </w:pPr>
    </w:p>
    <w:p w14:paraId="269527F5" w14:textId="6E050E7F" w:rsidR="00800739" w:rsidRPr="003F3033" w:rsidRDefault="00800739" w:rsidP="00800739">
      <w:pPr>
        <w:tabs>
          <w:tab w:val="left" w:pos="7572"/>
        </w:tabs>
        <w:jc w:val="center"/>
        <w:rPr>
          <w:rFonts w:cstheme="minorHAnsi"/>
          <w:sz w:val="24"/>
          <w:szCs w:val="24"/>
        </w:rPr>
      </w:pPr>
      <w:r w:rsidRPr="00784278">
        <w:rPr>
          <w:rFonts w:cstheme="minorHAnsi"/>
          <w:i/>
          <w:iCs/>
          <w:sz w:val="24"/>
          <w:szCs w:val="24"/>
        </w:rPr>
        <w:t>“</w:t>
      </w:r>
      <w:r w:rsidR="003A1027" w:rsidRPr="00784278">
        <w:rPr>
          <w:rFonts w:cstheme="minorHAnsi"/>
          <w:i/>
          <w:iCs/>
          <w:sz w:val="24"/>
          <w:szCs w:val="24"/>
        </w:rPr>
        <w:t>It’s a very personal thing.</w:t>
      </w:r>
      <w:r w:rsidR="003A1027" w:rsidRPr="003F3033">
        <w:rPr>
          <w:rFonts w:cstheme="minorHAnsi"/>
          <w:i/>
          <w:iCs/>
          <w:sz w:val="24"/>
          <w:szCs w:val="24"/>
        </w:rPr>
        <w:t xml:space="preserve"> So, there’s no right or wrong way”</w:t>
      </w:r>
      <w:r w:rsidR="003A1027" w:rsidRPr="003F3033">
        <w:rPr>
          <w:rFonts w:cstheme="minorHAnsi"/>
          <w:sz w:val="24"/>
          <w:szCs w:val="24"/>
        </w:rPr>
        <w:t xml:space="preserve"> (</w:t>
      </w:r>
      <w:r w:rsidR="00523AA8" w:rsidRPr="003F3033">
        <w:rPr>
          <w:rFonts w:cstheme="minorHAnsi"/>
          <w:i/>
          <w:iCs/>
          <w:sz w:val="24"/>
          <w:szCs w:val="24"/>
        </w:rPr>
        <w:t>Appendix</w:t>
      </w:r>
      <w:r w:rsidR="00523AA8" w:rsidRPr="003F3033">
        <w:rPr>
          <w:rFonts w:cstheme="minorHAnsi"/>
          <w:sz w:val="24"/>
          <w:szCs w:val="24"/>
        </w:rPr>
        <w:t xml:space="preserve"> G,</w:t>
      </w:r>
      <w:r w:rsidR="00323AEA" w:rsidRPr="003F3033">
        <w:rPr>
          <w:rFonts w:cstheme="minorHAnsi"/>
          <w:sz w:val="24"/>
          <w:szCs w:val="24"/>
        </w:rPr>
        <w:t>i,</w:t>
      </w:r>
      <w:r w:rsidR="003A1027" w:rsidRPr="003F3033">
        <w:rPr>
          <w:rFonts w:cstheme="minorHAnsi"/>
          <w:sz w:val="24"/>
          <w:szCs w:val="24"/>
        </w:rPr>
        <w:t>L</w:t>
      </w:r>
      <w:r w:rsidR="00323AEA" w:rsidRPr="003F3033">
        <w:rPr>
          <w:rFonts w:cstheme="minorHAnsi"/>
          <w:sz w:val="24"/>
          <w:szCs w:val="24"/>
        </w:rPr>
        <w:t>24</w:t>
      </w:r>
      <w:r w:rsidR="00C143C8" w:rsidRPr="003F3033">
        <w:rPr>
          <w:rFonts w:cstheme="minorHAnsi"/>
          <w:sz w:val="24"/>
          <w:szCs w:val="24"/>
        </w:rPr>
        <w:t>)</w:t>
      </w:r>
    </w:p>
    <w:p w14:paraId="72D17E9B" w14:textId="77777777" w:rsidR="00F63709" w:rsidRPr="003F3033" w:rsidRDefault="00F63709" w:rsidP="00800739">
      <w:pPr>
        <w:tabs>
          <w:tab w:val="left" w:pos="7572"/>
        </w:tabs>
        <w:jc w:val="center"/>
        <w:rPr>
          <w:rFonts w:cstheme="minorHAnsi"/>
          <w:sz w:val="24"/>
          <w:szCs w:val="24"/>
        </w:rPr>
      </w:pPr>
    </w:p>
    <w:p w14:paraId="320F1657" w14:textId="0A240721" w:rsidR="00C143C8" w:rsidRPr="003F3033" w:rsidRDefault="00380633" w:rsidP="00C143C8">
      <w:pPr>
        <w:tabs>
          <w:tab w:val="left" w:pos="7572"/>
        </w:tabs>
        <w:rPr>
          <w:rFonts w:cstheme="minorHAnsi"/>
          <w:sz w:val="24"/>
          <w:szCs w:val="24"/>
        </w:rPr>
      </w:pPr>
      <w:r w:rsidRPr="003F3033">
        <w:rPr>
          <w:rFonts w:cstheme="minorHAnsi"/>
          <w:sz w:val="24"/>
          <w:szCs w:val="24"/>
        </w:rPr>
        <w:t xml:space="preserve">Oscar agreed with this sentiment and highlighted that students of different ages or </w:t>
      </w:r>
      <w:r w:rsidR="00B15C30" w:rsidRPr="003F3033">
        <w:rPr>
          <w:rFonts w:cstheme="minorHAnsi"/>
          <w:sz w:val="24"/>
          <w:szCs w:val="24"/>
        </w:rPr>
        <w:t>life stages</w:t>
      </w:r>
      <w:r w:rsidRPr="003F3033">
        <w:rPr>
          <w:rFonts w:cstheme="minorHAnsi"/>
          <w:sz w:val="24"/>
          <w:szCs w:val="24"/>
        </w:rPr>
        <w:t xml:space="preserve"> m</w:t>
      </w:r>
      <w:r w:rsidR="00B15C30" w:rsidRPr="003F3033">
        <w:rPr>
          <w:rFonts w:cstheme="minorHAnsi"/>
          <w:sz w:val="24"/>
          <w:szCs w:val="24"/>
        </w:rPr>
        <w:t>ay</w:t>
      </w:r>
      <w:r w:rsidRPr="003F3033">
        <w:rPr>
          <w:rFonts w:cstheme="minorHAnsi"/>
          <w:sz w:val="24"/>
          <w:szCs w:val="24"/>
        </w:rPr>
        <w:t xml:space="preserve"> </w:t>
      </w:r>
      <w:r w:rsidR="00C92258" w:rsidRPr="003F3033">
        <w:rPr>
          <w:rFonts w:cstheme="minorHAnsi"/>
          <w:sz w:val="24"/>
          <w:szCs w:val="24"/>
        </w:rPr>
        <w:t>experience reflection</w:t>
      </w:r>
      <w:r w:rsidR="00B15C30" w:rsidRPr="003F3033">
        <w:rPr>
          <w:rFonts w:cstheme="minorHAnsi"/>
          <w:sz w:val="24"/>
          <w:szCs w:val="24"/>
        </w:rPr>
        <w:t xml:space="preserve"> differently</w:t>
      </w:r>
      <w:r w:rsidR="00C92258" w:rsidRPr="003F3033">
        <w:rPr>
          <w:rFonts w:cstheme="minorHAnsi"/>
          <w:sz w:val="24"/>
          <w:szCs w:val="24"/>
        </w:rPr>
        <w:t xml:space="preserve">: </w:t>
      </w:r>
    </w:p>
    <w:p w14:paraId="292581D3" w14:textId="77777777" w:rsidR="00F63709" w:rsidRPr="003F3033" w:rsidRDefault="00F63709" w:rsidP="00C143C8">
      <w:pPr>
        <w:tabs>
          <w:tab w:val="left" w:pos="7572"/>
        </w:tabs>
        <w:rPr>
          <w:rFonts w:cstheme="minorHAnsi"/>
          <w:sz w:val="24"/>
          <w:szCs w:val="24"/>
        </w:rPr>
      </w:pPr>
    </w:p>
    <w:p w14:paraId="45E774A0" w14:textId="1EBD5328" w:rsidR="00C92258" w:rsidRPr="003F3033" w:rsidRDefault="00457580" w:rsidP="00457580">
      <w:pPr>
        <w:tabs>
          <w:tab w:val="left" w:pos="7572"/>
        </w:tabs>
        <w:jc w:val="center"/>
        <w:rPr>
          <w:rFonts w:cstheme="minorHAnsi"/>
          <w:sz w:val="24"/>
          <w:szCs w:val="24"/>
        </w:rPr>
      </w:pPr>
      <w:r w:rsidRPr="003F3033">
        <w:rPr>
          <w:rFonts w:cstheme="minorHAnsi"/>
          <w:i/>
          <w:iCs/>
          <w:sz w:val="24"/>
          <w:szCs w:val="24"/>
        </w:rPr>
        <w:t>“Everybody’s uniqu</w:t>
      </w:r>
      <w:r w:rsidR="00B15C30" w:rsidRPr="003F3033">
        <w:rPr>
          <w:rFonts w:cstheme="minorHAnsi"/>
          <w:i/>
          <w:iCs/>
          <w:sz w:val="24"/>
          <w:szCs w:val="24"/>
        </w:rPr>
        <w:t>e</w:t>
      </w:r>
      <w:r w:rsidR="007C5914" w:rsidRPr="003F3033">
        <w:rPr>
          <w:rFonts w:cstheme="minorHAnsi"/>
          <w:i/>
          <w:iCs/>
          <w:sz w:val="24"/>
          <w:szCs w:val="24"/>
        </w:rPr>
        <w:t>… and they are in different parts of life</w:t>
      </w:r>
      <w:r w:rsidR="00AF47FC" w:rsidRPr="003F3033">
        <w:rPr>
          <w:rFonts w:cstheme="minorHAnsi"/>
          <w:i/>
          <w:iCs/>
          <w:sz w:val="24"/>
          <w:szCs w:val="24"/>
        </w:rPr>
        <w:t xml:space="preserve">… being a mature student, I would be coming in totally different </w:t>
      </w:r>
      <w:r w:rsidR="003124E8" w:rsidRPr="003F3033">
        <w:rPr>
          <w:rFonts w:cstheme="minorHAnsi"/>
          <w:i/>
          <w:iCs/>
          <w:sz w:val="24"/>
          <w:szCs w:val="24"/>
        </w:rPr>
        <w:t>than somebody in their 20’s”</w:t>
      </w:r>
      <w:r w:rsidR="003124E8" w:rsidRPr="003F3033">
        <w:rPr>
          <w:rFonts w:cstheme="minorHAnsi"/>
          <w:sz w:val="24"/>
          <w:szCs w:val="24"/>
        </w:rPr>
        <w:t xml:space="preserve"> (</w:t>
      </w:r>
      <w:r w:rsidR="00323AEA" w:rsidRPr="003F3033">
        <w:rPr>
          <w:rFonts w:cstheme="minorHAnsi"/>
          <w:i/>
          <w:iCs/>
          <w:sz w:val="24"/>
          <w:szCs w:val="24"/>
        </w:rPr>
        <w:t>Appendix</w:t>
      </w:r>
      <w:r w:rsidR="00323AEA" w:rsidRPr="003F3033">
        <w:rPr>
          <w:rFonts w:cstheme="minorHAnsi"/>
          <w:sz w:val="24"/>
          <w:szCs w:val="24"/>
        </w:rPr>
        <w:t xml:space="preserve"> G,vi,</w:t>
      </w:r>
      <w:r w:rsidR="003124E8" w:rsidRPr="003F3033">
        <w:rPr>
          <w:rFonts w:cstheme="minorHAnsi"/>
          <w:sz w:val="24"/>
          <w:szCs w:val="24"/>
        </w:rPr>
        <w:t>L</w:t>
      </w:r>
      <w:r w:rsidR="00663127" w:rsidRPr="003F3033">
        <w:rPr>
          <w:rFonts w:cstheme="minorHAnsi"/>
          <w:sz w:val="24"/>
          <w:szCs w:val="24"/>
        </w:rPr>
        <w:t>28</w:t>
      </w:r>
      <w:r w:rsidR="00677452" w:rsidRPr="003F3033">
        <w:rPr>
          <w:rFonts w:cstheme="minorHAnsi"/>
          <w:sz w:val="24"/>
          <w:szCs w:val="24"/>
        </w:rPr>
        <w:t xml:space="preserve">) </w:t>
      </w:r>
    </w:p>
    <w:p w14:paraId="4D2EE957" w14:textId="77777777" w:rsidR="00F63709" w:rsidRPr="00243A15" w:rsidRDefault="00F63709" w:rsidP="00457580">
      <w:pPr>
        <w:tabs>
          <w:tab w:val="left" w:pos="7572"/>
        </w:tabs>
        <w:jc w:val="center"/>
        <w:rPr>
          <w:rFonts w:cstheme="minorHAnsi"/>
          <w:sz w:val="24"/>
          <w:szCs w:val="24"/>
        </w:rPr>
      </w:pPr>
    </w:p>
    <w:p w14:paraId="4A4E33C5" w14:textId="7690754E" w:rsidR="00A427EE" w:rsidRPr="00243A15" w:rsidRDefault="002A2FDD" w:rsidP="00677452">
      <w:pPr>
        <w:tabs>
          <w:tab w:val="left" w:pos="7572"/>
        </w:tabs>
        <w:rPr>
          <w:rFonts w:cstheme="minorHAnsi"/>
          <w:sz w:val="24"/>
          <w:szCs w:val="24"/>
        </w:rPr>
      </w:pPr>
      <w:r w:rsidRPr="00243A15">
        <w:rPr>
          <w:rFonts w:cstheme="minorHAnsi"/>
          <w:sz w:val="24"/>
          <w:szCs w:val="24"/>
        </w:rPr>
        <w:t>This research shows the importance of</w:t>
      </w:r>
      <w:r w:rsidR="00CE4398" w:rsidRPr="00243A15">
        <w:rPr>
          <w:rFonts w:cstheme="minorHAnsi"/>
          <w:sz w:val="24"/>
          <w:szCs w:val="24"/>
        </w:rPr>
        <w:t xml:space="preserve"> accommodating</w:t>
      </w:r>
      <w:r w:rsidRPr="00243A15">
        <w:rPr>
          <w:rFonts w:cstheme="minorHAnsi"/>
          <w:sz w:val="24"/>
          <w:szCs w:val="24"/>
        </w:rPr>
        <w:t xml:space="preserve"> individual differences in reflection.</w:t>
      </w:r>
      <w:r w:rsidR="00B66599" w:rsidRPr="00243A15">
        <w:rPr>
          <w:rFonts w:cstheme="minorHAnsi"/>
          <w:sz w:val="24"/>
          <w:szCs w:val="24"/>
        </w:rPr>
        <w:t xml:space="preserve"> There</w:t>
      </w:r>
      <w:r w:rsidR="00D32483" w:rsidRPr="00243A15">
        <w:rPr>
          <w:rFonts w:cstheme="minorHAnsi"/>
          <w:sz w:val="24"/>
          <w:szCs w:val="24"/>
        </w:rPr>
        <w:t>fore,</w:t>
      </w:r>
      <w:r w:rsidRPr="00243A15">
        <w:rPr>
          <w:rFonts w:cstheme="minorHAnsi"/>
          <w:sz w:val="24"/>
          <w:szCs w:val="24"/>
        </w:rPr>
        <w:t xml:space="preserve"> the participants emphasised the importance of safe and inclusive spaces in facilitating </w:t>
      </w:r>
      <w:r w:rsidR="00B66599" w:rsidRPr="00243A15">
        <w:rPr>
          <w:rFonts w:cstheme="minorHAnsi"/>
          <w:sz w:val="24"/>
          <w:szCs w:val="24"/>
        </w:rPr>
        <w:t>individualism</w:t>
      </w:r>
      <w:r w:rsidR="00A427EE" w:rsidRPr="00243A15">
        <w:rPr>
          <w:rFonts w:cstheme="minorHAnsi"/>
          <w:sz w:val="24"/>
          <w:szCs w:val="24"/>
        </w:rPr>
        <w:t xml:space="preserve">: </w:t>
      </w:r>
    </w:p>
    <w:p w14:paraId="33264E47" w14:textId="77777777" w:rsidR="00CE4398" w:rsidRPr="00243A15" w:rsidRDefault="00CE4398" w:rsidP="00677452">
      <w:pPr>
        <w:tabs>
          <w:tab w:val="left" w:pos="7572"/>
        </w:tabs>
        <w:rPr>
          <w:rFonts w:cstheme="minorHAnsi"/>
          <w:sz w:val="24"/>
          <w:szCs w:val="24"/>
        </w:rPr>
      </w:pPr>
    </w:p>
    <w:p w14:paraId="0836F71F" w14:textId="77777777" w:rsidR="00540464" w:rsidRPr="00243A15" w:rsidRDefault="00A427EE" w:rsidP="00BC0F7E">
      <w:pPr>
        <w:tabs>
          <w:tab w:val="left" w:pos="7572"/>
        </w:tabs>
        <w:jc w:val="center"/>
        <w:rPr>
          <w:rFonts w:cstheme="minorHAnsi"/>
          <w:i/>
          <w:iCs/>
          <w:sz w:val="24"/>
          <w:szCs w:val="24"/>
        </w:rPr>
      </w:pPr>
      <w:r w:rsidRPr="00243A15">
        <w:rPr>
          <w:rFonts w:cstheme="minorHAnsi"/>
          <w:i/>
          <w:iCs/>
          <w:sz w:val="24"/>
          <w:szCs w:val="24"/>
        </w:rPr>
        <w:t>“</w:t>
      </w:r>
      <w:r w:rsidR="00EE05BD" w:rsidRPr="00243A15">
        <w:rPr>
          <w:rFonts w:cstheme="minorHAnsi"/>
          <w:i/>
          <w:iCs/>
          <w:sz w:val="24"/>
          <w:szCs w:val="24"/>
        </w:rPr>
        <w:t>J</w:t>
      </w:r>
      <w:r w:rsidR="0083643B" w:rsidRPr="00243A15">
        <w:rPr>
          <w:rFonts w:cstheme="minorHAnsi"/>
          <w:i/>
          <w:iCs/>
          <w:sz w:val="24"/>
          <w:szCs w:val="24"/>
        </w:rPr>
        <w:t>ust making sure that staff are facilitating a safe space and be open-minded</w:t>
      </w:r>
      <w:r w:rsidR="00835BC8" w:rsidRPr="00243A15">
        <w:rPr>
          <w:rFonts w:cstheme="minorHAnsi"/>
          <w:i/>
          <w:iCs/>
          <w:sz w:val="24"/>
          <w:szCs w:val="24"/>
        </w:rPr>
        <w:t>”</w:t>
      </w:r>
    </w:p>
    <w:p w14:paraId="0AE66D3E" w14:textId="0F31E550" w:rsidR="003074D3" w:rsidRPr="00243A15" w:rsidRDefault="00835BC8" w:rsidP="00BC0F7E">
      <w:pPr>
        <w:tabs>
          <w:tab w:val="left" w:pos="7572"/>
        </w:tabs>
        <w:jc w:val="center"/>
        <w:rPr>
          <w:rFonts w:cstheme="minorHAnsi"/>
          <w:sz w:val="24"/>
          <w:szCs w:val="24"/>
        </w:rPr>
      </w:pPr>
      <w:r w:rsidRPr="00243A15">
        <w:rPr>
          <w:rFonts w:cstheme="minorHAnsi"/>
          <w:sz w:val="24"/>
          <w:szCs w:val="24"/>
        </w:rPr>
        <w:t xml:space="preserve"> (</w:t>
      </w:r>
      <w:r w:rsidR="00663127" w:rsidRPr="00243A15">
        <w:rPr>
          <w:rFonts w:cstheme="minorHAnsi"/>
          <w:i/>
          <w:iCs/>
          <w:sz w:val="24"/>
          <w:szCs w:val="24"/>
        </w:rPr>
        <w:t>Appendix</w:t>
      </w:r>
      <w:r w:rsidR="00663127" w:rsidRPr="00243A15">
        <w:rPr>
          <w:rFonts w:cstheme="minorHAnsi"/>
          <w:sz w:val="24"/>
          <w:szCs w:val="24"/>
        </w:rPr>
        <w:t xml:space="preserve"> G,i,</w:t>
      </w:r>
      <w:r w:rsidRPr="00243A15">
        <w:rPr>
          <w:rFonts w:cstheme="minorHAnsi"/>
          <w:sz w:val="24"/>
          <w:szCs w:val="24"/>
        </w:rPr>
        <w:t>L</w:t>
      </w:r>
      <w:r w:rsidR="00540464" w:rsidRPr="00243A15">
        <w:rPr>
          <w:rFonts w:cstheme="minorHAnsi"/>
          <w:sz w:val="24"/>
          <w:szCs w:val="24"/>
        </w:rPr>
        <w:t>82</w:t>
      </w:r>
      <w:r w:rsidR="003074D3" w:rsidRPr="00243A15">
        <w:rPr>
          <w:rFonts w:cstheme="minorHAnsi"/>
          <w:sz w:val="24"/>
          <w:szCs w:val="24"/>
        </w:rPr>
        <w:t>)</w:t>
      </w:r>
    </w:p>
    <w:p w14:paraId="0B29B77C" w14:textId="77777777" w:rsidR="00BC0F7E" w:rsidRPr="00243A15" w:rsidRDefault="00BC0F7E" w:rsidP="0090209D">
      <w:pPr>
        <w:tabs>
          <w:tab w:val="left" w:pos="7572"/>
        </w:tabs>
        <w:rPr>
          <w:rFonts w:cstheme="minorHAnsi"/>
          <w:sz w:val="24"/>
          <w:szCs w:val="24"/>
        </w:rPr>
      </w:pPr>
    </w:p>
    <w:p w14:paraId="243A6193" w14:textId="7C86FC5A" w:rsidR="0090209D" w:rsidRPr="00243A15" w:rsidRDefault="0090209D" w:rsidP="0090209D">
      <w:pPr>
        <w:tabs>
          <w:tab w:val="left" w:pos="7572"/>
        </w:tabs>
        <w:rPr>
          <w:rFonts w:cstheme="minorHAnsi"/>
          <w:sz w:val="24"/>
          <w:szCs w:val="24"/>
        </w:rPr>
      </w:pPr>
      <w:r w:rsidRPr="00243A15">
        <w:rPr>
          <w:rFonts w:cstheme="minorHAnsi"/>
          <w:sz w:val="24"/>
          <w:szCs w:val="24"/>
        </w:rPr>
        <w:t xml:space="preserve"> </w:t>
      </w:r>
      <w:r w:rsidR="00A35B1D" w:rsidRPr="00243A15">
        <w:rPr>
          <w:rFonts w:cstheme="minorHAnsi"/>
          <w:sz w:val="24"/>
          <w:szCs w:val="24"/>
        </w:rPr>
        <w:t>Now that the analysis section has been discussed</w:t>
      </w:r>
      <w:r w:rsidR="00EF2676" w:rsidRPr="00243A15">
        <w:rPr>
          <w:rFonts w:cstheme="minorHAnsi"/>
          <w:sz w:val="24"/>
          <w:szCs w:val="24"/>
        </w:rPr>
        <w:t xml:space="preserve">, the discussion section will follow including an evaluation of the themes discussed and </w:t>
      </w:r>
      <w:r w:rsidR="006258E0" w:rsidRPr="00243A15">
        <w:rPr>
          <w:rFonts w:cstheme="minorHAnsi"/>
          <w:sz w:val="24"/>
          <w:szCs w:val="24"/>
        </w:rPr>
        <w:t xml:space="preserve">directions for future research. </w:t>
      </w:r>
    </w:p>
    <w:p w14:paraId="693A8104" w14:textId="37768049" w:rsidR="001B7471" w:rsidRPr="00243A15" w:rsidRDefault="001B7471" w:rsidP="004C5FCA">
      <w:pPr>
        <w:tabs>
          <w:tab w:val="left" w:pos="7572"/>
        </w:tabs>
        <w:rPr>
          <w:rFonts w:cstheme="minorHAnsi"/>
          <w:sz w:val="24"/>
          <w:szCs w:val="24"/>
        </w:rPr>
      </w:pPr>
    </w:p>
    <w:p w14:paraId="7C048476" w14:textId="4820B318" w:rsidR="351B6614" w:rsidRDefault="351B6614" w:rsidP="351B6614">
      <w:pPr>
        <w:tabs>
          <w:tab w:val="left" w:pos="7572"/>
        </w:tabs>
        <w:rPr>
          <w:sz w:val="28"/>
          <w:szCs w:val="28"/>
        </w:rPr>
      </w:pPr>
    </w:p>
    <w:p w14:paraId="186D99AE" w14:textId="1F378B4D" w:rsidR="351B6614" w:rsidRDefault="351B6614" w:rsidP="351B6614">
      <w:pPr>
        <w:tabs>
          <w:tab w:val="left" w:pos="7572"/>
        </w:tabs>
        <w:rPr>
          <w:sz w:val="28"/>
          <w:szCs w:val="28"/>
        </w:rPr>
      </w:pPr>
    </w:p>
    <w:p w14:paraId="31D0476E" w14:textId="10D3CD95" w:rsidR="007709B1" w:rsidRPr="00243A15" w:rsidRDefault="00952D49" w:rsidP="00EE5194">
      <w:pPr>
        <w:tabs>
          <w:tab w:val="left" w:pos="7572"/>
        </w:tabs>
        <w:rPr>
          <w:rFonts w:cstheme="minorHAnsi"/>
          <w:sz w:val="28"/>
          <w:szCs w:val="28"/>
        </w:rPr>
      </w:pPr>
      <w:r w:rsidRPr="00243A15">
        <w:rPr>
          <w:rFonts w:cstheme="minorHAnsi"/>
          <w:sz w:val="28"/>
          <w:szCs w:val="28"/>
        </w:rPr>
        <w:t>Discussion</w:t>
      </w:r>
    </w:p>
    <w:p w14:paraId="627441AE" w14:textId="2E6F7F7E" w:rsidR="007709B1" w:rsidRPr="00952124" w:rsidRDefault="007709B1" w:rsidP="00EE5194">
      <w:pPr>
        <w:tabs>
          <w:tab w:val="left" w:pos="7572"/>
        </w:tabs>
        <w:rPr>
          <w:rFonts w:cstheme="minorHAnsi"/>
          <w:sz w:val="24"/>
          <w:szCs w:val="24"/>
        </w:rPr>
      </w:pPr>
      <w:r w:rsidRPr="005C399F">
        <w:rPr>
          <w:rFonts w:cstheme="minorHAnsi"/>
          <w:sz w:val="28"/>
          <w:szCs w:val="28"/>
        </w:rPr>
        <w:t xml:space="preserve"> </w:t>
      </w:r>
      <w:r w:rsidRPr="005C399F">
        <w:rPr>
          <w:rFonts w:cstheme="minorHAnsi"/>
          <w:sz w:val="24"/>
          <w:szCs w:val="24"/>
        </w:rPr>
        <w:t xml:space="preserve">This </w:t>
      </w:r>
      <w:r w:rsidR="00920974" w:rsidRPr="005C399F">
        <w:rPr>
          <w:rFonts w:cstheme="minorHAnsi"/>
          <w:sz w:val="24"/>
          <w:szCs w:val="24"/>
        </w:rPr>
        <w:t xml:space="preserve">research entailed an investigation into the experiences of barriers </w:t>
      </w:r>
      <w:r w:rsidR="00902C97" w:rsidRPr="005C399F">
        <w:rPr>
          <w:rFonts w:cstheme="minorHAnsi"/>
          <w:sz w:val="24"/>
          <w:szCs w:val="24"/>
        </w:rPr>
        <w:t xml:space="preserve">and facilitators to reflection for undergraduate counselling students, interviews were conducted and </w:t>
      </w:r>
      <w:r w:rsidR="0004559E" w:rsidRPr="005C399F">
        <w:rPr>
          <w:rFonts w:cstheme="minorHAnsi"/>
          <w:sz w:val="24"/>
          <w:szCs w:val="24"/>
        </w:rPr>
        <w:t>data was analysed using Braun and Clarke</w:t>
      </w:r>
      <w:r w:rsidR="000C6487" w:rsidRPr="005C399F">
        <w:rPr>
          <w:rFonts w:cstheme="minorHAnsi"/>
          <w:sz w:val="24"/>
          <w:szCs w:val="24"/>
        </w:rPr>
        <w:t>’</w:t>
      </w:r>
      <w:r w:rsidR="0004559E" w:rsidRPr="005C399F">
        <w:rPr>
          <w:rFonts w:cstheme="minorHAnsi"/>
          <w:sz w:val="24"/>
          <w:szCs w:val="24"/>
        </w:rPr>
        <w:t>s</w:t>
      </w:r>
      <w:r w:rsidR="000C6487" w:rsidRPr="005C399F">
        <w:rPr>
          <w:rFonts w:cstheme="minorHAnsi"/>
          <w:sz w:val="24"/>
          <w:szCs w:val="24"/>
        </w:rPr>
        <w:t xml:space="preserve"> (2006)</w:t>
      </w:r>
      <w:r w:rsidR="0004559E" w:rsidRPr="005C399F">
        <w:rPr>
          <w:rFonts w:cstheme="minorHAnsi"/>
          <w:sz w:val="24"/>
          <w:szCs w:val="24"/>
        </w:rPr>
        <w:t xml:space="preserve"> six step thematic analysis</w:t>
      </w:r>
      <w:r w:rsidR="001164C7" w:rsidRPr="005C399F">
        <w:rPr>
          <w:rFonts w:cstheme="minorHAnsi"/>
          <w:sz w:val="24"/>
          <w:szCs w:val="24"/>
        </w:rPr>
        <w:t>.</w:t>
      </w:r>
      <w:r w:rsidR="001164C7" w:rsidRPr="00952124">
        <w:rPr>
          <w:rFonts w:cstheme="minorHAnsi"/>
          <w:sz w:val="24"/>
          <w:szCs w:val="24"/>
        </w:rPr>
        <w:t xml:space="preserve"> Following analysis </w:t>
      </w:r>
      <w:r w:rsidR="00172052" w:rsidRPr="00952124">
        <w:rPr>
          <w:rFonts w:cstheme="minorHAnsi"/>
          <w:sz w:val="24"/>
          <w:szCs w:val="24"/>
        </w:rPr>
        <w:t>four</w:t>
      </w:r>
      <w:r w:rsidR="001164C7" w:rsidRPr="00952124">
        <w:rPr>
          <w:rFonts w:cstheme="minorHAnsi"/>
          <w:sz w:val="24"/>
          <w:szCs w:val="24"/>
        </w:rPr>
        <w:t xml:space="preserve"> themes were identified</w:t>
      </w:r>
      <w:r w:rsidR="00E245A4" w:rsidRPr="00952124">
        <w:rPr>
          <w:rFonts w:cstheme="minorHAnsi"/>
          <w:sz w:val="24"/>
          <w:szCs w:val="24"/>
        </w:rPr>
        <w:t>, however due to</w:t>
      </w:r>
      <w:r w:rsidR="005A2426" w:rsidRPr="00952124">
        <w:rPr>
          <w:rFonts w:cstheme="minorHAnsi"/>
          <w:sz w:val="24"/>
          <w:szCs w:val="24"/>
        </w:rPr>
        <w:t xml:space="preserve"> a</w:t>
      </w:r>
      <w:r w:rsidR="00E245A4" w:rsidRPr="00952124">
        <w:rPr>
          <w:rFonts w:cstheme="minorHAnsi"/>
          <w:sz w:val="24"/>
          <w:szCs w:val="24"/>
        </w:rPr>
        <w:t xml:space="preserve"> restricted word count</w:t>
      </w:r>
      <w:r w:rsidR="005A2426" w:rsidRPr="00952124">
        <w:rPr>
          <w:rFonts w:cstheme="minorHAnsi"/>
          <w:sz w:val="24"/>
          <w:szCs w:val="24"/>
        </w:rPr>
        <w:t xml:space="preserve"> and relevance to the research question</w:t>
      </w:r>
      <w:r w:rsidR="00B9645A" w:rsidRPr="00952124">
        <w:rPr>
          <w:rFonts w:cstheme="minorHAnsi"/>
          <w:sz w:val="24"/>
          <w:szCs w:val="24"/>
        </w:rPr>
        <w:t xml:space="preserve"> “benefits of reflection in personal and professional development” was not discussed in this report. </w:t>
      </w:r>
      <w:r w:rsidR="00405402" w:rsidRPr="00952124">
        <w:rPr>
          <w:rFonts w:cstheme="minorHAnsi"/>
          <w:sz w:val="24"/>
          <w:szCs w:val="24"/>
        </w:rPr>
        <w:t>The themes that were discussed include</w:t>
      </w:r>
      <w:r w:rsidR="008717EE" w:rsidRPr="00952124">
        <w:rPr>
          <w:rFonts w:cstheme="minorHAnsi"/>
          <w:sz w:val="24"/>
          <w:szCs w:val="24"/>
        </w:rPr>
        <w:t xml:space="preserve">: </w:t>
      </w:r>
      <w:r w:rsidR="00405402" w:rsidRPr="00952124">
        <w:rPr>
          <w:rFonts w:cstheme="minorHAnsi"/>
          <w:sz w:val="24"/>
          <w:szCs w:val="24"/>
        </w:rPr>
        <w:t>personal and emotional barriers and facilitators</w:t>
      </w:r>
      <w:r w:rsidR="00952124">
        <w:rPr>
          <w:rFonts w:cstheme="minorHAnsi"/>
          <w:sz w:val="24"/>
          <w:szCs w:val="24"/>
        </w:rPr>
        <w:t>;</w:t>
      </w:r>
      <w:r w:rsidR="00405402" w:rsidRPr="00952124">
        <w:rPr>
          <w:rFonts w:cstheme="minorHAnsi"/>
          <w:sz w:val="24"/>
          <w:szCs w:val="24"/>
        </w:rPr>
        <w:t xml:space="preserve"> academic barriers and support</w:t>
      </w:r>
      <w:r w:rsidR="00952124">
        <w:rPr>
          <w:rFonts w:cstheme="minorHAnsi"/>
          <w:sz w:val="24"/>
          <w:szCs w:val="24"/>
        </w:rPr>
        <w:t>;</w:t>
      </w:r>
      <w:r w:rsidR="00405402" w:rsidRPr="00952124">
        <w:rPr>
          <w:rFonts w:cstheme="minorHAnsi"/>
          <w:sz w:val="24"/>
          <w:szCs w:val="24"/>
        </w:rPr>
        <w:t xml:space="preserve"> individual </w:t>
      </w:r>
      <w:r w:rsidR="005C399F" w:rsidRPr="00952124">
        <w:rPr>
          <w:rFonts w:cstheme="minorHAnsi"/>
          <w:sz w:val="24"/>
          <w:szCs w:val="24"/>
        </w:rPr>
        <w:t>differences</w:t>
      </w:r>
      <w:r w:rsidR="00952124">
        <w:rPr>
          <w:rFonts w:cstheme="minorHAnsi"/>
          <w:sz w:val="24"/>
          <w:szCs w:val="24"/>
        </w:rPr>
        <w:t xml:space="preserve"> </w:t>
      </w:r>
      <w:r w:rsidR="00405402" w:rsidRPr="00952124">
        <w:rPr>
          <w:rFonts w:cstheme="minorHAnsi"/>
          <w:sz w:val="24"/>
          <w:szCs w:val="24"/>
        </w:rPr>
        <w:t>and diversity</w:t>
      </w:r>
      <w:r w:rsidR="00813192" w:rsidRPr="00952124">
        <w:rPr>
          <w:rFonts w:cstheme="minorHAnsi"/>
          <w:sz w:val="24"/>
          <w:szCs w:val="24"/>
        </w:rPr>
        <w:t xml:space="preserve">. </w:t>
      </w:r>
      <w:r w:rsidR="00E245A4" w:rsidRPr="00952124">
        <w:rPr>
          <w:rFonts w:cstheme="minorHAnsi"/>
          <w:sz w:val="24"/>
          <w:szCs w:val="24"/>
        </w:rPr>
        <w:t xml:space="preserve"> </w:t>
      </w:r>
      <w:r w:rsidR="0004559E" w:rsidRPr="00952124">
        <w:rPr>
          <w:rFonts w:cstheme="minorHAnsi"/>
          <w:sz w:val="24"/>
          <w:szCs w:val="24"/>
        </w:rPr>
        <w:t xml:space="preserve"> </w:t>
      </w:r>
    </w:p>
    <w:p w14:paraId="1575991D" w14:textId="5F966C21" w:rsidR="00CF5135" w:rsidRPr="00237285" w:rsidRDefault="0077548F" w:rsidP="00EE5194">
      <w:pPr>
        <w:tabs>
          <w:tab w:val="left" w:pos="7572"/>
        </w:tabs>
        <w:rPr>
          <w:rFonts w:cstheme="minorHAnsi"/>
          <w:sz w:val="24"/>
          <w:szCs w:val="24"/>
        </w:rPr>
      </w:pPr>
      <w:r w:rsidRPr="003A0B17">
        <w:rPr>
          <w:rFonts w:cstheme="minorHAnsi"/>
          <w:sz w:val="24"/>
          <w:szCs w:val="24"/>
        </w:rPr>
        <w:t xml:space="preserve"> Theme 1</w:t>
      </w:r>
      <w:r w:rsidR="00995972" w:rsidRPr="003A0B17">
        <w:rPr>
          <w:rFonts w:cstheme="minorHAnsi"/>
          <w:sz w:val="24"/>
          <w:szCs w:val="24"/>
        </w:rPr>
        <w:t xml:space="preserve"> provided evidence of</w:t>
      </w:r>
      <w:r w:rsidR="00970D00" w:rsidRPr="003A0B17">
        <w:rPr>
          <w:rFonts w:cstheme="minorHAnsi"/>
          <w:sz w:val="24"/>
          <w:szCs w:val="24"/>
        </w:rPr>
        <w:t xml:space="preserve"> </w:t>
      </w:r>
      <w:r w:rsidR="004F5CBD" w:rsidRPr="003A0B17">
        <w:rPr>
          <w:rFonts w:cstheme="minorHAnsi"/>
          <w:sz w:val="24"/>
          <w:szCs w:val="24"/>
        </w:rPr>
        <w:t>barriers</w:t>
      </w:r>
      <w:r w:rsidR="00995972" w:rsidRPr="003A0B17">
        <w:rPr>
          <w:rFonts w:cstheme="minorHAnsi"/>
          <w:sz w:val="24"/>
          <w:szCs w:val="24"/>
        </w:rPr>
        <w:t xml:space="preserve"> created by</w:t>
      </w:r>
      <w:r w:rsidR="000B1902" w:rsidRPr="003A0B17">
        <w:rPr>
          <w:rFonts w:cstheme="minorHAnsi"/>
          <w:sz w:val="24"/>
          <w:szCs w:val="24"/>
        </w:rPr>
        <w:t xml:space="preserve"> having to revisit </w:t>
      </w:r>
      <w:r w:rsidR="00B21A2E" w:rsidRPr="003A0B17">
        <w:rPr>
          <w:rFonts w:cstheme="minorHAnsi"/>
          <w:sz w:val="24"/>
          <w:szCs w:val="24"/>
        </w:rPr>
        <w:t xml:space="preserve">painful events from the past and the emotions that this </w:t>
      </w:r>
      <w:r w:rsidR="004F5CBD" w:rsidRPr="003A0B17">
        <w:rPr>
          <w:rFonts w:cstheme="minorHAnsi"/>
          <w:sz w:val="24"/>
          <w:szCs w:val="24"/>
        </w:rPr>
        <w:t>resurface</w:t>
      </w:r>
      <w:r w:rsidR="00BC079C" w:rsidRPr="003A0B17">
        <w:rPr>
          <w:rFonts w:cstheme="minorHAnsi"/>
          <w:sz w:val="24"/>
          <w:szCs w:val="24"/>
        </w:rPr>
        <w:t>d</w:t>
      </w:r>
      <w:r w:rsidR="00C33B54" w:rsidRPr="003A0B17">
        <w:rPr>
          <w:rFonts w:cstheme="minorHAnsi"/>
          <w:sz w:val="24"/>
          <w:szCs w:val="24"/>
        </w:rPr>
        <w:t>.</w:t>
      </w:r>
      <w:r w:rsidR="00D676D5" w:rsidRPr="003A0B17">
        <w:rPr>
          <w:rFonts w:cstheme="minorHAnsi"/>
          <w:sz w:val="24"/>
          <w:szCs w:val="24"/>
        </w:rPr>
        <w:t xml:space="preserve"> Participants expressed that </w:t>
      </w:r>
      <w:r w:rsidR="005C676F" w:rsidRPr="003A0B17">
        <w:rPr>
          <w:rFonts w:cstheme="minorHAnsi"/>
          <w:sz w:val="24"/>
          <w:szCs w:val="24"/>
        </w:rPr>
        <w:t xml:space="preserve">the process of reflection brought up feelings of anxiety, apprehension, guilt, shame, and they were left feeling vulnerable and </w:t>
      </w:r>
      <w:r w:rsidR="00642791" w:rsidRPr="003A0B17">
        <w:rPr>
          <w:rFonts w:cstheme="minorHAnsi"/>
          <w:sz w:val="24"/>
          <w:szCs w:val="24"/>
        </w:rPr>
        <w:t>wary of sharing these reflections due to fear of judgement</w:t>
      </w:r>
      <w:r w:rsidR="004A20B1" w:rsidRPr="003A0B17">
        <w:rPr>
          <w:rFonts w:cstheme="minorHAnsi"/>
          <w:sz w:val="24"/>
          <w:szCs w:val="24"/>
        </w:rPr>
        <w:t>.</w:t>
      </w:r>
      <w:r w:rsidR="0075188F" w:rsidRPr="003A0B17">
        <w:rPr>
          <w:rFonts w:cstheme="minorHAnsi"/>
          <w:sz w:val="24"/>
          <w:szCs w:val="24"/>
        </w:rPr>
        <w:t xml:space="preserve"> Participants </w:t>
      </w:r>
      <w:r w:rsidR="009A4371" w:rsidRPr="003A0B17">
        <w:rPr>
          <w:rFonts w:cstheme="minorHAnsi"/>
          <w:sz w:val="24"/>
          <w:szCs w:val="24"/>
        </w:rPr>
        <w:t>mentioned that these factors caused them to avoid participation in reflection</w:t>
      </w:r>
      <w:r w:rsidR="002565CC" w:rsidRPr="003A0B17">
        <w:rPr>
          <w:rFonts w:cstheme="minorHAnsi"/>
          <w:sz w:val="24"/>
          <w:szCs w:val="24"/>
        </w:rPr>
        <w:t>.</w:t>
      </w:r>
      <w:r w:rsidR="002565CC" w:rsidRPr="00237285">
        <w:rPr>
          <w:rFonts w:cstheme="minorHAnsi"/>
          <w:sz w:val="24"/>
          <w:szCs w:val="24"/>
        </w:rPr>
        <w:t xml:space="preserve"> </w:t>
      </w:r>
      <w:r w:rsidR="00506EC4" w:rsidRPr="00237285">
        <w:rPr>
          <w:rFonts w:cstheme="minorHAnsi"/>
          <w:sz w:val="24"/>
          <w:szCs w:val="24"/>
        </w:rPr>
        <w:t xml:space="preserve">Previous literature </w:t>
      </w:r>
      <w:r w:rsidR="002D2F51" w:rsidRPr="00237285">
        <w:rPr>
          <w:rFonts w:cstheme="minorHAnsi"/>
          <w:sz w:val="24"/>
          <w:szCs w:val="24"/>
        </w:rPr>
        <w:t>supports</w:t>
      </w:r>
      <w:r w:rsidR="00506EC4" w:rsidRPr="00237285">
        <w:rPr>
          <w:rFonts w:cstheme="minorHAnsi"/>
          <w:sz w:val="24"/>
          <w:szCs w:val="24"/>
        </w:rPr>
        <w:t xml:space="preserve"> the</w:t>
      </w:r>
      <w:r w:rsidR="00493488" w:rsidRPr="00237285">
        <w:rPr>
          <w:rFonts w:cstheme="minorHAnsi"/>
          <w:sz w:val="24"/>
          <w:szCs w:val="24"/>
        </w:rPr>
        <w:t>se</w:t>
      </w:r>
      <w:r w:rsidR="00506EC4" w:rsidRPr="00237285">
        <w:rPr>
          <w:rFonts w:cstheme="minorHAnsi"/>
          <w:sz w:val="24"/>
          <w:szCs w:val="24"/>
        </w:rPr>
        <w:t xml:space="preserve"> claims </w:t>
      </w:r>
      <w:r w:rsidR="00493488" w:rsidRPr="00237285">
        <w:rPr>
          <w:rFonts w:cstheme="minorHAnsi"/>
          <w:sz w:val="24"/>
          <w:szCs w:val="24"/>
        </w:rPr>
        <w:t>h</w:t>
      </w:r>
      <w:r w:rsidR="00506EC4" w:rsidRPr="00237285">
        <w:rPr>
          <w:rFonts w:cstheme="minorHAnsi"/>
          <w:sz w:val="24"/>
          <w:szCs w:val="24"/>
        </w:rPr>
        <w:t>as it has been shown that individuals who have been exposed to trauma are likely to show avoidance to reminders of th</w:t>
      </w:r>
      <w:r w:rsidR="00493488" w:rsidRPr="00237285">
        <w:rPr>
          <w:rFonts w:cstheme="minorHAnsi"/>
          <w:sz w:val="24"/>
          <w:szCs w:val="24"/>
        </w:rPr>
        <w:t>at time in their lives</w:t>
      </w:r>
      <w:r w:rsidR="00506EC4" w:rsidRPr="00237285">
        <w:rPr>
          <w:rFonts w:cstheme="minorHAnsi"/>
          <w:sz w:val="24"/>
          <w:szCs w:val="24"/>
        </w:rPr>
        <w:t xml:space="preserve"> (Sheynin et al, 2017).</w:t>
      </w:r>
      <w:r w:rsidR="0026796B" w:rsidRPr="00237285">
        <w:rPr>
          <w:rFonts w:cstheme="minorHAnsi"/>
          <w:sz w:val="24"/>
          <w:szCs w:val="24"/>
        </w:rPr>
        <w:t xml:space="preserve"> Other research highlighted</w:t>
      </w:r>
      <w:r w:rsidR="00F7127E" w:rsidRPr="00237285">
        <w:rPr>
          <w:rFonts w:cstheme="minorHAnsi"/>
          <w:sz w:val="24"/>
          <w:szCs w:val="24"/>
        </w:rPr>
        <w:t xml:space="preserve"> </w:t>
      </w:r>
      <w:r w:rsidR="00BC2461" w:rsidRPr="00237285">
        <w:rPr>
          <w:rFonts w:cstheme="minorHAnsi"/>
          <w:sz w:val="24"/>
          <w:szCs w:val="24"/>
        </w:rPr>
        <w:t>concerns</w:t>
      </w:r>
      <w:r w:rsidR="00ED5DC7" w:rsidRPr="00237285">
        <w:rPr>
          <w:rFonts w:cstheme="minorHAnsi"/>
          <w:sz w:val="24"/>
          <w:szCs w:val="24"/>
        </w:rPr>
        <w:t xml:space="preserve"> of confidentiality as a ba</w:t>
      </w:r>
      <w:r w:rsidR="00BC2461" w:rsidRPr="00237285">
        <w:rPr>
          <w:rFonts w:cstheme="minorHAnsi"/>
          <w:sz w:val="24"/>
          <w:szCs w:val="24"/>
        </w:rPr>
        <w:t xml:space="preserve">rrier to reflective writing </w:t>
      </w:r>
      <w:r w:rsidR="00472D3D" w:rsidRPr="00237285">
        <w:rPr>
          <w:rFonts w:cstheme="minorHAnsi"/>
          <w:sz w:val="24"/>
          <w:szCs w:val="24"/>
        </w:rPr>
        <w:t>(Miller</w:t>
      </w:r>
      <w:r w:rsidR="009B2482" w:rsidRPr="00237285">
        <w:rPr>
          <w:rFonts w:cstheme="minorHAnsi"/>
          <w:sz w:val="24"/>
          <w:szCs w:val="24"/>
        </w:rPr>
        <w:t>, 2020), this supports claims</w:t>
      </w:r>
      <w:r w:rsidR="005A2B5F" w:rsidRPr="00237285">
        <w:rPr>
          <w:rFonts w:cstheme="minorHAnsi"/>
          <w:sz w:val="24"/>
          <w:szCs w:val="24"/>
        </w:rPr>
        <w:t xml:space="preserve"> in the current research</w:t>
      </w:r>
      <w:r w:rsidR="009B2482" w:rsidRPr="00237285">
        <w:rPr>
          <w:rFonts w:cstheme="minorHAnsi"/>
          <w:sz w:val="24"/>
          <w:szCs w:val="24"/>
        </w:rPr>
        <w:t xml:space="preserve"> has the fear of judgement </w:t>
      </w:r>
      <w:r w:rsidR="003B3E56" w:rsidRPr="00237285">
        <w:rPr>
          <w:rFonts w:cstheme="minorHAnsi"/>
          <w:sz w:val="24"/>
          <w:szCs w:val="24"/>
        </w:rPr>
        <w:t>stemmed</w:t>
      </w:r>
      <w:r w:rsidR="009B2482" w:rsidRPr="00237285">
        <w:rPr>
          <w:rFonts w:cstheme="minorHAnsi"/>
          <w:sz w:val="24"/>
          <w:szCs w:val="24"/>
        </w:rPr>
        <w:t xml:space="preserve"> from the</w:t>
      </w:r>
      <w:r w:rsidR="0048585A" w:rsidRPr="00237285">
        <w:rPr>
          <w:rFonts w:cstheme="minorHAnsi"/>
          <w:sz w:val="24"/>
          <w:szCs w:val="24"/>
        </w:rPr>
        <w:t xml:space="preserve"> requirement to submit journal articles and reflect </w:t>
      </w:r>
      <w:r w:rsidR="00F229FF" w:rsidRPr="00237285">
        <w:rPr>
          <w:rFonts w:cstheme="minorHAnsi"/>
          <w:sz w:val="24"/>
          <w:szCs w:val="24"/>
        </w:rPr>
        <w:t>with peers</w:t>
      </w:r>
      <w:r w:rsidR="006513E3" w:rsidRPr="00237285">
        <w:rPr>
          <w:rFonts w:cstheme="minorHAnsi"/>
          <w:sz w:val="24"/>
          <w:szCs w:val="24"/>
        </w:rPr>
        <w:t>.</w:t>
      </w:r>
      <w:r w:rsidR="00BC079C" w:rsidRPr="00237285">
        <w:rPr>
          <w:rFonts w:cstheme="minorHAnsi"/>
          <w:sz w:val="24"/>
          <w:szCs w:val="24"/>
        </w:rPr>
        <w:t xml:space="preserve"> </w:t>
      </w:r>
      <w:r w:rsidR="008120A7" w:rsidRPr="00237285">
        <w:rPr>
          <w:rFonts w:cstheme="minorHAnsi"/>
          <w:sz w:val="24"/>
          <w:szCs w:val="24"/>
        </w:rPr>
        <w:t xml:space="preserve"> </w:t>
      </w:r>
    </w:p>
    <w:p w14:paraId="3ADD50EF" w14:textId="30DE1EC1" w:rsidR="00D45512" w:rsidRPr="00E666C9" w:rsidRDefault="00D45512" w:rsidP="00EE5194">
      <w:pPr>
        <w:tabs>
          <w:tab w:val="left" w:pos="7572"/>
        </w:tabs>
        <w:rPr>
          <w:rFonts w:cstheme="minorHAnsi"/>
          <w:sz w:val="24"/>
          <w:szCs w:val="24"/>
        </w:rPr>
      </w:pPr>
      <w:r w:rsidRPr="00845238">
        <w:rPr>
          <w:rFonts w:cstheme="minorHAnsi"/>
          <w:sz w:val="24"/>
          <w:szCs w:val="24"/>
        </w:rPr>
        <w:t xml:space="preserve"> </w:t>
      </w:r>
      <w:r w:rsidR="000433D8" w:rsidRPr="00845238">
        <w:rPr>
          <w:rFonts w:cstheme="minorHAnsi"/>
          <w:sz w:val="24"/>
          <w:szCs w:val="24"/>
        </w:rPr>
        <w:t>Other barriers that theme 1 highlighted were commitments outside of university and</w:t>
      </w:r>
      <w:r w:rsidR="00BC079C" w:rsidRPr="00845238">
        <w:rPr>
          <w:rFonts w:cstheme="minorHAnsi"/>
          <w:sz w:val="24"/>
          <w:szCs w:val="24"/>
        </w:rPr>
        <w:t xml:space="preserve"> unexpected</w:t>
      </w:r>
      <w:r w:rsidR="000433D8" w:rsidRPr="00845238">
        <w:rPr>
          <w:rFonts w:cstheme="minorHAnsi"/>
          <w:sz w:val="24"/>
          <w:szCs w:val="24"/>
        </w:rPr>
        <w:t xml:space="preserve"> life event</w:t>
      </w:r>
      <w:r w:rsidR="00BC079C" w:rsidRPr="00845238">
        <w:rPr>
          <w:rFonts w:cstheme="minorHAnsi"/>
          <w:sz w:val="24"/>
          <w:szCs w:val="24"/>
        </w:rPr>
        <w:t>s</w:t>
      </w:r>
      <w:r w:rsidR="00F367FD" w:rsidRPr="00845238">
        <w:rPr>
          <w:rFonts w:cstheme="minorHAnsi"/>
          <w:sz w:val="24"/>
          <w:szCs w:val="24"/>
        </w:rPr>
        <w:t>,</w:t>
      </w:r>
      <w:r w:rsidR="00DE420F" w:rsidRPr="00845238">
        <w:rPr>
          <w:rFonts w:cstheme="minorHAnsi"/>
          <w:sz w:val="24"/>
          <w:szCs w:val="24"/>
        </w:rPr>
        <w:t xml:space="preserve"> such as having children and work</w:t>
      </w:r>
      <w:r w:rsidR="00067E36" w:rsidRPr="00845238">
        <w:rPr>
          <w:rFonts w:cstheme="minorHAnsi"/>
          <w:sz w:val="24"/>
          <w:szCs w:val="24"/>
        </w:rPr>
        <w:t>ing</w:t>
      </w:r>
      <w:r w:rsidR="00DE420F" w:rsidRPr="00845238">
        <w:rPr>
          <w:rFonts w:cstheme="minorHAnsi"/>
          <w:sz w:val="24"/>
          <w:szCs w:val="24"/>
        </w:rPr>
        <w:t xml:space="preserve"> alongside </w:t>
      </w:r>
      <w:r w:rsidR="00BC079C" w:rsidRPr="00845238">
        <w:rPr>
          <w:rFonts w:cstheme="minorHAnsi"/>
          <w:sz w:val="24"/>
          <w:szCs w:val="24"/>
        </w:rPr>
        <w:t>studying</w:t>
      </w:r>
      <w:r w:rsidR="00F367FD" w:rsidRPr="00845238">
        <w:rPr>
          <w:rFonts w:cstheme="minorHAnsi"/>
          <w:sz w:val="24"/>
          <w:szCs w:val="24"/>
        </w:rPr>
        <w:t xml:space="preserve">. </w:t>
      </w:r>
      <w:r w:rsidR="00BC079C" w:rsidRPr="00845238">
        <w:rPr>
          <w:rFonts w:cstheme="minorHAnsi"/>
          <w:sz w:val="24"/>
          <w:szCs w:val="24"/>
        </w:rPr>
        <w:t>L</w:t>
      </w:r>
      <w:r w:rsidR="00F81AB0" w:rsidRPr="00845238">
        <w:rPr>
          <w:rFonts w:cstheme="minorHAnsi"/>
          <w:sz w:val="24"/>
          <w:szCs w:val="24"/>
        </w:rPr>
        <w:t xml:space="preserve">ikewise, lack of time has been cited as a barrier to reflection for students in previous </w:t>
      </w:r>
      <w:r w:rsidR="00C546C7" w:rsidRPr="00845238">
        <w:rPr>
          <w:rFonts w:cstheme="minorHAnsi"/>
          <w:sz w:val="24"/>
          <w:szCs w:val="24"/>
        </w:rPr>
        <w:t>literature</w:t>
      </w:r>
      <w:r w:rsidR="00F81AB0" w:rsidRPr="00845238">
        <w:rPr>
          <w:rFonts w:cstheme="minorHAnsi"/>
          <w:sz w:val="24"/>
          <w:szCs w:val="24"/>
        </w:rPr>
        <w:t xml:space="preserve"> (Gathu, 2022).</w:t>
      </w:r>
      <w:r w:rsidR="0027663F" w:rsidRPr="00845238">
        <w:rPr>
          <w:rFonts w:cstheme="minorHAnsi"/>
          <w:sz w:val="24"/>
          <w:szCs w:val="24"/>
        </w:rPr>
        <w:t xml:space="preserve"> </w:t>
      </w:r>
      <w:r w:rsidR="00FD06C3" w:rsidRPr="00845238">
        <w:rPr>
          <w:rFonts w:cstheme="minorHAnsi"/>
          <w:sz w:val="24"/>
          <w:szCs w:val="24"/>
        </w:rPr>
        <w:t>Participants spoke about how</w:t>
      </w:r>
      <w:r w:rsidR="008E34E5" w:rsidRPr="00845238">
        <w:rPr>
          <w:rFonts w:cstheme="minorHAnsi"/>
          <w:sz w:val="24"/>
          <w:szCs w:val="24"/>
        </w:rPr>
        <w:t xml:space="preserve"> unexpected</w:t>
      </w:r>
      <w:r w:rsidR="00FD06C3" w:rsidRPr="00845238">
        <w:rPr>
          <w:rFonts w:cstheme="minorHAnsi"/>
          <w:sz w:val="24"/>
          <w:szCs w:val="24"/>
        </w:rPr>
        <w:t xml:space="preserve"> life circumstances </w:t>
      </w:r>
      <w:r w:rsidR="00D5311E" w:rsidRPr="00845238">
        <w:rPr>
          <w:rFonts w:cstheme="minorHAnsi"/>
          <w:sz w:val="24"/>
          <w:szCs w:val="24"/>
        </w:rPr>
        <w:t xml:space="preserve">can </w:t>
      </w:r>
      <w:r w:rsidR="009958BC" w:rsidRPr="00845238">
        <w:rPr>
          <w:rFonts w:cstheme="minorHAnsi"/>
          <w:sz w:val="24"/>
          <w:szCs w:val="24"/>
        </w:rPr>
        <w:t xml:space="preserve">impact their </w:t>
      </w:r>
      <w:r w:rsidR="008E34E5" w:rsidRPr="00845238">
        <w:rPr>
          <w:rFonts w:cstheme="minorHAnsi"/>
          <w:sz w:val="24"/>
          <w:szCs w:val="24"/>
        </w:rPr>
        <w:t>ability to reflect</w:t>
      </w:r>
      <w:r w:rsidR="00A600EC" w:rsidRPr="00845238">
        <w:rPr>
          <w:rFonts w:cstheme="minorHAnsi"/>
          <w:sz w:val="24"/>
          <w:szCs w:val="24"/>
        </w:rPr>
        <w:t>,</w:t>
      </w:r>
      <w:r w:rsidR="008955CC" w:rsidRPr="00845238">
        <w:rPr>
          <w:rFonts w:cstheme="minorHAnsi"/>
          <w:sz w:val="24"/>
          <w:szCs w:val="24"/>
        </w:rPr>
        <w:t xml:space="preserve"> due to having to focus on</w:t>
      </w:r>
      <w:r w:rsidR="003B3E56" w:rsidRPr="00845238">
        <w:rPr>
          <w:rFonts w:cstheme="minorHAnsi"/>
          <w:sz w:val="24"/>
          <w:szCs w:val="24"/>
        </w:rPr>
        <w:t xml:space="preserve"> </w:t>
      </w:r>
      <w:r w:rsidR="008955CC" w:rsidRPr="00845238">
        <w:rPr>
          <w:rFonts w:cstheme="minorHAnsi"/>
          <w:sz w:val="24"/>
          <w:szCs w:val="24"/>
        </w:rPr>
        <w:t>surviving</w:t>
      </w:r>
      <w:r w:rsidR="00C95B22" w:rsidRPr="00845238">
        <w:rPr>
          <w:rFonts w:cstheme="minorHAnsi"/>
          <w:sz w:val="24"/>
          <w:szCs w:val="24"/>
        </w:rPr>
        <w:t>.</w:t>
      </w:r>
      <w:r w:rsidR="00C95B22" w:rsidRPr="000433AC">
        <w:rPr>
          <w:rFonts w:cstheme="minorHAnsi"/>
          <w:sz w:val="24"/>
          <w:szCs w:val="24"/>
        </w:rPr>
        <w:t xml:space="preserve"> An example of this is the Covid-19 pandemi</w:t>
      </w:r>
      <w:r w:rsidR="00C62B68" w:rsidRPr="000433AC">
        <w:rPr>
          <w:rFonts w:cstheme="minorHAnsi"/>
          <w:sz w:val="24"/>
          <w:szCs w:val="24"/>
        </w:rPr>
        <w:t>c</w:t>
      </w:r>
      <w:r w:rsidR="00C95B22" w:rsidRPr="000433AC">
        <w:rPr>
          <w:rFonts w:cstheme="minorHAnsi"/>
          <w:sz w:val="24"/>
          <w:szCs w:val="24"/>
        </w:rPr>
        <w:t>, implement</w:t>
      </w:r>
      <w:r w:rsidR="00C62B68" w:rsidRPr="000433AC">
        <w:rPr>
          <w:rFonts w:cstheme="minorHAnsi"/>
          <w:sz w:val="24"/>
          <w:szCs w:val="24"/>
        </w:rPr>
        <w:t>ation of</w:t>
      </w:r>
      <w:r w:rsidR="00C95B22" w:rsidRPr="000433AC">
        <w:rPr>
          <w:rFonts w:cstheme="minorHAnsi"/>
          <w:sz w:val="24"/>
          <w:szCs w:val="24"/>
        </w:rPr>
        <w:t xml:space="preserve"> national lockdowns and isolation led to people living in survival mode (Shek, 2021). T</w:t>
      </w:r>
      <w:r w:rsidR="001F54B9" w:rsidRPr="000433AC">
        <w:rPr>
          <w:rFonts w:cstheme="minorHAnsi"/>
          <w:sz w:val="24"/>
          <w:szCs w:val="24"/>
        </w:rPr>
        <w:t>his</w:t>
      </w:r>
      <w:r w:rsidR="00C95B22" w:rsidRPr="000433AC">
        <w:rPr>
          <w:rFonts w:cstheme="minorHAnsi"/>
          <w:sz w:val="24"/>
          <w:szCs w:val="24"/>
        </w:rPr>
        <w:t xml:space="preserve"> left people struggling with issues such as anxiety, depression, low self-esteem, and post-traumatic stress disorder, mak</w:t>
      </w:r>
      <w:r w:rsidR="001F54B9" w:rsidRPr="000433AC">
        <w:rPr>
          <w:rFonts w:cstheme="minorHAnsi"/>
          <w:sz w:val="24"/>
          <w:szCs w:val="24"/>
        </w:rPr>
        <w:t>ing</w:t>
      </w:r>
      <w:r w:rsidR="00C95B22" w:rsidRPr="000433AC">
        <w:rPr>
          <w:rFonts w:cstheme="minorHAnsi"/>
          <w:sz w:val="24"/>
          <w:szCs w:val="24"/>
        </w:rPr>
        <w:t xml:space="preserve"> engagement in personal development and reflection </w:t>
      </w:r>
      <w:r w:rsidR="001F54B9" w:rsidRPr="000433AC">
        <w:rPr>
          <w:rFonts w:cstheme="minorHAnsi"/>
          <w:sz w:val="24"/>
          <w:szCs w:val="24"/>
        </w:rPr>
        <w:t xml:space="preserve">difficult </w:t>
      </w:r>
      <w:r w:rsidR="00C95B22" w:rsidRPr="000433AC">
        <w:rPr>
          <w:rFonts w:cstheme="minorHAnsi"/>
          <w:sz w:val="24"/>
          <w:szCs w:val="24"/>
        </w:rPr>
        <w:t>(Akat &amp; Karataş, 2020).</w:t>
      </w:r>
      <w:r w:rsidR="00C95B22" w:rsidRPr="00E666C9">
        <w:rPr>
          <w:rFonts w:cstheme="minorHAnsi"/>
          <w:sz w:val="24"/>
          <w:szCs w:val="24"/>
        </w:rPr>
        <w:t xml:space="preserve"> </w:t>
      </w:r>
      <w:r w:rsidR="005B4406" w:rsidRPr="00E666C9">
        <w:rPr>
          <w:rFonts w:cstheme="minorHAnsi"/>
          <w:sz w:val="24"/>
          <w:szCs w:val="24"/>
        </w:rPr>
        <w:t>However</w:t>
      </w:r>
      <w:r w:rsidR="0096070A" w:rsidRPr="00E666C9">
        <w:rPr>
          <w:rFonts w:cstheme="minorHAnsi"/>
          <w:sz w:val="24"/>
          <w:szCs w:val="24"/>
        </w:rPr>
        <w:t>,</w:t>
      </w:r>
      <w:r w:rsidR="00DC53D0" w:rsidRPr="00E666C9">
        <w:rPr>
          <w:rFonts w:cstheme="minorHAnsi"/>
          <w:sz w:val="24"/>
          <w:szCs w:val="24"/>
        </w:rPr>
        <w:t xml:space="preserve"> life circumstances are not always a barrier to reflection,</w:t>
      </w:r>
      <w:r w:rsidR="005B4406" w:rsidRPr="00E666C9">
        <w:rPr>
          <w:rFonts w:cstheme="minorHAnsi"/>
          <w:sz w:val="24"/>
          <w:szCs w:val="24"/>
        </w:rPr>
        <w:t xml:space="preserve"> one participant highlighted they used </w:t>
      </w:r>
      <w:r w:rsidR="00DC53D0" w:rsidRPr="00E666C9">
        <w:rPr>
          <w:rFonts w:cstheme="minorHAnsi"/>
          <w:sz w:val="24"/>
          <w:szCs w:val="24"/>
        </w:rPr>
        <w:t>national lockdown</w:t>
      </w:r>
      <w:r w:rsidR="005B4406" w:rsidRPr="00E666C9">
        <w:rPr>
          <w:rFonts w:cstheme="minorHAnsi"/>
          <w:sz w:val="24"/>
          <w:szCs w:val="24"/>
        </w:rPr>
        <w:t xml:space="preserve"> to</w:t>
      </w:r>
      <w:r w:rsidR="004829C9" w:rsidRPr="00E666C9">
        <w:rPr>
          <w:rFonts w:cstheme="minorHAnsi"/>
          <w:sz w:val="24"/>
          <w:szCs w:val="24"/>
        </w:rPr>
        <w:t xml:space="preserve"> reflect</w:t>
      </w:r>
      <w:r w:rsidR="005C778E" w:rsidRPr="00E666C9">
        <w:rPr>
          <w:rFonts w:cstheme="minorHAnsi"/>
          <w:sz w:val="24"/>
          <w:szCs w:val="24"/>
        </w:rPr>
        <w:t xml:space="preserve"> and</w:t>
      </w:r>
      <w:r w:rsidR="00D6716B" w:rsidRPr="00E666C9">
        <w:rPr>
          <w:rFonts w:cstheme="minorHAnsi"/>
          <w:sz w:val="24"/>
          <w:szCs w:val="24"/>
        </w:rPr>
        <w:t xml:space="preserve"> make positive change</w:t>
      </w:r>
      <w:r w:rsidR="00DC53D0" w:rsidRPr="00E666C9">
        <w:rPr>
          <w:rFonts w:cstheme="minorHAnsi"/>
          <w:sz w:val="24"/>
          <w:szCs w:val="24"/>
        </w:rPr>
        <w:t xml:space="preserve">, </w:t>
      </w:r>
      <w:r w:rsidR="00325D75" w:rsidRPr="00E666C9">
        <w:rPr>
          <w:rFonts w:cstheme="minorHAnsi"/>
          <w:sz w:val="24"/>
          <w:szCs w:val="24"/>
        </w:rPr>
        <w:t>this</w:t>
      </w:r>
      <w:r w:rsidR="00DC53D0" w:rsidRPr="00E666C9">
        <w:rPr>
          <w:rFonts w:cstheme="minorHAnsi"/>
          <w:sz w:val="24"/>
          <w:szCs w:val="24"/>
        </w:rPr>
        <w:t xml:space="preserve"> is referred to as post-traumatic growth, which describes undertaking positive change</w:t>
      </w:r>
      <w:r w:rsidR="004829C9" w:rsidRPr="00E666C9">
        <w:rPr>
          <w:rFonts w:cstheme="minorHAnsi"/>
          <w:sz w:val="24"/>
          <w:szCs w:val="24"/>
        </w:rPr>
        <w:t>, despite of</w:t>
      </w:r>
      <w:r w:rsidR="00DC53D0" w:rsidRPr="00E666C9">
        <w:rPr>
          <w:rFonts w:cstheme="minorHAnsi"/>
          <w:sz w:val="24"/>
          <w:szCs w:val="24"/>
        </w:rPr>
        <w:t xml:space="preserve"> traumatic experience</w:t>
      </w:r>
      <w:r w:rsidR="004829C9" w:rsidRPr="00E666C9">
        <w:rPr>
          <w:rFonts w:cstheme="minorHAnsi"/>
          <w:sz w:val="24"/>
          <w:szCs w:val="24"/>
        </w:rPr>
        <w:t>s and</w:t>
      </w:r>
      <w:r w:rsidR="00DC53D0" w:rsidRPr="00E666C9">
        <w:rPr>
          <w:rFonts w:cstheme="minorHAnsi"/>
          <w:sz w:val="24"/>
          <w:szCs w:val="24"/>
        </w:rPr>
        <w:t xml:space="preserve"> challenging circumstances (Jayawickreme et al, 2021).</w:t>
      </w:r>
      <w:r w:rsidR="000B5E1A" w:rsidRPr="00E666C9">
        <w:rPr>
          <w:rFonts w:cstheme="minorHAnsi"/>
          <w:sz w:val="24"/>
          <w:szCs w:val="24"/>
        </w:rPr>
        <w:t xml:space="preserve"> </w:t>
      </w:r>
    </w:p>
    <w:p w14:paraId="53756949" w14:textId="5A105233" w:rsidR="00DF6B37" w:rsidRPr="00D479F2" w:rsidRDefault="00DF6B37" w:rsidP="00EE5194">
      <w:pPr>
        <w:tabs>
          <w:tab w:val="left" w:pos="7572"/>
        </w:tabs>
        <w:rPr>
          <w:rFonts w:cstheme="minorHAnsi"/>
          <w:sz w:val="24"/>
          <w:szCs w:val="24"/>
        </w:rPr>
      </w:pPr>
      <w:r w:rsidRPr="00E666C9">
        <w:rPr>
          <w:rFonts w:cstheme="minorHAnsi"/>
          <w:sz w:val="24"/>
          <w:szCs w:val="24"/>
        </w:rPr>
        <w:t xml:space="preserve"> </w:t>
      </w:r>
      <w:r w:rsidR="00F54F30" w:rsidRPr="00E666C9">
        <w:rPr>
          <w:rFonts w:cstheme="minorHAnsi"/>
          <w:sz w:val="24"/>
          <w:szCs w:val="24"/>
        </w:rPr>
        <w:t>Finally,</w:t>
      </w:r>
      <w:r w:rsidRPr="00E666C9">
        <w:rPr>
          <w:rFonts w:cstheme="minorHAnsi"/>
          <w:sz w:val="24"/>
          <w:szCs w:val="24"/>
        </w:rPr>
        <w:t xml:space="preserve"> </w:t>
      </w:r>
      <w:r w:rsidR="00EA24AB" w:rsidRPr="00E666C9">
        <w:rPr>
          <w:rFonts w:cstheme="minorHAnsi"/>
          <w:sz w:val="24"/>
          <w:szCs w:val="24"/>
        </w:rPr>
        <w:t>participants</w:t>
      </w:r>
      <w:r w:rsidRPr="00E666C9">
        <w:rPr>
          <w:rFonts w:cstheme="minorHAnsi"/>
          <w:sz w:val="24"/>
          <w:szCs w:val="24"/>
        </w:rPr>
        <w:t xml:space="preserve"> concluded </w:t>
      </w:r>
      <w:r w:rsidR="00F56EFB" w:rsidRPr="00E666C9">
        <w:rPr>
          <w:rFonts w:cstheme="minorHAnsi"/>
          <w:sz w:val="24"/>
          <w:szCs w:val="24"/>
        </w:rPr>
        <w:t>discussing</w:t>
      </w:r>
      <w:r w:rsidR="00AA19A8" w:rsidRPr="00E666C9">
        <w:rPr>
          <w:rFonts w:cstheme="minorHAnsi"/>
          <w:sz w:val="24"/>
          <w:szCs w:val="24"/>
        </w:rPr>
        <w:t xml:space="preserve"> facilitators</w:t>
      </w:r>
      <w:r w:rsidR="00EA24AB" w:rsidRPr="00E666C9">
        <w:rPr>
          <w:rFonts w:cstheme="minorHAnsi"/>
          <w:sz w:val="24"/>
          <w:szCs w:val="24"/>
        </w:rPr>
        <w:t xml:space="preserve"> of reflection</w:t>
      </w:r>
      <w:r w:rsidR="005B7A8D" w:rsidRPr="00E666C9">
        <w:rPr>
          <w:rFonts w:cstheme="minorHAnsi"/>
          <w:sz w:val="24"/>
          <w:szCs w:val="24"/>
        </w:rPr>
        <w:t>,</w:t>
      </w:r>
      <w:r w:rsidR="00AA19A8" w:rsidRPr="00E666C9">
        <w:rPr>
          <w:rFonts w:cstheme="minorHAnsi"/>
          <w:sz w:val="24"/>
          <w:szCs w:val="24"/>
        </w:rPr>
        <w:t xml:space="preserve"> </w:t>
      </w:r>
      <w:r w:rsidR="000557A7" w:rsidRPr="00E666C9">
        <w:rPr>
          <w:rFonts w:cstheme="minorHAnsi"/>
          <w:sz w:val="24"/>
          <w:szCs w:val="24"/>
        </w:rPr>
        <w:t xml:space="preserve">which included </w:t>
      </w:r>
      <w:r w:rsidR="007C5738" w:rsidRPr="00E666C9">
        <w:rPr>
          <w:rFonts w:cstheme="minorHAnsi"/>
          <w:sz w:val="24"/>
          <w:szCs w:val="24"/>
        </w:rPr>
        <w:t xml:space="preserve">being kind to yourself, showing self-compassion, embracing positive support </w:t>
      </w:r>
      <w:r w:rsidR="00242BE8" w:rsidRPr="00E666C9">
        <w:rPr>
          <w:rFonts w:cstheme="minorHAnsi"/>
          <w:sz w:val="24"/>
          <w:szCs w:val="24"/>
        </w:rPr>
        <w:t>networks,</w:t>
      </w:r>
      <w:r w:rsidR="007C5738" w:rsidRPr="00E666C9">
        <w:rPr>
          <w:rFonts w:cstheme="minorHAnsi"/>
          <w:sz w:val="24"/>
          <w:szCs w:val="24"/>
        </w:rPr>
        <w:t xml:space="preserve"> and engaging in </w:t>
      </w:r>
      <w:r w:rsidR="000F4AF9" w:rsidRPr="00E666C9">
        <w:rPr>
          <w:rFonts w:cstheme="minorHAnsi"/>
          <w:sz w:val="24"/>
          <w:szCs w:val="24"/>
        </w:rPr>
        <w:t>personal therapy.</w:t>
      </w:r>
      <w:r w:rsidR="000F4AF9" w:rsidRPr="00D479F2">
        <w:rPr>
          <w:rFonts w:cstheme="minorHAnsi"/>
          <w:sz w:val="24"/>
          <w:szCs w:val="24"/>
        </w:rPr>
        <w:t xml:space="preserve"> </w:t>
      </w:r>
      <w:r w:rsidR="001C5507" w:rsidRPr="00D479F2">
        <w:rPr>
          <w:rFonts w:cstheme="minorHAnsi"/>
          <w:sz w:val="24"/>
          <w:szCs w:val="24"/>
        </w:rPr>
        <w:t xml:space="preserve">Supporting evidence can be found for these statements in the literature, </w:t>
      </w:r>
      <w:r w:rsidR="008E49B1" w:rsidRPr="00D479F2">
        <w:rPr>
          <w:rFonts w:cstheme="minorHAnsi"/>
          <w:sz w:val="24"/>
          <w:szCs w:val="24"/>
        </w:rPr>
        <w:t>r</w:t>
      </w:r>
      <w:r w:rsidR="005B7A8D" w:rsidRPr="00D479F2">
        <w:rPr>
          <w:rFonts w:cstheme="minorHAnsi"/>
          <w:sz w:val="24"/>
          <w:szCs w:val="24"/>
        </w:rPr>
        <w:t>esearch confirms</w:t>
      </w:r>
      <w:r w:rsidR="007A6758" w:rsidRPr="00D479F2">
        <w:rPr>
          <w:rFonts w:cstheme="minorHAnsi"/>
          <w:sz w:val="24"/>
          <w:szCs w:val="24"/>
        </w:rPr>
        <w:t xml:space="preserve"> that personal therapy assists</w:t>
      </w:r>
      <w:r w:rsidR="00D4603A" w:rsidRPr="00D479F2">
        <w:rPr>
          <w:rFonts w:cstheme="minorHAnsi"/>
          <w:sz w:val="24"/>
          <w:szCs w:val="24"/>
        </w:rPr>
        <w:t xml:space="preserve"> in gaining insight </w:t>
      </w:r>
      <w:r w:rsidR="006B7D6C" w:rsidRPr="00D479F2">
        <w:rPr>
          <w:rFonts w:cstheme="minorHAnsi"/>
          <w:sz w:val="24"/>
          <w:szCs w:val="24"/>
        </w:rPr>
        <w:t>and better management of personal experiences</w:t>
      </w:r>
      <w:r w:rsidR="00B32EC0" w:rsidRPr="00D479F2">
        <w:rPr>
          <w:rFonts w:cstheme="minorHAnsi"/>
          <w:sz w:val="24"/>
          <w:szCs w:val="24"/>
        </w:rPr>
        <w:t xml:space="preserve"> (Edwards, 2018)</w:t>
      </w:r>
      <w:r w:rsidR="00F60CE0" w:rsidRPr="00D479F2">
        <w:rPr>
          <w:rFonts w:cstheme="minorHAnsi"/>
          <w:sz w:val="24"/>
          <w:szCs w:val="24"/>
        </w:rPr>
        <w:t>.</w:t>
      </w:r>
      <w:r w:rsidR="00660618" w:rsidRPr="00D479F2">
        <w:rPr>
          <w:rFonts w:cstheme="minorHAnsi"/>
          <w:sz w:val="24"/>
          <w:szCs w:val="24"/>
        </w:rPr>
        <w:t xml:space="preserve"> </w:t>
      </w:r>
      <w:r w:rsidR="00F60CE0" w:rsidRPr="00D479F2">
        <w:rPr>
          <w:rFonts w:cstheme="minorHAnsi"/>
          <w:sz w:val="24"/>
          <w:szCs w:val="24"/>
        </w:rPr>
        <w:t>E</w:t>
      </w:r>
      <w:r w:rsidR="00660618" w:rsidRPr="00D479F2">
        <w:rPr>
          <w:rFonts w:cstheme="minorHAnsi"/>
          <w:sz w:val="24"/>
          <w:szCs w:val="24"/>
        </w:rPr>
        <w:t>vidence in the literature supports the importance of adequate support networks for higher education students, not only for reflective practice but for their whole academic journey (Raaper &amp; Brown, 2020).</w:t>
      </w:r>
      <w:r w:rsidR="008E49B1" w:rsidRPr="00D479F2">
        <w:rPr>
          <w:rFonts w:cstheme="minorHAnsi"/>
          <w:sz w:val="24"/>
          <w:szCs w:val="24"/>
        </w:rPr>
        <w:t xml:space="preserve"> </w:t>
      </w:r>
    </w:p>
    <w:p w14:paraId="72DDAC4E" w14:textId="52465348" w:rsidR="00754929" w:rsidRPr="00913D7B" w:rsidRDefault="00495768" w:rsidP="00EE5194">
      <w:pPr>
        <w:tabs>
          <w:tab w:val="left" w:pos="7572"/>
        </w:tabs>
        <w:rPr>
          <w:rFonts w:cstheme="minorHAnsi"/>
          <w:sz w:val="24"/>
          <w:szCs w:val="24"/>
        </w:rPr>
      </w:pPr>
      <w:r w:rsidRPr="00A83699">
        <w:rPr>
          <w:rFonts w:cstheme="minorHAnsi"/>
          <w:sz w:val="24"/>
          <w:szCs w:val="24"/>
        </w:rPr>
        <w:t xml:space="preserve"> The second theme explore</w:t>
      </w:r>
      <w:r w:rsidR="008E1888" w:rsidRPr="00A83699">
        <w:rPr>
          <w:rFonts w:cstheme="minorHAnsi"/>
          <w:sz w:val="24"/>
          <w:szCs w:val="24"/>
        </w:rPr>
        <w:t>d</w:t>
      </w:r>
      <w:r w:rsidRPr="00A83699">
        <w:rPr>
          <w:rFonts w:cstheme="minorHAnsi"/>
          <w:sz w:val="24"/>
          <w:szCs w:val="24"/>
        </w:rPr>
        <w:t xml:space="preserve"> academic barriers and support </w:t>
      </w:r>
      <w:r w:rsidR="00FE02A6" w:rsidRPr="00A83699">
        <w:rPr>
          <w:rFonts w:cstheme="minorHAnsi"/>
          <w:sz w:val="24"/>
          <w:szCs w:val="24"/>
        </w:rPr>
        <w:t>for reflection</w:t>
      </w:r>
      <w:r w:rsidR="003D09CF" w:rsidRPr="00A83699">
        <w:rPr>
          <w:rFonts w:cstheme="minorHAnsi"/>
          <w:sz w:val="24"/>
          <w:szCs w:val="24"/>
        </w:rPr>
        <w:t>, lack of confi</w:t>
      </w:r>
      <w:r w:rsidR="00722012" w:rsidRPr="00A83699">
        <w:rPr>
          <w:rFonts w:cstheme="minorHAnsi"/>
          <w:sz w:val="24"/>
          <w:szCs w:val="24"/>
        </w:rPr>
        <w:t>dence was a common occurrence in this theme. Participants mentioned they</w:t>
      </w:r>
      <w:r w:rsidR="00954C3F" w:rsidRPr="00A83699">
        <w:rPr>
          <w:rFonts w:cstheme="minorHAnsi"/>
          <w:sz w:val="24"/>
          <w:szCs w:val="24"/>
        </w:rPr>
        <w:t xml:space="preserve"> felt uncertain about how to write reflectively and worried about doing it wrong</w:t>
      </w:r>
      <w:r w:rsidR="00DE1CD7" w:rsidRPr="00A83699">
        <w:rPr>
          <w:rFonts w:cstheme="minorHAnsi"/>
          <w:sz w:val="24"/>
          <w:szCs w:val="24"/>
        </w:rPr>
        <w:t>, mentioning</w:t>
      </w:r>
      <w:r w:rsidR="00D01294" w:rsidRPr="00A83699">
        <w:rPr>
          <w:rFonts w:cstheme="minorHAnsi"/>
          <w:sz w:val="24"/>
          <w:szCs w:val="24"/>
        </w:rPr>
        <w:t xml:space="preserve"> some students start the course with limited knowledge of reflection</w:t>
      </w:r>
      <w:r w:rsidR="00905C6B" w:rsidRPr="00A83699">
        <w:rPr>
          <w:rFonts w:cstheme="minorHAnsi"/>
          <w:sz w:val="24"/>
          <w:szCs w:val="24"/>
        </w:rPr>
        <w:t xml:space="preserve"> and the level of reflection required on a counselling course</w:t>
      </w:r>
      <w:r w:rsidR="006A4398" w:rsidRPr="00A83699">
        <w:rPr>
          <w:rFonts w:cstheme="minorHAnsi"/>
          <w:sz w:val="24"/>
          <w:szCs w:val="24"/>
        </w:rPr>
        <w:t>.</w:t>
      </w:r>
      <w:r w:rsidR="006A4398" w:rsidRPr="00706ADE">
        <w:rPr>
          <w:rFonts w:cstheme="minorHAnsi"/>
          <w:sz w:val="24"/>
          <w:szCs w:val="24"/>
        </w:rPr>
        <w:t xml:space="preserve"> </w:t>
      </w:r>
      <w:r w:rsidR="00EA6D2A" w:rsidRPr="00706ADE">
        <w:rPr>
          <w:rFonts w:cstheme="minorHAnsi"/>
          <w:sz w:val="24"/>
          <w:szCs w:val="24"/>
        </w:rPr>
        <w:t>Previous literature states that</w:t>
      </w:r>
      <w:r w:rsidR="00F46B7E" w:rsidRPr="00706ADE">
        <w:rPr>
          <w:rFonts w:cstheme="minorHAnsi"/>
          <w:sz w:val="24"/>
          <w:szCs w:val="24"/>
        </w:rPr>
        <w:t xml:space="preserve"> students tend to struggle </w:t>
      </w:r>
      <w:r w:rsidR="00171C27" w:rsidRPr="00706ADE">
        <w:rPr>
          <w:rFonts w:cstheme="minorHAnsi"/>
          <w:sz w:val="24"/>
          <w:szCs w:val="24"/>
        </w:rPr>
        <w:t xml:space="preserve">with understanding the purpose of reflection </w:t>
      </w:r>
      <w:r w:rsidR="00D42E08" w:rsidRPr="00706ADE">
        <w:rPr>
          <w:rFonts w:cstheme="minorHAnsi"/>
          <w:sz w:val="24"/>
          <w:szCs w:val="24"/>
        </w:rPr>
        <w:t>(Lutz et al, 2017) and that</w:t>
      </w:r>
      <w:r w:rsidR="00EA6D2A" w:rsidRPr="00706ADE">
        <w:rPr>
          <w:rFonts w:cstheme="minorHAnsi"/>
          <w:sz w:val="24"/>
          <w:szCs w:val="24"/>
        </w:rPr>
        <w:t xml:space="preserve"> reflection is not</w:t>
      </w:r>
      <w:r w:rsidR="00D42E08" w:rsidRPr="00706ADE">
        <w:rPr>
          <w:rFonts w:cstheme="minorHAnsi"/>
          <w:sz w:val="24"/>
          <w:szCs w:val="24"/>
        </w:rPr>
        <w:t xml:space="preserve"> a</w:t>
      </w:r>
      <w:r w:rsidR="00EA6D2A" w:rsidRPr="00706ADE">
        <w:rPr>
          <w:rFonts w:cstheme="minorHAnsi"/>
          <w:sz w:val="24"/>
          <w:szCs w:val="24"/>
        </w:rPr>
        <w:t xml:space="preserve"> </w:t>
      </w:r>
      <w:r w:rsidR="00B8435F" w:rsidRPr="00706ADE">
        <w:rPr>
          <w:rFonts w:cstheme="minorHAnsi"/>
          <w:sz w:val="24"/>
          <w:szCs w:val="24"/>
        </w:rPr>
        <w:t>natural occurrence</w:t>
      </w:r>
      <w:r w:rsidR="00D42E08" w:rsidRPr="00706ADE">
        <w:rPr>
          <w:rFonts w:cstheme="minorHAnsi"/>
          <w:sz w:val="24"/>
          <w:szCs w:val="24"/>
        </w:rPr>
        <w:t>,</w:t>
      </w:r>
      <w:r w:rsidR="00B8435F" w:rsidRPr="00706ADE">
        <w:rPr>
          <w:rFonts w:cstheme="minorHAnsi"/>
          <w:sz w:val="24"/>
          <w:szCs w:val="24"/>
        </w:rPr>
        <w:t xml:space="preserve"> it is important for students to be taught how to reflect efficiently </w:t>
      </w:r>
      <w:r w:rsidR="009A65C6" w:rsidRPr="00706ADE">
        <w:rPr>
          <w:rFonts w:cstheme="minorHAnsi"/>
          <w:sz w:val="24"/>
          <w:szCs w:val="24"/>
        </w:rPr>
        <w:t>(Oakley, 2014).</w:t>
      </w:r>
      <w:r w:rsidR="00F06137" w:rsidRPr="00706ADE">
        <w:rPr>
          <w:rFonts w:cstheme="minorHAnsi"/>
          <w:sz w:val="24"/>
          <w:szCs w:val="24"/>
        </w:rPr>
        <w:t xml:space="preserve"> Dobbs-Oates (2021) proposes one way this can be achieved is by setting aside time each semester to teach about reflection, what it is and how to do it. </w:t>
      </w:r>
      <w:r w:rsidR="00F026A0" w:rsidRPr="00706ADE">
        <w:rPr>
          <w:rFonts w:cstheme="minorHAnsi"/>
          <w:sz w:val="24"/>
          <w:szCs w:val="24"/>
        </w:rPr>
        <w:t>Furthermore,</w:t>
      </w:r>
      <w:r w:rsidR="00512A58" w:rsidRPr="00706ADE">
        <w:rPr>
          <w:rFonts w:cstheme="minorHAnsi"/>
          <w:sz w:val="24"/>
          <w:szCs w:val="24"/>
        </w:rPr>
        <w:t xml:space="preserve"> previous research has shown that students have struggled to recogni</w:t>
      </w:r>
      <w:r w:rsidR="00DE1CD7" w:rsidRPr="00706ADE">
        <w:rPr>
          <w:rFonts w:cstheme="minorHAnsi"/>
          <w:sz w:val="24"/>
          <w:szCs w:val="24"/>
        </w:rPr>
        <w:t>s</w:t>
      </w:r>
      <w:r w:rsidR="00512A58" w:rsidRPr="00706ADE">
        <w:rPr>
          <w:rFonts w:cstheme="minorHAnsi"/>
          <w:sz w:val="24"/>
          <w:szCs w:val="24"/>
        </w:rPr>
        <w:t>e the importance of reflection (Mahlanze &amp; Sibiya, 2017), which correlates with the findings of the present research</w:t>
      </w:r>
      <w:r w:rsidR="00F547DA" w:rsidRPr="00706ADE">
        <w:rPr>
          <w:rFonts w:cstheme="minorHAnsi"/>
          <w:sz w:val="24"/>
          <w:szCs w:val="24"/>
        </w:rPr>
        <w:t>, which recommends that tutors may</w:t>
      </w:r>
      <w:r w:rsidR="00E82088" w:rsidRPr="00706ADE">
        <w:rPr>
          <w:rFonts w:cstheme="minorHAnsi"/>
          <w:sz w:val="24"/>
          <w:szCs w:val="24"/>
        </w:rPr>
        <w:t xml:space="preserve"> not be aware of this and further awareness </w:t>
      </w:r>
      <w:r w:rsidR="00B565FD" w:rsidRPr="00706ADE">
        <w:rPr>
          <w:rFonts w:cstheme="minorHAnsi"/>
          <w:sz w:val="24"/>
          <w:szCs w:val="24"/>
        </w:rPr>
        <w:t xml:space="preserve">should be </w:t>
      </w:r>
      <w:r w:rsidR="001954B7" w:rsidRPr="00706ADE">
        <w:rPr>
          <w:rFonts w:cstheme="minorHAnsi"/>
          <w:sz w:val="24"/>
          <w:szCs w:val="24"/>
        </w:rPr>
        <w:t>raised in this area</w:t>
      </w:r>
      <w:r w:rsidR="00512A58" w:rsidRPr="00706ADE">
        <w:rPr>
          <w:rFonts w:cstheme="minorHAnsi"/>
          <w:sz w:val="24"/>
          <w:szCs w:val="24"/>
        </w:rPr>
        <w:t>.</w:t>
      </w:r>
      <w:r w:rsidR="00BF486B" w:rsidRPr="00913D7B">
        <w:rPr>
          <w:rFonts w:cstheme="minorHAnsi"/>
          <w:sz w:val="24"/>
          <w:szCs w:val="24"/>
        </w:rPr>
        <w:t xml:space="preserve"> </w:t>
      </w:r>
      <w:r w:rsidR="00445F6C" w:rsidRPr="00913D7B">
        <w:rPr>
          <w:rFonts w:cstheme="minorHAnsi"/>
          <w:sz w:val="24"/>
          <w:szCs w:val="24"/>
        </w:rPr>
        <w:t xml:space="preserve">However, the majority of participants shared that </w:t>
      </w:r>
      <w:r w:rsidR="00F7503D" w:rsidRPr="00913D7B">
        <w:rPr>
          <w:rFonts w:cstheme="minorHAnsi"/>
          <w:sz w:val="24"/>
          <w:szCs w:val="24"/>
        </w:rPr>
        <w:t>they</w:t>
      </w:r>
      <w:r w:rsidR="00445F6C" w:rsidRPr="00913D7B">
        <w:rPr>
          <w:rFonts w:cstheme="minorHAnsi"/>
          <w:sz w:val="24"/>
          <w:szCs w:val="24"/>
        </w:rPr>
        <w:t xml:space="preserve"> found </w:t>
      </w:r>
      <w:r w:rsidR="00D01294" w:rsidRPr="00913D7B">
        <w:rPr>
          <w:rFonts w:cstheme="minorHAnsi"/>
          <w:sz w:val="24"/>
          <w:szCs w:val="24"/>
        </w:rPr>
        <w:t>tutor support and feedback useful</w:t>
      </w:r>
      <w:r w:rsidR="00F7503D" w:rsidRPr="00913D7B">
        <w:rPr>
          <w:rFonts w:cstheme="minorHAnsi"/>
          <w:sz w:val="24"/>
          <w:szCs w:val="24"/>
        </w:rPr>
        <w:t xml:space="preserve"> and sufficient</w:t>
      </w:r>
      <w:r w:rsidR="00D01294" w:rsidRPr="00913D7B">
        <w:rPr>
          <w:rFonts w:cstheme="minorHAnsi"/>
          <w:sz w:val="24"/>
          <w:szCs w:val="24"/>
        </w:rPr>
        <w:t>.</w:t>
      </w:r>
      <w:r w:rsidR="008407F8" w:rsidRPr="00913D7B">
        <w:rPr>
          <w:rFonts w:cstheme="minorHAnsi"/>
          <w:sz w:val="24"/>
          <w:szCs w:val="24"/>
        </w:rPr>
        <w:t xml:space="preserve"> </w:t>
      </w:r>
      <w:r w:rsidR="00F67CDD" w:rsidRPr="00913D7B">
        <w:rPr>
          <w:rFonts w:cstheme="minorHAnsi"/>
          <w:sz w:val="24"/>
          <w:szCs w:val="24"/>
        </w:rPr>
        <w:t>P</w:t>
      </w:r>
      <w:r w:rsidR="008407F8" w:rsidRPr="00913D7B">
        <w:rPr>
          <w:rFonts w:cstheme="minorHAnsi"/>
          <w:sz w:val="24"/>
          <w:szCs w:val="24"/>
        </w:rPr>
        <w:t>articipants</w:t>
      </w:r>
      <w:r w:rsidR="00F67CDD" w:rsidRPr="00913D7B">
        <w:rPr>
          <w:rFonts w:cstheme="minorHAnsi"/>
          <w:sz w:val="24"/>
          <w:szCs w:val="24"/>
        </w:rPr>
        <w:t xml:space="preserve"> also shared that</w:t>
      </w:r>
      <w:r w:rsidR="008407F8" w:rsidRPr="00913D7B">
        <w:rPr>
          <w:rFonts w:cstheme="minorHAnsi"/>
          <w:sz w:val="24"/>
          <w:szCs w:val="24"/>
        </w:rPr>
        <w:t xml:space="preserve"> free writing and </w:t>
      </w:r>
      <w:r w:rsidR="006C5047" w:rsidRPr="00913D7B">
        <w:rPr>
          <w:rFonts w:cstheme="minorHAnsi"/>
          <w:sz w:val="24"/>
          <w:szCs w:val="24"/>
        </w:rPr>
        <w:t>frequent engagement in</w:t>
      </w:r>
      <w:r w:rsidR="008407F8" w:rsidRPr="00913D7B">
        <w:rPr>
          <w:rFonts w:cstheme="minorHAnsi"/>
          <w:sz w:val="24"/>
          <w:szCs w:val="24"/>
        </w:rPr>
        <w:t xml:space="preserve"> journa</w:t>
      </w:r>
      <w:r w:rsidR="00913D7B" w:rsidRPr="00913D7B">
        <w:rPr>
          <w:rFonts w:cstheme="minorHAnsi"/>
          <w:sz w:val="24"/>
          <w:szCs w:val="24"/>
        </w:rPr>
        <w:t>l</w:t>
      </w:r>
      <w:r w:rsidR="008407F8" w:rsidRPr="00913D7B">
        <w:rPr>
          <w:rFonts w:cstheme="minorHAnsi"/>
          <w:sz w:val="24"/>
          <w:szCs w:val="24"/>
        </w:rPr>
        <w:t>ling increase</w:t>
      </w:r>
      <w:r w:rsidR="006C5047" w:rsidRPr="00913D7B">
        <w:rPr>
          <w:rFonts w:cstheme="minorHAnsi"/>
          <w:sz w:val="24"/>
          <w:szCs w:val="24"/>
        </w:rPr>
        <w:t>d</w:t>
      </w:r>
      <w:r w:rsidR="008407F8" w:rsidRPr="00913D7B">
        <w:rPr>
          <w:rFonts w:cstheme="minorHAnsi"/>
          <w:sz w:val="24"/>
          <w:szCs w:val="24"/>
        </w:rPr>
        <w:t xml:space="preserve"> their</w:t>
      </w:r>
      <w:r w:rsidR="006C5047" w:rsidRPr="00913D7B">
        <w:rPr>
          <w:rFonts w:cstheme="minorHAnsi"/>
          <w:sz w:val="24"/>
          <w:szCs w:val="24"/>
        </w:rPr>
        <w:t xml:space="preserve"> confidence and</w:t>
      </w:r>
      <w:r w:rsidR="008407F8" w:rsidRPr="00913D7B">
        <w:rPr>
          <w:rFonts w:cstheme="minorHAnsi"/>
          <w:sz w:val="24"/>
          <w:szCs w:val="24"/>
        </w:rPr>
        <w:t xml:space="preserve"> comfort levels</w:t>
      </w:r>
      <w:r w:rsidR="00754929" w:rsidRPr="00913D7B">
        <w:rPr>
          <w:rFonts w:cstheme="minorHAnsi"/>
          <w:sz w:val="24"/>
          <w:szCs w:val="24"/>
        </w:rPr>
        <w:t>.</w:t>
      </w:r>
      <w:r w:rsidR="00C87E5E" w:rsidRPr="00913D7B">
        <w:rPr>
          <w:rFonts w:cstheme="minorHAnsi"/>
          <w:sz w:val="24"/>
          <w:szCs w:val="24"/>
        </w:rPr>
        <w:t xml:space="preserve"> </w:t>
      </w:r>
      <w:r w:rsidR="00754929" w:rsidRPr="00913D7B">
        <w:rPr>
          <w:rFonts w:cstheme="minorHAnsi"/>
          <w:sz w:val="24"/>
          <w:szCs w:val="24"/>
        </w:rPr>
        <w:t xml:space="preserve"> </w:t>
      </w:r>
    </w:p>
    <w:p w14:paraId="4A88EF5B" w14:textId="626002EE" w:rsidR="00BF486B" w:rsidRPr="00CA7E0B" w:rsidRDefault="00754929" w:rsidP="00E47236">
      <w:pPr>
        <w:tabs>
          <w:tab w:val="left" w:pos="7572"/>
        </w:tabs>
        <w:rPr>
          <w:rFonts w:cstheme="minorHAnsi"/>
          <w:sz w:val="24"/>
          <w:szCs w:val="24"/>
        </w:rPr>
      </w:pPr>
      <w:r w:rsidRPr="005A5F77">
        <w:rPr>
          <w:rFonts w:cstheme="minorHAnsi"/>
          <w:sz w:val="24"/>
          <w:szCs w:val="24"/>
        </w:rPr>
        <w:t xml:space="preserve"> Likewise, a</w:t>
      </w:r>
      <w:r w:rsidR="00C052DF" w:rsidRPr="005A5F77">
        <w:rPr>
          <w:rFonts w:cstheme="minorHAnsi"/>
          <w:sz w:val="24"/>
          <w:szCs w:val="24"/>
        </w:rPr>
        <w:t>dditional</w:t>
      </w:r>
      <w:r w:rsidRPr="005A5F77">
        <w:rPr>
          <w:rFonts w:cstheme="minorHAnsi"/>
          <w:sz w:val="24"/>
          <w:szCs w:val="24"/>
        </w:rPr>
        <w:t xml:space="preserve"> barrier</w:t>
      </w:r>
      <w:r w:rsidR="00E6587A" w:rsidRPr="005A5F77">
        <w:rPr>
          <w:rFonts w:cstheme="minorHAnsi"/>
          <w:sz w:val="24"/>
          <w:szCs w:val="24"/>
        </w:rPr>
        <w:t>s</w:t>
      </w:r>
      <w:r w:rsidRPr="005A5F77">
        <w:rPr>
          <w:rFonts w:cstheme="minorHAnsi"/>
          <w:sz w:val="24"/>
          <w:szCs w:val="24"/>
        </w:rPr>
        <w:t xml:space="preserve"> </w:t>
      </w:r>
      <w:r w:rsidR="00C052DF" w:rsidRPr="005A5F77">
        <w:rPr>
          <w:rFonts w:cstheme="minorHAnsi"/>
          <w:sz w:val="24"/>
          <w:szCs w:val="24"/>
        </w:rPr>
        <w:t>in this theme</w:t>
      </w:r>
      <w:r w:rsidRPr="005A5F77">
        <w:rPr>
          <w:rFonts w:cstheme="minorHAnsi"/>
          <w:sz w:val="24"/>
          <w:szCs w:val="24"/>
        </w:rPr>
        <w:t xml:space="preserve"> w</w:t>
      </w:r>
      <w:r w:rsidR="00E6587A" w:rsidRPr="005A5F77">
        <w:rPr>
          <w:rFonts w:cstheme="minorHAnsi"/>
          <w:sz w:val="24"/>
          <w:szCs w:val="24"/>
        </w:rPr>
        <w:t>ere</w:t>
      </w:r>
      <w:r w:rsidRPr="005A5F77">
        <w:rPr>
          <w:rFonts w:cstheme="minorHAnsi"/>
          <w:sz w:val="24"/>
          <w:szCs w:val="24"/>
        </w:rPr>
        <w:t xml:space="preserve"> the </w:t>
      </w:r>
      <w:r w:rsidR="004611DC" w:rsidRPr="005A5F77">
        <w:rPr>
          <w:rFonts w:cstheme="minorHAnsi"/>
          <w:sz w:val="24"/>
          <w:szCs w:val="24"/>
        </w:rPr>
        <w:t>pressure of reflection being a course requirement</w:t>
      </w:r>
      <w:r w:rsidR="00126BFB" w:rsidRPr="005A5F77">
        <w:rPr>
          <w:rFonts w:cstheme="minorHAnsi"/>
          <w:sz w:val="24"/>
          <w:szCs w:val="24"/>
        </w:rPr>
        <w:t xml:space="preserve">, Jindal-Snape &amp; Holmes (2009) </w:t>
      </w:r>
      <w:r w:rsidR="00FB4298" w:rsidRPr="005A5F77">
        <w:rPr>
          <w:rFonts w:cstheme="minorHAnsi"/>
          <w:sz w:val="24"/>
          <w:szCs w:val="24"/>
        </w:rPr>
        <w:t>similarly</w:t>
      </w:r>
      <w:r w:rsidR="00126BFB" w:rsidRPr="005A5F77">
        <w:rPr>
          <w:rFonts w:cstheme="minorHAnsi"/>
          <w:sz w:val="24"/>
          <w:szCs w:val="24"/>
        </w:rPr>
        <w:t xml:space="preserve"> found that when reflection is part of course content students struggle to engage</w:t>
      </w:r>
      <w:r w:rsidR="00FB4298" w:rsidRPr="005A5F77">
        <w:rPr>
          <w:rFonts w:cstheme="minorHAnsi"/>
          <w:sz w:val="24"/>
          <w:szCs w:val="24"/>
        </w:rPr>
        <w:t>,</w:t>
      </w:r>
      <w:r w:rsidR="00126BFB" w:rsidRPr="005A5F77">
        <w:rPr>
          <w:rFonts w:cstheme="minorHAnsi"/>
          <w:sz w:val="24"/>
          <w:szCs w:val="24"/>
        </w:rPr>
        <w:t xml:space="preserve"> feel</w:t>
      </w:r>
      <w:r w:rsidR="00FB4298" w:rsidRPr="005A5F77">
        <w:rPr>
          <w:rFonts w:cstheme="minorHAnsi"/>
          <w:sz w:val="24"/>
          <w:szCs w:val="24"/>
        </w:rPr>
        <w:t>ing</w:t>
      </w:r>
      <w:r w:rsidR="00126BFB" w:rsidRPr="005A5F77">
        <w:rPr>
          <w:rFonts w:cstheme="minorHAnsi"/>
          <w:sz w:val="24"/>
          <w:szCs w:val="24"/>
        </w:rPr>
        <w:t xml:space="preserve"> they are being forced to reflect and report finding it intrusive.</w:t>
      </w:r>
      <w:r w:rsidR="002D2151" w:rsidRPr="005A5F77">
        <w:rPr>
          <w:rFonts w:cstheme="minorHAnsi"/>
          <w:sz w:val="24"/>
          <w:szCs w:val="24"/>
        </w:rPr>
        <w:t xml:space="preserve"> Moreover</w:t>
      </w:r>
      <w:r w:rsidR="00B70B11" w:rsidRPr="005A5F77">
        <w:rPr>
          <w:rFonts w:cstheme="minorHAnsi"/>
          <w:sz w:val="24"/>
          <w:szCs w:val="24"/>
        </w:rPr>
        <w:t xml:space="preserve">, participants </w:t>
      </w:r>
      <w:r w:rsidR="00A42775" w:rsidRPr="005A5F77">
        <w:rPr>
          <w:rFonts w:cstheme="minorHAnsi"/>
          <w:sz w:val="24"/>
          <w:szCs w:val="24"/>
        </w:rPr>
        <w:t>found the</w:t>
      </w:r>
      <w:r w:rsidR="008C176D" w:rsidRPr="005A5F77">
        <w:rPr>
          <w:rFonts w:cstheme="minorHAnsi"/>
          <w:sz w:val="24"/>
          <w:szCs w:val="24"/>
        </w:rPr>
        <w:t xml:space="preserve"> workload of other university assignments</w:t>
      </w:r>
      <w:r w:rsidR="00A42775" w:rsidRPr="005A5F77">
        <w:rPr>
          <w:rFonts w:cstheme="minorHAnsi"/>
          <w:sz w:val="24"/>
          <w:szCs w:val="24"/>
        </w:rPr>
        <w:t xml:space="preserve"> </w:t>
      </w:r>
      <w:r w:rsidR="00E47236" w:rsidRPr="005A5F77">
        <w:rPr>
          <w:rFonts w:cstheme="minorHAnsi"/>
          <w:sz w:val="24"/>
          <w:szCs w:val="24"/>
        </w:rPr>
        <w:t>result in overwhelm and becomes a</w:t>
      </w:r>
      <w:r w:rsidR="00A42775" w:rsidRPr="005A5F77">
        <w:rPr>
          <w:rFonts w:cstheme="minorHAnsi"/>
          <w:sz w:val="24"/>
          <w:szCs w:val="24"/>
        </w:rPr>
        <w:t xml:space="preserve"> barrier to reflection</w:t>
      </w:r>
      <w:r w:rsidR="008C176D" w:rsidRPr="005A5F77">
        <w:rPr>
          <w:rFonts w:cstheme="minorHAnsi"/>
          <w:sz w:val="24"/>
          <w:szCs w:val="24"/>
        </w:rPr>
        <w:t>.</w:t>
      </w:r>
      <w:r w:rsidR="00E47236" w:rsidRPr="00CA7E0B">
        <w:rPr>
          <w:rFonts w:cstheme="minorHAnsi"/>
          <w:sz w:val="24"/>
          <w:szCs w:val="24"/>
        </w:rPr>
        <w:t xml:space="preserve"> Once more these claims can be verified by previous literature with Ahmed (2020) stating a key factor in motivatio</w:t>
      </w:r>
      <w:r w:rsidR="003E2E56" w:rsidRPr="00CA7E0B">
        <w:rPr>
          <w:rFonts w:cstheme="minorHAnsi"/>
          <w:sz w:val="24"/>
          <w:szCs w:val="24"/>
        </w:rPr>
        <w:t>n</w:t>
      </w:r>
      <w:r w:rsidR="00E47236" w:rsidRPr="00CA7E0B">
        <w:rPr>
          <w:rFonts w:cstheme="minorHAnsi"/>
          <w:sz w:val="24"/>
          <w:szCs w:val="24"/>
        </w:rPr>
        <w:t xml:space="preserve"> in reflective activities is the time </w:t>
      </w:r>
      <w:r w:rsidR="00452154" w:rsidRPr="00CA7E0B">
        <w:rPr>
          <w:rFonts w:cstheme="minorHAnsi"/>
          <w:sz w:val="24"/>
          <w:szCs w:val="24"/>
        </w:rPr>
        <w:t>available</w:t>
      </w:r>
      <w:r w:rsidR="00E47236" w:rsidRPr="00CA7E0B">
        <w:rPr>
          <w:rFonts w:cstheme="minorHAnsi"/>
          <w:sz w:val="24"/>
          <w:szCs w:val="24"/>
        </w:rPr>
        <w:t xml:space="preserve"> to dedicate to </w:t>
      </w:r>
      <w:r w:rsidR="00452154" w:rsidRPr="00CA7E0B">
        <w:rPr>
          <w:rFonts w:cstheme="minorHAnsi"/>
          <w:sz w:val="24"/>
          <w:szCs w:val="24"/>
        </w:rPr>
        <w:t>reflecti</w:t>
      </w:r>
      <w:r w:rsidR="003E2E56" w:rsidRPr="00CA7E0B">
        <w:rPr>
          <w:rFonts w:cstheme="minorHAnsi"/>
          <w:sz w:val="24"/>
          <w:szCs w:val="24"/>
        </w:rPr>
        <w:t>on</w:t>
      </w:r>
      <w:r w:rsidR="00E47236" w:rsidRPr="00CA7E0B">
        <w:rPr>
          <w:rFonts w:cstheme="minorHAnsi"/>
          <w:sz w:val="24"/>
          <w:szCs w:val="24"/>
        </w:rPr>
        <w:t>,</w:t>
      </w:r>
      <w:r w:rsidR="009568B4" w:rsidRPr="00CA7E0B">
        <w:rPr>
          <w:rFonts w:cstheme="minorHAnsi"/>
          <w:sz w:val="24"/>
          <w:szCs w:val="24"/>
        </w:rPr>
        <w:t xml:space="preserve"> </w:t>
      </w:r>
      <w:r w:rsidR="00E47236" w:rsidRPr="00CA7E0B">
        <w:rPr>
          <w:rFonts w:cstheme="minorHAnsi"/>
          <w:sz w:val="24"/>
          <w:szCs w:val="24"/>
        </w:rPr>
        <w:t xml:space="preserve">with students </w:t>
      </w:r>
      <w:r w:rsidR="009568B4" w:rsidRPr="00CA7E0B">
        <w:rPr>
          <w:rFonts w:cstheme="minorHAnsi"/>
          <w:sz w:val="24"/>
          <w:szCs w:val="24"/>
        </w:rPr>
        <w:t>describing</w:t>
      </w:r>
      <w:r w:rsidR="00E47236" w:rsidRPr="00CA7E0B">
        <w:rPr>
          <w:rFonts w:cstheme="minorHAnsi"/>
          <w:sz w:val="24"/>
          <w:szCs w:val="24"/>
        </w:rPr>
        <w:t xml:space="preserve"> reflection a</w:t>
      </w:r>
      <w:r w:rsidR="009568B4" w:rsidRPr="00CA7E0B">
        <w:rPr>
          <w:rFonts w:cstheme="minorHAnsi"/>
          <w:sz w:val="24"/>
          <w:szCs w:val="24"/>
        </w:rPr>
        <w:t>s</w:t>
      </w:r>
      <w:r w:rsidR="00E47236" w:rsidRPr="00CA7E0B">
        <w:rPr>
          <w:rFonts w:cstheme="minorHAnsi"/>
          <w:sz w:val="24"/>
          <w:szCs w:val="24"/>
        </w:rPr>
        <w:t xml:space="preserve"> </w:t>
      </w:r>
      <w:r w:rsidR="009568B4" w:rsidRPr="00CA7E0B">
        <w:rPr>
          <w:rFonts w:cstheme="minorHAnsi"/>
          <w:sz w:val="24"/>
          <w:szCs w:val="24"/>
        </w:rPr>
        <w:t xml:space="preserve">a </w:t>
      </w:r>
      <w:r w:rsidR="00E47236" w:rsidRPr="00CA7E0B">
        <w:rPr>
          <w:rFonts w:cstheme="minorHAnsi"/>
          <w:sz w:val="24"/>
          <w:szCs w:val="24"/>
        </w:rPr>
        <w:t>further weight to carry (Chan &amp; Lee, 2021).</w:t>
      </w:r>
    </w:p>
    <w:p w14:paraId="426247A2" w14:textId="58E07FAA" w:rsidR="00495768" w:rsidRPr="007A2D65" w:rsidRDefault="00BF486B" w:rsidP="00EE5194">
      <w:pPr>
        <w:tabs>
          <w:tab w:val="left" w:pos="7572"/>
        </w:tabs>
        <w:rPr>
          <w:rFonts w:cstheme="minorHAnsi"/>
          <w:sz w:val="24"/>
          <w:szCs w:val="24"/>
        </w:rPr>
      </w:pPr>
      <w:r w:rsidRPr="00E24313">
        <w:rPr>
          <w:rFonts w:cstheme="minorHAnsi"/>
          <w:sz w:val="24"/>
          <w:szCs w:val="24"/>
        </w:rPr>
        <w:t xml:space="preserve"> Lastly, this </w:t>
      </w:r>
      <w:r w:rsidR="00452154" w:rsidRPr="00E24313">
        <w:rPr>
          <w:rFonts w:cstheme="minorHAnsi"/>
          <w:sz w:val="24"/>
          <w:szCs w:val="24"/>
        </w:rPr>
        <w:t>theme</w:t>
      </w:r>
      <w:r w:rsidRPr="00E24313">
        <w:rPr>
          <w:rFonts w:cstheme="minorHAnsi"/>
          <w:sz w:val="24"/>
          <w:szCs w:val="24"/>
        </w:rPr>
        <w:t xml:space="preserve"> highlighted the importance of peer support </w:t>
      </w:r>
      <w:r w:rsidR="00D922DD" w:rsidRPr="00E24313">
        <w:rPr>
          <w:rFonts w:cstheme="minorHAnsi"/>
          <w:sz w:val="24"/>
          <w:szCs w:val="24"/>
        </w:rPr>
        <w:t>and learning from other students perspectives</w:t>
      </w:r>
      <w:r w:rsidR="00F62B28" w:rsidRPr="00E24313">
        <w:rPr>
          <w:rFonts w:cstheme="minorHAnsi"/>
          <w:sz w:val="24"/>
          <w:szCs w:val="24"/>
        </w:rPr>
        <w:t xml:space="preserve">, participants expressed that positive feedback received from peers increased their self-esteem and confidence and </w:t>
      </w:r>
      <w:r w:rsidR="00B5493F" w:rsidRPr="00E24313">
        <w:rPr>
          <w:rFonts w:cstheme="minorHAnsi"/>
          <w:sz w:val="24"/>
          <w:szCs w:val="24"/>
        </w:rPr>
        <w:t>discussing experiences enabled them to feel that they are not alone with their experiences</w:t>
      </w:r>
      <w:r w:rsidR="002B7576" w:rsidRPr="00E24313">
        <w:rPr>
          <w:rFonts w:cstheme="minorHAnsi"/>
          <w:sz w:val="24"/>
          <w:szCs w:val="24"/>
        </w:rPr>
        <w:t xml:space="preserve">. </w:t>
      </w:r>
      <w:r w:rsidR="002E20F7" w:rsidRPr="00E24313">
        <w:rPr>
          <w:rFonts w:cstheme="minorHAnsi"/>
          <w:sz w:val="24"/>
          <w:szCs w:val="24"/>
        </w:rPr>
        <w:t>Peer support is often encouraged in counsellor training through the use of personal development groups, it is suggested that</w:t>
      </w:r>
      <w:r w:rsidR="000835AD" w:rsidRPr="00E24313">
        <w:rPr>
          <w:rFonts w:cstheme="minorHAnsi"/>
          <w:sz w:val="24"/>
          <w:szCs w:val="24"/>
        </w:rPr>
        <w:t xml:space="preserve"> these</w:t>
      </w:r>
      <w:r w:rsidR="002E20F7" w:rsidRPr="00E24313">
        <w:rPr>
          <w:rFonts w:cstheme="minorHAnsi"/>
          <w:sz w:val="24"/>
          <w:szCs w:val="24"/>
        </w:rPr>
        <w:t xml:space="preserve"> groups facilitate reflection by developing self-awareness (Smith &amp; Burr, 2021)</w:t>
      </w:r>
      <w:r w:rsidR="00BB4AAC" w:rsidRPr="00E24313">
        <w:rPr>
          <w:rFonts w:cstheme="minorHAnsi"/>
          <w:sz w:val="24"/>
          <w:szCs w:val="24"/>
        </w:rPr>
        <w:t>.</w:t>
      </w:r>
      <w:r w:rsidR="00BB4AAC" w:rsidRPr="00E33C36">
        <w:rPr>
          <w:rFonts w:cstheme="minorHAnsi"/>
          <w:sz w:val="24"/>
          <w:szCs w:val="24"/>
        </w:rPr>
        <w:t xml:space="preserve"> Although data suggests that personal development groups can be a cause of anxiety, </w:t>
      </w:r>
      <w:r w:rsidR="00ED3170" w:rsidRPr="00E33C36">
        <w:rPr>
          <w:rFonts w:cstheme="minorHAnsi"/>
          <w:sz w:val="24"/>
          <w:szCs w:val="24"/>
        </w:rPr>
        <w:t>they have been quoted as a highly valued method for personal development and reflection (</w:t>
      </w:r>
      <w:r w:rsidR="00470852" w:rsidRPr="00E33C36">
        <w:rPr>
          <w:rFonts w:cstheme="minorHAnsi"/>
          <w:sz w:val="24"/>
          <w:szCs w:val="24"/>
        </w:rPr>
        <w:t>Moller &amp; Rance, 2013)</w:t>
      </w:r>
      <w:r w:rsidR="001E1A0D" w:rsidRPr="00E33C36">
        <w:rPr>
          <w:rFonts w:cstheme="minorHAnsi"/>
          <w:sz w:val="24"/>
          <w:szCs w:val="24"/>
        </w:rPr>
        <w:t>.</w:t>
      </w:r>
      <w:r w:rsidR="002E20F7" w:rsidRPr="00E33C36">
        <w:rPr>
          <w:rFonts w:cstheme="minorHAnsi"/>
          <w:sz w:val="24"/>
          <w:szCs w:val="24"/>
        </w:rPr>
        <w:t xml:space="preserve"> </w:t>
      </w:r>
      <w:r w:rsidR="001E1A0D" w:rsidRPr="00E33C36">
        <w:rPr>
          <w:rFonts w:cstheme="minorHAnsi"/>
          <w:sz w:val="24"/>
          <w:szCs w:val="24"/>
        </w:rPr>
        <w:t>D</w:t>
      </w:r>
      <w:r w:rsidR="002E20F7" w:rsidRPr="00E33C36">
        <w:rPr>
          <w:rFonts w:cstheme="minorHAnsi"/>
          <w:sz w:val="24"/>
          <w:szCs w:val="24"/>
        </w:rPr>
        <w:t xml:space="preserve">ata in this research </w:t>
      </w:r>
      <w:r w:rsidR="00B5493F" w:rsidRPr="00E33C36">
        <w:rPr>
          <w:rFonts w:cstheme="minorHAnsi"/>
          <w:sz w:val="24"/>
          <w:szCs w:val="24"/>
        </w:rPr>
        <w:t xml:space="preserve">confirms this has it was stated that </w:t>
      </w:r>
      <w:r w:rsidR="00891811" w:rsidRPr="00E33C36">
        <w:rPr>
          <w:rFonts w:cstheme="minorHAnsi"/>
          <w:sz w:val="24"/>
          <w:szCs w:val="24"/>
        </w:rPr>
        <w:t>personal development groups have been useful and participants felt they are an essential part of reflection.</w:t>
      </w:r>
      <w:r w:rsidR="00EB0A24" w:rsidRPr="00E33C36">
        <w:rPr>
          <w:rFonts w:cstheme="minorHAnsi"/>
          <w:sz w:val="24"/>
          <w:szCs w:val="24"/>
        </w:rPr>
        <w:t xml:space="preserve"> Other facilitators to reflection found in this data included actively participating in seminars</w:t>
      </w:r>
      <w:r w:rsidR="00D1109C" w:rsidRPr="00E33C36">
        <w:rPr>
          <w:rFonts w:cstheme="minorHAnsi"/>
          <w:sz w:val="24"/>
          <w:szCs w:val="24"/>
        </w:rPr>
        <w:t xml:space="preserve"> and using the knowledge taught about different theories to guide reflec</w:t>
      </w:r>
      <w:r w:rsidR="009B7086" w:rsidRPr="00E33C36">
        <w:rPr>
          <w:rFonts w:cstheme="minorHAnsi"/>
          <w:sz w:val="24"/>
          <w:szCs w:val="24"/>
        </w:rPr>
        <w:t>tions</w:t>
      </w:r>
      <w:r w:rsidR="00011657" w:rsidRPr="00E33C36">
        <w:rPr>
          <w:rFonts w:cstheme="minorHAnsi"/>
          <w:sz w:val="24"/>
          <w:szCs w:val="24"/>
        </w:rPr>
        <w:t>.</w:t>
      </w:r>
      <w:r w:rsidR="009B7086" w:rsidRPr="007A2D65">
        <w:rPr>
          <w:rFonts w:cstheme="minorHAnsi"/>
          <w:sz w:val="24"/>
          <w:szCs w:val="24"/>
        </w:rPr>
        <w:t xml:space="preserve"> </w:t>
      </w:r>
      <w:r w:rsidR="00011657" w:rsidRPr="007A2D65">
        <w:rPr>
          <w:rFonts w:cstheme="minorHAnsi"/>
          <w:sz w:val="24"/>
          <w:szCs w:val="24"/>
        </w:rPr>
        <w:t>Supporting</w:t>
      </w:r>
      <w:r w:rsidR="009B7086" w:rsidRPr="007A2D65">
        <w:rPr>
          <w:rFonts w:cstheme="minorHAnsi"/>
          <w:sz w:val="24"/>
          <w:szCs w:val="24"/>
        </w:rPr>
        <w:t xml:space="preserve"> this, research suggests that when students do not have crucial knowledge of theories of reflection, they can find the process unsettling (Thomson et al, 2019). </w:t>
      </w:r>
      <w:r w:rsidR="00D1109C" w:rsidRPr="007A2D65">
        <w:rPr>
          <w:rFonts w:cstheme="minorHAnsi"/>
          <w:sz w:val="24"/>
          <w:szCs w:val="24"/>
        </w:rPr>
        <w:tab/>
      </w:r>
    </w:p>
    <w:p w14:paraId="5A47DE48" w14:textId="66BDFE55" w:rsidR="0029398D" w:rsidRPr="00201CBD" w:rsidRDefault="00B00DA8" w:rsidP="00EE5194">
      <w:pPr>
        <w:tabs>
          <w:tab w:val="left" w:pos="7572"/>
        </w:tabs>
        <w:rPr>
          <w:rFonts w:cstheme="minorHAnsi"/>
          <w:sz w:val="24"/>
          <w:szCs w:val="24"/>
        </w:rPr>
      </w:pPr>
      <w:r w:rsidRPr="007A2D65">
        <w:rPr>
          <w:rFonts w:cstheme="minorHAnsi"/>
          <w:sz w:val="24"/>
          <w:szCs w:val="24"/>
        </w:rPr>
        <w:t xml:space="preserve"> </w:t>
      </w:r>
      <w:r w:rsidR="008B15AB" w:rsidRPr="007A2D65">
        <w:rPr>
          <w:rFonts w:cstheme="minorHAnsi"/>
          <w:sz w:val="24"/>
          <w:szCs w:val="24"/>
        </w:rPr>
        <w:t>Finally,</w:t>
      </w:r>
      <w:r w:rsidRPr="007A2D65">
        <w:rPr>
          <w:rFonts w:cstheme="minorHAnsi"/>
          <w:sz w:val="24"/>
          <w:szCs w:val="24"/>
        </w:rPr>
        <w:t xml:space="preserve"> the la</w:t>
      </w:r>
      <w:r w:rsidR="006A1295" w:rsidRPr="007A2D65">
        <w:rPr>
          <w:rFonts w:cstheme="minorHAnsi"/>
          <w:sz w:val="24"/>
          <w:szCs w:val="24"/>
        </w:rPr>
        <w:t>s</w:t>
      </w:r>
      <w:r w:rsidRPr="007A2D65">
        <w:rPr>
          <w:rFonts w:cstheme="minorHAnsi"/>
          <w:sz w:val="24"/>
          <w:szCs w:val="24"/>
        </w:rPr>
        <w:t>t theme</w:t>
      </w:r>
      <w:r w:rsidR="006A1295" w:rsidRPr="007A2D65">
        <w:rPr>
          <w:rFonts w:cstheme="minorHAnsi"/>
          <w:sz w:val="24"/>
          <w:szCs w:val="24"/>
        </w:rPr>
        <w:t xml:space="preserve"> in this research describes experiences of diversity and individual differences</w:t>
      </w:r>
      <w:r w:rsidR="001867D9" w:rsidRPr="007A2D65">
        <w:rPr>
          <w:rFonts w:cstheme="minorHAnsi"/>
          <w:sz w:val="24"/>
          <w:szCs w:val="24"/>
        </w:rPr>
        <w:t>, the data suggests that students with neurodiversity may need to adapt the way they reflect in order to meet their needs</w:t>
      </w:r>
      <w:r w:rsidR="008B15AB" w:rsidRPr="007A2D65">
        <w:rPr>
          <w:rFonts w:cstheme="minorHAnsi"/>
          <w:sz w:val="24"/>
          <w:szCs w:val="24"/>
        </w:rPr>
        <w:t xml:space="preserve"> and accommodate struggles they may encounter</w:t>
      </w:r>
      <w:r w:rsidR="001867D9" w:rsidRPr="007A2D65">
        <w:rPr>
          <w:rFonts w:cstheme="minorHAnsi"/>
          <w:sz w:val="24"/>
          <w:szCs w:val="24"/>
        </w:rPr>
        <w:t>.</w:t>
      </w:r>
      <w:r w:rsidR="00172703" w:rsidRPr="0048686D">
        <w:rPr>
          <w:rFonts w:cstheme="minorHAnsi"/>
          <w:sz w:val="24"/>
          <w:szCs w:val="24"/>
        </w:rPr>
        <w:t xml:space="preserve"> Neurodivergent participants also expressed they had difficulties processing information delivered in lectures and seminars on occasion.</w:t>
      </w:r>
      <w:r w:rsidR="008B15AB" w:rsidRPr="0048686D">
        <w:rPr>
          <w:rFonts w:cstheme="minorHAnsi"/>
          <w:sz w:val="24"/>
          <w:szCs w:val="24"/>
        </w:rPr>
        <w:t xml:space="preserve"> Whilst conducting this research, a lack of research surrounding reflecti</w:t>
      </w:r>
      <w:r w:rsidR="00B105C9" w:rsidRPr="0048686D">
        <w:rPr>
          <w:rFonts w:cstheme="minorHAnsi"/>
          <w:sz w:val="24"/>
          <w:szCs w:val="24"/>
        </w:rPr>
        <w:t>on</w:t>
      </w:r>
      <w:r w:rsidR="008B15AB" w:rsidRPr="0048686D">
        <w:rPr>
          <w:rFonts w:cstheme="minorHAnsi"/>
          <w:sz w:val="24"/>
          <w:szCs w:val="24"/>
        </w:rPr>
        <w:t xml:space="preserve"> and neurodiversity was found, however past research suggests that higher education material is often based on neurotypical students and highlights the importance of higher education institutes being aware of how content is delivered to neurodivergent students (Spaeth &amp; Pearson, 2021).</w:t>
      </w:r>
      <w:r w:rsidR="00FC4AC6" w:rsidRPr="00453621">
        <w:rPr>
          <w:rFonts w:cstheme="minorHAnsi"/>
          <w:sz w:val="24"/>
          <w:szCs w:val="24"/>
        </w:rPr>
        <w:t xml:space="preserve"> </w:t>
      </w:r>
      <w:r w:rsidR="00AD587A" w:rsidRPr="00453621">
        <w:rPr>
          <w:rFonts w:cstheme="minorHAnsi"/>
          <w:sz w:val="24"/>
          <w:szCs w:val="24"/>
        </w:rPr>
        <w:t>Other participants described</w:t>
      </w:r>
      <w:r w:rsidR="00CB30BC" w:rsidRPr="00453621">
        <w:rPr>
          <w:rFonts w:cstheme="minorHAnsi"/>
          <w:sz w:val="24"/>
          <w:szCs w:val="24"/>
        </w:rPr>
        <w:t xml:space="preserve"> reflection as a personal process</w:t>
      </w:r>
      <w:r w:rsidR="009705DB" w:rsidRPr="00453621">
        <w:rPr>
          <w:rFonts w:cstheme="minorHAnsi"/>
          <w:sz w:val="24"/>
          <w:szCs w:val="24"/>
        </w:rPr>
        <w:t>, explaining</w:t>
      </w:r>
      <w:r w:rsidR="00AD587A" w:rsidRPr="00453621">
        <w:rPr>
          <w:rFonts w:cstheme="minorHAnsi"/>
          <w:sz w:val="24"/>
          <w:szCs w:val="24"/>
        </w:rPr>
        <w:t xml:space="preserve"> they prefer to reflect in alternative ways than traditional journalling, incorporating passions into their reflections</w:t>
      </w:r>
      <w:r w:rsidR="00011657" w:rsidRPr="00453621">
        <w:rPr>
          <w:rFonts w:cstheme="minorHAnsi"/>
          <w:sz w:val="24"/>
          <w:szCs w:val="24"/>
        </w:rPr>
        <w:t>.</w:t>
      </w:r>
      <w:r w:rsidR="00905AAF" w:rsidRPr="00453621">
        <w:rPr>
          <w:rFonts w:cstheme="minorHAnsi"/>
          <w:sz w:val="24"/>
          <w:szCs w:val="24"/>
        </w:rPr>
        <w:t xml:space="preserve"> </w:t>
      </w:r>
      <w:r w:rsidR="000F514B" w:rsidRPr="00453621">
        <w:rPr>
          <w:rFonts w:cstheme="minorHAnsi"/>
          <w:sz w:val="24"/>
          <w:szCs w:val="24"/>
        </w:rPr>
        <w:t xml:space="preserve">In order to facilitate reflection, participants felt </w:t>
      </w:r>
      <w:r w:rsidR="0086570F" w:rsidRPr="00453621">
        <w:rPr>
          <w:rFonts w:cstheme="minorHAnsi"/>
          <w:sz w:val="24"/>
          <w:szCs w:val="24"/>
        </w:rPr>
        <w:t xml:space="preserve">it is crucial to </w:t>
      </w:r>
      <w:r w:rsidR="00734BC6" w:rsidRPr="00453621">
        <w:rPr>
          <w:rFonts w:cstheme="minorHAnsi"/>
          <w:sz w:val="24"/>
          <w:szCs w:val="24"/>
        </w:rPr>
        <w:t>feel comfortable in</w:t>
      </w:r>
      <w:r w:rsidR="0086570F" w:rsidRPr="00453621">
        <w:rPr>
          <w:rFonts w:cstheme="minorHAnsi"/>
          <w:sz w:val="24"/>
          <w:szCs w:val="24"/>
        </w:rPr>
        <w:t xml:space="preserve"> express</w:t>
      </w:r>
      <w:r w:rsidR="00734BC6" w:rsidRPr="00453621">
        <w:rPr>
          <w:rFonts w:cstheme="minorHAnsi"/>
          <w:sz w:val="24"/>
          <w:szCs w:val="24"/>
        </w:rPr>
        <w:t>ing</w:t>
      </w:r>
      <w:r w:rsidR="0086570F" w:rsidRPr="00453621">
        <w:rPr>
          <w:rFonts w:cstheme="minorHAnsi"/>
          <w:sz w:val="24"/>
          <w:szCs w:val="24"/>
        </w:rPr>
        <w:t xml:space="preserve"> </w:t>
      </w:r>
      <w:r w:rsidR="009705DB" w:rsidRPr="00453621">
        <w:rPr>
          <w:rFonts w:cstheme="minorHAnsi"/>
          <w:sz w:val="24"/>
          <w:szCs w:val="24"/>
        </w:rPr>
        <w:t>themselves</w:t>
      </w:r>
      <w:r w:rsidR="00734BC6" w:rsidRPr="00453621">
        <w:rPr>
          <w:rFonts w:cstheme="minorHAnsi"/>
          <w:sz w:val="24"/>
          <w:szCs w:val="24"/>
        </w:rPr>
        <w:t>,</w:t>
      </w:r>
      <w:r w:rsidR="00AF2E9A" w:rsidRPr="00453621">
        <w:rPr>
          <w:rFonts w:cstheme="minorHAnsi"/>
          <w:sz w:val="24"/>
          <w:szCs w:val="24"/>
        </w:rPr>
        <w:t xml:space="preserve"> </w:t>
      </w:r>
      <w:r w:rsidR="00B976AC" w:rsidRPr="00453621">
        <w:rPr>
          <w:rFonts w:cstheme="minorHAnsi"/>
          <w:sz w:val="24"/>
          <w:szCs w:val="24"/>
        </w:rPr>
        <w:t>to</w:t>
      </w:r>
      <w:r w:rsidR="00AF2E9A" w:rsidRPr="00453621">
        <w:rPr>
          <w:rFonts w:cstheme="minorHAnsi"/>
          <w:sz w:val="24"/>
          <w:szCs w:val="24"/>
        </w:rPr>
        <w:t xml:space="preserve"> accommodate</w:t>
      </w:r>
      <w:r w:rsidR="00734BC6" w:rsidRPr="00453621">
        <w:rPr>
          <w:rFonts w:cstheme="minorHAnsi"/>
          <w:sz w:val="24"/>
          <w:szCs w:val="24"/>
        </w:rPr>
        <w:t xml:space="preserve"> this </w:t>
      </w:r>
      <w:r w:rsidR="009E12A0" w:rsidRPr="00453621">
        <w:rPr>
          <w:rFonts w:cstheme="minorHAnsi"/>
          <w:sz w:val="24"/>
          <w:szCs w:val="24"/>
        </w:rPr>
        <w:t>it was proposed that</w:t>
      </w:r>
      <w:r w:rsidR="00734BC6" w:rsidRPr="00453621">
        <w:rPr>
          <w:rFonts w:cstheme="minorHAnsi"/>
          <w:sz w:val="24"/>
          <w:szCs w:val="24"/>
        </w:rPr>
        <w:t xml:space="preserve"> </w:t>
      </w:r>
      <w:r w:rsidR="00AF2E9A" w:rsidRPr="00453621">
        <w:rPr>
          <w:rFonts w:cstheme="minorHAnsi"/>
          <w:sz w:val="24"/>
          <w:szCs w:val="24"/>
        </w:rPr>
        <w:t>safe and inclusive spaces</w:t>
      </w:r>
      <w:r w:rsidR="00B976AC" w:rsidRPr="00453621">
        <w:rPr>
          <w:rFonts w:cstheme="minorHAnsi"/>
          <w:sz w:val="24"/>
          <w:szCs w:val="24"/>
        </w:rPr>
        <w:t xml:space="preserve"> are needed</w:t>
      </w:r>
      <w:r w:rsidR="00654265" w:rsidRPr="00453621">
        <w:rPr>
          <w:rFonts w:cstheme="minorHAnsi"/>
          <w:sz w:val="24"/>
          <w:szCs w:val="24"/>
        </w:rPr>
        <w:t>.</w:t>
      </w:r>
      <w:r w:rsidRPr="00201CBD">
        <w:rPr>
          <w:rFonts w:cstheme="minorHAnsi"/>
          <w:sz w:val="24"/>
          <w:szCs w:val="24"/>
        </w:rPr>
        <w:t xml:space="preserve"> </w:t>
      </w:r>
      <w:r w:rsidR="00654265" w:rsidRPr="00201CBD">
        <w:rPr>
          <w:rFonts w:cstheme="minorHAnsi"/>
          <w:sz w:val="24"/>
          <w:szCs w:val="24"/>
        </w:rPr>
        <w:t xml:space="preserve">Similarly, </w:t>
      </w:r>
      <w:r w:rsidR="009E12A0" w:rsidRPr="00201CBD">
        <w:rPr>
          <w:rFonts w:cstheme="minorHAnsi"/>
          <w:sz w:val="24"/>
          <w:szCs w:val="24"/>
        </w:rPr>
        <w:t>previou</w:t>
      </w:r>
      <w:r w:rsidR="002C4FB4" w:rsidRPr="00201CBD">
        <w:rPr>
          <w:rFonts w:cstheme="minorHAnsi"/>
          <w:sz w:val="24"/>
          <w:szCs w:val="24"/>
        </w:rPr>
        <w:t>s literature</w:t>
      </w:r>
      <w:r w:rsidR="00654265" w:rsidRPr="00201CBD">
        <w:rPr>
          <w:rFonts w:cstheme="minorHAnsi"/>
          <w:sz w:val="24"/>
          <w:szCs w:val="24"/>
        </w:rPr>
        <w:t xml:space="preserve"> sugges</w:t>
      </w:r>
      <w:r w:rsidR="002C4FB4" w:rsidRPr="00201CBD">
        <w:rPr>
          <w:rFonts w:cstheme="minorHAnsi"/>
          <w:sz w:val="24"/>
          <w:szCs w:val="24"/>
        </w:rPr>
        <w:t>ts</w:t>
      </w:r>
      <w:r w:rsidR="00654265" w:rsidRPr="00201CBD">
        <w:rPr>
          <w:rFonts w:cstheme="minorHAnsi"/>
          <w:sz w:val="24"/>
          <w:szCs w:val="24"/>
        </w:rPr>
        <w:t xml:space="preserve"> that learning environments that value</w:t>
      </w:r>
      <w:r w:rsidR="00305C97" w:rsidRPr="00201CBD">
        <w:rPr>
          <w:rFonts w:cstheme="minorHAnsi"/>
          <w:sz w:val="24"/>
          <w:szCs w:val="24"/>
        </w:rPr>
        <w:t xml:space="preserve"> and</w:t>
      </w:r>
      <w:r w:rsidR="00654265" w:rsidRPr="00201CBD">
        <w:rPr>
          <w:rFonts w:cstheme="minorHAnsi"/>
          <w:sz w:val="24"/>
          <w:szCs w:val="24"/>
        </w:rPr>
        <w:t xml:space="preserve"> support</w:t>
      </w:r>
      <w:r w:rsidR="00305C97" w:rsidRPr="00201CBD">
        <w:rPr>
          <w:rFonts w:cstheme="minorHAnsi"/>
          <w:sz w:val="24"/>
          <w:szCs w:val="24"/>
        </w:rPr>
        <w:t xml:space="preserve"> individualism,</w:t>
      </w:r>
      <w:r w:rsidR="00654265" w:rsidRPr="00201CBD">
        <w:rPr>
          <w:rFonts w:cstheme="minorHAnsi"/>
          <w:sz w:val="24"/>
          <w:szCs w:val="24"/>
        </w:rPr>
        <w:t xml:space="preserve"> embrace reflective practice (Wong-Wylie, 2007)</w:t>
      </w:r>
      <w:r w:rsidR="002F330D" w:rsidRPr="00201CBD">
        <w:rPr>
          <w:rFonts w:cstheme="minorHAnsi"/>
          <w:sz w:val="24"/>
          <w:szCs w:val="24"/>
        </w:rPr>
        <w:t>.</w:t>
      </w:r>
      <w:r w:rsidR="00912C47" w:rsidRPr="00201CBD">
        <w:rPr>
          <w:rFonts w:cstheme="minorHAnsi"/>
          <w:sz w:val="24"/>
          <w:szCs w:val="24"/>
        </w:rPr>
        <w:t xml:space="preserve"> Marshall et al (2022) </w:t>
      </w:r>
      <w:r w:rsidR="002F330D" w:rsidRPr="00201CBD">
        <w:rPr>
          <w:rFonts w:cstheme="minorHAnsi"/>
          <w:sz w:val="24"/>
          <w:szCs w:val="24"/>
        </w:rPr>
        <w:t>also states</w:t>
      </w:r>
      <w:r w:rsidR="00912C47" w:rsidRPr="00201CBD">
        <w:rPr>
          <w:rFonts w:cstheme="minorHAnsi"/>
          <w:sz w:val="24"/>
          <w:szCs w:val="24"/>
        </w:rPr>
        <w:t xml:space="preserve"> that creating supportive environments open to dialogue and enquiry is a facilitating factor for reflection.</w:t>
      </w:r>
      <w:r w:rsidR="002F330D" w:rsidRPr="00201CBD">
        <w:rPr>
          <w:rFonts w:cstheme="minorHAnsi"/>
          <w:sz w:val="24"/>
          <w:szCs w:val="24"/>
        </w:rPr>
        <w:t xml:space="preserve">  </w:t>
      </w:r>
      <w:r w:rsidR="00066A24" w:rsidRPr="00201CBD">
        <w:rPr>
          <w:rFonts w:cstheme="minorHAnsi"/>
          <w:sz w:val="24"/>
          <w:szCs w:val="24"/>
        </w:rPr>
        <w:t xml:space="preserve"> </w:t>
      </w:r>
    </w:p>
    <w:p w14:paraId="0F81DBC1" w14:textId="4B8706EA" w:rsidR="00454243" w:rsidRPr="00201CBD" w:rsidRDefault="00A67EB4" w:rsidP="00EE5194">
      <w:pPr>
        <w:tabs>
          <w:tab w:val="left" w:pos="7572"/>
        </w:tabs>
        <w:rPr>
          <w:rFonts w:cstheme="minorHAnsi"/>
          <w:sz w:val="24"/>
          <w:szCs w:val="24"/>
          <w:u w:val="single"/>
        </w:rPr>
      </w:pPr>
      <w:r w:rsidRPr="00201CBD">
        <w:rPr>
          <w:rFonts w:cstheme="minorHAnsi"/>
          <w:sz w:val="24"/>
          <w:szCs w:val="24"/>
          <w:u w:val="single"/>
        </w:rPr>
        <w:t>Directions</w:t>
      </w:r>
      <w:r w:rsidR="00952D49" w:rsidRPr="00201CBD">
        <w:rPr>
          <w:rFonts w:cstheme="minorHAnsi"/>
          <w:sz w:val="24"/>
          <w:szCs w:val="24"/>
          <w:u w:val="single"/>
        </w:rPr>
        <w:t xml:space="preserve"> for Further Research</w:t>
      </w:r>
    </w:p>
    <w:p w14:paraId="61C0DAAF" w14:textId="29940D87" w:rsidR="00A55938" w:rsidRPr="00050BCF" w:rsidRDefault="009679CE" w:rsidP="00EE5194">
      <w:pPr>
        <w:tabs>
          <w:tab w:val="left" w:pos="7572"/>
        </w:tabs>
        <w:rPr>
          <w:rFonts w:cstheme="minorHAnsi"/>
          <w:sz w:val="24"/>
          <w:szCs w:val="24"/>
        </w:rPr>
      </w:pPr>
      <w:r w:rsidRPr="00201CBD">
        <w:rPr>
          <w:rFonts w:cstheme="minorHAnsi"/>
          <w:sz w:val="24"/>
          <w:szCs w:val="24"/>
        </w:rPr>
        <w:t xml:space="preserve"> </w:t>
      </w:r>
      <w:r w:rsidR="00653272" w:rsidRPr="00201CBD">
        <w:rPr>
          <w:rFonts w:cstheme="minorHAnsi"/>
          <w:sz w:val="24"/>
          <w:szCs w:val="24"/>
        </w:rPr>
        <w:t xml:space="preserve">This </w:t>
      </w:r>
      <w:r w:rsidR="00FD75F3" w:rsidRPr="00201CBD">
        <w:rPr>
          <w:rFonts w:cstheme="minorHAnsi"/>
          <w:sz w:val="24"/>
          <w:szCs w:val="24"/>
        </w:rPr>
        <w:t>study</w:t>
      </w:r>
      <w:r w:rsidR="00653272" w:rsidRPr="00201CBD">
        <w:rPr>
          <w:rFonts w:cstheme="minorHAnsi"/>
          <w:sz w:val="24"/>
          <w:szCs w:val="24"/>
        </w:rPr>
        <w:t xml:space="preserve"> highlighted several areas </w:t>
      </w:r>
      <w:r w:rsidR="00D50B18" w:rsidRPr="00201CBD">
        <w:rPr>
          <w:rFonts w:cstheme="minorHAnsi"/>
          <w:sz w:val="24"/>
          <w:szCs w:val="24"/>
        </w:rPr>
        <w:t>for</w:t>
      </w:r>
      <w:r w:rsidR="00653272" w:rsidRPr="00201CBD">
        <w:rPr>
          <w:rFonts w:cstheme="minorHAnsi"/>
          <w:sz w:val="24"/>
          <w:szCs w:val="24"/>
        </w:rPr>
        <w:t xml:space="preserve"> furth</w:t>
      </w:r>
      <w:r w:rsidR="00AC00EB" w:rsidRPr="00201CBD">
        <w:rPr>
          <w:rFonts w:cstheme="minorHAnsi"/>
          <w:sz w:val="24"/>
          <w:szCs w:val="24"/>
        </w:rPr>
        <w:t>er research</w:t>
      </w:r>
      <w:r w:rsidR="0041202E" w:rsidRPr="00201CBD">
        <w:rPr>
          <w:rFonts w:cstheme="minorHAnsi"/>
          <w:sz w:val="24"/>
          <w:szCs w:val="24"/>
        </w:rPr>
        <w:t xml:space="preserve">, issues were raised concerning </w:t>
      </w:r>
      <w:r w:rsidR="00936477" w:rsidRPr="00201CBD">
        <w:rPr>
          <w:rFonts w:cstheme="minorHAnsi"/>
          <w:sz w:val="24"/>
          <w:szCs w:val="24"/>
        </w:rPr>
        <w:t>neurodivergent students facing barriers to reflection</w:t>
      </w:r>
      <w:r w:rsidR="00D06453" w:rsidRPr="00201CBD">
        <w:rPr>
          <w:rFonts w:cstheme="minorHAnsi"/>
          <w:sz w:val="24"/>
          <w:szCs w:val="24"/>
        </w:rPr>
        <w:t>, when attempting to explore previous literature in this area there was limited research available</w:t>
      </w:r>
      <w:r w:rsidR="00CC042E" w:rsidRPr="00201CBD">
        <w:rPr>
          <w:rFonts w:cstheme="minorHAnsi"/>
          <w:sz w:val="24"/>
          <w:szCs w:val="24"/>
        </w:rPr>
        <w:t>.</w:t>
      </w:r>
      <w:r w:rsidR="00CC042E" w:rsidRPr="00050BCF">
        <w:rPr>
          <w:rFonts w:cstheme="minorHAnsi"/>
          <w:sz w:val="24"/>
          <w:szCs w:val="24"/>
        </w:rPr>
        <w:t xml:space="preserve"> Therefore, more research is required </w:t>
      </w:r>
      <w:r w:rsidR="009B1F57" w:rsidRPr="00050BCF">
        <w:rPr>
          <w:rFonts w:cstheme="minorHAnsi"/>
          <w:sz w:val="24"/>
          <w:szCs w:val="24"/>
        </w:rPr>
        <w:t xml:space="preserve">investigating the experiences of neurodivergent students and what </w:t>
      </w:r>
      <w:r w:rsidR="00A55938" w:rsidRPr="00050BCF">
        <w:rPr>
          <w:rFonts w:cstheme="minorHAnsi"/>
          <w:sz w:val="24"/>
          <w:szCs w:val="24"/>
        </w:rPr>
        <w:t>can be done to better facilitate reflec</w:t>
      </w:r>
      <w:r w:rsidRPr="00050BCF">
        <w:rPr>
          <w:rFonts w:cstheme="minorHAnsi"/>
          <w:sz w:val="24"/>
          <w:szCs w:val="24"/>
        </w:rPr>
        <w:t>tion</w:t>
      </w:r>
      <w:r w:rsidR="00A55938" w:rsidRPr="00050BCF">
        <w:rPr>
          <w:rFonts w:cstheme="minorHAnsi"/>
          <w:sz w:val="24"/>
          <w:szCs w:val="24"/>
        </w:rPr>
        <w:t xml:space="preserve"> for them. </w:t>
      </w:r>
    </w:p>
    <w:p w14:paraId="45BE454C" w14:textId="2672E341" w:rsidR="00354AFA" w:rsidRPr="003A100A" w:rsidRDefault="009C6F9A" w:rsidP="00EE5194">
      <w:pPr>
        <w:tabs>
          <w:tab w:val="left" w:pos="7572"/>
        </w:tabs>
        <w:rPr>
          <w:rFonts w:cstheme="minorHAnsi"/>
          <w:sz w:val="24"/>
          <w:szCs w:val="24"/>
        </w:rPr>
      </w:pPr>
      <w:r w:rsidRPr="00050BCF">
        <w:rPr>
          <w:rFonts w:cstheme="minorHAnsi"/>
          <w:sz w:val="24"/>
          <w:szCs w:val="24"/>
        </w:rPr>
        <w:t xml:space="preserve"> There was also an emphasis on </w:t>
      </w:r>
      <w:r w:rsidR="003B69DA" w:rsidRPr="00050BCF">
        <w:rPr>
          <w:rFonts w:cstheme="minorHAnsi"/>
          <w:sz w:val="24"/>
          <w:szCs w:val="24"/>
        </w:rPr>
        <w:t>the importance of reflection in the counselling profession</w:t>
      </w:r>
      <w:r w:rsidR="002A6906" w:rsidRPr="00050BCF">
        <w:rPr>
          <w:rFonts w:cstheme="minorHAnsi"/>
          <w:sz w:val="24"/>
          <w:szCs w:val="24"/>
        </w:rPr>
        <w:t>, however evidenc</w:t>
      </w:r>
      <w:r w:rsidR="002D28F6" w:rsidRPr="00050BCF">
        <w:rPr>
          <w:rFonts w:cstheme="minorHAnsi"/>
          <w:sz w:val="24"/>
          <w:szCs w:val="24"/>
        </w:rPr>
        <w:t xml:space="preserve">e throughout this research highlighted that </w:t>
      </w:r>
      <w:r w:rsidR="00AE6277" w:rsidRPr="00050BCF">
        <w:rPr>
          <w:rFonts w:cstheme="minorHAnsi"/>
          <w:sz w:val="24"/>
          <w:szCs w:val="24"/>
        </w:rPr>
        <w:t xml:space="preserve">this isn’t promoted </w:t>
      </w:r>
      <w:r w:rsidR="002E6ABE" w:rsidRPr="00050BCF">
        <w:rPr>
          <w:rFonts w:cstheme="minorHAnsi"/>
          <w:sz w:val="24"/>
          <w:szCs w:val="24"/>
        </w:rPr>
        <w:t>as much as in</w:t>
      </w:r>
      <w:r w:rsidR="009F7210" w:rsidRPr="00050BCF">
        <w:rPr>
          <w:rFonts w:cstheme="minorHAnsi"/>
          <w:sz w:val="24"/>
          <w:szCs w:val="24"/>
        </w:rPr>
        <w:t xml:space="preserve"> other professions</w:t>
      </w:r>
      <w:r w:rsidR="002E6ABE" w:rsidRPr="00050BCF">
        <w:rPr>
          <w:rFonts w:cstheme="minorHAnsi"/>
          <w:sz w:val="24"/>
          <w:szCs w:val="24"/>
        </w:rPr>
        <w:t xml:space="preserve">. Whilst conducting this research, it was found that the majority of </w:t>
      </w:r>
      <w:r w:rsidR="00F57BEB" w:rsidRPr="00050BCF">
        <w:rPr>
          <w:rFonts w:cstheme="minorHAnsi"/>
          <w:sz w:val="24"/>
          <w:szCs w:val="24"/>
        </w:rPr>
        <w:t>st</w:t>
      </w:r>
      <w:r w:rsidR="00E23583" w:rsidRPr="00050BCF">
        <w:rPr>
          <w:rFonts w:cstheme="minorHAnsi"/>
          <w:sz w:val="24"/>
          <w:szCs w:val="24"/>
        </w:rPr>
        <w:t>udies</w:t>
      </w:r>
      <w:r w:rsidR="002E6ABE" w:rsidRPr="00050BCF">
        <w:rPr>
          <w:rFonts w:cstheme="minorHAnsi"/>
          <w:sz w:val="24"/>
          <w:szCs w:val="24"/>
        </w:rPr>
        <w:t xml:space="preserve"> conducted </w:t>
      </w:r>
      <w:r w:rsidR="009F7210" w:rsidRPr="00050BCF">
        <w:rPr>
          <w:rFonts w:cstheme="minorHAnsi"/>
          <w:sz w:val="24"/>
          <w:szCs w:val="24"/>
        </w:rPr>
        <w:t>i</w:t>
      </w:r>
      <w:r w:rsidR="00D14507" w:rsidRPr="00050BCF">
        <w:rPr>
          <w:rFonts w:cstheme="minorHAnsi"/>
          <w:sz w:val="24"/>
          <w:szCs w:val="24"/>
        </w:rPr>
        <w:t>n reflective practice w</w:t>
      </w:r>
      <w:r w:rsidR="00E23583" w:rsidRPr="00050BCF">
        <w:rPr>
          <w:rFonts w:cstheme="minorHAnsi"/>
          <w:sz w:val="24"/>
          <w:szCs w:val="24"/>
        </w:rPr>
        <w:t>ere</w:t>
      </w:r>
      <w:r w:rsidR="00D14507" w:rsidRPr="00050BCF">
        <w:rPr>
          <w:rFonts w:cstheme="minorHAnsi"/>
          <w:sz w:val="24"/>
          <w:szCs w:val="24"/>
        </w:rPr>
        <w:t xml:space="preserve"> in the medical and teaching fields</w:t>
      </w:r>
      <w:r w:rsidR="00487DD9" w:rsidRPr="00050BCF">
        <w:rPr>
          <w:rFonts w:cstheme="minorHAnsi"/>
          <w:sz w:val="24"/>
          <w:szCs w:val="24"/>
        </w:rPr>
        <w:t>.</w:t>
      </w:r>
      <w:r w:rsidR="00487DD9" w:rsidRPr="003A100A">
        <w:rPr>
          <w:rFonts w:cstheme="minorHAnsi"/>
          <w:sz w:val="24"/>
          <w:szCs w:val="24"/>
        </w:rPr>
        <w:t xml:space="preserve"> Further research is required to pro</w:t>
      </w:r>
      <w:r w:rsidR="00F26A5F" w:rsidRPr="003A100A">
        <w:rPr>
          <w:rFonts w:cstheme="minorHAnsi"/>
          <w:sz w:val="24"/>
          <w:szCs w:val="24"/>
        </w:rPr>
        <w:t>mote the value of reflecti</w:t>
      </w:r>
      <w:r w:rsidR="00D060E2" w:rsidRPr="003A100A">
        <w:rPr>
          <w:rFonts w:cstheme="minorHAnsi"/>
          <w:sz w:val="24"/>
          <w:szCs w:val="24"/>
        </w:rPr>
        <w:t>on</w:t>
      </w:r>
      <w:r w:rsidR="00F26A5F" w:rsidRPr="003A100A">
        <w:rPr>
          <w:rFonts w:cstheme="minorHAnsi"/>
          <w:sz w:val="24"/>
          <w:szCs w:val="24"/>
        </w:rPr>
        <w:t xml:space="preserve"> in counselling</w:t>
      </w:r>
      <w:r w:rsidR="00E34246" w:rsidRPr="003A100A">
        <w:rPr>
          <w:rFonts w:cstheme="minorHAnsi"/>
          <w:sz w:val="24"/>
          <w:szCs w:val="24"/>
        </w:rPr>
        <w:t xml:space="preserve"> practice,</w:t>
      </w:r>
      <w:r w:rsidR="00F26A5F" w:rsidRPr="003A100A">
        <w:rPr>
          <w:rFonts w:cstheme="minorHAnsi"/>
          <w:sz w:val="24"/>
          <w:szCs w:val="24"/>
        </w:rPr>
        <w:t xml:space="preserve"> bring</w:t>
      </w:r>
      <w:r w:rsidR="00FA7B4B" w:rsidRPr="003A100A">
        <w:rPr>
          <w:rFonts w:cstheme="minorHAnsi"/>
          <w:sz w:val="24"/>
          <w:szCs w:val="24"/>
        </w:rPr>
        <w:t>ing</w:t>
      </w:r>
      <w:r w:rsidR="00F26A5F" w:rsidRPr="003A100A">
        <w:rPr>
          <w:rFonts w:cstheme="minorHAnsi"/>
          <w:sz w:val="24"/>
          <w:szCs w:val="24"/>
        </w:rPr>
        <w:t xml:space="preserve"> counselling </w:t>
      </w:r>
      <w:r w:rsidR="00E34246" w:rsidRPr="003A100A">
        <w:rPr>
          <w:rFonts w:cstheme="minorHAnsi"/>
          <w:sz w:val="24"/>
          <w:szCs w:val="24"/>
        </w:rPr>
        <w:t>in</w:t>
      </w:r>
      <w:r w:rsidR="00354AFA" w:rsidRPr="003A100A">
        <w:rPr>
          <w:rFonts w:cstheme="minorHAnsi"/>
          <w:sz w:val="24"/>
          <w:szCs w:val="24"/>
        </w:rPr>
        <w:t xml:space="preserve"> </w:t>
      </w:r>
      <w:r w:rsidR="00E34246" w:rsidRPr="003A100A">
        <w:rPr>
          <w:rFonts w:cstheme="minorHAnsi"/>
          <w:sz w:val="24"/>
          <w:szCs w:val="24"/>
        </w:rPr>
        <w:t>line with other professions.</w:t>
      </w:r>
    </w:p>
    <w:p w14:paraId="362DBC2B" w14:textId="56FB1CB3" w:rsidR="00B43F22" w:rsidRPr="003A100A" w:rsidRDefault="00B43F22" w:rsidP="00EE5194">
      <w:pPr>
        <w:tabs>
          <w:tab w:val="left" w:pos="7572"/>
        </w:tabs>
        <w:rPr>
          <w:rFonts w:cstheme="minorHAnsi"/>
          <w:sz w:val="24"/>
          <w:szCs w:val="24"/>
          <w:u w:val="single"/>
        </w:rPr>
      </w:pPr>
      <w:r w:rsidRPr="003A100A">
        <w:rPr>
          <w:rFonts w:cstheme="minorHAnsi"/>
          <w:sz w:val="24"/>
          <w:szCs w:val="24"/>
          <w:u w:val="single"/>
        </w:rPr>
        <w:t>Limitations</w:t>
      </w:r>
      <w:r w:rsidR="00E02D67" w:rsidRPr="003A100A">
        <w:rPr>
          <w:rFonts w:cstheme="minorHAnsi"/>
          <w:sz w:val="24"/>
          <w:szCs w:val="24"/>
          <w:u w:val="single"/>
        </w:rPr>
        <w:t xml:space="preserve"> </w:t>
      </w:r>
    </w:p>
    <w:p w14:paraId="22370F17" w14:textId="0617E4A9" w:rsidR="00B1513A" w:rsidRPr="005F48E8" w:rsidRDefault="00A87E59" w:rsidP="00B1513A">
      <w:pPr>
        <w:tabs>
          <w:tab w:val="left" w:pos="7572"/>
        </w:tabs>
        <w:rPr>
          <w:rFonts w:cstheme="minorHAnsi"/>
          <w:sz w:val="24"/>
          <w:szCs w:val="24"/>
        </w:rPr>
      </w:pPr>
      <w:r w:rsidRPr="003A100A">
        <w:rPr>
          <w:rFonts w:cstheme="minorHAnsi"/>
          <w:sz w:val="24"/>
          <w:szCs w:val="24"/>
        </w:rPr>
        <w:t xml:space="preserve"> </w:t>
      </w:r>
      <w:r w:rsidR="00C14348" w:rsidRPr="003A100A">
        <w:rPr>
          <w:rFonts w:cstheme="minorHAnsi"/>
          <w:sz w:val="24"/>
          <w:szCs w:val="24"/>
        </w:rPr>
        <w:t>The main</w:t>
      </w:r>
      <w:r w:rsidR="00B22736" w:rsidRPr="003A100A">
        <w:rPr>
          <w:rFonts w:cstheme="minorHAnsi"/>
          <w:sz w:val="24"/>
          <w:szCs w:val="24"/>
        </w:rPr>
        <w:t xml:space="preserve"> limitation in this research is </w:t>
      </w:r>
      <w:r w:rsidR="006E1AB4" w:rsidRPr="003A100A">
        <w:rPr>
          <w:rFonts w:cstheme="minorHAnsi"/>
          <w:sz w:val="24"/>
          <w:szCs w:val="24"/>
        </w:rPr>
        <w:t>that</w:t>
      </w:r>
      <w:r w:rsidR="00B22736" w:rsidRPr="003A100A">
        <w:rPr>
          <w:rFonts w:cstheme="minorHAnsi"/>
          <w:sz w:val="24"/>
          <w:szCs w:val="24"/>
        </w:rPr>
        <w:t xml:space="preserve"> all participants were Staffordshire University</w:t>
      </w:r>
      <w:r w:rsidR="00C4464F" w:rsidRPr="003A100A">
        <w:rPr>
          <w:rFonts w:cstheme="minorHAnsi"/>
          <w:sz w:val="24"/>
          <w:szCs w:val="24"/>
        </w:rPr>
        <w:t xml:space="preserve"> students</w:t>
      </w:r>
      <w:r w:rsidR="00A02168" w:rsidRPr="003A100A">
        <w:rPr>
          <w:rFonts w:cstheme="minorHAnsi"/>
          <w:sz w:val="24"/>
          <w:szCs w:val="24"/>
        </w:rPr>
        <w:t>.</w:t>
      </w:r>
      <w:r w:rsidR="002749A0" w:rsidRPr="003A100A">
        <w:rPr>
          <w:rFonts w:cstheme="minorHAnsi"/>
          <w:sz w:val="24"/>
          <w:szCs w:val="24"/>
        </w:rPr>
        <w:t xml:space="preserve"> </w:t>
      </w:r>
      <w:r w:rsidR="00A02168" w:rsidRPr="003A100A">
        <w:rPr>
          <w:rFonts w:cstheme="minorHAnsi"/>
          <w:sz w:val="24"/>
          <w:szCs w:val="24"/>
        </w:rPr>
        <w:t>Therefore,</w:t>
      </w:r>
      <w:r w:rsidR="002749A0" w:rsidRPr="003A100A">
        <w:rPr>
          <w:rFonts w:cstheme="minorHAnsi"/>
          <w:sz w:val="24"/>
          <w:szCs w:val="24"/>
        </w:rPr>
        <w:t xml:space="preserve"> </w:t>
      </w:r>
      <w:r w:rsidR="003474FC" w:rsidRPr="003A100A">
        <w:rPr>
          <w:rFonts w:cstheme="minorHAnsi"/>
          <w:sz w:val="24"/>
          <w:szCs w:val="24"/>
        </w:rPr>
        <w:t xml:space="preserve">this data may not be </w:t>
      </w:r>
      <w:r w:rsidR="00A02168" w:rsidRPr="003A100A">
        <w:rPr>
          <w:rFonts w:cstheme="minorHAnsi"/>
          <w:sz w:val="24"/>
          <w:szCs w:val="24"/>
        </w:rPr>
        <w:t>a reflection</w:t>
      </w:r>
      <w:r w:rsidR="003474FC" w:rsidRPr="003A100A">
        <w:rPr>
          <w:rFonts w:cstheme="minorHAnsi"/>
          <w:sz w:val="24"/>
          <w:szCs w:val="24"/>
        </w:rPr>
        <w:t xml:space="preserve"> </w:t>
      </w:r>
      <w:r w:rsidR="00A02168" w:rsidRPr="003A100A">
        <w:rPr>
          <w:rFonts w:cstheme="minorHAnsi"/>
          <w:sz w:val="24"/>
          <w:szCs w:val="24"/>
        </w:rPr>
        <w:t>of</w:t>
      </w:r>
      <w:r w:rsidR="003474FC" w:rsidRPr="003A100A">
        <w:rPr>
          <w:rFonts w:cstheme="minorHAnsi"/>
          <w:sz w:val="24"/>
          <w:szCs w:val="24"/>
        </w:rPr>
        <w:t xml:space="preserve"> students </w:t>
      </w:r>
      <w:r w:rsidR="00C4464F" w:rsidRPr="003A100A">
        <w:rPr>
          <w:rFonts w:cstheme="minorHAnsi"/>
          <w:sz w:val="24"/>
          <w:szCs w:val="24"/>
        </w:rPr>
        <w:t>studying at different universities</w:t>
      </w:r>
      <w:r w:rsidR="00A02168" w:rsidRPr="003A100A">
        <w:rPr>
          <w:rFonts w:cstheme="minorHAnsi"/>
          <w:sz w:val="24"/>
          <w:szCs w:val="24"/>
        </w:rPr>
        <w:t xml:space="preserve"> across</w:t>
      </w:r>
      <w:r w:rsidR="00037E0D" w:rsidRPr="003A100A">
        <w:rPr>
          <w:rFonts w:cstheme="minorHAnsi"/>
          <w:sz w:val="24"/>
          <w:szCs w:val="24"/>
        </w:rPr>
        <w:t xml:space="preserve"> the</w:t>
      </w:r>
      <w:r w:rsidR="00A02168" w:rsidRPr="003A100A">
        <w:rPr>
          <w:rFonts w:cstheme="minorHAnsi"/>
          <w:sz w:val="24"/>
          <w:szCs w:val="24"/>
        </w:rPr>
        <w:t xml:space="preserve"> UK or different parts of the world,</w:t>
      </w:r>
      <w:r w:rsidR="00C4464F" w:rsidRPr="003A100A">
        <w:rPr>
          <w:rFonts w:cstheme="minorHAnsi"/>
          <w:sz w:val="24"/>
          <w:szCs w:val="24"/>
        </w:rPr>
        <w:t xml:space="preserve"> </w:t>
      </w:r>
      <w:r w:rsidR="007A6815" w:rsidRPr="003A100A">
        <w:rPr>
          <w:rFonts w:cstheme="minorHAnsi"/>
          <w:sz w:val="24"/>
          <w:szCs w:val="24"/>
        </w:rPr>
        <w:t xml:space="preserve">who may have had different experiences </w:t>
      </w:r>
      <w:r w:rsidR="00037E0D" w:rsidRPr="003A100A">
        <w:rPr>
          <w:rFonts w:cstheme="minorHAnsi"/>
          <w:sz w:val="24"/>
          <w:szCs w:val="24"/>
        </w:rPr>
        <w:t>or</w:t>
      </w:r>
      <w:r w:rsidR="00D35ACE" w:rsidRPr="003A100A">
        <w:rPr>
          <w:rFonts w:cstheme="minorHAnsi"/>
          <w:sz w:val="24"/>
          <w:szCs w:val="24"/>
        </w:rPr>
        <w:t xml:space="preserve"> encountered other barriers to reflection</w:t>
      </w:r>
      <w:r w:rsidR="009E5055" w:rsidRPr="003A100A">
        <w:rPr>
          <w:rFonts w:cstheme="minorHAnsi"/>
          <w:sz w:val="24"/>
          <w:szCs w:val="24"/>
        </w:rPr>
        <w:t>.</w:t>
      </w:r>
      <w:r w:rsidR="009E5055" w:rsidRPr="005F48E8">
        <w:rPr>
          <w:rFonts w:cstheme="minorHAnsi"/>
          <w:sz w:val="24"/>
          <w:szCs w:val="24"/>
        </w:rPr>
        <w:t xml:space="preserve"> </w:t>
      </w:r>
      <w:r w:rsidR="00621F58" w:rsidRPr="005F48E8">
        <w:rPr>
          <w:rFonts w:cstheme="minorHAnsi"/>
          <w:sz w:val="24"/>
          <w:szCs w:val="24"/>
        </w:rPr>
        <w:t>Some of the participants had a</w:t>
      </w:r>
      <w:r w:rsidR="007C054D" w:rsidRPr="005F48E8">
        <w:rPr>
          <w:rFonts w:cstheme="minorHAnsi"/>
          <w:sz w:val="24"/>
          <w:szCs w:val="24"/>
        </w:rPr>
        <w:t xml:space="preserve"> personal</w:t>
      </w:r>
      <w:r w:rsidR="00621F58" w:rsidRPr="005F48E8">
        <w:rPr>
          <w:rFonts w:cstheme="minorHAnsi"/>
          <w:sz w:val="24"/>
          <w:szCs w:val="24"/>
        </w:rPr>
        <w:t xml:space="preserve"> connection to t</w:t>
      </w:r>
      <w:r w:rsidR="00533559" w:rsidRPr="005F48E8">
        <w:rPr>
          <w:rFonts w:cstheme="minorHAnsi"/>
          <w:sz w:val="24"/>
          <w:szCs w:val="24"/>
        </w:rPr>
        <w:t>he researcher after studying on the same course for the past 3 years</w:t>
      </w:r>
      <w:r w:rsidR="007C054D" w:rsidRPr="005F48E8">
        <w:rPr>
          <w:rFonts w:cstheme="minorHAnsi"/>
          <w:sz w:val="24"/>
          <w:szCs w:val="24"/>
        </w:rPr>
        <w:t xml:space="preserve">. </w:t>
      </w:r>
      <w:r w:rsidR="00501B60" w:rsidRPr="005F48E8">
        <w:rPr>
          <w:rFonts w:cstheme="minorHAnsi"/>
          <w:sz w:val="24"/>
          <w:szCs w:val="24"/>
        </w:rPr>
        <w:t xml:space="preserve">A wider range of recruitment would have been needed to </w:t>
      </w:r>
      <w:r w:rsidR="00A85595" w:rsidRPr="005F48E8">
        <w:rPr>
          <w:rFonts w:cstheme="minorHAnsi"/>
          <w:sz w:val="24"/>
          <w:szCs w:val="24"/>
        </w:rPr>
        <w:t>make this research more generalisab</w:t>
      </w:r>
      <w:r w:rsidR="00E9516B" w:rsidRPr="005F48E8">
        <w:rPr>
          <w:rFonts w:cstheme="minorHAnsi"/>
          <w:sz w:val="24"/>
          <w:szCs w:val="24"/>
        </w:rPr>
        <w:t>le</w:t>
      </w:r>
      <w:r w:rsidR="001B38A2" w:rsidRPr="005F48E8">
        <w:rPr>
          <w:rFonts w:cstheme="minorHAnsi"/>
          <w:sz w:val="24"/>
          <w:szCs w:val="24"/>
        </w:rPr>
        <w:t xml:space="preserve">. </w:t>
      </w:r>
    </w:p>
    <w:p w14:paraId="7504F51E" w14:textId="18BA7E08" w:rsidR="00C911DF" w:rsidRPr="00ED39CD" w:rsidRDefault="00D6440F" w:rsidP="00B1513A">
      <w:pPr>
        <w:tabs>
          <w:tab w:val="left" w:pos="7572"/>
        </w:tabs>
        <w:rPr>
          <w:rFonts w:cstheme="minorHAnsi"/>
          <w:sz w:val="24"/>
          <w:szCs w:val="24"/>
        </w:rPr>
      </w:pPr>
      <w:r w:rsidRPr="005F48E8">
        <w:rPr>
          <w:rFonts w:cstheme="minorHAnsi"/>
          <w:sz w:val="24"/>
          <w:szCs w:val="24"/>
        </w:rPr>
        <w:t xml:space="preserve"> Another limitation was the removal of the theme</w:t>
      </w:r>
      <w:r w:rsidR="00772DD7" w:rsidRPr="005F48E8">
        <w:rPr>
          <w:rFonts w:cstheme="minorHAnsi"/>
          <w:sz w:val="24"/>
          <w:szCs w:val="24"/>
        </w:rPr>
        <w:t xml:space="preserve"> “benefits of reflection to </w:t>
      </w:r>
      <w:r w:rsidR="0026650A" w:rsidRPr="005F48E8">
        <w:rPr>
          <w:rFonts w:cstheme="minorHAnsi"/>
          <w:sz w:val="24"/>
          <w:szCs w:val="24"/>
        </w:rPr>
        <w:t xml:space="preserve">professional and personal development”. Although this theme was chosen for removal due to </w:t>
      </w:r>
      <w:r w:rsidR="00712DD9" w:rsidRPr="005F48E8">
        <w:rPr>
          <w:rFonts w:cstheme="minorHAnsi"/>
          <w:sz w:val="24"/>
          <w:szCs w:val="24"/>
        </w:rPr>
        <w:t xml:space="preserve">restrictions on the wordcount and lack of relevance to the main research question, it </w:t>
      </w:r>
      <w:r w:rsidR="00C34CE9" w:rsidRPr="005F48E8">
        <w:rPr>
          <w:rFonts w:cstheme="minorHAnsi"/>
          <w:sz w:val="24"/>
          <w:szCs w:val="24"/>
        </w:rPr>
        <w:t>may</w:t>
      </w:r>
      <w:r w:rsidR="00712DD9" w:rsidRPr="005F48E8">
        <w:rPr>
          <w:rFonts w:cstheme="minorHAnsi"/>
          <w:sz w:val="24"/>
          <w:szCs w:val="24"/>
        </w:rPr>
        <w:t xml:space="preserve"> have </w:t>
      </w:r>
      <w:r w:rsidR="00C34CE9" w:rsidRPr="005F48E8">
        <w:rPr>
          <w:rFonts w:cstheme="minorHAnsi"/>
          <w:sz w:val="24"/>
          <w:szCs w:val="24"/>
        </w:rPr>
        <w:t xml:space="preserve">provided further evidence for the importance of reflection in </w:t>
      </w:r>
      <w:r w:rsidR="005654D7" w:rsidRPr="005F48E8">
        <w:rPr>
          <w:rFonts w:cstheme="minorHAnsi"/>
          <w:sz w:val="24"/>
          <w:szCs w:val="24"/>
        </w:rPr>
        <w:t xml:space="preserve">the counselling profession. </w:t>
      </w:r>
      <w:r w:rsidR="00C34CE9" w:rsidRPr="005F48E8">
        <w:rPr>
          <w:rFonts w:cstheme="minorHAnsi"/>
          <w:sz w:val="24"/>
          <w:szCs w:val="24"/>
        </w:rPr>
        <w:t xml:space="preserve"> </w:t>
      </w:r>
      <w:r w:rsidR="00712DD9" w:rsidRPr="005F48E8">
        <w:rPr>
          <w:rFonts w:cstheme="minorHAnsi"/>
          <w:sz w:val="24"/>
          <w:szCs w:val="24"/>
        </w:rPr>
        <w:t xml:space="preserve"> </w:t>
      </w:r>
      <w:r w:rsidR="0026650A" w:rsidRPr="005F48E8">
        <w:rPr>
          <w:rFonts w:cstheme="minorHAnsi"/>
          <w:sz w:val="24"/>
          <w:szCs w:val="24"/>
        </w:rPr>
        <w:t xml:space="preserve"> </w:t>
      </w:r>
    </w:p>
    <w:p w14:paraId="1E79893B" w14:textId="7CF0C623" w:rsidR="00952D49" w:rsidRPr="00ED39CD" w:rsidRDefault="00952D49" w:rsidP="00EE5194">
      <w:pPr>
        <w:tabs>
          <w:tab w:val="left" w:pos="7572"/>
        </w:tabs>
        <w:rPr>
          <w:rFonts w:cstheme="minorHAnsi"/>
          <w:sz w:val="24"/>
          <w:szCs w:val="24"/>
          <w:u w:val="single"/>
        </w:rPr>
      </w:pPr>
      <w:r w:rsidRPr="00ED39CD">
        <w:rPr>
          <w:rFonts w:cstheme="minorHAnsi"/>
          <w:sz w:val="24"/>
          <w:szCs w:val="24"/>
          <w:u w:val="single"/>
        </w:rPr>
        <w:t xml:space="preserve">Conclusion </w:t>
      </w:r>
    </w:p>
    <w:p w14:paraId="16573A8E" w14:textId="2ACDF037" w:rsidR="00343007" w:rsidRPr="00EA1DA9" w:rsidRDefault="003A5876" w:rsidP="00EE5194">
      <w:pPr>
        <w:tabs>
          <w:tab w:val="left" w:pos="7572"/>
        </w:tabs>
        <w:rPr>
          <w:rFonts w:cstheme="minorHAnsi"/>
          <w:sz w:val="24"/>
          <w:szCs w:val="24"/>
        </w:rPr>
      </w:pPr>
      <w:r w:rsidRPr="00ED39CD">
        <w:rPr>
          <w:rFonts w:cstheme="minorHAnsi"/>
          <w:sz w:val="24"/>
          <w:szCs w:val="24"/>
        </w:rPr>
        <w:t>This</w:t>
      </w:r>
      <w:r w:rsidR="007B174F" w:rsidRPr="00ED39CD">
        <w:rPr>
          <w:rFonts w:cstheme="minorHAnsi"/>
          <w:sz w:val="24"/>
          <w:szCs w:val="24"/>
        </w:rPr>
        <w:t xml:space="preserve"> </w:t>
      </w:r>
      <w:r w:rsidR="00A57326" w:rsidRPr="00ED39CD">
        <w:rPr>
          <w:rFonts w:cstheme="minorHAnsi"/>
          <w:sz w:val="24"/>
          <w:szCs w:val="24"/>
        </w:rPr>
        <w:t>study</w:t>
      </w:r>
      <w:r w:rsidR="00B3658C" w:rsidRPr="00ED39CD">
        <w:rPr>
          <w:rFonts w:cstheme="minorHAnsi"/>
          <w:sz w:val="24"/>
          <w:szCs w:val="24"/>
        </w:rPr>
        <w:t xml:space="preserve"> aimed to </w:t>
      </w:r>
      <w:r w:rsidR="00516394" w:rsidRPr="00ED39CD">
        <w:rPr>
          <w:rFonts w:cstheme="minorHAnsi"/>
          <w:sz w:val="24"/>
          <w:szCs w:val="24"/>
        </w:rPr>
        <w:t>investigate</w:t>
      </w:r>
      <w:r w:rsidR="0068185D" w:rsidRPr="00ED39CD">
        <w:rPr>
          <w:rFonts w:cstheme="minorHAnsi"/>
          <w:sz w:val="24"/>
          <w:szCs w:val="24"/>
        </w:rPr>
        <w:t xml:space="preserve"> barriers</w:t>
      </w:r>
      <w:r w:rsidR="004E5BE8" w:rsidRPr="00ED39CD">
        <w:rPr>
          <w:rFonts w:cstheme="minorHAnsi"/>
          <w:sz w:val="24"/>
          <w:szCs w:val="24"/>
        </w:rPr>
        <w:t xml:space="preserve"> and facilitators</w:t>
      </w:r>
      <w:r w:rsidR="0068185D" w:rsidRPr="00ED39CD">
        <w:rPr>
          <w:rFonts w:cstheme="minorHAnsi"/>
          <w:sz w:val="24"/>
          <w:szCs w:val="24"/>
        </w:rPr>
        <w:t xml:space="preserve"> </w:t>
      </w:r>
      <w:r w:rsidR="00516394" w:rsidRPr="00ED39CD">
        <w:rPr>
          <w:rFonts w:cstheme="minorHAnsi"/>
          <w:sz w:val="24"/>
          <w:szCs w:val="24"/>
        </w:rPr>
        <w:t>to reflection</w:t>
      </w:r>
      <w:r w:rsidR="00B3658C" w:rsidRPr="00ED39CD">
        <w:rPr>
          <w:rFonts w:cstheme="minorHAnsi"/>
          <w:sz w:val="24"/>
          <w:szCs w:val="24"/>
        </w:rPr>
        <w:t xml:space="preserve"> for undergraduate counselling students, </w:t>
      </w:r>
      <w:r w:rsidR="00647A21" w:rsidRPr="00ED39CD">
        <w:rPr>
          <w:rFonts w:cstheme="minorHAnsi"/>
          <w:sz w:val="24"/>
          <w:szCs w:val="24"/>
        </w:rPr>
        <w:t>in order</w:t>
      </w:r>
      <w:r w:rsidR="00B3658C" w:rsidRPr="00ED39CD">
        <w:rPr>
          <w:rFonts w:cstheme="minorHAnsi"/>
          <w:sz w:val="24"/>
          <w:szCs w:val="24"/>
        </w:rPr>
        <w:t xml:space="preserve"> </w:t>
      </w:r>
      <w:r w:rsidR="00E33142" w:rsidRPr="00ED39CD">
        <w:rPr>
          <w:rFonts w:cstheme="minorHAnsi"/>
          <w:sz w:val="24"/>
          <w:szCs w:val="24"/>
        </w:rPr>
        <w:t>to better prepare</w:t>
      </w:r>
      <w:r w:rsidR="00647A21" w:rsidRPr="00ED39CD">
        <w:rPr>
          <w:rFonts w:cstheme="minorHAnsi"/>
          <w:sz w:val="24"/>
          <w:szCs w:val="24"/>
        </w:rPr>
        <w:t xml:space="preserve"> future</w:t>
      </w:r>
      <w:r w:rsidR="00E33142" w:rsidRPr="00ED39CD">
        <w:rPr>
          <w:rFonts w:cstheme="minorHAnsi"/>
          <w:sz w:val="24"/>
          <w:szCs w:val="24"/>
        </w:rPr>
        <w:t xml:space="preserve"> undergraduate students for the level of reflection required at postgraduate level</w:t>
      </w:r>
      <w:r w:rsidR="0068185D" w:rsidRPr="00ED39CD">
        <w:rPr>
          <w:rFonts w:cstheme="minorHAnsi"/>
          <w:sz w:val="24"/>
          <w:szCs w:val="24"/>
        </w:rPr>
        <w:t>.</w:t>
      </w:r>
      <w:r w:rsidR="007B174F" w:rsidRPr="00EA1DA9">
        <w:rPr>
          <w:rFonts w:cstheme="minorHAnsi"/>
          <w:sz w:val="24"/>
          <w:szCs w:val="24"/>
        </w:rPr>
        <w:t xml:space="preserve"> This</w:t>
      </w:r>
      <w:r w:rsidRPr="00EA1DA9">
        <w:rPr>
          <w:rFonts w:cstheme="minorHAnsi"/>
          <w:sz w:val="24"/>
          <w:szCs w:val="24"/>
        </w:rPr>
        <w:t xml:space="preserve"> study found that undergraduate </w:t>
      </w:r>
      <w:r w:rsidR="008D1AFB" w:rsidRPr="00EA1DA9">
        <w:rPr>
          <w:rFonts w:cstheme="minorHAnsi"/>
          <w:sz w:val="24"/>
          <w:szCs w:val="24"/>
        </w:rPr>
        <w:t>counselling students experienced barriers to reflection which were linked to personal and emotional factors</w:t>
      </w:r>
      <w:r w:rsidR="0004199E" w:rsidRPr="00EA1DA9">
        <w:rPr>
          <w:rFonts w:cstheme="minorHAnsi"/>
          <w:sz w:val="24"/>
          <w:szCs w:val="24"/>
        </w:rPr>
        <w:t xml:space="preserve"> which included struggling due to commitments and responsibilities outside of university</w:t>
      </w:r>
      <w:r w:rsidR="00ED39CD" w:rsidRPr="00EA1DA9">
        <w:rPr>
          <w:rFonts w:cstheme="minorHAnsi"/>
          <w:sz w:val="24"/>
          <w:szCs w:val="24"/>
        </w:rPr>
        <w:t>.</w:t>
      </w:r>
      <w:r w:rsidR="0004199E" w:rsidRPr="00EA1DA9">
        <w:rPr>
          <w:rFonts w:cstheme="minorHAnsi"/>
          <w:sz w:val="24"/>
          <w:szCs w:val="24"/>
        </w:rPr>
        <w:t xml:space="preserve"> </w:t>
      </w:r>
      <w:r w:rsidR="00F818A5" w:rsidRPr="00EA1DA9">
        <w:rPr>
          <w:rFonts w:cstheme="minorHAnsi"/>
          <w:sz w:val="24"/>
          <w:szCs w:val="24"/>
        </w:rPr>
        <w:t>A</w:t>
      </w:r>
      <w:r w:rsidR="00182FD8" w:rsidRPr="00EA1DA9">
        <w:rPr>
          <w:rFonts w:cstheme="minorHAnsi"/>
          <w:sz w:val="24"/>
          <w:szCs w:val="24"/>
        </w:rPr>
        <w:t xml:space="preserve">s well as </w:t>
      </w:r>
      <w:r w:rsidR="00ED39CD" w:rsidRPr="00EA1DA9">
        <w:rPr>
          <w:rFonts w:cstheme="minorHAnsi"/>
          <w:sz w:val="24"/>
          <w:szCs w:val="24"/>
        </w:rPr>
        <w:t>D</w:t>
      </w:r>
      <w:r w:rsidR="00210C10" w:rsidRPr="00EA1DA9">
        <w:rPr>
          <w:rFonts w:cstheme="minorHAnsi"/>
          <w:sz w:val="24"/>
          <w:szCs w:val="24"/>
        </w:rPr>
        <w:t xml:space="preserve">ifficulties with past traumas and the emotions that reflection surfaces, and </w:t>
      </w:r>
      <w:r w:rsidR="00BE0664" w:rsidRPr="00EA1DA9">
        <w:rPr>
          <w:rFonts w:cstheme="minorHAnsi"/>
          <w:sz w:val="24"/>
          <w:szCs w:val="24"/>
        </w:rPr>
        <w:t xml:space="preserve">difficult life circumstances that forced participants to focus on survival rather than personal </w:t>
      </w:r>
      <w:r w:rsidR="00BD4E4B" w:rsidRPr="00EA1DA9">
        <w:rPr>
          <w:rFonts w:cstheme="minorHAnsi"/>
          <w:sz w:val="24"/>
          <w:szCs w:val="24"/>
        </w:rPr>
        <w:t>development.</w:t>
      </w:r>
      <w:r w:rsidR="008D1AFB" w:rsidRPr="00EA1DA9">
        <w:rPr>
          <w:rFonts w:cstheme="minorHAnsi"/>
          <w:sz w:val="24"/>
          <w:szCs w:val="24"/>
        </w:rPr>
        <w:t xml:space="preserve"> </w:t>
      </w:r>
      <w:r w:rsidR="00BD4E4B" w:rsidRPr="00EA1DA9">
        <w:rPr>
          <w:rFonts w:cstheme="minorHAnsi"/>
          <w:sz w:val="24"/>
          <w:szCs w:val="24"/>
        </w:rPr>
        <w:t>A</w:t>
      </w:r>
      <w:r w:rsidR="008D1AFB" w:rsidRPr="00EA1DA9">
        <w:rPr>
          <w:rFonts w:cstheme="minorHAnsi"/>
          <w:sz w:val="24"/>
          <w:szCs w:val="24"/>
        </w:rPr>
        <w:t>cademic factors,</w:t>
      </w:r>
      <w:r w:rsidR="00BD4E4B" w:rsidRPr="00EA1DA9">
        <w:rPr>
          <w:rFonts w:cstheme="minorHAnsi"/>
          <w:sz w:val="24"/>
          <w:szCs w:val="24"/>
        </w:rPr>
        <w:t xml:space="preserve"> which included feeling pressured into reflecting due to it being a course requirement</w:t>
      </w:r>
      <w:r w:rsidR="00111201" w:rsidRPr="00EA1DA9">
        <w:rPr>
          <w:rFonts w:cstheme="minorHAnsi"/>
          <w:sz w:val="24"/>
          <w:szCs w:val="24"/>
        </w:rPr>
        <w:t>, deadlines and workload of other university assignments</w:t>
      </w:r>
      <w:r w:rsidR="00733EDA" w:rsidRPr="00EA1DA9">
        <w:rPr>
          <w:rFonts w:cstheme="minorHAnsi"/>
          <w:sz w:val="24"/>
          <w:szCs w:val="24"/>
        </w:rPr>
        <w:t xml:space="preserve">, </w:t>
      </w:r>
      <w:r w:rsidR="00884996" w:rsidRPr="00EA1DA9">
        <w:rPr>
          <w:rFonts w:cstheme="minorHAnsi"/>
          <w:sz w:val="24"/>
          <w:szCs w:val="24"/>
        </w:rPr>
        <w:t>low confidence with abilities to reflect, and lack of understanding of the level and importance of reflection on the counselling course</w:t>
      </w:r>
      <w:r w:rsidR="0023512E" w:rsidRPr="00EA1DA9">
        <w:rPr>
          <w:rFonts w:cstheme="minorHAnsi"/>
          <w:sz w:val="24"/>
          <w:szCs w:val="24"/>
        </w:rPr>
        <w:t>. F</w:t>
      </w:r>
      <w:r w:rsidR="008D1AFB" w:rsidRPr="00EA1DA9">
        <w:rPr>
          <w:rFonts w:cstheme="minorHAnsi"/>
          <w:sz w:val="24"/>
          <w:szCs w:val="24"/>
        </w:rPr>
        <w:t>actors</w:t>
      </w:r>
      <w:r w:rsidR="0023512E" w:rsidRPr="00EA1DA9">
        <w:rPr>
          <w:rFonts w:cstheme="minorHAnsi"/>
          <w:sz w:val="24"/>
          <w:szCs w:val="24"/>
        </w:rPr>
        <w:t xml:space="preserve"> relating to</w:t>
      </w:r>
      <w:r w:rsidR="008D1AFB" w:rsidRPr="00EA1DA9">
        <w:rPr>
          <w:rFonts w:cstheme="minorHAnsi"/>
          <w:sz w:val="24"/>
          <w:szCs w:val="24"/>
        </w:rPr>
        <w:t xml:space="preserve"> </w:t>
      </w:r>
      <w:r w:rsidR="00D4757F" w:rsidRPr="00EA1DA9">
        <w:rPr>
          <w:rFonts w:cstheme="minorHAnsi"/>
          <w:sz w:val="24"/>
          <w:szCs w:val="24"/>
        </w:rPr>
        <w:t>diversity and individual differences</w:t>
      </w:r>
      <w:r w:rsidR="00343007" w:rsidRPr="00EA1DA9">
        <w:rPr>
          <w:rFonts w:cstheme="minorHAnsi"/>
          <w:sz w:val="24"/>
          <w:szCs w:val="24"/>
        </w:rPr>
        <w:t xml:space="preserve"> were also discussed</w:t>
      </w:r>
      <w:r w:rsidR="00D4757F" w:rsidRPr="00EA1DA9">
        <w:rPr>
          <w:rFonts w:cstheme="minorHAnsi"/>
          <w:sz w:val="24"/>
          <w:szCs w:val="24"/>
        </w:rPr>
        <w:t>.</w:t>
      </w:r>
    </w:p>
    <w:p w14:paraId="498319F0" w14:textId="3E854E72" w:rsidR="00A730BD" w:rsidRPr="00F459F1" w:rsidRDefault="00A92BC0" w:rsidP="00EE5194">
      <w:pPr>
        <w:tabs>
          <w:tab w:val="left" w:pos="7572"/>
        </w:tabs>
        <w:rPr>
          <w:rFonts w:cstheme="minorHAnsi"/>
          <w:sz w:val="24"/>
          <w:szCs w:val="24"/>
        </w:rPr>
      </w:pPr>
      <w:r w:rsidRPr="00F459F1">
        <w:rPr>
          <w:rFonts w:cstheme="minorHAnsi"/>
          <w:sz w:val="24"/>
          <w:szCs w:val="24"/>
        </w:rPr>
        <w:t xml:space="preserve"> Additionally</w:t>
      </w:r>
      <w:r w:rsidR="00D4757F" w:rsidRPr="00F459F1">
        <w:rPr>
          <w:rFonts w:cstheme="minorHAnsi"/>
          <w:sz w:val="24"/>
          <w:szCs w:val="24"/>
        </w:rPr>
        <w:t xml:space="preserve">, </w:t>
      </w:r>
      <w:r w:rsidR="00B65C59" w:rsidRPr="00F459F1">
        <w:rPr>
          <w:rFonts w:cstheme="minorHAnsi"/>
          <w:sz w:val="24"/>
          <w:szCs w:val="24"/>
        </w:rPr>
        <w:t>facilitators to reflection</w:t>
      </w:r>
      <w:r w:rsidRPr="00F459F1">
        <w:rPr>
          <w:rFonts w:cstheme="minorHAnsi"/>
          <w:sz w:val="24"/>
          <w:szCs w:val="24"/>
        </w:rPr>
        <w:t xml:space="preserve"> were also explored</w:t>
      </w:r>
      <w:r w:rsidR="00A730BD" w:rsidRPr="00F459F1">
        <w:rPr>
          <w:rFonts w:cstheme="minorHAnsi"/>
          <w:sz w:val="24"/>
          <w:szCs w:val="24"/>
        </w:rPr>
        <w:t xml:space="preserve"> which included, </w:t>
      </w:r>
      <w:r w:rsidR="00231363" w:rsidRPr="00F459F1">
        <w:rPr>
          <w:rFonts w:cstheme="minorHAnsi"/>
          <w:sz w:val="24"/>
          <w:szCs w:val="24"/>
        </w:rPr>
        <w:t>utilising your support network, peer support, and tutor support</w:t>
      </w:r>
      <w:r w:rsidR="0010660C" w:rsidRPr="00F459F1">
        <w:rPr>
          <w:rFonts w:cstheme="minorHAnsi"/>
          <w:sz w:val="24"/>
          <w:szCs w:val="24"/>
        </w:rPr>
        <w:t>, having more information surrounding reflection and the importance of it included in the course content</w:t>
      </w:r>
      <w:r w:rsidR="00D87B99" w:rsidRPr="00F459F1">
        <w:rPr>
          <w:rFonts w:cstheme="minorHAnsi"/>
          <w:sz w:val="24"/>
          <w:szCs w:val="24"/>
        </w:rPr>
        <w:t xml:space="preserve">, being provided with examples of journal entries, being given more opportunities to engage in reflection and receive constructive feedback, </w:t>
      </w:r>
      <w:r w:rsidR="00ED32A0" w:rsidRPr="00F459F1">
        <w:rPr>
          <w:rFonts w:cstheme="minorHAnsi"/>
          <w:sz w:val="24"/>
          <w:szCs w:val="24"/>
        </w:rPr>
        <w:t>and creating safe spaces that promote creativity</w:t>
      </w:r>
      <w:r w:rsidR="003F4F91" w:rsidRPr="00F459F1">
        <w:rPr>
          <w:rFonts w:cstheme="minorHAnsi"/>
          <w:sz w:val="24"/>
          <w:szCs w:val="24"/>
        </w:rPr>
        <w:t xml:space="preserve"> and diversity to allow students to feel comfortable to open up and express themselves. </w:t>
      </w:r>
    </w:p>
    <w:p w14:paraId="6C5F05CB" w14:textId="45C69783" w:rsidR="00542164" w:rsidRPr="00F459F1" w:rsidRDefault="00B65C59" w:rsidP="00EE5194">
      <w:pPr>
        <w:tabs>
          <w:tab w:val="left" w:pos="7572"/>
        </w:tabs>
        <w:rPr>
          <w:rFonts w:cstheme="minorHAnsi"/>
          <w:sz w:val="24"/>
          <w:szCs w:val="24"/>
        </w:rPr>
      </w:pPr>
      <w:r w:rsidRPr="00F459F1">
        <w:rPr>
          <w:rFonts w:cstheme="minorHAnsi"/>
          <w:sz w:val="24"/>
          <w:szCs w:val="24"/>
        </w:rPr>
        <w:t xml:space="preserve"> This </w:t>
      </w:r>
      <w:r w:rsidR="00A92BC0" w:rsidRPr="00F459F1">
        <w:rPr>
          <w:rFonts w:cstheme="minorHAnsi"/>
          <w:sz w:val="24"/>
          <w:szCs w:val="24"/>
        </w:rPr>
        <w:t>research</w:t>
      </w:r>
      <w:r w:rsidRPr="00F459F1">
        <w:rPr>
          <w:rFonts w:cstheme="minorHAnsi"/>
          <w:sz w:val="24"/>
          <w:szCs w:val="24"/>
        </w:rPr>
        <w:t xml:space="preserve"> also highlighted th</w:t>
      </w:r>
      <w:r w:rsidR="007C4DA3" w:rsidRPr="00F459F1">
        <w:rPr>
          <w:rFonts w:cstheme="minorHAnsi"/>
          <w:sz w:val="24"/>
          <w:szCs w:val="24"/>
        </w:rPr>
        <w:t>at awareness needs to be raised of the</w:t>
      </w:r>
      <w:r w:rsidRPr="00F459F1">
        <w:rPr>
          <w:rFonts w:cstheme="minorHAnsi"/>
          <w:sz w:val="24"/>
          <w:szCs w:val="24"/>
        </w:rPr>
        <w:t xml:space="preserve"> importance of reflection in the counselling profession and </w:t>
      </w:r>
      <w:r w:rsidR="00CF16A2" w:rsidRPr="00F459F1">
        <w:rPr>
          <w:rFonts w:cstheme="minorHAnsi"/>
          <w:sz w:val="24"/>
          <w:szCs w:val="24"/>
        </w:rPr>
        <w:t xml:space="preserve">made suggestions for further research in this area. </w:t>
      </w:r>
    </w:p>
    <w:p w14:paraId="608A519C" w14:textId="77777777" w:rsidR="00513854" w:rsidRPr="00F459F1" w:rsidRDefault="00513854" w:rsidP="00EE5194">
      <w:pPr>
        <w:tabs>
          <w:tab w:val="left" w:pos="7572"/>
        </w:tabs>
        <w:rPr>
          <w:rFonts w:cstheme="minorHAnsi"/>
          <w:sz w:val="24"/>
          <w:szCs w:val="24"/>
        </w:rPr>
      </w:pPr>
    </w:p>
    <w:p w14:paraId="38FA0EF3" w14:textId="77777777" w:rsidR="00725FBC" w:rsidRPr="00F459F1" w:rsidRDefault="00725FBC" w:rsidP="00EE5194">
      <w:pPr>
        <w:tabs>
          <w:tab w:val="left" w:pos="7572"/>
        </w:tabs>
        <w:rPr>
          <w:rFonts w:cstheme="minorHAnsi"/>
          <w:sz w:val="28"/>
          <w:szCs w:val="28"/>
        </w:rPr>
      </w:pPr>
    </w:p>
    <w:p w14:paraId="1310ECBC" w14:textId="77777777" w:rsidR="00725FBC" w:rsidRPr="00F459F1" w:rsidRDefault="00725FBC" w:rsidP="00EE5194">
      <w:pPr>
        <w:tabs>
          <w:tab w:val="left" w:pos="7572"/>
        </w:tabs>
        <w:rPr>
          <w:rFonts w:cstheme="minorHAnsi"/>
          <w:sz w:val="28"/>
          <w:szCs w:val="28"/>
        </w:rPr>
      </w:pPr>
    </w:p>
    <w:p w14:paraId="14AE4C16" w14:textId="77777777" w:rsidR="00725FBC" w:rsidRPr="00F459F1" w:rsidRDefault="00725FBC" w:rsidP="00EE5194">
      <w:pPr>
        <w:tabs>
          <w:tab w:val="left" w:pos="7572"/>
        </w:tabs>
        <w:rPr>
          <w:rFonts w:cstheme="minorHAnsi"/>
          <w:sz w:val="28"/>
          <w:szCs w:val="28"/>
        </w:rPr>
      </w:pPr>
    </w:p>
    <w:p w14:paraId="71A3E230" w14:textId="77777777" w:rsidR="00540464" w:rsidRPr="00F459F1" w:rsidRDefault="00540464" w:rsidP="00EE5194">
      <w:pPr>
        <w:tabs>
          <w:tab w:val="left" w:pos="7572"/>
        </w:tabs>
        <w:rPr>
          <w:rFonts w:cstheme="minorHAnsi"/>
          <w:sz w:val="28"/>
          <w:szCs w:val="28"/>
        </w:rPr>
      </w:pPr>
    </w:p>
    <w:p w14:paraId="45562F30" w14:textId="77777777" w:rsidR="00540464" w:rsidRPr="00F459F1" w:rsidRDefault="00540464" w:rsidP="00EE5194">
      <w:pPr>
        <w:tabs>
          <w:tab w:val="left" w:pos="7572"/>
        </w:tabs>
        <w:rPr>
          <w:rFonts w:cstheme="minorHAnsi"/>
          <w:sz w:val="28"/>
          <w:szCs w:val="28"/>
        </w:rPr>
      </w:pPr>
    </w:p>
    <w:p w14:paraId="6491F107" w14:textId="37294559" w:rsidR="002B4A39" w:rsidRPr="00F459F1" w:rsidRDefault="00952D49" w:rsidP="00EE5194">
      <w:pPr>
        <w:tabs>
          <w:tab w:val="left" w:pos="7572"/>
        </w:tabs>
        <w:rPr>
          <w:rFonts w:cstheme="minorHAnsi"/>
          <w:sz w:val="24"/>
          <w:szCs w:val="24"/>
        </w:rPr>
      </w:pPr>
      <w:r w:rsidRPr="00F459F1">
        <w:rPr>
          <w:rFonts w:cstheme="minorHAnsi"/>
          <w:sz w:val="28"/>
          <w:szCs w:val="28"/>
        </w:rPr>
        <w:t>Reflexivity</w:t>
      </w:r>
    </w:p>
    <w:p w14:paraId="2761FF0D" w14:textId="2A411AA5" w:rsidR="00485D84" w:rsidRPr="00AE5D38" w:rsidRDefault="002B4A39" w:rsidP="00EE5194">
      <w:pPr>
        <w:tabs>
          <w:tab w:val="left" w:pos="7572"/>
        </w:tabs>
        <w:rPr>
          <w:rFonts w:cstheme="minorHAnsi"/>
          <w:sz w:val="24"/>
          <w:szCs w:val="24"/>
        </w:rPr>
      </w:pPr>
      <w:r w:rsidRPr="00AE5D38">
        <w:rPr>
          <w:rFonts w:cstheme="minorHAnsi"/>
          <w:sz w:val="28"/>
          <w:szCs w:val="28"/>
        </w:rPr>
        <w:t xml:space="preserve"> </w:t>
      </w:r>
      <w:r w:rsidR="00DA2278" w:rsidRPr="00AE5D38">
        <w:rPr>
          <w:rFonts w:cstheme="minorHAnsi"/>
          <w:sz w:val="24"/>
          <w:szCs w:val="24"/>
        </w:rPr>
        <w:t xml:space="preserve">Reflexivity is essential in qualitative studies </w:t>
      </w:r>
      <w:r w:rsidR="00454BDF" w:rsidRPr="00AE5D38">
        <w:rPr>
          <w:rFonts w:cstheme="minorHAnsi"/>
          <w:sz w:val="24"/>
          <w:szCs w:val="24"/>
        </w:rPr>
        <w:t xml:space="preserve">due to the subjective nature of </w:t>
      </w:r>
      <w:r w:rsidR="00CB4969" w:rsidRPr="00AE5D38">
        <w:rPr>
          <w:rFonts w:cstheme="minorHAnsi"/>
          <w:sz w:val="24"/>
          <w:szCs w:val="24"/>
        </w:rPr>
        <w:t>this methodology</w:t>
      </w:r>
      <w:r w:rsidR="00AE5E36" w:rsidRPr="00AE5D38">
        <w:rPr>
          <w:rFonts w:cstheme="minorHAnsi"/>
          <w:sz w:val="24"/>
          <w:szCs w:val="24"/>
        </w:rPr>
        <w:t xml:space="preserve"> (Braun &amp; Clark, 2019)</w:t>
      </w:r>
      <w:r w:rsidR="005C7347" w:rsidRPr="00AE5D38">
        <w:rPr>
          <w:rFonts w:cstheme="minorHAnsi"/>
          <w:sz w:val="24"/>
          <w:szCs w:val="24"/>
        </w:rPr>
        <w:t>.</w:t>
      </w:r>
      <w:r w:rsidR="00F14BC6" w:rsidRPr="00AE5D38">
        <w:rPr>
          <w:rFonts w:cstheme="minorHAnsi"/>
          <w:sz w:val="24"/>
          <w:szCs w:val="24"/>
        </w:rPr>
        <w:t xml:space="preserve"> </w:t>
      </w:r>
      <w:r w:rsidR="005C7347" w:rsidRPr="00AE5D38">
        <w:rPr>
          <w:rFonts w:cstheme="minorHAnsi"/>
          <w:sz w:val="24"/>
          <w:szCs w:val="24"/>
        </w:rPr>
        <w:t>I</w:t>
      </w:r>
      <w:r w:rsidR="00F14BC6" w:rsidRPr="00AE5D38">
        <w:rPr>
          <w:rFonts w:cstheme="minorHAnsi"/>
          <w:sz w:val="24"/>
          <w:szCs w:val="24"/>
        </w:rPr>
        <w:t xml:space="preserve">t is therefore vital that researchers </w:t>
      </w:r>
      <w:r w:rsidR="003D4F4F" w:rsidRPr="00AE5D38">
        <w:rPr>
          <w:rFonts w:cstheme="minorHAnsi"/>
          <w:sz w:val="24"/>
          <w:szCs w:val="24"/>
        </w:rPr>
        <w:t>identify any potential biases and</w:t>
      </w:r>
      <w:r w:rsidR="00360515" w:rsidRPr="00AE5D38">
        <w:rPr>
          <w:rFonts w:cstheme="minorHAnsi"/>
          <w:sz w:val="24"/>
          <w:szCs w:val="24"/>
        </w:rPr>
        <w:t xml:space="preserve"> continually review</w:t>
      </w:r>
      <w:r w:rsidR="003D4F4F" w:rsidRPr="00AE5D38">
        <w:rPr>
          <w:rFonts w:cstheme="minorHAnsi"/>
          <w:sz w:val="24"/>
          <w:szCs w:val="24"/>
        </w:rPr>
        <w:t xml:space="preserve"> their </w:t>
      </w:r>
      <w:r w:rsidR="00360515" w:rsidRPr="00AE5D38">
        <w:rPr>
          <w:rFonts w:cstheme="minorHAnsi"/>
          <w:sz w:val="24"/>
          <w:szCs w:val="24"/>
        </w:rPr>
        <w:t>interpretation</w:t>
      </w:r>
      <w:r w:rsidR="003D4F4F" w:rsidRPr="00AE5D38">
        <w:rPr>
          <w:rFonts w:cstheme="minorHAnsi"/>
          <w:sz w:val="24"/>
          <w:szCs w:val="24"/>
        </w:rPr>
        <w:t xml:space="preserve"> o</w:t>
      </w:r>
      <w:r w:rsidR="00360515" w:rsidRPr="00AE5D38">
        <w:rPr>
          <w:rFonts w:cstheme="minorHAnsi"/>
          <w:sz w:val="24"/>
          <w:szCs w:val="24"/>
        </w:rPr>
        <w:t>f</w:t>
      </w:r>
      <w:r w:rsidR="003D4F4F" w:rsidRPr="00AE5D38">
        <w:rPr>
          <w:rFonts w:cstheme="minorHAnsi"/>
          <w:sz w:val="24"/>
          <w:szCs w:val="24"/>
        </w:rPr>
        <w:t xml:space="preserve"> the data</w:t>
      </w:r>
      <w:r w:rsidR="005C7347" w:rsidRPr="00AE5D38">
        <w:rPr>
          <w:rFonts w:cstheme="minorHAnsi"/>
          <w:sz w:val="24"/>
          <w:szCs w:val="24"/>
        </w:rPr>
        <w:t xml:space="preserve">, to </w:t>
      </w:r>
      <w:r w:rsidR="0082229C" w:rsidRPr="00AE5D38">
        <w:rPr>
          <w:rFonts w:cstheme="minorHAnsi"/>
          <w:sz w:val="24"/>
          <w:szCs w:val="24"/>
        </w:rPr>
        <w:t>ack</w:t>
      </w:r>
      <w:r w:rsidR="00961069" w:rsidRPr="00AE5D38">
        <w:rPr>
          <w:rFonts w:cstheme="minorHAnsi"/>
          <w:sz w:val="24"/>
          <w:szCs w:val="24"/>
        </w:rPr>
        <w:t>nowledge their subjectivity</w:t>
      </w:r>
      <w:r w:rsidR="00C12AFA" w:rsidRPr="00AE5D38">
        <w:rPr>
          <w:rFonts w:cstheme="minorHAnsi"/>
          <w:sz w:val="24"/>
          <w:szCs w:val="24"/>
        </w:rPr>
        <w:t>,</w:t>
      </w:r>
      <w:r w:rsidR="00961069" w:rsidRPr="00AE5D38">
        <w:rPr>
          <w:rFonts w:cstheme="minorHAnsi"/>
          <w:sz w:val="24"/>
          <w:szCs w:val="24"/>
        </w:rPr>
        <w:t xml:space="preserve"> and </w:t>
      </w:r>
      <w:r w:rsidR="00155402" w:rsidRPr="00AE5D38">
        <w:rPr>
          <w:rFonts w:cstheme="minorHAnsi"/>
          <w:sz w:val="24"/>
          <w:szCs w:val="24"/>
        </w:rPr>
        <w:t xml:space="preserve">attempt to minimise </w:t>
      </w:r>
      <w:r w:rsidR="00360515" w:rsidRPr="00AE5D38">
        <w:rPr>
          <w:rFonts w:cstheme="minorHAnsi"/>
          <w:sz w:val="24"/>
          <w:szCs w:val="24"/>
        </w:rPr>
        <w:t xml:space="preserve">any impact this may have on the </w:t>
      </w:r>
      <w:r w:rsidR="00C6219B" w:rsidRPr="00AE5D38">
        <w:rPr>
          <w:rFonts w:cstheme="minorHAnsi"/>
          <w:sz w:val="24"/>
          <w:szCs w:val="24"/>
        </w:rPr>
        <w:t>analysis</w:t>
      </w:r>
      <w:r w:rsidR="003D4F4F" w:rsidRPr="00AE5D38">
        <w:rPr>
          <w:rFonts w:cstheme="minorHAnsi"/>
          <w:sz w:val="24"/>
          <w:szCs w:val="24"/>
        </w:rPr>
        <w:t xml:space="preserve"> (</w:t>
      </w:r>
      <w:r w:rsidR="00E56E1D" w:rsidRPr="00AE5D38">
        <w:rPr>
          <w:rFonts w:cstheme="minorHAnsi"/>
          <w:sz w:val="24"/>
          <w:szCs w:val="24"/>
        </w:rPr>
        <w:t>Olmos-Vega et al</w:t>
      </w:r>
      <w:r w:rsidR="0036466F" w:rsidRPr="00AE5D38">
        <w:rPr>
          <w:rFonts w:cstheme="minorHAnsi"/>
          <w:sz w:val="24"/>
          <w:szCs w:val="24"/>
        </w:rPr>
        <w:t>, 20</w:t>
      </w:r>
      <w:r w:rsidR="00981E46" w:rsidRPr="00AE5D38">
        <w:rPr>
          <w:rFonts w:cstheme="minorHAnsi"/>
          <w:sz w:val="24"/>
          <w:szCs w:val="24"/>
        </w:rPr>
        <w:t>23</w:t>
      </w:r>
      <w:r w:rsidR="0036466F" w:rsidRPr="00AE5D38">
        <w:rPr>
          <w:rFonts w:cstheme="minorHAnsi"/>
          <w:sz w:val="24"/>
          <w:szCs w:val="24"/>
        </w:rPr>
        <w:t>)</w:t>
      </w:r>
      <w:r w:rsidR="00CB4969" w:rsidRPr="00AE5D38">
        <w:rPr>
          <w:rFonts w:cstheme="minorHAnsi"/>
          <w:sz w:val="24"/>
          <w:szCs w:val="24"/>
        </w:rPr>
        <w:t xml:space="preserve">. </w:t>
      </w:r>
    </w:p>
    <w:p w14:paraId="46079301" w14:textId="266F9BC8" w:rsidR="00521C8F" w:rsidRPr="003205A6" w:rsidRDefault="002B4A39" w:rsidP="00EE5194">
      <w:pPr>
        <w:tabs>
          <w:tab w:val="left" w:pos="7572"/>
        </w:tabs>
        <w:rPr>
          <w:rFonts w:cstheme="minorHAnsi"/>
          <w:sz w:val="24"/>
          <w:szCs w:val="24"/>
        </w:rPr>
      </w:pPr>
      <w:r w:rsidRPr="00D02CE2">
        <w:rPr>
          <w:rFonts w:cstheme="minorHAnsi"/>
          <w:sz w:val="24"/>
          <w:szCs w:val="24"/>
        </w:rPr>
        <w:t xml:space="preserve"> </w:t>
      </w:r>
      <w:r w:rsidR="0027346A" w:rsidRPr="00D02CE2">
        <w:rPr>
          <w:rFonts w:cstheme="minorHAnsi"/>
          <w:sz w:val="24"/>
          <w:szCs w:val="24"/>
        </w:rPr>
        <w:t>Whilst conducting th</w:t>
      </w:r>
      <w:r w:rsidR="0000459B" w:rsidRPr="00D02CE2">
        <w:rPr>
          <w:rFonts w:cstheme="minorHAnsi"/>
          <w:sz w:val="24"/>
          <w:szCs w:val="24"/>
        </w:rPr>
        <w:t>is</w:t>
      </w:r>
      <w:r w:rsidR="0027346A" w:rsidRPr="00D02CE2">
        <w:rPr>
          <w:rFonts w:cstheme="minorHAnsi"/>
          <w:sz w:val="24"/>
          <w:szCs w:val="24"/>
        </w:rPr>
        <w:t xml:space="preserve"> research</w:t>
      </w:r>
      <w:r w:rsidR="00797B0A" w:rsidRPr="00D02CE2">
        <w:rPr>
          <w:rFonts w:cstheme="minorHAnsi"/>
          <w:sz w:val="24"/>
          <w:szCs w:val="24"/>
        </w:rPr>
        <w:t xml:space="preserve"> </w:t>
      </w:r>
      <w:r w:rsidR="006F584C" w:rsidRPr="00D02CE2">
        <w:rPr>
          <w:rFonts w:cstheme="minorHAnsi"/>
          <w:sz w:val="24"/>
          <w:szCs w:val="24"/>
        </w:rPr>
        <w:t>I identified several areas where bias may have been potential</w:t>
      </w:r>
      <w:r w:rsidR="00EA2FCA" w:rsidRPr="00D02CE2">
        <w:rPr>
          <w:rFonts w:cstheme="minorHAnsi"/>
          <w:sz w:val="24"/>
          <w:szCs w:val="24"/>
        </w:rPr>
        <w:t xml:space="preserve">. </w:t>
      </w:r>
      <w:r w:rsidR="00791405" w:rsidRPr="00D02CE2">
        <w:rPr>
          <w:rFonts w:cstheme="minorHAnsi"/>
          <w:sz w:val="24"/>
          <w:szCs w:val="24"/>
        </w:rPr>
        <w:t>As a current student on the</w:t>
      </w:r>
      <w:r w:rsidR="0086168D" w:rsidRPr="00D02CE2">
        <w:rPr>
          <w:rFonts w:cstheme="minorHAnsi"/>
          <w:sz w:val="24"/>
          <w:szCs w:val="24"/>
        </w:rPr>
        <w:t xml:space="preserve"> Psychology and Counselling course at Staffordshire University, I was aware that it </w:t>
      </w:r>
      <w:r w:rsidR="00DB0C5A" w:rsidRPr="00D02CE2">
        <w:rPr>
          <w:rFonts w:cstheme="minorHAnsi"/>
          <w:sz w:val="24"/>
          <w:szCs w:val="24"/>
        </w:rPr>
        <w:t>may</w:t>
      </w:r>
      <w:r w:rsidR="0086168D" w:rsidRPr="00D02CE2">
        <w:rPr>
          <w:rFonts w:cstheme="minorHAnsi"/>
          <w:sz w:val="24"/>
          <w:szCs w:val="24"/>
        </w:rPr>
        <w:t xml:space="preserve"> be a challenge to separate my experience of the course</w:t>
      </w:r>
      <w:r w:rsidR="00882448" w:rsidRPr="00D02CE2">
        <w:rPr>
          <w:rFonts w:cstheme="minorHAnsi"/>
          <w:sz w:val="24"/>
          <w:szCs w:val="24"/>
        </w:rPr>
        <w:t xml:space="preserve"> from the</w:t>
      </w:r>
      <w:r w:rsidR="00E62EB5" w:rsidRPr="00D02CE2">
        <w:rPr>
          <w:rFonts w:cstheme="minorHAnsi"/>
          <w:sz w:val="24"/>
          <w:szCs w:val="24"/>
        </w:rPr>
        <w:t xml:space="preserve"> </w:t>
      </w:r>
      <w:r w:rsidR="0086168D" w:rsidRPr="00D02CE2">
        <w:rPr>
          <w:rFonts w:cstheme="minorHAnsi"/>
          <w:sz w:val="24"/>
          <w:szCs w:val="24"/>
        </w:rPr>
        <w:t xml:space="preserve">experiences of the </w:t>
      </w:r>
      <w:r w:rsidR="00882448" w:rsidRPr="00D02CE2">
        <w:rPr>
          <w:rFonts w:cstheme="minorHAnsi"/>
          <w:sz w:val="24"/>
          <w:szCs w:val="24"/>
        </w:rPr>
        <w:t>participants</w:t>
      </w:r>
      <w:r w:rsidR="0074531D" w:rsidRPr="00D02CE2">
        <w:rPr>
          <w:rFonts w:cstheme="minorHAnsi"/>
          <w:sz w:val="24"/>
          <w:szCs w:val="24"/>
        </w:rPr>
        <w:t xml:space="preserve"> and</w:t>
      </w:r>
      <w:r w:rsidR="0090531B" w:rsidRPr="00D02CE2">
        <w:rPr>
          <w:rFonts w:cstheme="minorHAnsi"/>
          <w:sz w:val="24"/>
          <w:szCs w:val="24"/>
        </w:rPr>
        <w:t xml:space="preserve"> this could potentially cause bias when discussing</w:t>
      </w:r>
      <w:r w:rsidR="00CC30B1" w:rsidRPr="00D02CE2">
        <w:rPr>
          <w:rFonts w:cstheme="minorHAnsi"/>
          <w:sz w:val="24"/>
          <w:szCs w:val="24"/>
        </w:rPr>
        <w:t xml:space="preserve"> elements of the counselling course</w:t>
      </w:r>
      <w:r w:rsidR="00B30E45" w:rsidRPr="00D02CE2">
        <w:rPr>
          <w:rFonts w:cstheme="minorHAnsi"/>
          <w:sz w:val="24"/>
          <w:szCs w:val="24"/>
        </w:rPr>
        <w:t>.</w:t>
      </w:r>
      <w:r w:rsidR="00797B0A" w:rsidRPr="003205A6">
        <w:rPr>
          <w:rFonts w:cstheme="minorHAnsi"/>
          <w:sz w:val="24"/>
          <w:szCs w:val="24"/>
        </w:rPr>
        <w:t xml:space="preserve"> </w:t>
      </w:r>
      <w:r w:rsidR="000F37FE" w:rsidRPr="003205A6">
        <w:rPr>
          <w:rFonts w:cstheme="minorHAnsi"/>
          <w:sz w:val="24"/>
          <w:szCs w:val="24"/>
        </w:rPr>
        <w:t xml:space="preserve">Likewise, </w:t>
      </w:r>
      <w:r w:rsidR="00785E68" w:rsidRPr="003205A6">
        <w:rPr>
          <w:rFonts w:cstheme="minorHAnsi"/>
          <w:sz w:val="24"/>
          <w:szCs w:val="24"/>
        </w:rPr>
        <w:t>some</w:t>
      </w:r>
      <w:r w:rsidR="00332DA3" w:rsidRPr="003205A6">
        <w:rPr>
          <w:rFonts w:cstheme="minorHAnsi"/>
          <w:sz w:val="24"/>
          <w:szCs w:val="24"/>
        </w:rPr>
        <w:t xml:space="preserve"> of the participants were peers that I have been studying alongside for the past </w:t>
      </w:r>
      <w:r w:rsidR="00EB3271" w:rsidRPr="003205A6">
        <w:rPr>
          <w:rFonts w:cstheme="minorHAnsi"/>
          <w:sz w:val="24"/>
          <w:szCs w:val="24"/>
        </w:rPr>
        <w:t>3 years,</w:t>
      </w:r>
      <w:r w:rsidR="0036310F" w:rsidRPr="003205A6">
        <w:rPr>
          <w:rFonts w:cstheme="minorHAnsi"/>
          <w:sz w:val="24"/>
          <w:szCs w:val="24"/>
        </w:rPr>
        <w:t xml:space="preserve"> </w:t>
      </w:r>
      <w:r w:rsidR="00627E2F" w:rsidRPr="003205A6">
        <w:rPr>
          <w:rFonts w:cstheme="minorHAnsi"/>
          <w:sz w:val="24"/>
          <w:szCs w:val="24"/>
        </w:rPr>
        <w:t>I remain</w:t>
      </w:r>
      <w:r w:rsidR="00A16950" w:rsidRPr="003205A6">
        <w:rPr>
          <w:rFonts w:cstheme="minorHAnsi"/>
          <w:sz w:val="24"/>
          <w:szCs w:val="24"/>
        </w:rPr>
        <w:t>ed</w:t>
      </w:r>
      <w:r w:rsidR="00627E2F" w:rsidRPr="003205A6">
        <w:rPr>
          <w:rFonts w:cstheme="minorHAnsi"/>
          <w:sz w:val="24"/>
          <w:szCs w:val="24"/>
        </w:rPr>
        <w:t xml:space="preserve"> aware of boundaries when interviewing these participants and not forcefully bring anything up that they have not </w:t>
      </w:r>
      <w:r w:rsidR="00F778F0" w:rsidRPr="003205A6">
        <w:rPr>
          <w:rFonts w:cstheme="minorHAnsi"/>
          <w:sz w:val="24"/>
          <w:szCs w:val="24"/>
        </w:rPr>
        <w:t xml:space="preserve">willingly discussed </w:t>
      </w:r>
      <w:r w:rsidR="000F084F" w:rsidRPr="003205A6">
        <w:rPr>
          <w:rFonts w:cstheme="minorHAnsi"/>
          <w:sz w:val="24"/>
          <w:szCs w:val="24"/>
        </w:rPr>
        <w:t>themselves</w:t>
      </w:r>
      <w:r w:rsidR="00823B33" w:rsidRPr="003205A6">
        <w:rPr>
          <w:rFonts w:cstheme="minorHAnsi"/>
          <w:sz w:val="24"/>
          <w:szCs w:val="24"/>
        </w:rPr>
        <w:t>.</w:t>
      </w:r>
      <w:r w:rsidR="006941B2" w:rsidRPr="003205A6">
        <w:rPr>
          <w:rFonts w:cstheme="minorHAnsi"/>
          <w:sz w:val="24"/>
          <w:szCs w:val="24"/>
        </w:rPr>
        <w:t xml:space="preserve"> </w:t>
      </w:r>
      <w:r w:rsidR="001A3E92" w:rsidRPr="003205A6">
        <w:rPr>
          <w:rFonts w:cstheme="minorHAnsi"/>
          <w:sz w:val="24"/>
          <w:szCs w:val="24"/>
        </w:rPr>
        <w:t>T</w:t>
      </w:r>
      <w:r w:rsidR="00810F18" w:rsidRPr="003205A6">
        <w:rPr>
          <w:rFonts w:cstheme="minorHAnsi"/>
          <w:sz w:val="24"/>
          <w:szCs w:val="24"/>
        </w:rPr>
        <w:t>his</w:t>
      </w:r>
      <w:r w:rsidR="00823B33" w:rsidRPr="003205A6">
        <w:rPr>
          <w:rFonts w:cstheme="minorHAnsi"/>
          <w:sz w:val="24"/>
          <w:szCs w:val="24"/>
        </w:rPr>
        <w:t xml:space="preserve"> also</w:t>
      </w:r>
      <w:r w:rsidR="00EB3271" w:rsidRPr="003205A6">
        <w:rPr>
          <w:rFonts w:cstheme="minorHAnsi"/>
          <w:sz w:val="24"/>
          <w:szCs w:val="24"/>
        </w:rPr>
        <w:t xml:space="preserve"> had the potential to cause challenges </w:t>
      </w:r>
      <w:r w:rsidR="001A3E92" w:rsidRPr="003205A6">
        <w:rPr>
          <w:rFonts w:cstheme="minorHAnsi"/>
          <w:sz w:val="24"/>
          <w:szCs w:val="24"/>
        </w:rPr>
        <w:t>when</w:t>
      </w:r>
      <w:r w:rsidR="00EB3271" w:rsidRPr="003205A6">
        <w:rPr>
          <w:rFonts w:cstheme="minorHAnsi"/>
          <w:sz w:val="24"/>
          <w:szCs w:val="24"/>
        </w:rPr>
        <w:t xml:space="preserve"> interpretating the data</w:t>
      </w:r>
      <w:r w:rsidR="009A3823" w:rsidRPr="003205A6">
        <w:rPr>
          <w:rFonts w:cstheme="minorHAnsi"/>
          <w:sz w:val="24"/>
          <w:szCs w:val="24"/>
        </w:rPr>
        <w:t>,</w:t>
      </w:r>
      <w:r w:rsidR="006941B2" w:rsidRPr="003205A6">
        <w:rPr>
          <w:rFonts w:cstheme="minorHAnsi"/>
          <w:sz w:val="24"/>
          <w:szCs w:val="24"/>
        </w:rPr>
        <w:t xml:space="preserve"> I </w:t>
      </w:r>
      <w:r w:rsidR="001A3E92" w:rsidRPr="003205A6">
        <w:rPr>
          <w:rFonts w:cstheme="minorHAnsi"/>
          <w:sz w:val="24"/>
          <w:szCs w:val="24"/>
        </w:rPr>
        <w:t>handled this</w:t>
      </w:r>
      <w:r w:rsidR="006941B2" w:rsidRPr="003205A6">
        <w:rPr>
          <w:rFonts w:cstheme="minorHAnsi"/>
          <w:sz w:val="24"/>
          <w:szCs w:val="24"/>
        </w:rPr>
        <w:t xml:space="preserve"> challenge by</w:t>
      </w:r>
      <w:r w:rsidR="00EB3271" w:rsidRPr="003205A6">
        <w:rPr>
          <w:rFonts w:cstheme="minorHAnsi"/>
          <w:sz w:val="24"/>
          <w:szCs w:val="24"/>
        </w:rPr>
        <w:t xml:space="preserve"> attempting to </w:t>
      </w:r>
      <w:r w:rsidR="001A3E92" w:rsidRPr="003205A6">
        <w:rPr>
          <w:rFonts w:cstheme="minorHAnsi"/>
          <w:sz w:val="24"/>
          <w:szCs w:val="24"/>
        </w:rPr>
        <w:t>ignore</w:t>
      </w:r>
      <w:r w:rsidR="00EB3271" w:rsidRPr="003205A6">
        <w:rPr>
          <w:rFonts w:cstheme="minorHAnsi"/>
          <w:sz w:val="24"/>
          <w:szCs w:val="24"/>
        </w:rPr>
        <w:t xml:space="preserve"> what I already kn</w:t>
      </w:r>
      <w:r w:rsidR="00823B33" w:rsidRPr="003205A6">
        <w:rPr>
          <w:rFonts w:cstheme="minorHAnsi"/>
          <w:sz w:val="24"/>
          <w:szCs w:val="24"/>
        </w:rPr>
        <w:t>e</w:t>
      </w:r>
      <w:r w:rsidR="00EB3271" w:rsidRPr="003205A6">
        <w:rPr>
          <w:rFonts w:cstheme="minorHAnsi"/>
          <w:sz w:val="24"/>
          <w:szCs w:val="24"/>
        </w:rPr>
        <w:t>w about the individual</w:t>
      </w:r>
      <w:r w:rsidR="001A3E92" w:rsidRPr="003205A6">
        <w:rPr>
          <w:rFonts w:cstheme="minorHAnsi"/>
          <w:sz w:val="24"/>
          <w:szCs w:val="24"/>
        </w:rPr>
        <w:t>s</w:t>
      </w:r>
      <w:r w:rsidR="00AF5F6D" w:rsidRPr="003205A6">
        <w:rPr>
          <w:rFonts w:cstheme="minorHAnsi"/>
          <w:sz w:val="24"/>
          <w:szCs w:val="24"/>
        </w:rPr>
        <w:t xml:space="preserve">, to prevent assumptions </w:t>
      </w:r>
      <w:r w:rsidR="00810F18" w:rsidRPr="003205A6">
        <w:rPr>
          <w:rFonts w:cstheme="minorHAnsi"/>
          <w:sz w:val="24"/>
          <w:szCs w:val="24"/>
        </w:rPr>
        <w:t>being made</w:t>
      </w:r>
      <w:r w:rsidR="00AF5F6D" w:rsidRPr="003205A6">
        <w:rPr>
          <w:rFonts w:cstheme="minorHAnsi"/>
          <w:sz w:val="24"/>
          <w:szCs w:val="24"/>
        </w:rPr>
        <w:t xml:space="preserve"> </w:t>
      </w:r>
      <w:r w:rsidR="00C46087" w:rsidRPr="003205A6">
        <w:rPr>
          <w:rFonts w:cstheme="minorHAnsi"/>
          <w:sz w:val="24"/>
          <w:szCs w:val="24"/>
        </w:rPr>
        <w:t>out of</w:t>
      </w:r>
      <w:r w:rsidR="003358CB" w:rsidRPr="003205A6">
        <w:rPr>
          <w:rFonts w:cstheme="minorHAnsi"/>
          <w:sz w:val="24"/>
          <w:szCs w:val="24"/>
        </w:rPr>
        <w:t xml:space="preserve"> context of their responses</w:t>
      </w:r>
      <w:r w:rsidR="00961737" w:rsidRPr="003205A6">
        <w:rPr>
          <w:rFonts w:cstheme="minorHAnsi"/>
          <w:sz w:val="24"/>
          <w:szCs w:val="24"/>
        </w:rPr>
        <w:t xml:space="preserve">. </w:t>
      </w:r>
      <w:r w:rsidR="003358CB" w:rsidRPr="003205A6">
        <w:rPr>
          <w:rFonts w:cstheme="minorHAnsi"/>
          <w:sz w:val="24"/>
          <w:szCs w:val="24"/>
        </w:rPr>
        <w:t xml:space="preserve"> </w:t>
      </w:r>
      <w:r w:rsidR="00C5057E" w:rsidRPr="003205A6">
        <w:rPr>
          <w:rFonts w:cstheme="minorHAnsi"/>
          <w:sz w:val="24"/>
          <w:szCs w:val="24"/>
        </w:rPr>
        <w:t xml:space="preserve"> </w:t>
      </w:r>
    </w:p>
    <w:p w14:paraId="5D944735" w14:textId="7CC151C1" w:rsidR="00BC7F20" w:rsidRPr="00EC3E55" w:rsidRDefault="00BC7F20" w:rsidP="00EE5194">
      <w:pPr>
        <w:tabs>
          <w:tab w:val="left" w:pos="7572"/>
        </w:tabs>
        <w:rPr>
          <w:rFonts w:cstheme="minorHAnsi"/>
          <w:sz w:val="24"/>
          <w:szCs w:val="24"/>
        </w:rPr>
      </w:pPr>
      <w:r w:rsidRPr="003205A6">
        <w:rPr>
          <w:rFonts w:cstheme="minorHAnsi"/>
          <w:sz w:val="24"/>
          <w:szCs w:val="24"/>
        </w:rPr>
        <w:t xml:space="preserve"> </w:t>
      </w:r>
      <w:r w:rsidR="00785E68" w:rsidRPr="003205A6">
        <w:rPr>
          <w:rFonts w:cstheme="minorHAnsi"/>
          <w:sz w:val="24"/>
          <w:szCs w:val="24"/>
        </w:rPr>
        <w:t>Furthermore,</w:t>
      </w:r>
      <w:r w:rsidRPr="003205A6">
        <w:rPr>
          <w:rFonts w:cstheme="minorHAnsi"/>
          <w:sz w:val="24"/>
          <w:szCs w:val="24"/>
        </w:rPr>
        <w:t xml:space="preserve"> </w:t>
      </w:r>
      <w:r w:rsidR="00521C8F" w:rsidRPr="003205A6">
        <w:rPr>
          <w:rFonts w:cstheme="minorHAnsi"/>
          <w:sz w:val="24"/>
          <w:szCs w:val="24"/>
        </w:rPr>
        <w:t xml:space="preserve">I </w:t>
      </w:r>
      <w:r w:rsidR="00915D77" w:rsidRPr="003205A6">
        <w:rPr>
          <w:rFonts w:cstheme="minorHAnsi"/>
          <w:sz w:val="24"/>
          <w:szCs w:val="24"/>
        </w:rPr>
        <w:t>share similarities</w:t>
      </w:r>
      <w:r w:rsidR="00521C8F" w:rsidRPr="003205A6">
        <w:rPr>
          <w:rFonts w:cstheme="minorHAnsi"/>
          <w:sz w:val="24"/>
          <w:szCs w:val="24"/>
        </w:rPr>
        <w:t xml:space="preserve"> with</w:t>
      </w:r>
      <w:r w:rsidR="003358CB" w:rsidRPr="003205A6">
        <w:rPr>
          <w:rFonts w:cstheme="minorHAnsi"/>
          <w:sz w:val="24"/>
          <w:szCs w:val="24"/>
        </w:rPr>
        <w:t xml:space="preserve"> </w:t>
      </w:r>
      <w:r w:rsidR="00C735E8" w:rsidRPr="003205A6">
        <w:rPr>
          <w:rFonts w:cstheme="minorHAnsi"/>
          <w:sz w:val="24"/>
          <w:szCs w:val="24"/>
        </w:rPr>
        <w:t>a number</w:t>
      </w:r>
      <w:r w:rsidR="003358CB" w:rsidRPr="003205A6">
        <w:rPr>
          <w:rFonts w:cstheme="minorHAnsi"/>
          <w:sz w:val="24"/>
          <w:szCs w:val="24"/>
        </w:rPr>
        <w:t xml:space="preserve"> of</w:t>
      </w:r>
      <w:r w:rsidR="00521C8F" w:rsidRPr="003205A6">
        <w:rPr>
          <w:rFonts w:cstheme="minorHAnsi"/>
          <w:sz w:val="24"/>
          <w:szCs w:val="24"/>
        </w:rPr>
        <w:t xml:space="preserve"> the participants</w:t>
      </w:r>
      <w:r w:rsidR="00EB5B39" w:rsidRPr="003205A6">
        <w:rPr>
          <w:rFonts w:cstheme="minorHAnsi"/>
          <w:sz w:val="24"/>
          <w:szCs w:val="24"/>
        </w:rPr>
        <w:t xml:space="preserve">, such as being a mature student, </w:t>
      </w:r>
      <w:r w:rsidR="009250EE" w:rsidRPr="003205A6">
        <w:rPr>
          <w:rFonts w:cstheme="minorHAnsi"/>
          <w:sz w:val="24"/>
          <w:szCs w:val="24"/>
        </w:rPr>
        <w:t>a parent,</w:t>
      </w:r>
      <w:r w:rsidR="00EB5B39" w:rsidRPr="003205A6">
        <w:rPr>
          <w:rFonts w:cstheme="minorHAnsi"/>
          <w:sz w:val="24"/>
          <w:szCs w:val="24"/>
        </w:rPr>
        <w:t xml:space="preserve"> </w:t>
      </w:r>
      <w:r w:rsidR="00D1602F" w:rsidRPr="003205A6">
        <w:rPr>
          <w:rFonts w:cstheme="minorHAnsi"/>
          <w:sz w:val="24"/>
          <w:szCs w:val="24"/>
        </w:rPr>
        <w:t>and</w:t>
      </w:r>
      <w:r w:rsidR="0071162C" w:rsidRPr="003205A6">
        <w:rPr>
          <w:rFonts w:cstheme="minorHAnsi"/>
          <w:sz w:val="24"/>
          <w:szCs w:val="24"/>
        </w:rPr>
        <w:t xml:space="preserve"> neurodivergent</w:t>
      </w:r>
      <w:r w:rsidR="00C735E8" w:rsidRPr="003205A6">
        <w:rPr>
          <w:rFonts w:cstheme="minorHAnsi"/>
          <w:sz w:val="24"/>
          <w:szCs w:val="24"/>
        </w:rPr>
        <w:t>.</w:t>
      </w:r>
      <w:r w:rsidR="00857CDF" w:rsidRPr="00EC3E55">
        <w:rPr>
          <w:rFonts w:cstheme="minorHAnsi"/>
          <w:sz w:val="24"/>
          <w:szCs w:val="24"/>
        </w:rPr>
        <w:t xml:space="preserve"> </w:t>
      </w:r>
      <w:r w:rsidR="00C71D44" w:rsidRPr="00EC3E55">
        <w:rPr>
          <w:rFonts w:cstheme="minorHAnsi"/>
          <w:sz w:val="24"/>
          <w:szCs w:val="24"/>
        </w:rPr>
        <w:t>S</w:t>
      </w:r>
      <w:r w:rsidR="00857CDF" w:rsidRPr="00EC3E55">
        <w:rPr>
          <w:rFonts w:cstheme="minorHAnsi"/>
          <w:sz w:val="24"/>
          <w:szCs w:val="24"/>
        </w:rPr>
        <w:t xml:space="preserve">ome of </w:t>
      </w:r>
      <w:r w:rsidR="00704D42" w:rsidRPr="00EC3E55">
        <w:rPr>
          <w:rFonts w:cstheme="minorHAnsi"/>
          <w:sz w:val="24"/>
          <w:szCs w:val="24"/>
        </w:rPr>
        <w:t>the</w:t>
      </w:r>
      <w:r w:rsidR="00857CDF" w:rsidRPr="00EC3E55">
        <w:rPr>
          <w:rFonts w:cstheme="minorHAnsi"/>
          <w:sz w:val="24"/>
          <w:szCs w:val="24"/>
        </w:rPr>
        <w:t xml:space="preserve"> experience </w:t>
      </w:r>
      <w:r w:rsidR="00704D42" w:rsidRPr="00EC3E55">
        <w:rPr>
          <w:rFonts w:cstheme="minorHAnsi"/>
          <w:sz w:val="24"/>
          <w:szCs w:val="24"/>
        </w:rPr>
        <w:t>discussed</w:t>
      </w:r>
      <w:r w:rsidR="00857CDF" w:rsidRPr="00EC3E55">
        <w:rPr>
          <w:rFonts w:cstheme="minorHAnsi"/>
          <w:sz w:val="24"/>
          <w:szCs w:val="24"/>
        </w:rPr>
        <w:t xml:space="preserve"> were </w:t>
      </w:r>
      <w:r w:rsidR="00EC5B10" w:rsidRPr="00EC3E55">
        <w:rPr>
          <w:rFonts w:cstheme="minorHAnsi"/>
          <w:sz w:val="24"/>
          <w:szCs w:val="24"/>
        </w:rPr>
        <w:t>relatable to my</w:t>
      </w:r>
      <w:r w:rsidR="00C71D44" w:rsidRPr="00EC3E55">
        <w:rPr>
          <w:rFonts w:cstheme="minorHAnsi"/>
          <w:sz w:val="24"/>
          <w:szCs w:val="24"/>
        </w:rPr>
        <w:t xml:space="preserve"> own</w:t>
      </w:r>
      <w:r w:rsidR="00EC5B10" w:rsidRPr="00EC3E55">
        <w:rPr>
          <w:rFonts w:cstheme="minorHAnsi"/>
          <w:sz w:val="24"/>
          <w:szCs w:val="24"/>
        </w:rPr>
        <w:t xml:space="preserve"> situation</w:t>
      </w:r>
      <w:r w:rsidR="003358CB" w:rsidRPr="00EC3E55">
        <w:rPr>
          <w:rFonts w:cstheme="minorHAnsi"/>
          <w:sz w:val="24"/>
          <w:szCs w:val="24"/>
        </w:rPr>
        <w:t>.</w:t>
      </w:r>
      <w:r w:rsidR="00EC5B10" w:rsidRPr="00EC3E55">
        <w:rPr>
          <w:rFonts w:cstheme="minorHAnsi"/>
          <w:sz w:val="24"/>
          <w:szCs w:val="24"/>
        </w:rPr>
        <w:t xml:space="preserve"> I had to remain mindful </w:t>
      </w:r>
      <w:r w:rsidR="00B54073" w:rsidRPr="00EC3E55">
        <w:rPr>
          <w:rFonts w:cstheme="minorHAnsi"/>
          <w:sz w:val="24"/>
          <w:szCs w:val="24"/>
        </w:rPr>
        <w:t>this</w:t>
      </w:r>
      <w:r w:rsidR="00EC5B10" w:rsidRPr="00EC3E55">
        <w:rPr>
          <w:rFonts w:cstheme="minorHAnsi"/>
          <w:sz w:val="24"/>
          <w:szCs w:val="24"/>
        </w:rPr>
        <w:t xml:space="preserve"> did not inter</w:t>
      </w:r>
      <w:r w:rsidR="00B9665D" w:rsidRPr="00EC3E55">
        <w:rPr>
          <w:rFonts w:cstheme="minorHAnsi"/>
          <w:sz w:val="24"/>
          <w:szCs w:val="24"/>
        </w:rPr>
        <w:t>fere with the interview process,</w:t>
      </w:r>
      <w:r w:rsidR="00136503" w:rsidRPr="00EC3E55">
        <w:rPr>
          <w:rFonts w:cstheme="minorHAnsi"/>
          <w:sz w:val="24"/>
          <w:szCs w:val="24"/>
        </w:rPr>
        <w:t xml:space="preserve"> </w:t>
      </w:r>
      <w:r w:rsidR="00B9665D" w:rsidRPr="00EC3E55">
        <w:rPr>
          <w:rFonts w:cstheme="minorHAnsi"/>
          <w:sz w:val="24"/>
          <w:szCs w:val="24"/>
        </w:rPr>
        <w:t>ke</w:t>
      </w:r>
      <w:r w:rsidR="00136503" w:rsidRPr="00EC3E55">
        <w:rPr>
          <w:rFonts w:cstheme="minorHAnsi"/>
          <w:sz w:val="24"/>
          <w:szCs w:val="24"/>
        </w:rPr>
        <w:t>eping</w:t>
      </w:r>
      <w:r w:rsidR="00B9665D" w:rsidRPr="00EC3E55">
        <w:rPr>
          <w:rFonts w:cstheme="minorHAnsi"/>
          <w:sz w:val="24"/>
          <w:szCs w:val="24"/>
        </w:rPr>
        <w:t xml:space="preserve"> my responses as neutral as </w:t>
      </w:r>
      <w:r w:rsidR="00136503" w:rsidRPr="00EC3E55">
        <w:rPr>
          <w:rFonts w:cstheme="minorHAnsi"/>
          <w:sz w:val="24"/>
          <w:szCs w:val="24"/>
        </w:rPr>
        <w:t>possible</w:t>
      </w:r>
      <w:r w:rsidR="00B9665D" w:rsidRPr="00EC3E55">
        <w:rPr>
          <w:rFonts w:cstheme="minorHAnsi"/>
          <w:sz w:val="24"/>
          <w:szCs w:val="24"/>
        </w:rPr>
        <w:t xml:space="preserve"> to</w:t>
      </w:r>
      <w:r w:rsidR="00136503" w:rsidRPr="00EC3E55">
        <w:rPr>
          <w:rFonts w:cstheme="minorHAnsi"/>
          <w:sz w:val="24"/>
          <w:szCs w:val="24"/>
        </w:rPr>
        <w:t xml:space="preserve"> prevent</w:t>
      </w:r>
      <w:r w:rsidR="00B9665D" w:rsidRPr="00EC3E55">
        <w:rPr>
          <w:rFonts w:cstheme="minorHAnsi"/>
          <w:sz w:val="24"/>
          <w:szCs w:val="24"/>
        </w:rPr>
        <w:t xml:space="preserve"> influence and </w:t>
      </w:r>
      <w:r w:rsidR="008F0233" w:rsidRPr="00EC3E55">
        <w:rPr>
          <w:rFonts w:cstheme="minorHAnsi"/>
          <w:sz w:val="24"/>
          <w:szCs w:val="24"/>
        </w:rPr>
        <w:t>remained reflexive when analysing the data</w:t>
      </w:r>
      <w:r w:rsidR="006B5E7D" w:rsidRPr="00EC3E55">
        <w:rPr>
          <w:rFonts w:cstheme="minorHAnsi"/>
          <w:sz w:val="24"/>
          <w:szCs w:val="24"/>
        </w:rPr>
        <w:t xml:space="preserve">. </w:t>
      </w:r>
    </w:p>
    <w:p w14:paraId="1FE9BED2" w14:textId="0F35D516" w:rsidR="000F37FE" w:rsidRPr="00EC3E55" w:rsidRDefault="00E81AA9" w:rsidP="00EE5194">
      <w:pPr>
        <w:tabs>
          <w:tab w:val="left" w:pos="7572"/>
        </w:tabs>
        <w:rPr>
          <w:rFonts w:cstheme="minorHAnsi"/>
          <w:sz w:val="24"/>
          <w:szCs w:val="24"/>
        </w:rPr>
      </w:pPr>
      <w:r w:rsidRPr="00EC3E55">
        <w:rPr>
          <w:rFonts w:cstheme="minorHAnsi"/>
          <w:sz w:val="24"/>
          <w:szCs w:val="24"/>
        </w:rPr>
        <w:t xml:space="preserve"> To minimise the impact these factors had on</w:t>
      </w:r>
      <w:r w:rsidR="009479DA" w:rsidRPr="00EC3E55">
        <w:rPr>
          <w:rFonts w:cstheme="minorHAnsi"/>
          <w:sz w:val="24"/>
          <w:szCs w:val="24"/>
        </w:rPr>
        <w:t xml:space="preserve"> the research,</w:t>
      </w:r>
      <w:r w:rsidR="000F37FE" w:rsidRPr="00EC3E55">
        <w:rPr>
          <w:rFonts w:cstheme="minorHAnsi"/>
          <w:sz w:val="24"/>
          <w:szCs w:val="24"/>
        </w:rPr>
        <w:t xml:space="preserve"> I</w:t>
      </w:r>
      <w:r w:rsidR="00136503" w:rsidRPr="00EC3E55">
        <w:rPr>
          <w:rFonts w:cstheme="minorHAnsi"/>
          <w:sz w:val="24"/>
          <w:szCs w:val="24"/>
        </w:rPr>
        <w:t xml:space="preserve"> regularly</w:t>
      </w:r>
      <w:r w:rsidR="000F37FE" w:rsidRPr="00EC3E55">
        <w:rPr>
          <w:rFonts w:cstheme="minorHAnsi"/>
          <w:sz w:val="24"/>
          <w:szCs w:val="24"/>
        </w:rPr>
        <w:t xml:space="preserve"> reflected on my own feelings</w:t>
      </w:r>
      <w:r w:rsidR="005B3516" w:rsidRPr="00EC3E55">
        <w:rPr>
          <w:rFonts w:cstheme="minorHAnsi"/>
          <w:sz w:val="24"/>
          <w:szCs w:val="24"/>
        </w:rPr>
        <w:t xml:space="preserve"> through</w:t>
      </w:r>
      <w:r w:rsidR="00F047D4" w:rsidRPr="00EC3E55">
        <w:rPr>
          <w:rFonts w:cstheme="minorHAnsi"/>
          <w:sz w:val="24"/>
          <w:szCs w:val="24"/>
        </w:rPr>
        <w:t xml:space="preserve"> the entirety of this project</w:t>
      </w:r>
      <w:r w:rsidR="000F37FE" w:rsidRPr="00EC3E55">
        <w:rPr>
          <w:rFonts w:cstheme="minorHAnsi"/>
          <w:sz w:val="24"/>
          <w:szCs w:val="24"/>
        </w:rPr>
        <w:t xml:space="preserve"> and codes were checked numerous times to ensure they aligned with the data.</w:t>
      </w:r>
      <w:r w:rsidR="002B2BB4" w:rsidRPr="00EC3E55">
        <w:rPr>
          <w:rFonts w:cstheme="minorHAnsi"/>
          <w:sz w:val="24"/>
          <w:szCs w:val="24"/>
        </w:rPr>
        <w:t xml:space="preserve"> </w:t>
      </w:r>
    </w:p>
    <w:p w14:paraId="37687E4D" w14:textId="77777777" w:rsidR="00AF6EF2" w:rsidRPr="00EC3E55" w:rsidRDefault="00AF6EF2" w:rsidP="00EE5194">
      <w:pPr>
        <w:tabs>
          <w:tab w:val="left" w:pos="7572"/>
        </w:tabs>
        <w:rPr>
          <w:rFonts w:cstheme="minorHAnsi"/>
          <w:sz w:val="24"/>
          <w:szCs w:val="24"/>
        </w:rPr>
      </w:pPr>
    </w:p>
    <w:p w14:paraId="19387294" w14:textId="15B67512" w:rsidR="00563967" w:rsidRPr="00EC3E55" w:rsidRDefault="00563967" w:rsidP="00EE5194">
      <w:pPr>
        <w:tabs>
          <w:tab w:val="left" w:pos="7572"/>
        </w:tabs>
        <w:rPr>
          <w:rFonts w:cstheme="minorHAnsi"/>
          <w:sz w:val="24"/>
          <w:szCs w:val="24"/>
        </w:rPr>
      </w:pPr>
    </w:p>
    <w:p w14:paraId="7D5F37C8" w14:textId="77777777" w:rsidR="00F45051" w:rsidRPr="00EC3E55" w:rsidRDefault="00F45051" w:rsidP="00EE5194">
      <w:pPr>
        <w:tabs>
          <w:tab w:val="left" w:pos="7572"/>
        </w:tabs>
        <w:rPr>
          <w:rFonts w:cstheme="minorHAnsi"/>
          <w:b/>
          <w:bCs/>
          <w:sz w:val="28"/>
          <w:szCs w:val="28"/>
        </w:rPr>
      </w:pPr>
    </w:p>
    <w:p w14:paraId="52A7CEB1" w14:textId="77777777" w:rsidR="00F45051" w:rsidRPr="00EC3E55" w:rsidRDefault="00F45051" w:rsidP="00EE5194">
      <w:pPr>
        <w:tabs>
          <w:tab w:val="left" w:pos="7572"/>
        </w:tabs>
        <w:rPr>
          <w:rFonts w:asciiTheme="majorHAnsi" w:hAnsiTheme="majorHAnsi" w:cstheme="majorHAnsi"/>
          <w:b/>
          <w:bCs/>
          <w:sz w:val="28"/>
          <w:szCs w:val="28"/>
        </w:rPr>
      </w:pPr>
    </w:p>
    <w:p w14:paraId="68AA0025" w14:textId="77777777" w:rsidR="00136503" w:rsidRPr="00EC3E55" w:rsidRDefault="00136503" w:rsidP="00EE5194">
      <w:pPr>
        <w:tabs>
          <w:tab w:val="left" w:pos="7572"/>
        </w:tabs>
        <w:rPr>
          <w:rFonts w:asciiTheme="majorHAnsi" w:hAnsiTheme="majorHAnsi" w:cstheme="majorHAnsi"/>
          <w:b/>
          <w:bCs/>
          <w:sz w:val="28"/>
          <w:szCs w:val="28"/>
        </w:rPr>
      </w:pPr>
    </w:p>
    <w:p w14:paraId="5F1B2057" w14:textId="77777777" w:rsidR="00136503" w:rsidRPr="00EC3E55" w:rsidRDefault="00136503" w:rsidP="00EE5194">
      <w:pPr>
        <w:tabs>
          <w:tab w:val="left" w:pos="7572"/>
        </w:tabs>
        <w:rPr>
          <w:rFonts w:asciiTheme="majorHAnsi" w:hAnsiTheme="majorHAnsi" w:cstheme="majorHAnsi"/>
          <w:b/>
          <w:bCs/>
          <w:sz w:val="28"/>
          <w:szCs w:val="28"/>
        </w:rPr>
      </w:pPr>
    </w:p>
    <w:p w14:paraId="4DCF403A" w14:textId="1E0738E4" w:rsidR="351B6614" w:rsidRDefault="351B6614" w:rsidP="351B6614">
      <w:pPr>
        <w:tabs>
          <w:tab w:val="left" w:pos="7572"/>
        </w:tabs>
        <w:rPr>
          <w:rFonts w:asciiTheme="majorHAnsi" w:hAnsiTheme="majorHAnsi" w:cstheme="majorBidi"/>
          <w:b/>
          <w:bCs/>
          <w:sz w:val="28"/>
          <w:szCs w:val="28"/>
        </w:rPr>
      </w:pPr>
    </w:p>
    <w:p w14:paraId="0EDAD430" w14:textId="5A93D14C" w:rsidR="00952D49" w:rsidRPr="00EC3E55" w:rsidRDefault="00A52926" w:rsidP="351B6614">
      <w:pPr>
        <w:tabs>
          <w:tab w:val="left" w:pos="7572"/>
        </w:tabs>
        <w:rPr>
          <w:b/>
          <w:bCs/>
          <w:sz w:val="28"/>
          <w:szCs w:val="28"/>
        </w:rPr>
      </w:pPr>
      <w:r w:rsidRPr="351B6614">
        <w:rPr>
          <w:rFonts w:asciiTheme="majorHAnsi" w:hAnsiTheme="majorHAnsi" w:cstheme="majorBidi"/>
          <w:b/>
          <w:bCs/>
          <w:sz w:val="28"/>
          <w:szCs w:val="28"/>
        </w:rPr>
        <w:t>Reference List</w:t>
      </w:r>
    </w:p>
    <w:p w14:paraId="58798BC9" w14:textId="549D432C" w:rsidR="00874E78" w:rsidRDefault="00874E78" w:rsidP="00C760EF">
      <w:pPr>
        <w:tabs>
          <w:tab w:val="left" w:pos="7572"/>
        </w:tabs>
        <w:ind w:left="964" w:hanging="964"/>
        <w:rPr>
          <w:rFonts w:cstheme="minorHAnsi"/>
          <w:sz w:val="24"/>
          <w:szCs w:val="24"/>
        </w:rPr>
      </w:pPr>
      <w:r w:rsidRPr="00874E78">
        <w:rPr>
          <w:rFonts w:cstheme="minorHAnsi"/>
          <w:sz w:val="24"/>
          <w:szCs w:val="24"/>
        </w:rPr>
        <w:t>Ahmed, A. M. (2020). From reluctance to addiction: The impact of reflective journals on Qatari undergraduate students’ learning. </w:t>
      </w:r>
      <w:r w:rsidRPr="00874E78">
        <w:rPr>
          <w:rFonts w:cstheme="minorHAnsi"/>
          <w:i/>
          <w:iCs/>
          <w:sz w:val="24"/>
          <w:szCs w:val="24"/>
        </w:rPr>
        <w:t>Reflective Practice</w:t>
      </w:r>
      <w:r w:rsidRPr="00874E78">
        <w:rPr>
          <w:rFonts w:cstheme="minorHAnsi"/>
          <w:sz w:val="24"/>
          <w:szCs w:val="24"/>
        </w:rPr>
        <w:t>, </w:t>
      </w:r>
      <w:r w:rsidRPr="00874E78">
        <w:rPr>
          <w:rFonts w:cstheme="minorHAnsi"/>
          <w:i/>
          <w:iCs/>
          <w:sz w:val="24"/>
          <w:szCs w:val="24"/>
        </w:rPr>
        <w:t>21</w:t>
      </w:r>
      <w:r w:rsidRPr="00874E78">
        <w:rPr>
          <w:rFonts w:cstheme="minorHAnsi"/>
          <w:sz w:val="24"/>
          <w:szCs w:val="24"/>
        </w:rPr>
        <w:t>(2), 251-270.</w:t>
      </w:r>
      <w:r>
        <w:rPr>
          <w:rFonts w:cstheme="minorHAnsi"/>
          <w:sz w:val="24"/>
          <w:szCs w:val="24"/>
        </w:rPr>
        <w:t xml:space="preserve"> </w:t>
      </w:r>
    </w:p>
    <w:p w14:paraId="68DFF208" w14:textId="242FCA88" w:rsidR="00D627B0" w:rsidRDefault="00D627B0" w:rsidP="00C760EF">
      <w:pPr>
        <w:tabs>
          <w:tab w:val="left" w:pos="7572"/>
        </w:tabs>
        <w:ind w:left="964" w:hanging="964"/>
        <w:rPr>
          <w:rFonts w:cstheme="minorHAnsi"/>
          <w:sz w:val="24"/>
          <w:szCs w:val="24"/>
        </w:rPr>
      </w:pPr>
      <w:r w:rsidRPr="00D627B0">
        <w:rPr>
          <w:rFonts w:cstheme="minorHAnsi"/>
          <w:sz w:val="24"/>
          <w:szCs w:val="24"/>
        </w:rPr>
        <w:t>Akat, M., &amp; Karataş, K. (2020). Psychological effects of COVID-19 pandemic on society and its reflections on education.</w:t>
      </w:r>
      <w:r>
        <w:rPr>
          <w:rFonts w:cstheme="minorHAnsi"/>
          <w:sz w:val="24"/>
          <w:szCs w:val="24"/>
        </w:rPr>
        <w:t xml:space="preserve"> </w:t>
      </w:r>
      <w:r w:rsidR="00FA4D00" w:rsidRPr="009F3DC8">
        <w:rPr>
          <w:rFonts w:cstheme="minorHAnsi"/>
          <w:i/>
          <w:iCs/>
          <w:sz w:val="24"/>
          <w:szCs w:val="24"/>
        </w:rPr>
        <w:t xml:space="preserve">Turkish </w:t>
      </w:r>
      <w:r w:rsidR="009F3DC8" w:rsidRPr="009F3DC8">
        <w:rPr>
          <w:rFonts w:cstheme="minorHAnsi"/>
          <w:i/>
          <w:iCs/>
          <w:sz w:val="24"/>
          <w:szCs w:val="24"/>
        </w:rPr>
        <w:t>S</w:t>
      </w:r>
      <w:r w:rsidR="00FA4D00" w:rsidRPr="009F3DC8">
        <w:rPr>
          <w:rFonts w:cstheme="minorHAnsi"/>
          <w:i/>
          <w:iCs/>
          <w:sz w:val="24"/>
          <w:szCs w:val="24"/>
        </w:rPr>
        <w:t>tudies</w:t>
      </w:r>
      <w:r w:rsidR="009F3DC8">
        <w:rPr>
          <w:rFonts w:cstheme="minorHAnsi"/>
          <w:sz w:val="24"/>
          <w:szCs w:val="24"/>
        </w:rPr>
        <w:t xml:space="preserve">, 15(4), </w:t>
      </w:r>
      <w:r w:rsidR="001201CF">
        <w:rPr>
          <w:rFonts w:cstheme="minorHAnsi"/>
          <w:sz w:val="24"/>
          <w:szCs w:val="24"/>
        </w:rPr>
        <w:t xml:space="preserve">1-13. </w:t>
      </w:r>
    </w:p>
    <w:p w14:paraId="1AE212E2" w14:textId="178BCA63" w:rsidR="008E3078" w:rsidRDefault="008E3078" w:rsidP="00C760EF">
      <w:pPr>
        <w:tabs>
          <w:tab w:val="left" w:pos="7572"/>
        </w:tabs>
        <w:ind w:left="964" w:hanging="964"/>
        <w:rPr>
          <w:rFonts w:cstheme="minorHAnsi"/>
          <w:sz w:val="24"/>
          <w:szCs w:val="24"/>
        </w:rPr>
      </w:pPr>
      <w:r w:rsidRPr="008E3078">
        <w:rPr>
          <w:rFonts w:cstheme="minorHAnsi"/>
          <w:sz w:val="24"/>
          <w:szCs w:val="24"/>
        </w:rPr>
        <w:t>Akella, D., Gibbs, A., Gilbert, B., Henry, B., Lee, V., Mathis, D., Williams, V. (2021). Critical reflection and communities of practice as professional development strategies for educators. </w:t>
      </w:r>
      <w:r w:rsidRPr="008E3078">
        <w:rPr>
          <w:rFonts w:cstheme="minorHAnsi"/>
          <w:i/>
          <w:iCs/>
          <w:sz w:val="24"/>
          <w:szCs w:val="24"/>
        </w:rPr>
        <w:t>International Journal for Cross-disciplinary Subjects in Education</w:t>
      </w:r>
      <w:r w:rsidRPr="008E3078">
        <w:rPr>
          <w:rFonts w:cstheme="minorHAnsi"/>
          <w:sz w:val="24"/>
          <w:szCs w:val="24"/>
        </w:rPr>
        <w:t>, </w:t>
      </w:r>
      <w:r w:rsidRPr="008E3078">
        <w:rPr>
          <w:rFonts w:cstheme="minorHAnsi"/>
          <w:i/>
          <w:iCs/>
          <w:sz w:val="24"/>
          <w:szCs w:val="24"/>
        </w:rPr>
        <w:t>12</w:t>
      </w:r>
      <w:r w:rsidRPr="008E3078">
        <w:rPr>
          <w:rFonts w:cstheme="minorHAnsi"/>
          <w:sz w:val="24"/>
          <w:szCs w:val="24"/>
        </w:rPr>
        <w:t>(1), 4339-4349.</w:t>
      </w:r>
      <w:r>
        <w:rPr>
          <w:rFonts w:cstheme="minorHAnsi"/>
          <w:sz w:val="24"/>
          <w:szCs w:val="24"/>
        </w:rPr>
        <w:t xml:space="preserve"> </w:t>
      </w:r>
    </w:p>
    <w:p w14:paraId="5734A1E6" w14:textId="77777777" w:rsidR="00E71FF5" w:rsidRDefault="00864E5A" w:rsidP="00C760EF">
      <w:pPr>
        <w:tabs>
          <w:tab w:val="left" w:pos="7572"/>
        </w:tabs>
        <w:ind w:left="964" w:hanging="964"/>
        <w:rPr>
          <w:rFonts w:cstheme="minorHAnsi"/>
          <w:sz w:val="24"/>
          <w:szCs w:val="24"/>
        </w:rPr>
      </w:pPr>
      <w:r w:rsidRPr="00864E5A">
        <w:rPr>
          <w:rFonts w:cstheme="minorHAnsi"/>
          <w:sz w:val="24"/>
          <w:szCs w:val="24"/>
        </w:rPr>
        <w:t>Barchard F. (2022). Exploring the role of reflection in nurse education and practice. </w:t>
      </w:r>
      <w:r w:rsidRPr="00864E5A">
        <w:rPr>
          <w:rFonts w:cstheme="minorHAnsi"/>
          <w:i/>
          <w:iCs/>
          <w:sz w:val="24"/>
          <w:szCs w:val="24"/>
        </w:rPr>
        <w:t>Nursing standard (Royal College of Nursing (Great Britain) : 1987)</w:t>
      </w:r>
      <w:r w:rsidRPr="00864E5A">
        <w:rPr>
          <w:rFonts w:cstheme="minorHAnsi"/>
          <w:sz w:val="24"/>
          <w:szCs w:val="24"/>
        </w:rPr>
        <w:t>, </w:t>
      </w:r>
      <w:r w:rsidRPr="00864E5A">
        <w:rPr>
          <w:rFonts w:cstheme="minorHAnsi"/>
          <w:i/>
          <w:iCs/>
          <w:sz w:val="24"/>
          <w:szCs w:val="24"/>
        </w:rPr>
        <w:t>37</w:t>
      </w:r>
      <w:r w:rsidRPr="00864E5A">
        <w:rPr>
          <w:rFonts w:cstheme="minorHAnsi"/>
          <w:sz w:val="24"/>
          <w:szCs w:val="24"/>
        </w:rPr>
        <w:t>(6), 45–49.</w:t>
      </w:r>
    </w:p>
    <w:p w14:paraId="1C4BEC67" w14:textId="3BD82EA4" w:rsidR="00864E5A" w:rsidRDefault="00E71FF5" w:rsidP="00C760EF">
      <w:pPr>
        <w:tabs>
          <w:tab w:val="left" w:pos="7572"/>
        </w:tabs>
        <w:ind w:left="964" w:hanging="964"/>
        <w:rPr>
          <w:rFonts w:cstheme="minorHAnsi"/>
          <w:sz w:val="24"/>
          <w:szCs w:val="24"/>
        </w:rPr>
      </w:pPr>
      <w:r w:rsidRPr="00E71FF5">
        <w:rPr>
          <w:rFonts w:cstheme="minorHAnsi"/>
          <w:sz w:val="24"/>
          <w:szCs w:val="24"/>
        </w:rPr>
        <w:t>Bennett-Levy, J. (2006). Therapist skills: A cognitive model of their acquisition and refinement. </w:t>
      </w:r>
      <w:r w:rsidRPr="00E71FF5">
        <w:rPr>
          <w:rFonts w:cstheme="minorHAnsi"/>
          <w:i/>
          <w:iCs/>
          <w:sz w:val="24"/>
          <w:szCs w:val="24"/>
        </w:rPr>
        <w:t>Behavioural and Cognitive Psychotherapy</w:t>
      </w:r>
      <w:r w:rsidRPr="00E71FF5">
        <w:rPr>
          <w:rFonts w:cstheme="minorHAnsi"/>
          <w:sz w:val="24"/>
          <w:szCs w:val="24"/>
        </w:rPr>
        <w:t>, </w:t>
      </w:r>
      <w:r w:rsidRPr="00E71FF5">
        <w:rPr>
          <w:rFonts w:cstheme="minorHAnsi"/>
          <w:i/>
          <w:iCs/>
          <w:sz w:val="24"/>
          <w:szCs w:val="24"/>
        </w:rPr>
        <w:t>34</w:t>
      </w:r>
      <w:r w:rsidRPr="00E71FF5">
        <w:rPr>
          <w:rFonts w:cstheme="minorHAnsi"/>
          <w:sz w:val="24"/>
          <w:szCs w:val="24"/>
        </w:rPr>
        <w:t>(1), 57-78.</w:t>
      </w:r>
      <w:r w:rsidR="00006E97">
        <w:rPr>
          <w:rFonts w:cstheme="minorHAnsi"/>
          <w:sz w:val="24"/>
          <w:szCs w:val="24"/>
        </w:rPr>
        <w:t xml:space="preserve"> </w:t>
      </w:r>
    </w:p>
    <w:p w14:paraId="7F54BDD7" w14:textId="4FEA8A92" w:rsidR="00901421" w:rsidRDefault="00901421" w:rsidP="00C760EF">
      <w:pPr>
        <w:tabs>
          <w:tab w:val="left" w:pos="7572"/>
        </w:tabs>
        <w:ind w:left="964" w:hanging="964"/>
        <w:rPr>
          <w:rFonts w:cstheme="minorHAnsi"/>
          <w:sz w:val="24"/>
          <w:szCs w:val="24"/>
        </w:rPr>
      </w:pPr>
      <w:r w:rsidRPr="00901421">
        <w:rPr>
          <w:rFonts w:cstheme="minorHAnsi"/>
          <w:sz w:val="24"/>
          <w:szCs w:val="24"/>
        </w:rPr>
        <w:t>Bennett-Levy, J. (2019). Why therapists should walk the talk: The theoretical and empirical case for personal practice in therapist training and professional development. </w:t>
      </w:r>
      <w:r w:rsidRPr="00901421">
        <w:rPr>
          <w:rFonts w:cstheme="minorHAnsi"/>
          <w:i/>
          <w:iCs/>
          <w:sz w:val="24"/>
          <w:szCs w:val="24"/>
        </w:rPr>
        <w:t>Journal of behavior therapy and experimental psychiatry</w:t>
      </w:r>
      <w:r w:rsidRPr="00901421">
        <w:rPr>
          <w:rFonts w:cstheme="minorHAnsi"/>
          <w:sz w:val="24"/>
          <w:szCs w:val="24"/>
        </w:rPr>
        <w:t>, </w:t>
      </w:r>
      <w:r w:rsidRPr="00901421">
        <w:rPr>
          <w:rFonts w:cstheme="minorHAnsi"/>
          <w:i/>
          <w:iCs/>
          <w:sz w:val="24"/>
          <w:szCs w:val="24"/>
        </w:rPr>
        <w:t>62</w:t>
      </w:r>
      <w:r w:rsidRPr="00901421">
        <w:rPr>
          <w:rFonts w:cstheme="minorHAnsi"/>
          <w:sz w:val="24"/>
          <w:szCs w:val="24"/>
        </w:rPr>
        <w:t>, 133-145.</w:t>
      </w:r>
      <w:r>
        <w:rPr>
          <w:rFonts w:cstheme="minorHAnsi"/>
          <w:sz w:val="24"/>
          <w:szCs w:val="24"/>
        </w:rPr>
        <w:t xml:space="preserve"> </w:t>
      </w:r>
    </w:p>
    <w:p w14:paraId="39D8A590" w14:textId="10B41E68" w:rsidR="00743967" w:rsidRDefault="00743967" w:rsidP="00C760EF">
      <w:pPr>
        <w:tabs>
          <w:tab w:val="left" w:pos="7572"/>
        </w:tabs>
        <w:ind w:left="964" w:hanging="964"/>
        <w:rPr>
          <w:rFonts w:cstheme="minorHAnsi"/>
          <w:sz w:val="24"/>
          <w:szCs w:val="24"/>
        </w:rPr>
      </w:pPr>
      <w:r w:rsidRPr="00743967">
        <w:rPr>
          <w:rFonts w:cstheme="minorHAnsi"/>
          <w:sz w:val="24"/>
          <w:szCs w:val="24"/>
        </w:rPr>
        <w:t xml:space="preserve">Bennett-Levy, J., &amp; Finlay-Jones, A. (2018). The role of personal practice in therapist skill development: A model to guide therapists, educators, supervisors, and researchers. </w:t>
      </w:r>
      <w:r w:rsidRPr="00743967">
        <w:rPr>
          <w:rFonts w:cstheme="minorHAnsi"/>
          <w:i/>
          <w:iCs/>
          <w:sz w:val="24"/>
          <w:szCs w:val="24"/>
        </w:rPr>
        <w:t>Cognitive Behaviour Therapy</w:t>
      </w:r>
      <w:r w:rsidRPr="00743967">
        <w:rPr>
          <w:rFonts w:cstheme="minorHAnsi"/>
          <w:sz w:val="24"/>
          <w:szCs w:val="24"/>
        </w:rPr>
        <w:t>, 47(3), 185-205.</w:t>
      </w:r>
      <w:r>
        <w:rPr>
          <w:rFonts w:cstheme="minorHAnsi"/>
          <w:sz w:val="24"/>
          <w:szCs w:val="24"/>
        </w:rPr>
        <w:t xml:space="preserve"> </w:t>
      </w:r>
    </w:p>
    <w:p w14:paraId="3768A64D" w14:textId="025463F9" w:rsidR="000259E4" w:rsidRDefault="000259E4" w:rsidP="00C760EF">
      <w:pPr>
        <w:tabs>
          <w:tab w:val="left" w:pos="7572"/>
        </w:tabs>
        <w:ind w:left="964" w:hanging="964"/>
        <w:rPr>
          <w:rFonts w:cstheme="minorHAnsi"/>
          <w:sz w:val="24"/>
          <w:szCs w:val="24"/>
        </w:rPr>
      </w:pPr>
      <w:r w:rsidRPr="000259E4">
        <w:rPr>
          <w:rFonts w:cstheme="minorHAnsi"/>
          <w:sz w:val="24"/>
          <w:szCs w:val="24"/>
        </w:rPr>
        <w:t>Braun, V., &amp; Clarke, V. (2021). Can I use TA? Should I use TA? Should I not use TA? Comparing reflexive thematic analysis and other pattern‐based qualitative analytic approaches. </w:t>
      </w:r>
      <w:r w:rsidRPr="000259E4">
        <w:rPr>
          <w:rFonts w:cstheme="minorHAnsi"/>
          <w:i/>
          <w:iCs/>
          <w:sz w:val="24"/>
          <w:szCs w:val="24"/>
        </w:rPr>
        <w:t>Counselling and psychotherapy research</w:t>
      </w:r>
      <w:r w:rsidRPr="000259E4">
        <w:rPr>
          <w:rFonts w:cstheme="minorHAnsi"/>
          <w:sz w:val="24"/>
          <w:szCs w:val="24"/>
        </w:rPr>
        <w:t>, </w:t>
      </w:r>
      <w:r w:rsidRPr="000259E4">
        <w:rPr>
          <w:rFonts w:cstheme="minorHAnsi"/>
          <w:i/>
          <w:iCs/>
          <w:sz w:val="24"/>
          <w:szCs w:val="24"/>
        </w:rPr>
        <w:t>21</w:t>
      </w:r>
      <w:r w:rsidRPr="000259E4">
        <w:rPr>
          <w:rFonts w:cstheme="minorHAnsi"/>
          <w:sz w:val="24"/>
          <w:szCs w:val="24"/>
        </w:rPr>
        <w:t>(1), 37-47.</w:t>
      </w:r>
      <w:r>
        <w:rPr>
          <w:rFonts w:cstheme="minorHAnsi"/>
          <w:sz w:val="24"/>
          <w:szCs w:val="24"/>
        </w:rPr>
        <w:t xml:space="preserve"> </w:t>
      </w:r>
    </w:p>
    <w:p w14:paraId="721043BD" w14:textId="75B7320F" w:rsidR="004C3F9A" w:rsidRDefault="004C3F9A" w:rsidP="00C760EF">
      <w:pPr>
        <w:tabs>
          <w:tab w:val="left" w:pos="7572"/>
        </w:tabs>
        <w:ind w:left="964" w:hanging="964"/>
        <w:rPr>
          <w:rFonts w:cstheme="minorHAnsi"/>
          <w:sz w:val="24"/>
          <w:szCs w:val="24"/>
        </w:rPr>
      </w:pPr>
      <w:r w:rsidRPr="004C3F9A">
        <w:rPr>
          <w:rFonts w:cstheme="minorHAnsi"/>
          <w:sz w:val="24"/>
          <w:szCs w:val="24"/>
        </w:rPr>
        <w:t xml:space="preserve">Braun, V., &amp; Clarke, V. (2019). Reflecting on reflexive thematic analysis. </w:t>
      </w:r>
      <w:r w:rsidRPr="009E19E5">
        <w:rPr>
          <w:rFonts w:cstheme="minorHAnsi"/>
          <w:i/>
          <w:iCs/>
          <w:sz w:val="24"/>
          <w:szCs w:val="24"/>
        </w:rPr>
        <w:t>Qualitative Research in Sport, Exercise and Health</w:t>
      </w:r>
      <w:r w:rsidRPr="004C3F9A">
        <w:rPr>
          <w:rFonts w:cstheme="minorHAnsi"/>
          <w:sz w:val="24"/>
          <w:szCs w:val="24"/>
        </w:rPr>
        <w:t>, 11(4), 589-597</w:t>
      </w:r>
      <w:r>
        <w:rPr>
          <w:rFonts w:cstheme="minorHAnsi"/>
          <w:sz w:val="24"/>
          <w:szCs w:val="24"/>
        </w:rPr>
        <w:t xml:space="preserve"> </w:t>
      </w:r>
    </w:p>
    <w:p w14:paraId="22FCA90D" w14:textId="3BE8A83F" w:rsidR="009228E4" w:rsidRDefault="009228E4" w:rsidP="00C760EF">
      <w:pPr>
        <w:tabs>
          <w:tab w:val="left" w:pos="7572"/>
        </w:tabs>
        <w:ind w:left="964" w:hanging="964"/>
        <w:rPr>
          <w:rFonts w:cstheme="minorHAnsi"/>
          <w:sz w:val="24"/>
          <w:szCs w:val="24"/>
        </w:rPr>
      </w:pPr>
      <w:r w:rsidRPr="009228E4">
        <w:rPr>
          <w:rFonts w:cstheme="minorHAnsi"/>
          <w:sz w:val="24"/>
          <w:szCs w:val="24"/>
        </w:rPr>
        <w:t>Braun, Virginia., &amp; Clarke, Victoria. (2013). </w:t>
      </w:r>
      <w:r w:rsidRPr="009228E4">
        <w:rPr>
          <w:rFonts w:cstheme="minorHAnsi"/>
          <w:i/>
          <w:iCs/>
          <w:sz w:val="24"/>
          <w:szCs w:val="24"/>
        </w:rPr>
        <w:t>Successful qualitative research : a practical guide for beginners</w:t>
      </w:r>
      <w:r w:rsidRPr="009228E4">
        <w:rPr>
          <w:rFonts w:cstheme="minorHAnsi"/>
          <w:sz w:val="24"/>
          <w:szCs w:val="24"/>
        </w:rPr>
        <w:t>. SAGE.</w:t>
      </w:r>
      <w:r>
        <w:rPr>
          <w:rFonts w:cstheme="minorHAnsi"/>
          <w:sz w:val="24"/>
          <w:szCs w:val="24"/>
        </w:rPr>
        <w:t xml:space="preserve"> </w:t>
      </w:r>
    </w:p>
    <w:p w14:paraId="02451C94" w14:textId="271C1B64" w:rsidR="00B95EAF" w:rsidRDefault="00B95EAF" w:rsidP="00C760EF">
      <w:pPr>
        <w:tabs>
          <w:tab w:val="left" w:pos="7572"/>
        </w:tabs>
        <w:ind w:left="964" w:hanging="964"/>
        <w:rPr>
          <w:rFonts w:cstheme="minorHAnsi"/>
          <w:sz w:val="24"/>
          <w:szCs w:val="24"/>
        </w:rPr>
      </w:pPr>
      <w:r>
        <w:rPr>
          <w:rFonts w:cstheme="minorHAnsi"/>
          <w:sz w:val="24"/>
          <w:szCs w:val="24"/>
        </w:rPr>
        <w:t>Brau</w:t>
      </w:r>
      <w:r w:rsidR="003B782A">
        <w:rPr>
          <w:rFonts w:cstheme="minorHAnsi"/>
          <w:sz w:val="24"/>
          <w:szCs w:val="24"/>
        </w:rPr>
        <w:t>n, V</w:t>
      </w:r>
      <w:r w:rsidR="0048644C">
        <w:rPr>
          <w:rFonts w:cstheme="minorHAnsi"/>
          <w:sz w:val="24"/>
          <w:szCs w:val="24"/>
        </w:rPr>
        <w:t>.,</w:t>
      </w:r>
      <w:r w:rsidR="003B782A">
        <w:rPr>
          <w:rFonts w:cstheme="minorHAnsi"/>
          <w:sz w:val="24"/>
          <w:szCs w:val="24"/>
        </w:rPr>
        <w:t xml:space="preserve"> Clark, V</w:t>
      </w:r>
      <w:r w:rsidR="0048644C">
        <w:rPr>
          <w:rFonts w:cstheme="minorHAnsi"/>
          <w:sz w:val="24"/>
          <w:szCs w:val="24"/>
        </w:rPr>
        <w:t>. (2006). Using thema</w:t>
      </w:r>
      <w:r w:rsidR="00AE116A">
        <w:rPr>
          <w:rFonts w:cstheme="minorHAnsi"/>
          <w:sz w:val="24"/>
          <w:szCs w:val="24"/>
        </w:rPr>
        <w:t xml:space="preserve">tic analysis in psychology. </w:t>
      </w:r>
      <w:r w:rsidR="00AE116A" w:rsidRPr="00FE0E1B">
        <w:rPr>
          <w:rFonts w:cstheme="minorHAnsi"/>
          <w:i/>
          <w:iCs/>
          <w:sz w:val="24"/>
          <w:szCs w:val="24"/>
        </w:rPr>
        <w:t>Qualitative Research in Psychology</w:t>
      </w:r>
      <w:r w:rsidR="00FE0E1B">
        <w:rPr>
          <w:rFonts w:cstheme="minorHAnsi"/>
          <w:sz w:val="24"/>
          <w:szCs w:val="24"/>
        </w:rPr>
        <w:t xml:space="preserve">, 3(2), 77-101. </w:t>
      </w:r>
    </w:p>
    <w:p w14:paraId="113DC083" w14:textId="17EE7B41" w:rsidR="00523DF0" w:rsidRDefault="00523DF0" w:rsidP="00C760EF">
      <w:pPr>
        <w:tabs>
          <w:tab w:val="left" w:pos="7572"/>
        </w:tabs>
        <w:ind w:left="964" w:hanging="964"/>
        <w:rPr>
          <w:rFonts w:cstheme="minorHAnsi"/>
          <w:sz w:val="24"/>
          <w:szCs w:val="24"/>
        </w:rPr>
      </w:pPr>
      <w:r w:rsidRPr="00523DF0">
        <w:rPr>
          <w:rFonts w:cstheme="minorHAnsi"/>
          <w:sz w:val="24"/>
          <w:szCs w:val="24"/>
        </w:rPr>
        <w:t>British Association for Counsellors and Psychotherapists. (2024).</w:t>
      </w:r>
      <w:r w:rsidR="00EB5777">
        <w:rPr>
          <w:rFonts w:cstheme="minorHAnsi"/>
          <w:sz w:val="24"/>
          <w:szCs w:val="24"/>
        </w:rPr>
        <w:t xml:space="preserve"> </w:t>
      </w:r>
      <w:r w:rsidRPr="00523DF0">
        <w:rPr>
          <w:rFonts w:cstheme="minorHAnsi"/>
          <w:i/>
          <w:iCs/>
          <w:sz w:val="24"/>
          <w:szCs w:val="24"/>
        </w:rPr>
        <w:t>Supervision</w:t>
      </w:r>
      <w:r w:rsidR="00EB5777" w:rsidRPr="002A7126">
        <w:rPr>
          <w:rFonts w:cstheme="minorHAnsi"/>
          <w:i/>
          <w:iCs/>
          <w:sz w:val="24"/>
          <w:szCs w:val="24"/>
        </w:rPr>
        <w:t xml:space="preserve"> </w:t>
      </w:r>
      <w:r w:rsidRPr="00523DF0">
        <w:rPr>
          <w:rFonts w:cstheme="minorHAnsi"/>
          <w:i/>
          <w:iCs/>
          <w:sz w:val="24"/>
          <w:szCs w:val="24"/>
        </w:rPr>
        <w:t>Information</w:t>
      </w:r>
      <w:r w:rsidR="002D57B6" w:rsidRPr="002A7126">
        <w:rPr>
          <w:rFonts w:cstheme="minorHAnsi"/>
          <w:i/>
          <w:iCs/>
          <w:sz w:val="24"/>
          <w:szCs w:val="24"/>
        </w:rPr>
        <w:t xml:space="preserve"> </w:t>
      </w:r>
      <w:r w:rsidR="002A7126" w:rsidRPr="002A7126">
        <w:rPr>
          <w:rFonts w:cstheme="minorHAnsi"/>
          <w:i/>
          <w:iCs/>
          <w:sz w:val="24"/>
          <w:szCs w:val="24"/>
        </w:rPr>
        <w:t>and resources for practitioners and supervisors</w:t>
      </w:r>
      <w:r w:rsidR="00236DE7">
        <w:rPr>
          <w:rFonts w:cstheme="minorHAnsi"/>
          <w:i/>
          <w:iCs/>
          <w:sz w:val="24"/>
          <w:szCs w:val="24"/>
        </w:rPr>
        <w:t xml:space="preserve">. </w:t>
      </w:r>
      <w:hyperlink r:id="rId22" w:history="1">
        <w:r w:rsidR="00236DE7" w:rsidRPr="00523DF0">
          <w:rPr>
            <w:rStyle w:val="Hyperlink"/>
            <w:rFonts w:cstheme="minorHAnsi"/>
            <w:i/>
            <w:iCs/>
            <w:sz w:val="24"/>
            <w:szCs w:val="24"/>
          </w:rPr>
          <w:t>https://www.bacp.co.uk/membership/supervision#</w:t>
        </w:r>
      </w:hyperlink>
      <w:r w:rsidR="00236DE7">
        <w:rPr>
          <w:rFonts w:cstheme="minorHAnsi"/>
          <w:i/>
          <w:iCs/>
          <w:sz w:val="24"/>
          <w:szCs w:val="24"/>
        </w:rPr>
        <w:t xml:space="preserve"> </w:t>
      </w:r>
    </w:p>
    <w:p w14:paraId="03FE769F" w14:textId="7CE99B39" w:rsidR="00CB7DFA" w:rsidRDefault="00CB7DFA" w:rsidP="00CB7DFA">
      <w:pPr>
        <w:tabs>
          <w:tab w:val="left" w:pos="7572"/>
        </w:tabs>
        <w:ind w:left="964" w:hanging="964"/>
        <w:rPr>
          <w:rFonts w:cstheme="minorHAnsi"/>
          <w:sz w:val="24"/>
          <w:szCs w:val="24"/>
        </w:rPr>
      </w:pPr>
      <w:r w:rsidRPr="00CB7DFA">
        <w:rPr>
          <w:rFonts w:cstheme="minorHAnsi"/>
          <w:sz w:val="24"/>
          <w:szCs w:val="24"/>
        </w:rPr>
        <w:t xml:space="preserve">British Association for Counselling and </w:t>
      </w:r>
      <w:r w:rsidR="002A7126">
        <w:rPr>
          <w:rFonts w:cstheme="minorHAnsi"/>
          <w:sz w:val="24"/>
          <w:szCs w:val="24"/>
        </w:rPr>
        <w:t>P</w:t>
      </w:r>
      <w:r w:rsidRPr="00CB7DFA">
        <w:rPr>
          <w:rFonts w:cstheme="minorHAnsi"/>
          <w:sz w:val="24"/>
          <w:szCs w:val="24"/>
        </w:rPr>
        <w:t>sychotherapy. (2018). </w:t>
      </w:r>
      <w:r w:rsidRPr="00CB7DFA">
        <w:rPr>
          <w:rFonts w:cstheme="minorHAnsi"/>
          <w:i/>
          <w:iCs/>
          <w:sz w:val="24"/>
          <w:szCs w:val="24"/>
        </w:rPr>
        <w:t>Ethical Framework for the Counselling Professions</w:t>
      </w:r>
      <w:r w:rsidRPr="00CB7DFA">
        <w:rPr>
          <w:rFonts w:cstheme="minorHAnsi"/>
          <w:sz w:val="24"/>
          <w:szCs w:val="24"/>
        </w:rPr>
        <w:t>. </w:t>
      </w:r>
      <w:hyperlink r:id="rId23" w:tgtFrame="_blank" w:history="1">
        <w:r w:rsidRPr="00CB7DFA">
          <w:rPr>
            <w:rStyle w:val="Hyperlink"/>
            <w:rFonts w:cstheme="minorHAnsi"/>
            <w:sz w:val="24"/>
            <w:szCs w:val="24"/>
          </w:rPr>
          <w:t>https://www.bacp.co.uk/events-and-resources/ethics-and-standards/ethical-framework-for-the-counselling-professions/</w:t>
        </w:r>
      </w:hyperlink>
      <w:r w:rsidRPr="00CB7DFA">
        <w:rPr>
          <w:rFonts w:cstheme="minorHAnsi"/>
          <w:sz w:val="24"/>
          <w:szCs w:val="24"/>
        </w:rPr>
        <w:t xml:space="preserve"> Accessed: 2</w:t>
      </w:r>
      <w:r w:rsidR="00A729DE">
        <w:rPr>
          <w:rFonts w:cstheme="minorHAnsi"/>
          <w:sz w:val="24"/>
          <w:szCs w:val="24"/>
        </w:rPr>
        <w:t>5</w:t>
      </w:r>
      <w:r w:rsidRPr="00CB7DFA">
        <w:rPr>
          <w:rFonts w:cstheme="minorHAnsi"/>
          <w:sz w:val="24"/>
          <w:szCs w:val="24"/>
          <w:vertAlign w:val="superscript"/>
        </w:rPr>
        <w:t>th</w:t>
      </w:r>
      <w:r w:rsidRPr="00CB7DFA">
        <w:rPr>
          <w:rFonts w:cstheme="minorHAnsi"/>
          <w:sz w:val="24"/>
          <w:szCs w:val="24"/>
        </w:rPr>
        <w:t xml:space="preserve"> </w:t>
      </w:r>
      <w:r>
        <w:rPr>
          <w:rFonts w:cstheme="minorHAnsi"/>
          <w:sz w:val="24"/>
          <w:szCs w:val="24"/>
        </w:rPr>
        <w:t>March</w:t>
      </w:r>
      <w:r w:rsidRPr="00CB7DFA">
        <w:rPr>
          <w:rFonts w:cstheme="minorHAnsi"/>
          <w:sz w:val="24"/>
          <w:szCs w:val="24"/>
        </w:rPr>
        <w:t xml:space="preserve"> 202</w:t>
      </w:r>
      <w:r>
        <w:rPr>
          <w:rFonts w:cstheme="minorHAnsi"/>
          <w:sz w:val="24"/>
          <w:szCs w:val="24"/>
        </w:rPr>
        <w:t>4</w:t>
      </w:r>
      <w:r w:rsidRPr="00CB7DFA">
        <w:rPr>
          <w:rFonts w:cstheme="minorHAnsi"/>
          <w:sz w:val="24"/>
          <w:szCs w:val="24"/>
        </w:rPr>
        <w:t>.</w:t>
      </w:r>
    </w:p>
    <w:p w14:paraId="50BDDAFB" w14:textId="6A771C58" w:rsidR="00F77CC4" w:rsidRDefault="00F77CC4" w:rsidP="00CB7DFA">
      <w:pPr>
        <w:tabs>
          <w:tab w:val="left" w:pos="7572"/>
        </w:tabs>
        <w:ind w:left="964" w:hanging="964"/>
        <w:rPr>
          <w:rFonts w:cstheme="minorHAnsi"/>
          <w:sz w:val="24"/>
          <w:szCs w:val="24"/>
        </w:rPr>
      </w:pPr>
      <w:r w:rsidRPr="00F77CC4">
        <w:rPr>
          <w:rFonts w:cstheme="minorHAnsi"/>
          <w:sz w:val="24"/>
          <w:szCs w:val="24"/>
        </w:rPr>
        <w:t>British Association for Counselling and Psychotherapy. (2019). </w:t>
      </w:r>
      <w:r w:rsidRPr="00F77CC4">
        <w:rPr>
          <w:rFonts w:cstheme="minorHAnsi"/>
          <w:i/>
          <w:iCs/>
          <w:sz w:val="24"/>
          <w:szCs w:val="24"/>
        </w:rPr>
        <w:t>Ethical Guidelines for Research in the Counselling Professions</w:t>
      </w:r>
      <w:r w:rsidRPr="00F77CC4">
        <w:rPr>
          <w:rFonts w:cstheme="minorHAnsi"/>
          <w:sz w:val="24"/>
          <w:szCs w:val="24"/>
        </w:rPr>
        <w:t xml:space="preserve">. </w:t>
      </w:r>
      <w:hyperlink r:id="rId24" w:history="1">
        <w:r w:rsidR="00A80BDD" w:rsidRPr="007C73B2">
          <w:rPr>
            <w:rStyle w:val="Hyperlink"/>
            <w:rFonts w:cstheme="minorHAnsi"/>
            <w:sz w:val="24"/>
            <w:szCs w:val="24"/>
          </w:rPr>
          <w:t>https://www.bacp.co.uk/media/3908/bacp-ethical-guidelines-for-research-in-counselling-professions-feb19.pdf</w:t>
        </w:r>
      </w:hyperlink>
      <w:r w:rsidR="00A80BDD">
        <w:rPr>
          <w:rFonts w:cstheme="minorHAnsi"/>
          <w:sz w:val="24"/>
          <w:szCs w:val="24"/>
        </w:rPr>
        <w:t xml:space="preserve"> Accessed: 12</w:t>
      </w:r>
      <w:r w:rsidR="00A80BDD" w:rsidRPr="00A80BDD">
        <w:rPr>
          <w:rFonts w:cstheme="minorHAnsi"/>
          <w:sz w:val="24"/>
          <w:szCs w:val="24"/>
          <w:vertAlign w:val="superscript"/>
        </w:rPr>
        <w:t>th</w:t>
      </w:r>
      <w:r w:rsidR="00A80BDD">
        <w:rPr>
          <w:rFonts w:cstheme="minorHAnsi"/>
          <w:sz w:val="24"/>
          <w:szCs w:val="24"/>
        </w:rPr>
        <w:t xml:space="preserve"> April 2024. </w:t>
      </w:r>
    </w:p>
    <w:p w14:paraId="44DFE290" w14:textId="3DE624B0" w:rsidR="0099693D" w:rsidRPr="009A5957" w:rsidRDefault="0099693D" w:rsidP="00CB7DFA">
      <w:pPr>
        <w:tabs>
          <w:tab w:val="left" w:pos="7572"/>
        </w:tabs>
        <w:ind w:left="964" w:hanging="964"/>
        <w:rPr>
          <w:rFonts w:cstheme="minorHAnsi"/>
          <w:sz w:val="24"/>
          <w:szCs w:val="24"/>
        </w:rPr>
      </w:pPr>
      <w:r>
        <w:rPr>
          <w:rFonts w:cstheme="minorHAnsi"/>
          <w:sz w:val="24"/>
          <w:szCs w:val="24"/>
        </w:rPr>
        <w:t>B</w:t>
      </w:r>
      <w:r w:rsidR="009A5957">
        <w:rPr>
          <w:rFonts w:cstheme="minorHAnsi"/>
          <w:sz w:val="24"/>
          <w:szCs w:val="24"/>
        </w:rPr>
        <w:t xml:space="preserve">ritish Psychological Society. (2021). </w:t>
      </w:r>
      <w:r w:rsidR="009A5957" w:rsidRPr="00F239AA">
        <w:rPr>
          <w:rFonts w:cstheme="minorHAnsi"/>
          <w:i/>
          <w:iCs/>
          <w:sz w:val="24"/>
          <w:szCs w:val="24"/>
        </w:rPr>
        <w:t>Code of Ethics and Conduct</w:t>
      </w:r>
      <w:r w:rsidR="00EF0439">
        <w:rPr>
          <w:rFonts w:cstheme="minorHAnsi"/>
          <w:sz w:val="24"/>
          <w:szCs w:val="24"/>
        </w:rPr>
        <w:t xml:space="preserve">. </w:t>
      </w:r>
      <w:hyperlink r:id="rId25" w:history="1">
        <w:r w:rsidR="00C306C7" w:rsidRPr="007B153B">
          <w:rPr>
            <w:rStyle w:val="Hyperlink"/>
            <w:rFonts w:cstheme="minorHAnsi"/>
            <w:sz w:val="24"/>
            <w:szCs w:val="24"/>
          </w:rPr>
          <w:t>https://explore.bps.org.uk/content/report-guideline/bpsrep.2021.inf94</w:t>
        </w:r>
      </w:hyperlink>
      <w:r w:rsidR="00C306C7">
        <w:rPr>
          <w:rFonts w:cstheme="minorHAnsi"/>
          <w:sz w:val="24"/>
          <w:szCs w:val="24"/>
        </w:rPr>
        <w:t xml:space="preserve"> </w:t>
      </w:r>
      <w:r w:rsidR="00F239AA">
        <w:rPr>
          <w:rFonts w:cstheme="minorHAnsi"/>
          <w:sz w:val="24"/>
          <w:szCs w:val="24"/>
        </w:rPr>
        <w:t>Accessed: 25</w:t>
      </w:r>
      <w:r w:rsidR="00F239AA" w:rsidRPr="00F239AA">
        <w:rPr>
          <w:rFonts w:cstheme="minorHAnsi"/>
          <w:sz w:val="24"/>
          <w:szCs w:val="24"/>
          <w:vertAlign w:val="superscript"/>
        </w:rPr>
        <w:t>th</w:t>
      </w:r>
      <w:r w:rsidR="00F239AA">
        <w:rPr>
          <w:rFonts w:cstheme="minorHAnsi"/>
          <w:sz w:val="24"/>
          <w:szCs w:val="24"/>
        </w:rPr>
        <w:t xml:space="preserve"> March 2024 </w:t>
      </w:r>
    </w:p>
    <w:p w14:paraId="571CF9CE" w14:textId="2AC54244" w:rsidR="004E24C3" w:rsidRPr="009A5957" w:rsidRDefault="007E4B28" w:rsidP="00CB7DFA">
      <w:pPr>
        <w:tabs>
          <w:tab w:val="left" w:pos="7572"/>
        </w:tabs>
        <w:ind w:left="964" w:hanging="964"/>
        <w:rPr>
          <w:rFonts w:cstheme="minorHAnsi"/>
          <w:sz w:val="24"/>
          <w:szCs w:val="24"/>
        </w:rPr>
      </w:pPr>
      <w:r w:rsidRPr="007E4B28">
        <w:rPr>
          <w:rFonts w:cstheme="minorHAnsi"/>
          <w:sz w:val="24"/>
          <w:szCs w:val="24"/>
        </w:rPr>
        <w:t>Chan, C. K., &amp; Lee, K. K. (2021). Reflection literacy: A multilevel perspective on the challenges of using reflections in higher education through a comprehensive literature review. </w:t>
      </w:r>
      <w:r w:rsidRPr="007E4B28">
        <w:rPr>
          <w:rFonts w:cstheme="minorHAnsi"/>
          <w:i/>
          <w:iCs/>
          <w:sz w:val="24"/>
          <w:szCs w:val="24"/>
        </w:rPr>
        <w:t>Educational Research Review</w:t>
      </w:r>
      <w:r w:rsidRPr="007E4B28">
        <w:rPr>
          <w:rFonts w:cstheme="minorHAnsi"/>
          <w:sz w:val="24"/>
          <w:szCs w:val="24"/>
        </w:rPr>
        <w:t>, </w:t>
      </w:r>
      <w:r w:rsidRPr="007E4B28">
        <w:rPr>
          <w:rFonts w:cstheme="minorHAnsi"/>
          <w:i/>
          <w:iCs/>
          <w:sz w:val="24"/>
          <w:szCs w:val="24"/>
        </w:rPr>
        <w:t>32</w:t>
      </w:r>
      <w:r w:rsidRPr="007E4B28">
        <w:rPr>
          <w:rFonts w:cstheme="minorHAnsi"/>
          <w:sz w:val="24"/>
          <w:szCs w:val="24"/>
        </w:rPr>
        <w:t>, 10037</w:t>
      </w:r>
      <w:r>
        <w:rPr>
          <w:rFonts w:cstheme="minorHAnsi"/>
          <w:sz w:val="24"/>
          <w:szCs w:val="24"/>
        </w:rPr>
        <w:t xml:space="preserve"> </w:t>
      </w:r>
    </w:p>
    <w:p w14:paraId="35C2D0D7" w14:textId="634D81AD" w:rsidR="00FC3CF7" w:rsidRDefault="00FC3CF7" w:rsidP="003D5812">
      <w:pPr>
        <w:tabs>
          <w:tab w:val="left" w:pos="7572"/>
        </w:tabs>
        <w:ind w:left="964" w:hanging="964"/>
        <w:rPr>
          <w:rFonts w:cstheme="minorHAnsi"/>
          <w:sz w:val="24"/>
          <w:szCs w:val="24"/>
        </w:rPr>
      </w:pPr>
      <w:r w:rsidRPr="00FC3CF7">
        <w:rPr>
          <w:rFonts w:cstheme="minorHAnsi"/>
          <w:sz w:val="24"/>
          <w:szCs w:val="24"/>
        </w:rPr>
        <w:t xml:space="preserve">Chigwedere, C., Bennett-Levy, J., Fitzmaurice, B., &amp; Donohoe, G. (2021). Personal practice in counselling and CBT trainees: the self-perceived impact of personal therapy and self-practice/self-reflection on personal and professional development. </w:t>
      </w:r>
      <w:r w:rsidRPr="00FC3CF7">
        <w:rPr>
          <w:rFonts w:cstheme="minorHAnsi"/>
          <w:i/>
          <w:iCs/>
          <w:sz w:val="24"/>
          <w:szCs w:val="24"/>
        </w:rPr>
        <w:t>Cognitive Behaviour Therapy</w:t>
      </w:r>
      <w:r w:rsidRPr="00FC3CF7">
        <w:rPr>
          <w:rFonts w:cstheme="minorHAnsi"/>
          <w:sz w:val="24"/>
          <w:szCs w:val="24"/>
        </w:rPr>
        <w:t>, 50(5), 422-438.</w:t>
      </w:r>
    </w:p>
    <w:p w14:paraId="2C04842D" w14:textId="710683CB" w:rsidR="009F18DB" w:rsidRDefault="009F18DB" w:rsidP="00C760EF">
      <w:pPr>
        <w:tabs>
          <w:tab w:val="left" w:pos="7572"/>
        </w:tabs>
        <w:ind w:left="964" w:hanging="964"/>
        <w:rPr>
          <w:rFonts w:cstheme="minorHAnsi"/>
          <w:sz w:val="24"/>
          <w:szCs w:val="24"/>
        </w:rPr>
      </w:pPr>
      <w:r w:rsidRPr="009F18DB">
        <w:rPr>
          <w:rFonts w:cstheme="minorHAnsi"/>
          <w:sz w:val="24"/>
          <w:szCs w:val="24"/>
        </w:rPr>
        <w:t>Collins, C. (2013). </w:t>
      </w:r>
      <w:r w:rsidRPr="009F18DB">
        <w:rPr>
          <w:rFonts w:cstheme="minorHAnsi"/>
          <w:i/>
          <w:iCs/>
          <w:sz w:val="24"/>
          <w:szCs w:val="24"/>
        </w:rPr>
        <w:t>Trainee Counselling Psychologists Experiences And understanding of Reflective Practice and its Impact Upon Personal and Professional Development</w:t>
      </w:r>
      <w:r w:rsidRPr="009F18DB">
        <w:rPr>
          <w:rFonts w:cstheme="minorHAnsi"/>
          <w:sz w:val="24"/>
          <w:szCs w:val="24"/>
        </w:rPr>
        <w:t> (Doctoral dissertation, University of East London).</w:t>
      </w:r>
      <w:r>
        <w:rPr>
          <w:rFonts w:cstheme="minorHAnsi"/>
          <w:sz w:val="24"/>
          <w:szCs w:val="24"/>
        </w:rPr>
        <w:t xml:space="preserve"> </w:t>
      </w:r>
    </w:p>
    <w:p w14:paraId="2A61F14A" w14:textId="7B2F6ED3" w:rsidR="00002A9B" w:rsidRDefault="00002A9B" w:rsidP="00C760EF">
      <w:pPr>
        <w:tabs>
          <w:tab w:val="left" w:pos="7572"/>
        </w:tabs>
        <w:ind w:left="964" w:hanging="964"/>
        <w:rPr>
          <w:rFonts w:cstheme="minorHAnsi"/>
          <w:sz w:val="24"/>
          <w:szCs w:val="24"/>
        </w:rPr>
      </w:pPr>
      <w:r w:rsidRPr="00002A9B">
        <w:rPr>
          <w:rFonts w:cstheme="minorHAnsi"/>
          <w:sz w:val="24"/>
          <w:szCs w:val="24"/>
        </w:rPr>
        <w:t>Cologon, J., Schweitzer, R. D., King, R., Nolte, T. (2017). Therapist reflective functioning, therapist attachment style and therapist effectiveness. Administration and Policy in Mental Health and Mental Health Services Research, 44(5), 614-625.</w:t>
      </w:r>
      <w:r>
        <w:rPr>
          <w:rFonts w:cstheme="minorHAnsi"/>
          <w:sz w:val="24"/>
          <w:szCs w:val="24"/>
        </w:rPr>
        <w:t xml:space="preserve"> </w:t>
      </w:r>
    </w:p>
    <w:p w14:paraId="015A75E5" w14:textId="1A62082C" w:rsidR="00A91462" w:rsidRDefault="00A91462" w:rsidP="00C760EF">
      <w:pPr>
        <w:tabs>
          <w:tab w:val="left" w:pos="7572"/>
        </w:tabs>
        <w:ind w:left="964" w:hanging="964"/>
        <w:rPr>
          <w:rFonts w:cstheme="minorHAnsi"/>
          <w:sz w:val="24"/>
          <w:szCs w:val="24"/>
        </w:rPr>
      </w:pPr>
      <w:r w:rsidRPr="00A91462">
        <w:rPr>
          <w:rFonts w:cstheme="minorHAnsi"/>
          <w:sz w:val="24"/>
          <w:szCs w:val="24"/>
        </w:rPr>
        <w:t>Crawford, A., Sellman, E., &amp; Joseph, S. (2021). Journaling: A More Mindful Approach to Researching a Mindfulness-Based Intervention in a Junior School. </w:t>
      </w:r>
      <w:r w:rsidRPr="00A91462">
        <w:rPr>
          <w:rFonts w:cstheme="minorHAnsi"/>
          <w:i/>
          <w:iCs/>
          <w:sz w:val="24"/>
          <w:szCs w:val="24"/>
        </w:rPr>
        <w:t>International Journal of Qualitative Methods</w:t>
      </w:r>
      <w:r w:rsidRPr="00A91462">
        <w:rPr>
          <w:rFonts w:cstheme="minorHAnsi"/>
          <w:sz w:val="24"/>
          <w:szCs w:val="24"/>
        </w:rPr>
        <w:t>, </w:t>
      </w:r>
      <w:r w:rsidRPr="00A91462">
        <w:rPr>
          <w:rFonts w:cstheme="minorHAnsi"/>
          <w:i/>
          <w:iCs/>
          <w:sz w:val="24"/>
          <w:szCs w:val="24"/>
        </w:rPr>
        <w:t>20</w:t>
      </w:r>
      <w:r w:rsidRPr="00A91462">
        <w:rPr>
          <w:rFonts w:cstheme="minorHAnsi"/>
          <w:sz w:val="24"/>
          <w:szCs w:val="24"/>
        </w:rPr>
        <w:t>.</w:t>
      </w:r>
    </w:p>
    <w:p w14:paraId="142B1285" w14:textId="1F767BD1" w:rsidR="009F2185" w:rsidRDefault="009F2185" w:rsidP="00C760EF">
      <w:pPr>
        <w:tabs>
          <w:tab w:val="left" w:pos="7572"/>
        </w:tabs>
        <w:ind w:left="964" w:hanging="964"/>
        <w:rPr>
          <w:rFonts w:cstheme="minorHAnsi"/>
          <w:sz w:val="24"/>
          <w:szCs w:val="24"/>
        </w:rPr>
      </w:pPr>
      <w:r w:rsidRPr="009F2185">
        <w:rPr>
          <w:rFonts w:cstheme="minorHAnsi"/>
          <w:sz w:val="24"/>
          <w:szCs w:val="24"/>
        </w:rPr>
        <w:t xml:space="preserve">Dewey, J. (1933). </w:t>
      </w:r>
      <w:r w:rsidRPr="006161D2">
        <w:rPr>
          <w:rFonts w:cstheme="minorHAnsi"/>
          <w:i/>
          <w:iCs/>
          <w:sz w:val="24"/>
          <w:szCs w:val="24"/>
        </w:rPr>
        <w:t>How we think: A restatement of the relation of reflective thinking to the educative process</w:t>
      </w:r>
      <w:r w:rsidRPr="009F2185">
        <w:rPr>
          <w:rFonts w:cstheme="minorHAnsi"/>
          <w:sz w:val="24"/>
          <w:szCs w:val="24"/>
        </w:rPr>
        <w:t>, (2</w:t>
      </w:r>
      <w:r w:rsidRPr="006161D2">
        <w:rPr>
          <w:rFonts w:cstheme="minorHAnsi"/>
          <w:sz w:val="24"/>
          <w:szCs w:val="24"/>
          <w:vertAlign w:val="superscript"/>
        </w:rPr>
        <w:t>nd</w:t>
      </w:r>
      <w:r w:rsidRPr="009F2185">
        <w:rPr>
          <w:rFonts w:cstheme="minorHAnsi"/>
          <w:sz w:val="24"/>
          <w:szCs w:val="24"/>
        </w:rPr>
        <w:t xml:space="preserve"> ed.). New York:</w:t>
      </w:r>
      <w:r w:rsidR="006161D2">
        <w:rPr>
          <w:rFonts w:cstheme="minorHAnsi"/>
          <w:sz w:val="24"/>
          <w:szCs w:val="24"/>
        </w:rPr>
        <w:t xml:space="preserve"> </w:t>
      </w:r>
      <w:r w:rsidRPr="009F2185">
        <w:rPr>
          <w:rFonts w:cstheme="minorHAnsi"/>
          <w:sz w:val="24"/>
          <w:szCs w:val="24"/>
        </w:rPr>
        <w:t>Heath &amp; Company.</w:t>
      </w:r>
      <w:r w:rsidR="006161D2">
        <w:rPr>
          <w:rFonts w:cstheme="minorHAnsi"/>
          <w:sz w:val="24"/>
          <w:szCs w:val="24"/>
        </w:rPr>
        <w:t xml:space="preserve"> </w:t>
      </w:r>
    </w:p>
    <w:p w14:paraId="70EF4625" w14:textId="6A7F432C" w:rsidR="008013D1" w:rsidRDefault="008013D1" w:rsidP="00C760EF">
      <w:pPr>
        <w:tabs>
          <w:tab w:val="left" w:pos="7572"/>
        </w:tabs>
        <w:ind w:left="964" w:hanging="964"/>
        <w:rPr>
          <w:rFonts w:cstheme="minorHAnsi"/>
          <w:sz w:val="24"/>
          <w:szCs w:val="24"/>
        </w:rPr>
      </w:pPr>
      <w:r w:rsidRPr="008013D1">
        <w:rPr>
          <w:rFonts w:cstheme="minorHAnsi"/>
          <w:sz w:val="24"/>
          <w:szCs w:val="24"/>
        </w:rPr>
        <w:t>Dixon, S., Chiang, C. M. (2019). Promoting reflexivity and reflectivity in counselling, education, and research. In </w:t>
      </w:r>
      <w:r w:rsidRPr="008013D1">
        <w:rPr>
          <w:rFonts w:cstheme="minorHAnsi"/>
          <w:i/>
          <w:iCs/>
          <w:sz w:val="24"/>
          <w:szCs w:val="24"/>
        </w:rPr>
        <w:t>Proceedings from the 2018 Canadian Counselling Psychology Conference</w:t>
      </w:r>
      <w:r w:rsidRPr="008013D1">
        <w:rPr>
          <w:rFonts w:cstheme="minorHAnsi"/>
          <w:sz w:val="24"/>
          <w:szCs w:val="24"/>
        </w:rPr>
        <w:t> (pp. 15-31).</w:t>
      </w:r>
    </w:p>
    <w:p w14:paraId="2CE03395" w14:textId="082D2649" w:rsidR="001D1592" w:rsidRDefault="001D1592" w:rsidP="00C760EF">
      <w:pPr>
        <w:tabs>
          <w:tab w:val="left" w:pos="7572"/>
        </w:tabs>
        <w:ind w:left="964" w:hanging="964"/>
        <w:rPr>
          <w:rFonts w:cstheme="minorHAnsi"/>
          <w:sz w:val="24"/>
          <w:szCs w:val="24"/>
        </w:rPr>
      </w:pPr>
      <w:r w:rsidRPr="001D1592">
        <w:rPr>
          <w:rFonts w:cstheme="minorHAnsi"/>
          <w:sz w:val="24"/>
          <w:szCs w:val="24"/>
        </w:rPr>
        <w:t>Dobbs-Oates, J. (2021). Quick tips for teaching students how to reflect. </w:t>
      </w:r>
      <w:r w:rsidRPr="001D1592">
        <w:rPr>
          <w:rFonts w:cstheme="minorHAnsi"/>
          <w:i/>
          <w:iCs/>
          <w:sz w:val="24"/>
          <w:szCs w:val="24"/>
        </w:rPr>
        <w:t>Experiential Learning &amp; Teaching in Higher Education</w:t>
      </w:r>
      <w:r w:rsidRPr="001D1592">
        <w:rPr>
          <w:rFonts w:cstheme="minorHAnsi"/>
          <w:sz w:val="24"/>
          <w:szCs w:val="24"/>
        </w:rPr>
        <w:t>, </w:t>
      </w:r>
      <w:r w:rsidRPr="001D1592">
        <w:rPr>
          <w:rFonts w:cstheme="minorHAnsi"/>
          <w:i/>
          <w:iCs/>
          <w:sz w:val="24"/>
          <w:szCs w:val="24"/>
        </w:rPr>
        <w:t>3</w:t>
      </w:r>
      <w:r w:rsidRPr="001D1592">
        <w:rPr>
          <w:rFonts w:cstheme="minorHAnsi"/>
          <w:sz w:val="24"/>
          <w:szCs w:val="24"/>
        </w:rPr>
        <w:t>(3), 10-12.</w:t>
      </w:r>
      <w:r>
        <w:rPr>
          <w:rFonts w:cstheme="minorHAnsi"/>
          <w:sz w:val="24"/>
          <w:szCs w:val="24"/>
        </w:rPr>
        <w:t xml:space="preserve"> </w:t>
      </w:r>
    </w:p>
    <w:p w14:paraId="19BCDA0E" w14:textId="232092C3" w:rsidR="00A04958" w:rsidRDefault="00A04958" w:rsidP="00C760EF">
      <w:pPr>
        <w:tabs>
          <w:tab w:val="left" w:pos="7572"/>
        </w:tabs>
        <w:ind w:left="964" w:hanging="964"/>
        <w:rPr>
          <w:rFonts w:cstheme="minorHAnsi"/>
          <w:sz w:val="24"/>
          <w:szCs w:val="24"/>
        </w:rPr>
      </w:pPr>
      <w:r w:rsidRPr="00A04958">
        <w:rPr>
          <w:rFonts w:cstheme="minorHAnsi"/>
          <w:sz w:val="24"/>
          <w:szCs w:val="24"/>
        </w:rPr>
        <w:t>Dressler, R., Becker, S., Kawalilak, C., Arthur, N. (2018). The cross-cultural reflective model for post-sojourn debriefing. </w:t>
      </w:r>
      <w:r w:rsidRPr="00A04958">
        <w:rPr>
          <w:rFonts w:cstheme="minorHAnsi"/>
          <w:i/>
          <w:iCs/>
          <w:sz w:val="24"/>
          <w:szCs w:val="24"/>
        </w:rPr>
        <w:t>Reflective Practice</w:t>
      </w:r>
      <w:r w:rsidRPr="00A04958">
        <w:rPr>
          <w:rFonts w:cstheme="minorHAnsi"/>
          <w:sz w:val="24"/>
          <w:szCs w:val="24"/>
        </w:rPr>
        <w:t>, </w:t>
      </w:r>
      <w:r w:rsidRPr="00A04958">
        <w:rPr>
          <w:rFonts w:cstheme="minorHAnsi"/>
          <w:i/>
          <w:iCs/>
          <w:sz w:val="24"/>
          <w:szCs w:val="24"/>
        </w:rPr>
        <w:t>19</w:t>
      </w:r>
      <w:r w:rsidRPr="00A04958">
        <w:rPr>
          <w:rFonts w:cstheme="minorHAnsi"/>
          <w:sz w:val="24"/>
          <w:szCs w:val="24"/>
        </w:rPr>
        <w:t>(4), 490-504. </w:t>
      </w:r>
    </w:p>
    <w:p w14:paraId="72ED6B7E" w14:textId="59E26B94" w:rsidR="003D5DCE" w:rsidRDefault="003D5DCE" w:rsidP="00C760EF">
      <w:pPr>
        <w:tabs>
          <w:tab w:val="left" w:pos="7572"/>
        </w:tabs>
        <w:ind w:left="964" w:hanging="964"/>
        <w:rPr>
          <w:rFonts w:cstheme="minorHAnsi"/>
          <w:sz w:val="24"/>
          <w:szCs w:val="24"/>
        </w:rPr>
      </w:pPr>
      <w:r w:rsidRPr="003D5DCE">
        <w:rPr>
          <w:rFonts w:cstheme="minorHAnsi"/>
          <w:sz w:val="24"/>
          <w:szCs w:val="24"/>
        </w:rPr>
        <w:t>Edwards J. (2018). Counselling and Psychology Student Experiences of Personal Therapy: A Critical Interpretive Synthesis. </w:t>
      </w:r>
      <w:r w:rsidRPr="003D5DCE">
        <w:rPr>
          <w:rFonts w:cstheme="minorHAnsi"/>
          <w:i/>
          <w:iCs/>
          <w:sz w:val="24"/>
          <w:szCs w:val="24"/>
        </w:rPr>
        <w:t>Frontiers in psychology</w:t>
      </w:r>
      <w:r w:rsidRPr="003D5DCE">
        <w:rPr>
          <w:rFonts w:cstheme="minorHAnsi"/>
          <w:sz w:val="24"/>
          <w:szCs w:val="24"/>
        </w:rPr>
        <w:t>, </w:t>
      </w:r>
      <w:r w:rsidRPr="003D5DCE">
        <w:rPr>
          <w:rFonts w:cstheme="minorHAnsi"/>
          <w:i/>
          <w:iCs/>
          <w:sz w:val="24"/>
          <w:szCs w:val="24"/>
        </w:rPr>
        <w:t>9</w:t>
      </w:r>
      <w:r w:rsidRPr="003D5DCE">
        <w:rPr>
          <w:rFonts w:cstheme="minorHAnsi"/>
          <w:sz w:val="24"/>
          <w:szCs w:val="24"/>
        </w:rPr>
        <w:t>, 1732.</w:t>
      </w:r>
      <w:r>
        <w:rPr>
          <w:rFonts w:cstheme="minorHAnsi"/>
          <w:sz w:val="24"/>
          <w:szCs w:val="24"/>
        </w:rPr>
        <w:t xml:space="preserve"> </w:t>
      </w:r>
    </w:p>
    <w:p w14:paraId="2D894A03" w14:textId="6CE21E60" w:rsidR="007100E6" w:rsidRDefault="007100E6" w:rsidP="00C760EF">
      <w:pPr>
        <w:tabs>
          <w:tab w:val="left" w:pos="7572"/>
        </w:tabs>
        <w:ind w:left="964" w:hanging="964"/>
        <w:rPr>
          <w:rFonts w:cstheme="minorHAnsi"/>
          <w:sz w:val="24"/>
          <w:szCs w:val="24"/>
        </w:rPr>
      </w:pPr>
      <w:r w:rsidRPr="007100E6">
        <w:rPr>
          <w:rFonts w:cstheme="minorHAnsi"/>
          <w:sz w:val="24"/>
          <w:szCs w:val="24"/>
        </w:rPr>
        <w:t>Fisher, P., Chew, K., &amp; Leow, Y. J. (2015). Clinical psychologists’ use of reflection and reflective practice within clinical work. </w:t>
      </w:r>
      <w:r w:rsidRPr="007100E6">
        <w:rPr>
          <w:rFonts w:cstheme="minorHAnsi"/>
          <w:i/>
          <w:iCs/>
          <w:sz w:val="24"/>
          <w:szCs w:val="24"/>
        </w:rPr>
        <w:t>Reflective Practice</w:t>
      </w:r>
      <w:r w:rsidRPr="007100E6">
        <w:rPr>
          <w:rFonts w:cstheme="minorHAnsi"/>
          <w:sz w:val="24"/>
          <w:szCs w:val="24"/>
        </w:rPr>
        <w:t>, </w:t>
      </w:r>
      <w:r w:rsidRPr="007100E6">
        <w:rPr>
          <w:rFonts w:cstheme="minorHAnsi"/>
          <w:i/>
          <w:iCs/>
          <w:sz w:val="24"/>
          <w:szCs w:val="24"/>
        </w:rPr>
        <w:t>16</w:t>
      </w:r>
      <w:r w:rsidRPr="007100E6">
        <w:rPr>
          <w:rFonts w:cstheme="minorHAnsi"/>
          <w:sz w:val="24"/>
          <w:szCs w:val="24"/>
        </w:rPr>
        <w:t>(6), 731-743.</w:t>
      </w:r>
      <w:r>
        <w:rPr>
          <w:rFonts w:cstheme="minorHAnsi"/>
          <w:sz w:val="24"/>
          <w:szCs w:val="24"/>
        </w:rPr>
        <w:t xml:space="preserve"> </w:t>
      </w:r>
    </w:p>
    <w:p w14:paraId="0C19257E" w14:textId="592654C4" w:rsidR="00805295" w:rsidRDefault="00805295" w:rsidP="00C760EF">
      <w:pPr>
        <w:tabs>
          <w:tab w:val="left" w:pos="7572"/>
        </w:tabs>
        <w:ind w:left="964" w:hanging="964"/>
        <w:rPr>
          <w:rFonts w:cstheme="minorHAnsi"/>
          <w:sz w:val="24"/>
          <w:szCs w:val="24"/>
        </w:rPr>
      </w:pPr>
      <w:r w:rsidRPr="00805295">
        <w:rPr>
          <w:rFonts w:cstheme="minorHAnsi"/>
          <w:sz w:val="24"/>
          <w:szCs w:val="24"/>
        </w:rPr>
        <w:t>Gathu, C. (2022). Facilitators and barriers of reflective learning in postgraduate medical education: a narrative review. </w:t>
      </w:r>
      <w:r w:rsidRPr="00805295">
        <w:rPr>
          <w:rFonts w:cstheme="minorHAnsi"/>
          <w:i/>
          <w:iCs/>
          <w:sz w:val="24"/>
          <w:szCs w:val="24"/>
        </w:rPr>
        <w:t>Journal of Medical Education and Curricular Development</w:t>
      </w:r>
      <w:r w:rsidRPr="00805295">
        <w:rPr>
          <w:rFonts w:cstheme="minorHAnsi"/>
          <w:sz w:val="24"/>
          <w:szCs w:val="24"/>
        </w:rPr>
        <w:t>, </w:t>
      </w:r>
      <w:r w:rsidRPr="00805295">
        <w:rPr>
          <w:rFonts w:cstheme="minorHAnsi"/>
          <w:i/>
          <w:iCs/>
          <w:sz w:val="24"/>
          <w:szCs w:val="24"/>
        </w:rPr>
        <w:t>9</w:t>
      </w:r>
      <w:r w:rsidRPr="00805295">
        <w:rPr>
          <w:rFonts w:cstheme="minorHAnsi"/>
          <w:sz w:val="24"/>
          <w:szCs w:val="24"/>
        </w:rPr>
        <w:t>.</w:t>
      </w:r>
      <w:r>
        <w:rPr>
          <w:rFonts w:cstheme="minorHAnsi"/>
          <w:sz w:val="24"/>
          <w:szCs w:val="24"/>
        </w:rPr>
        <w:t xml:space="preserve"> </w:t>
      </w:r>
    </w:p>
    <w:p w14:paraId="13810A31" w14:textId="5E2D7D57" w:rsidR="009E1DB9" w:rsidRDefault="009E1DB9" w:rsidP="00C760EF">
      <w:pPr>
        <w:tabs>
          <w:tab w:val="left" w:pos="7572"/>
        </w:tabs>
        <w:ind w:left="964" w:hanging="964"/>
        <w:rPr>
          <w:rFonts w:cstheme="minorHAnsi"/>
          <w:sz w:val="24"/>
          <w:szCs w:val="24"/>
        </w:rPr>
      </w:pPr>
      <w:r w:rsidRPr="009E1DB9">
        <w:rPr>
          <w:rFonts w:cstheme="minorHAnsi"/>
          <w:sz w:val="24"/>
          <w:szCs w:val="24"/>
        </w:rPr>
        <w:t>Gibbs, G. (1988). </w:t>
      </w:r>
      <w:r w:rsidRPr="009E1DB9">
        <w:rPr>
          <w:rFonts w:cstheme="minorHAnsi"/>
          <w:i/>
          <w:iCs/>
          <w:sz w:val="24"/>
          <w:szCs w:val="24"/>
        </w:rPr>
        <w:t>Learning by doing: A guide to teaching and learning methods</w:t>
      </w:r>
      <w:r w:rsidRPr="009E1DB9">
        <w:rPr>
          <w:rFonts w:cstheme="minorHAnsi"/>
          <w:sz w:val="24"/>
          <w:szCs w:val="24"/>
        </w:rPr>
        <w:t>. London, UK: Further Education Unit (FEU). </w:t>
      </w:r>
      <w:r>
        <w:rPr>
          <w:rFonts w:cstheme="minorHAnsi"/>
          <w:sz w:val="24"/>
          <w:szCs w:val="24"/>
        </w:rPr>
        <w:t xml:space="preserve"> </w:t>
      </w:r>
    </w:p>
    <w:p w14:paraId="7596B01D" w14:textId="57FE727E" w:rsidR="00150887" w:rsidRDefault="00150887" w:rsidP="00C760EF">
      <w:pPr>
        <w:tabs>
          <w:tab w:val="left" w:pos="7572"/>
        </w:tabs>
        <w:ind w:left="964" w:hanging="964"/>
        <w:rPr>
          <w:rFonts w:cstheme="minorHAnsi"/>
          <w:sz w:val="24"/>
          <w:szCs w:val="24"/>
        </w:rPr>
      </w:pPr>
      <w:r w:rsidRPr="00150887">
        <w:rPr>
          <w:rFonts w:cstheme="minorHAnsi"/>
          <w:sz w:val="24"/>
          <w:szCs w:val="24"/>
        </w:rPr>
        <w:t>Grace, S., Pilkington, R., Rush, L., Tomkinson, B., Willis, I., Evans, E.,</w:t>
      </w:r>
      <w:r w:rsidR="00F71C1F">
        <w:rPr>
          <w:rFonts w:cstheme="minorHAnsi"/>
          <w:sz w:val="24"/>
          <w:szCs w:val="24"/>
        </w:rPr>
        <w:t xml:space="preserve"> </w:t>
      </w:r>
      <w:r w:rsidRPr="00150887">
        <w:rPr>
          <w:rFonts w:cstheme="minorHAnsi"/>
          <w:sz w:val="24"/>
          <w:szCs w:val="24"/>
        </w:rPr>
        <w:t>Wareham, T. (2006). The role and effectiveness of reflective practices in programmes for new academic staff: a grounded practitioner review of the research literature. </w:t>
      </w:r>
      <w:r w:rsidRPr="00150887">
        <w:rPr>
          <w:rFonts w:cstheme="minorHAnsi"/>
          <w:i/>
          <w:iCs/>
          <w:sz w:val="24"/>
          <w:szCs w:val="24"/>
        </w:rPr>
        <w:t>UK: University of Manchester</w:t>
      </w:r>
      <w:r w:rsidRPr="00150887">
        <w:rPr>
          <w:rFonts w:cstheme="minorHAnsi"/>
          <w:sz w:val="24"/>
          <w:szCs w:val="24"/>
        </w:rPr>
        <w:t>.</w:t>
      </w:r>
      <w:r>
        <w:rPr>
          <w:rFonts w:cstheme="minorHAnsi"/>
          <w:sz w:val="24"/>
          <w:szCs w:val="24"/>
        </w:rPr>
        <w:t xml:space="preserve"> </w:t>
      </w:r>
    </w:p>
    <w:p w14:paraId="772011E9" w14:textId="2C92305C" w:rsidR="00B918BC" w:rsidRDefault="00B918BC" w:rsidP="00C760EF">
      <w:pPr>
        <w:tabs>
          <w:tab w:val="left" w:pos="7572"/>
        </w:tabs>
        <w:ind w:left="964" w:hanging="964"/>
        <w:rPr>
          <w:rFonts w:cstheme="minorHAnsi"/>
          <w:sz w:val="24"/>
          <w:szCs w:val="24"/>
        </w:rPr>
      </w:pPr>
      <w:r w:rsidRPr="00B918BC">
        <w:rPr>
          <w:rFonts w:cstheme="minorHAnsi"/>
          <w:sz w:val="24"/>
          <w:szCs w:val="24"/>
        </w:rPr>
        <w:t>Haarhoff, B., Thwaites, R., Bennett‐Levy, J. (2015). Engagement with self‐practice/self‐reflection as a professional development activity: The role of therapist beliefs. </w:t>
      </w:r>
      <w:r w:rsidRPr="00B918BC">
        <w:rPr>
          <w:rFonts w:cstheme="minorHAnsi"/>
          <w:i/>
          <w:iCs/>
          <w:sz w:val="24"/>
          <w:szCs w:val="24"/>
        </w:rPr>
        <w:t>Australian Psychologist</w:t>
      </w:r>
      <w:r w:rsidRPr="00B918BC">
        <w:rPr>
          <w:rFonts w:cstheme="minorHAnsi"/>
          <w:sz w:val="24"/>
          <w:szCs w:val="24"/>
        </w:rPr>
        <w:t>, </w:t>
      </w:r>
      <w:r w:rsidRPr="00B918BC">
        <w:rPr>
          <w:rFonts w:cstheme="minorHAnsi"/>
          <w:i/>
          <w:iCs/>
          <w:sz w:val="24"/>
          <w:szCs w:val="24"/>
        </w:rPr>
        <w:t>50</w:t>
      </w:r>
      <w:r w:rsidRPr="00B918BC">
        <w:rPr>
          <w:rFonts w:cstheme="minorHAnsi"/>
          <w:sz w:val="24"/>
          <w:szCs w:val="24"/>
        </w:rPr>
        <w:t>(5), 322-328.</w:t>
      </w:r>
    </w:p>
    <w:p w14:paraId="61621F40" w14:textId="4F540480" w:rsidR="00923B36" w:rsidRDefault="00923B36" w:rsidP="00C760EF">
      <w:pPr>
        <w:tabs>
          <w:tab w:val="left" w:pos="7572"/>
        </w:tabs>
        <w:ind w:left="964" w:hanging="964"/>
        <w:rPr>
          <w:rFonts w:cstheme="minorHAnsi"/>
          <w:sz w:val="24"/>
          <w:szCs w:val="24"/>
        </w:rPr>
      </w:pPr>
      <w:r w:rsidRPr="00923B36">
        <w:rPr>
          <w:rFonts w:cstheme="minorHAnsi"/>
          <w:sz w:val="24"/>
          <w:szCs w:val="24"/>
        </w:rPr>
        <w:t>Hazen, K. P., Carlson, M. W., Hatton-Bowers, H., Fessinger, M. B., Cole-Mossman, J., Bahm, J., Gilkerson, L. (2020). Evaluating the facilitating attuned interactions (FAN) approach: Vicarious trauma, professional burnout, and reflective practice. </w:t>
      </w:r>
      <w:r w:rsidRPr="00923B36">
        <w:rPr>
          <w:rFonts w:cstheme="minorHAnsi"/>
          <w:i/>
          <w:iCs/>
          <w:sz w:val="24"/>
          <w:szCs w:val="24"/>
        </w:rPr>
        <w:t>Children and Youth Services Review</w:t>
      </w:r>
      <w:r w:rsidRPr="00923B36">
        <w:rPr>
          <w:rFonts w:cstheme="minorHAnsi"/>
          <w:sz w:val="24"/>
          <w:szCs w:val="24"/>
        </w:rPr>
        <w:t>, </w:t>
      </w:r>
      <w:r w:rsidRPr="00923B36">
        <w:rPr>
          <w:rFonts w:cstheme="minorHAnsi"/>
          <w:i/>
          <w:iCs/>
          <w:sz w:val="24"/>
          <w:szCs w:val="24"/>
        </w:rPr>
        <w:t>112</w:t>
      </w:r>
      <w:r w:rsidRPr="00923B36">
        <w:rPr>
          <w:rFonts w:cstheme="minorHAnsi"/>
          <w:sz w:val="24"/>
          <w:szCs w:val="24"/>
        </w:rPr>
        <w:t>, 104925.</w:t>
      </w:r>
      <w:r>
        <w:rPr>
          <w:rFonts w:cstheme="minorHAnsi"/>
          <w:sz w:val="24"/>
          <w:szCs w:val="24"/>
        </w:rPr>
        <w:t xml:space="preserve"> </w:t>
      </w:r>
    </w:p>
    <w:p w14:paraId="018C29E6" w14:textId="6ECE16D5" w:rsidR="00E93383" w:rsidRDefault="00E93383" w:rsidP="00C760EF">
      <w:pPr>
        <w:tabs>
          <w:tab w:val="left" w:pos="7572"/>
        </w:tabs>
        <w:ind w:left="964" w:hanging="964"/>
        <w:rPr>
          <w:rFonts w:cstheme="minorHAnsi"/>
          <w:sz w:val="24"/>
          <w:szCs w:val="24"/>
        </w:rPr>
      </w:pPr>
      <w:r w:rsidRPr="00E93383">
        <w:rPr>
          <w:rFonts w:cstheme="minorHAnsi"/>
          <w:sz w:val="24"/>
          <w:szCs w:val="24"/>
        </w:rPr>
        <w:t xml:space="preserve">Ivey, A. E., Ivey, M. B., &amp; Zalaquett, C. P. (2018). </w:t>
      </w:r>
      <w:r w:rsidRPr="00433EA9">
        <w:rPr>
          <w:rFonts w:cstheme="minorHAnsi"/>
          <w:i/>
          <w:iCs/>
          <w:sz w:val="24"/>
          <w:szCs w:val="24"/>
        </w:rPr>
        <w:t>Intentional interviewing and counselling: Facilitating client development in a multicultural society</w:t>
      </w:r>
      <w:r w:rsidRPr="00E93383">
        <w:rPr>
          <w:rFonts w:cstheme="minorHAnsi"/>
          <w:sz w:val="24"/>
          <w:szCs w:val="24"/>
        </w:rPr>
        <w:t xml:space="preserve"> (9th ed.). Pacific Grove, CA: Cengage Learning.</w:t>
      </w:r>
      <w:r>
        <w:rPr>
          <w:rFonts w:cstheme="minorHAnsi"/>
          <w:sz w:val="24"/>
          <w:szCs w:val="24"/>
        </w:rPr>
        <w:t xml:space="preserve"> </w:t>
      </w:r>
    </w:p>
    <w:p w14:paraId="30FD823A" w14:textId="77777777" w:rsidR="000600AF" w:rsidRDefault="0098797A" w:rsidP="00C760EF">
      <w:pPr>
        <w:tabs>
          <w:tab w:val="left" w:pos="7572"/>
        </w:tabs>
        <w:ind w:left="964" w:hanging="964"/>
        <w:rPr>
          <w:rFonts w:cstheme="minorHAnsi"/>
          <w:sz w:val="24"/>
          <w:szCs w:val="24"/>
        </w:rPr>
      </w:pPr>
      <w:r w:rsidRPr="0098797A">
        <w:rPr>
          <w:rFonts w:cstheme="minorHAnsi"/>
          <w:sz w:val="24"/>
          <w:szCs w:val="24"/>
        </w:rPr>
        <w:t xml:space="preserve">Jasper M (2013) </w:t>
      </w:r>
      <w:r w:rsidRPr="0098797A">
        <w:rPr>
          <w:rFonts w:cstheme="minorHAnsi"/>
          <w:i/>
          <w:iCs/>
          <w:sz w:val="24"/>
          <w:szCs w:val="24"/>
        </w:rPr>
        <w:t>Beginning Reflective Practice</w:t>
      </w:r>
      <w:r w:rsidRPr="0098797A">
        <w:rPr>
          <w:rFonts w:cstheme="minorHAnsi"/>
          <w:sz w:val="24"/>
          <w:szCs w:val="24"/>
        </w:rPr>
        <w:t>. Second edition. Cengage Learning, Andover.</w:t>
      </w:r>
    </w:p>
    <w:p w14:paraId="781DE676" w14:textId="653D8D0C" w:rsidR="0098797A" w:rsidRDefault="0098797A" w:rsidP="00C760EF">
      <w:pPr>
        <w:tabs>
          <w:tab w:val="left" w:pos="7572"/>
        </w:tabs>
        <w:ind w:left="964" w:hanging="964"/>
        <w:rPr>
          <w:rFonts w:cstheme="minorHAnsi"/>
          <w:sz w:val="24"/>
          <w:szCs w:val="24"/>
        </w:rPr>
      </w:pPr>
      <w:r w:rsidRPr="0098797A">
        <w:rPr>
          <w:rFonts w:cstheme="minorHAnsi"/>
          <w:sz w:val="24"/>
          <w:szCs w:val="24"/>
        </w:rPr>
        <w:t> </w:t>
      </w:r>
      <w:r w:rsidR="000600AF" w:rsidRPr="000600AF">
        <w:rPr>
          <w:rFonts w:cstheme="minorHAnsi"/>
          <w:sz w:val="24"/>
          <w:szCs w:val="24"/>
        </w:rPr>
        <w:t>Jayawickreme, E., Infurna, F. J., Alajak, K., Blackie, L. E., Chopik, W. J., Chung, J. M., Zonneveld, R. (2021). Post‐traumatic growth as positive personality change: Challenges, opportunities, and recommendations. </w:t>
      </w:r>
      <w:r w:rsidR="000600AF" w:rsidRPr="000600AF">
        <w:rPr>
          <w:rFonts w:cstheme="minorHAnsi"/>
          <w:i/>
          <w:iCs/>
          <w:sz w:val="24"/>
          <w:szCs w:val="24"/>
        </w:rPr>
        <w:t>Journal of personality</w:t>
      </w:r>
      <w:r w:rsidR="000600AF" w:rsidRPr="000600AF">
        <w:rPr>
          <w:rFonts w:cstheme="minorHAnsi"/>
          <w:sz w:val="24"/>
          <w:szCs w:val="24"/>
        </w:rPr>
        <w:t>, </w:t>
      </w:r>
      <w:r w:rsidR="000600AF" w:rsidRPr="000600AF">
        <w:rPr>
          <w:rFonts w:cstheme="minorHAnsi"/>
          <w:i/>
          <w:iCs/>
          <w:sz w:val="24"/>
          <w:szCs w:val="24"/>
        </w:rPr>
        <w:t>89</w:t>
      </w:r>
      <w:r w:rsidR="000600AF" w:rsidRPr="000600AF">
        <w:rPr>
          <w:rFonts w:cstheme="minorHAnsi"/>
          <w:sz w:val="24"/>
          <w:szCs w:val="24"/>
        </w:rPr>
        <w:t>(1), 145-165.</w:t>
      </w:r>
      <w:r w:rsidR="000600AF">
        <w:rPr>
          <w:rFonts w:cstheme="minorHAnsi"/>
          <w:sz w:val="24"/>
          <w:szCs w:val="24"/>
        </w:rPr>
        <w:t xml:space="preserve"> </w:t>
      </w:r>
    </w:p>
    <w:p w14:paraId="2EE0E8A0" w14:textId="52DB99C1" w:rsidR="00151EEC" w:rsidRDefault="00151EEC" w:rsidP="00C760EF">
      <w:pPr>
        <w:tabs>
          <w:tab w:val="left" w:pos="7572"/>
        </w:tabs>
        <w:ind w:left="964" w:hanging="964"/>
        <w:rPr>
          <w:rFonts w:cstheme="minorHAnsi"/>
          <w:sz w:val="24"/>
          <w:szCs w:val="24"/>
        </w:rPr>
      </w:pPr>
      <w:r w:rsidRPr="00151EEC">
        <w:rPr>
          <w:rFonts w:cstheme="minorHAnsi"/>
          <w:sz w:val="24"/>
          <w:szCs w:val="24"/>
        </w:rPr>
        <w:t>Jindal‐Snape, D., &amp; Holmes, E. A. (2009). A longitudinal study exploring perspectives of participants regarding reflective practice during their transition from higher education to professional practice. </w:t>
      </w:r>
      <w:r w:rsidRPr="00151EEC">
        <w:rPr>
          <w:rFonts w:cstheme="minorHAnsi"/>
          <w:i/>
          <w:iCs/>
          <w:sz w:val="24"/>
          <w:szCs w:val="24"/>
        </w:rPr>
        <w:t>Reflective Practice</w:t>
      </w:r>
      <w:r w:rsidRPr="00151EEC">
        <w:rPr>
          <w:rFonts w:cstheme="minorHAnsi"/>
          <w:sz w:val="24"/>
          <w:szCs w:val="24"/>
        </w:rPr>
        <w:t>, </w:t>
      </w:r>
      <w:r w:rsidRPr="00151EEC">
        <w:rPr>
          <w:rFonts w:cstheme="minorHAnsi"/>
          <w:i/>
          <w:iCs/>
          <w:sz w:val="24"/>
          <w:szCs w:val="24"/>
        </w:rPr>
        <w:t>10</w:t>
      </w:r>
      <w:r w:rsidRPr="00151EEC">
        <w:rPr>
          <w:rFonts w:cstheme="minorHAnsi"/>
          <w:sz w:val="24"/>
          <w:szCs w:val="24"/>
        </w:rPr>
        <w:t>(2), 219-232.</w:t>
      </w:r>
      <w:r>
        <w:rPr>
          <w:rFonts w:cstheme="minorHAnsi"/>
          <w:sz w:val="24"/>
          <w:szCs w:val="24"/>
        </w:rPr>
        <w:t xml:space="preserve"> </w:t>
      </w:r>
    </w:p>
    <w:p w14:paraId="25C56463" w14:textId="1F0BF008" w:rsidR="00ED05FB" w:rsidRDefault="00ED05FB" w:rsidP="00C760EF">
      <w:pPr>
        <w:tabs>
          <w:tab w:val="left" w:pos="7572"/>
        </w:tabs>
        <w:ind w:left="964" w:hanging="964"/>
        <w:rPr>
          <w:rFonts w:cstheme="minorHAnsi"/>
          <w:sz w:val="24"/>
          <w:szCs w:val="24"/>
        </w:rPr>
      </w:pPr>
      <w:r w:rsidRPr="00ED05FB">
        <w:rPr>
          <w:rFonts w:cstheme="minorHAnsi"/>
          <w:sz w:val="24"/>
          <w:szCs w:val="24"/>
        </w:rPr>
        <w:t>Jurcik, T., Jarvis, G. E., Zeleskov Doric, J., Krasavtseva, Y., Yaltonskaya, A., Ogiwara, K.,</w:t>
      </w:r>
      <w:r w:rsidR="003927AB">
        <w:rPr>
          <w:rFonts w:cstheme="minorHAnsi"/>
          <w:sz w:val="24"/>
          <w:szCs w:val="24"/>
        </w:rPr>
        <w:t xml:space="preserve"> </w:t>
      </w:r>
      <w:r w:rsidRPr="00ED05FB">
        <w:rPr>
          <w:rFonts w:cstheme="minorHAnsi"/>
          <w:sz w:val="24"/>
          <w:szCs w:val="24"/>
        </w:rPr>
        <w:t>Grigoryan, K. (2021). Adapting mental health services to the COVID-19 pandemic: reflections from professionals in four countries. </w:t>
      </w:r>
      <w:r w:rsidRPr="00ED05FB">
        <w:rPr>
          <w:rFonts w:cstheme="minorHAnsi"/>
          <w:i/>
          <w:iCs/>
          <w:sz w:val="24"/>
          <w:szCs w:val="24"/>
        </w:rPr>
        <w:t>Counselling Psychology Quarterly</w:t>
      </w:r>
      <w:r w:rsidRPr="00ED05FB">
        <w:rPr>
          <w:rFonts w:cstheme="minorHAnsi"/>
          <w:sz w:val="24"/>
          <w:szCs w:val="24"/>
        </w:rPr>
        <w:t>, </w:t>
      </w:r>
      <w:r w:rsidRPr="00ED05FB">
        <w:rPr>
          <w:rFonts w:cstheme="minorHAnsi"/>
          <w:i/>
          <w:iCs/>
          <w:sz w:val="24"/>
          <w:szCs w:val="24"/>
        </w:rPr>
        <w:t>34</w:t>
      </w:r>
      <w:r w:rsidRPr="00ED05FB">
        <w:rPr>
          <w:rFonts w:cstheme="minorHAnsi"/>
          <w:sz w:val="24"/>
          <w:szCs w:val="24"/>
        </w:rPr>
        <w:t>(3-4), 649-675.</w:t>
      </w:r>
    </w:p>
    <w:p w14:paraId="2D7AE83F" w14:textId="6DBBB603" w:rsidR="0098797A" w:rsidRDefault="0049390F" w:rsidP="00C760EF">
      <w:pPr>
        <w:tabs>
          <w:tab w:val="left" w:pos="7572"/>
        </w:tabs>
        <w:ind w:left="964" w:hanging="964"/>
        <w:rPr>
          <w:rFonts w:cstheme="minorHAnsi"/>
          <w:sz w:val="24"/>
          <w:szCs w:val="24"/>
        </w:rPr>
      </w:pPr>
      <w:r w:rsidRPr="0049390F">
        <w:rPr>
          <w:rFonts w:cstheme="minorHAnsi"/>
          <w:sz w:val="24"/>
          <w:szCs w:val="24"/>
        </w:rPr>
        <w:t>Kolb, D.A. (1984). </w:t>
      </w:r>
      <w:r w:rsidRPr="0049390F">
        <w:rPr>
          <w:rFonts w:cstheme="minorHAnsi"/>
          <w:i/>
          <w:iCs/>
          <w:sz w:val="24"/>
          <w:szCs w:val="24"/>
        </w:rPr>
        <w:t>Experiential learning: Experience as the source of learning and development</w:t>
      </w:r>
      <w:r w:rsidRPr="0049390F">
        <w:rPr>
          <w:rFonts w:cstheme="minorHAnsi"/>
          <w:sz w:val="24"/>
          <w:szCs w:val="24"/>
        </w:rPr>
        <w:t>. Englewood Cliffs, NJ: Prentice Hall.</w:t>
      </w:r>
    </w:p>
    <w:p w14:paraId="644DC3EE" w14:textId="3DEAE355" w:rsidR="00B74A69" w:rsidRDefault="00B74A69" w:rsidP="00C760EF">
      <w:pPr>
        <w:tabs>
          <w:tab w:val="left" w:pos="7572"/>
        </w:tabs>
        <w:ind w:left="964" w:hanging="964"/>
        <w:rPr>
          <w:rFonts w:cstheme="minorHAnsi"/>
          <w:sz w:val="24"/>
          <w:szCs w:val="24"/>
        </w:rPr>
      </w:pPr>
      <w:r w:rsidRPr="00B74A69">
        <w:rPr>
          <w:rFonts w:cstheme="minorHAnsi"/>
          <w:sz w:val="24"/>
          <w:szCs w:val="24"/>
        </w:rPr>
        <w:t>Lane, A. S., &amp; Roberts, C. (2022). Contextualised reflective competence: a new learning model promoting reflective practice for clinical training. </w:t>
      </w:r>
      <w:r w:rsidRPr="00B74A69">
        <w:rPr>
          <w:rFonts w:cstheme="minorHAnsi"/>
          <w:i/>
          <w:iCs/>
          <w:sz w:val="24"/>
          <w:szCs w:val="24"/>
        </w:rPr>
        <w:t>BMC Medical Education</w:t>
      </w:r>
      <w:r w:rsidRPr="00B74A69">
        <w:rPr>
          <w:rFonts w:cstheme="minorHAnsi"/>
          <w:sz w:val="24"/>
          <w:szCs w:val="24"/>
        </w:rPr>
        <w:t>, </w:t>
      </w:r>
      <w:r w:rsidRPr="00B74A69">
        <w:rPr>
          <w:rFonts w:cstheme="minorHAnsi"/>
          <w:i/>
          <w:iCs/>
          <w:sz w:val="24"/>
          <w:szCs w:val="24"/>
        </w:rPr>
        <w:t>22</w:t>
      </w:r>
      <w:r w:rsidRPr="00B74A69">
        <w:rPr>
          <w:rFonts w:cstheme="minorHAnsi"/>
          <w:sz w:val="24"/>
          <w:szCs w:val="24"/>
        </w:rPr>
        <w:t>(1), 71.</w:t>
      </w:r>
    </w:p>
    <w:p w14:paraId="5421BD98" w14:textId="04C8457B" w:rsidR="00F738CD" w:rsidRDefault="00F738CD" w:rsidP="00C760EF">
      <w:pPr>
        <w:tabs>
          <w:tab w:val="left" w:pos="7572"/>
        </w:tabs>
        <w:ind w:left="964" w:hanging="964"/>
        <w:rPr>
          <w:rFonts w:cstheme="minorHAnsi"/>
          <w:sz w:val="24"/>
          <w:szCs w:val="24"/>
        </w:rPr>
      </w:pPr>
      <w:r w:rsidRPr="00F738CD">
        <w:rPr>
          <w:rFonts w:cstheme="minorHAnsi"/>
          <w:sz w:val="24"/>
          <w:szCs w:val="24"/>
        </w:rPr>
        <w:t>Lutz, G., Pankoke, N., Goldblatt, H., Hofmann, M., &amp; Zupanic, M. (2017). Enhancing medical students’ reflectivity in mentoring groups for professional development–a qualitative analysis. </w:t>
      </w:r>
      <w:r w:rsidRPr="00F738CD">
        <w:rPr>
          <w:rFonts w:cstheme="minorHAnsi"/>
          <w:i/>
          <w:iCs/>
          <w:sz w:val="24"/>
          <w:szCs w:val="24"/>
        </w:rPr>
        <w:t>BMC medical education</w:t>
      </w:r>
      <w:r w:rsidRPr="00F738CD">
        <w:rPr>
          <w:rFonts w:cstheme="minorHAnsi"/>
          <w:sz w:val="24"/>
          <w:szCs w:val="24"/>
        </w:rPr>
        <w:t>, </w:t>
      </w:r>
      <w:r w:rsidRPr="00F738CD">
        <w:rPr>
          <w:rFonts w:cstheme="minorHAnsi"/>
          <w:i/>
          <w:iCs/>
          <w:sz w:val="24"/>
          <w:szCs w:val="24"/>
        </w:rPr>
        <w:t>17</w:t>
      </w:r>
      <w:r w:rsidRPr="00F738CD">
        <w:rPr>
          <w:rFonts w:cstheme="minorHAnsi"/>
          <w:sz w:val="24"/>
          <w:szCs w:val="24"/>
        </w:rPr>
        <w:t>, 1-12.</w:t>
      </w:r>
      <w:r>
        <w:rPr>
          <w:rFonts w:cstheme="minorHAnsi"/>
          <w:sz w:val="24"/>
          <w:szCs w:val="24"/>
        </w:rPr>
        <w:t xml:space="preserve"> </w:t>
      </w:r>
    </w:p>
    <w:p w14:paraId="5D12B7C4" w14:textId="09E3267E" w:rsidR="004D175A" w:rsidRDefault="004D175A" w:rsidP="00C760EF">
      <w:pPr>
        <w:tabs>
          <w:tab w:val="left" w:pos="7572"/>
        </w:tabs>
        <w:ind w:left="964" w:hanging="964"/>
        <w:rPr>
          <w:rFonts w:cstheme="minorHAnsi"/>
          <w:sz w:val="24"/>
          <w:szCs w:val="24"/>
        </w:rPr>
      </w:pPr>
      <w:r w:rsidRPr="004D175A">
        <w:rPr>
          <w:rFonts w:cstheme="minorHAnsi"/>
          <w:sz w:val="24"/>
          <w:szCs w:val="24"/>
        </w:rPr>
        <w:t>Mahlanze, H. T., &amp; Sibiya, M. N. (2017). Perceptions of student nurses on the writing of reflective journals as a means for personal, professional, and clinical learning development. </w:t>
      </w:r>
      <w:r w:rsidRPr="004D175A">
        <w:rPr>
          <w:rFonts w:cstheme="minorHAnsi"/>
          <w:i/>
          <w:iCs/>
          <w:sz w:val="24"/>
          <w:szCs w:val="24"/>
        </w:rPr>
        <w:t>Health SA Gesondheid</w:t>
      </w:r>
      <w:r w:rsidRPr="004D175A">
        <w:rPr>
          <w:rFonts w:cstheme="minorHAnsi"/>
          <w:sz w:val="24"/>
          <w:szCs w:val="24"/>
        </w:rPr>
        <w:t>, </w:t>
      </w:r>
      <w:r w:rsidRPr="004D175A">
        <w:rPr>
          <w:rFonts w:cstheme="minorHAnsi"/>
          <w:i/>
          <w:iCs/>
          <w:sz w:val="24"/>
          <w:szCs w:val="24"/>
        </w:rPr>
        <w:t>22</w:t>
      </w:r>
      <w:r w:rsidRPr="004D175A">
        <w:rPr>
          <w:rFonts w:cstheme="minorHAnsi"/>
          <w:sz w:val="24"/>
          <w:szCs w:val="24"/>
        </w:rPr>
        <w:t>, 79-86.</w:t>
      </w:r>
      <w:r>
        <w:rPr>
          <w:rFonts w:cstheme="minorHAnsi"/>
          <w:sz w:val="24"/>
          <w:szCs w:val="24"/>
        </w:rPr>
        <w:t xml:space="preserve">  </w:t>
      </w:r>
    </w:p>
    <w:p w14:paraId="2807E59D" w14:textId="25FE4D04" w:rsidR="00C80433" w:rsidRDefault="00C80433" w:rsidP="00C760EF">
      <w:pPr>
        <w:tabs>
          <w:tab w:val="left" w:pos="7572"/>
        </w:tabs>
        <w:ind w:left="964" w:hanging="964"/>
        <w:rPr>
          <w:rFonts w:cstheme="minorHAnsi"/>
          <w:sz w:val="24"/>
          <w:szCs w:val="24"/>
        </w:rPr>
      </w:pPr>
      <w:r w:rsidRPr="00C80433">
        <w:rPr>
          <w:rFonts w:cstheme="minorHAnsi"/>
          <w:sz w:val="24"/>
          <w:szCs w:val="24"/>
        </w:rPr>
        <w:t>Marshall, T., Keville, S., Cain, A.,</w:t>
      </w:r>
      <w:r w:rsidR="00F71C1F">
        <w:rPr>
          <w:rFonts w:cstheme="minorHAnsi"/>
          <w:sz w:val="24"/>
          <w:szCs w:val="24"/>
        </w:rPr>
        <w:t xml:space="preserve"> </w:t>
      </w:r>
      <w:r w:rsidRPr="00C80433">
        <w:rPr>
          <w:rFonts w:cstheme="minorHAnsi"/>
          <w:sz w:val="24"/>
          <w:szCs w:val="24"/>
        </w:rPr>
        <w:t>Adler, J. R. (2022). Facilitating reflection: A review and synthesis of the factors enabling effective facilitation of reflective practice. </w:t>
      </w:r>
      <w:r w:rsidRPr="00C80433">
        <w:rPr>
          <w:rFonts w:cstheme="minorHAnsi"/>
          <w:i/>
          <w:iCs/>
          <w:sz w:val="24"/>
          <w:szCs w:val="24"/>
        </w:rPr>
        <w:t>Reflective Practice</w:t>
      </w:r>
      <w:r w:rsidRPr="00C80433">
        <w:rPr>
          <w:rFonts w:cstheme="minorHAnsi"/>
          <w:sz w:val="24"/>
          <w:szCs w:val="24"/>
        </w:rPr>
        <w:t>, </w:t>
      </w:r>
      <w:r w:rsidRPr="00C80433">
        <w:rPr>
          <w:rFonts w:cstheme="minorHAnsi"/>
          <w:i/>
          <w:iCs/>
          <w:sz w:val="24"/>
          <w:szCs w:val="24"/>
        </w:rPr>
        <w:t>23</w:t>
      </w:r>
      <w:r w:rsidRPr="00C80433">
        <w:rPr>
          <w:rFonts w:cstheme="minorHAnsi"/>
          <w:sz w:val="24"/>
          <w:szCs w:val="24"/>
        </w:rPr>
        <w:t>(4), 483-496.</w:t>
      </w:r>
      <w:r>
        <w:rPr>
          <w:rFonts w:cstheme="minorHAnsi"/>
          <w:sz w:val="24"/>
          <w:szCs w:val="24"/>
        </w:rPr>
        <w:t xml:space="preserve"> </w:t>
      </w:r>
    </w:p>
    <w:p w14:paraId="42C4A3C1" w14:textId="20C58A11" w:rsidR="00D9176F" w:rsidRDefault="00D9176F" w:rsidP="00C760EF">
      <w:pPr>
        <w:tabs>
          <w:tab w:val="left" w:pos="7572"/>
        </w:tabs>
        <w:ind w:left="964" w:hanging="964"/>
        <w:rPr>
          <w:rFonts w:cstheme="minorHAnsi"/>
          <w:sz w:val="24"/>
          <w:szCs w:val="24"/>
        </w:rPr>
      </w:pPr>
      <w:r w:rsidRPr="00D9176F">
        <w:rPr>
          <w:rFonts w:cstheme="minorHAnsi"/>
          <w:sz w:val="24"/>
          <w:szCs w:val="24"/>
        </w:rPr>
        <w:t>McLeod, G., Barr, J., Welch, A. (2015). Best practice for teaching and learning strategies to facilitate student reflection in pre-registration health professional education: an integrative review.</w:t>
      </w:r>
      <w:r>
        <w:rPr>
          <w:rFonts w:cstheme="minorHAnsi"/>
          <w:sz w:val="24"/>
          <w:szCs w:val="24"/>
        </w:rPr>
        <w:t xml:space="preserve"> </w:t>
      </w:r>
      <w:r w:rsidR="00635E1D" w:rsidRPr="00635E1D">
        <w:rPr>
          <w:rFonts w:cstheme="minorHAnsi"/>
          <w:i/>
          <w:iCs/>
          <w:sz w:val="24"/>
          <w:szCs w:val="24"/>
        </w:rPr>
        <w:t>Creative Education</w:t>
      </w:r>
      <w:r w:rsidR="00635E1D" w:rsidRPr="00635E1D">
        <w:rPr>
          <w:rFonts w:cstheme="minorHAnsi"/>
          <w:sz w:val="24"/>
          <w:szCs w:val="24"/>
        </w:rPr>
        <w:t>, 6, 440-454.</w:t>
      </w:r>
      <w:r w:rsidR="00635E1D">
        <w:rPr>
          <w:rFonts w:cstheme="minorHAnsi"/>
          <w:sz w:val="24"/>
          <w:szCs w:val="24"/>
        </w:rPr>
        <w:t xml:space="preserve"> </w:t>
      </w:r>
    </w:p>
    <w:p w14:paraId="29BA94A4" w14:textId="5CDC1780" w:rsidR="001C11BE" w:rsidRDefault="001C11BE" w:rsidP="00C760EF">
      <w:pPr>
        <w:tabs>
          <w:tab w:val="left" w:pos="7572"/>
        </w:tabs>
        <w:ind w:left="964" w:hanging="964"/>
        <w:rPr>
          <w:rFonts w:cstheme="minorHAnsi"/>
          <w:sz w:val="24"/>
          <w:szCs w:val="24"/>
        </w:rPr>
      </w:pPr>
      <w:r>
        <w:rPr>
          <w:rFonts w:cstheme="minorHAnsi"/>
          <w:sz w:val="24"/>
          <w:szCs w:val="24"/>
        </w:rPr>
        <w:t>Meakins, B</w:t>
      </w:r>
      <w:r w:rsidR="00782099">
        <w:rPr>
          <w:rFonts w:cstheme="minorHAnsi"/>
          <w:sz w:val="24"/>
          <w:szCs w:val="24"/>
        </w:rPr>
        <w:t>. (2021). Meadow. “Patchwork of Practice”</w:t>
      </w:r>
      <w:r w:rsidR="007326F0">
        <w:rPr>
          <w:rFonts w:cstheme="minorHAnsi"/>
          <w:sz w:val="24"/>
          <w:szCs w:val="24"/>
        </w:rPr>
        <w:t xml:space="preserve"> as autoethnography for personal and professional </w:t>
      </w:r>
      <w:r w:rsidR="004713DB">
        <w:rPr>
          <w:rFonts w:cstheme="minorHAnsi"/>
          <w:sz w:val="24"/>
          <w:szCs w:val="24"/>
        </w:rPr>
        <w:t xml:space="preserve">development. </w:t>
      </w:r>
      <w:r w:rsidR="004713DB" w:rsidRPr="004C50C2">
        <w:rPr>
          <w:rFonts w:cstheme="minorHAnsi"/>
          <w:i/>
          <w:iCs/>
          <w:sz w:val="24"/>
          <w:szCs w:val="24"/>
        </w:rPr>
        <w:t>Murmurations: Jo</w:t>
      </w:r>
      <w:r w:rsidR="003826FC" w:rsidRPr="004C50C2">
        <w:rPr>
          <w:rFonts w:cstheme="minorHAnsi"/>
          <w:i/>
          <w:iCs/>
          <w:sz w:val="24"/>
          <w:szCs w:val="24"/>
        </w:rPr>
        <w:t>urnal of Transformative Systemic Practise</w:t>
      </w:r>
      <w:r w:rsidR="003843A8">
        <w:rPr>
          <w:rFonts w:cstheme="minorHAnsi"/>
          <w:sz w:val="24"/>
          <w:szCs w:val="24"/>
        </w:rPr>
        <w:t>, 3(2)</w:t>
      </w:r>
      <w:r w:rsidR="005F2986">
        <w:rPr>
          <w:rFonts w:cstheme="minorHAnsi"/>
          <w:sz w:val="24"/>
          <w:szCs w:val="24"/>
        </w:rPr>
        <w:t xml:space="preserve">, </w:t>
      </w:r>
      <w:r w:rsidR="004C50C2">
        <w:rPr>
          <w:rFonts w:cstheme="minorHAnsi"/>
          <w:sz w:val="24"/>
          <w:szCs w:val="24"/>
        </w:rPr>
        <w:t xml:space="preserve">51-67. </w:t>
      </w:r>
    </w:p>
    <w:p w14:paraId="766CBE8A" w14:textId="2D006BDC" w:rsidR="00C608EC" w:rsidRDefault="00C608EC" w:rsidP="351B6614">
      <w:pPr>
        <w:tabs>
          <w:tab w:val="left" w:pos="7572"/>
        </w:tabs>
        <w:ind w:left="964" w:hanging="964"/>
        <w:rPr>
          <w:sz w:val="24"/>
          <w:szCs w:val="24"/>
        </w:rPr>
      </w:pPr>
      <w:r w:rsidRPr="351B6614">
        <w:rPr>
          <w:sz w:val="24"/>
          <w:szCs w:val="24"/>
        </w:rPr>
        <w:t>Miller J. M. (2020). Reflective practice and health sciences librarians: engagement, benefits, and barriers. </w:t>
      </w:r>
      <w:r w:rsidRPr="351B6614">
        <w:rPr>
          <w:i/>
          <w:iCs/>
          <w:sz w:val="24"/>
          <w:szCs w:val="24"/>
        </w:rPr>
        <w:t>Journal of the Medical Library Association: JMLA</w:t>
      </w:r>
      <w:r w:rsidRPr="351B6614">
        <w:rPr>
          <w:sz w:val="24"/>
          <w:szCs w:val="24"/>
        </w:rPr>
        <w:t>, </w:t>
      </w:r>
      <w:r w:rsidRPr="351B6614">
        <w:rPr>
          <w:i/>
          <w:iCs/>
          <w:sz w:val="24"/>
          <w:szCs w:val="24"/>
        </w:rPr>
        <w:t>108</w:t>
      </w:r>
      <w:r w:rsidRPr="351B6614">
        <w:rPr>
          <w:sz w:val="24"/>
          <w:szCs w:val="24"/>
        </w:rPr>
        <w:t xml:space="preserve">(1), 17–28. </w:t>
      </w:r>
    </w:p>
    <w:p w14:paraId="36EB8111" w14:textId="73261B36" w:rsidR="006245A1" w:rsidRDefault="006245A1" w:rsidP="00C760EF">
      <w:pPr>
        <w:tabs>
          <w:tab w:val="left" w:pos="7572"/>
        </w:tabs>
        <w:ind w:left="964" w:hanging="964"/>
        <w:rPr>
          <w:rFonts w:cstheme="minorHAnsi"/>
          <w:sz w:val="24"/>
          <w:szCs w:val="24"/>
        </w:rPr>
      </w:pPr>
      <w:r w:rsidRPr="006245A1">
        <w:rPr>
          <w:rFonts w:cstheme="minorHAnsi"/>
          <w:sz w:val="24"/>
          <w:szCs w:val="24"/>
        </w:rPr>
        <w:t>Mlambo, M., Silén, C., McGrath, C. (2021). Lifelong learning and nurses’ continuing professional development, a metasynthesis of the literature. </w:t>
      </w:r>
      <w:r w:rsidRPr="006245A1">
        <w:rPr>
          <w:rFonts w:cstheme="minorHAnsi"/>
          <w:i/>
          <w:iCs/>
          <w:sz w:val="24"/>
          <w:szCs w:val="24"/>
        </w:rPr>
        <w:t>BMC nursing</w:t>
      </w:r>
      <w:r w:rsidRPr="006245A1">
        <w:rPr>
          <w:rFonts w:cstheme="minorHAnsi"/>
          <w:sz w:val="24"/>
          <w:szCs w:val="24"/>
        </w:rPr>
        <w:t>, </w:t>
      </w:r>
      <w:r w:rsidRPr="006245A1">
        <w:rPr>
          <w:rFonts w:cstheme="minorHAnsi"/>
          <w:i/>
          <w:iCs/>
          <w:sz w:val="24"/>
          <w:szCs w:val="24"/>
        </w:rPr>
        <w:t>20</w:t>
      </w:r>
      <w:r w:rsidRPr="006245A1">
        <w:rPr>
          <w:rFonts w:cstheme="minorHAnsi"/>
          <w:sz w:val="24"/>
          <w:szCs w:val="24"/>
        </w:rPr>
        <w:t>, 1-13.</w:t>
      </w:r>
      <w:r>
        <w:rPr>
          <w:rFonts w:cstheme="minorHAnsi"/>
          <w:sz w:val="24"/>
          <w:szCs w:val="24"/>
        </w:rPr>
        <w:t xml:space="preserve"> </w:t>
      </w:r>
    </w:p>
    <w:p w14:paraId="64D62516" w14:textId="3E67EB45" w:rsidR="00C80FFE" w:rsidRDefault="00C80FFE" w:rsidP="00C760EF">
      <w:pPr>
        <w:tabs>
          <w:tab w:val="left" w:pos="7572"/>
        </w:tabs>
        <w:ind w:left="964" w:hanging="964"/>
        <w:rPr>
          <w:rFonts w:cstheme="minorHAnsi"/>
          <w:sz w:val="24"/>
          <w:szCs w:val="24"/>
        </w:rPr>
      </w:pPr>
      <w:r w:rsidRPr="00C80FFE">
        <w:rPr>
          <w:rFonts w:cstheme="minorHAnsi"/>
          <w:sz w:val="24"/>
          <w:szCs w:val="24"/>
        </w:rPr>
        <w:t>Moller, N. P., &amp; Rance, N. (2013). The good, the bad and the uncertainty: Trainees' perceptions of the personal development group. </w:t>
      </w:r>
      <w:r w:rsidRPr="00C80FFE">
        <w:rPr>
          <w:rFonts w:cstheme="minorHAnsi"/>
          <w:i/>
          <w:iCs/>
          <w:sz w:val="24"/>
          <w:szCs w:val="24"/>
        </w:rPr>
        <w:t>Counselling and Psychotherapy Research</w:t>
      </w:r>
      <w:r w:rsidRPr="00C80FFE">
        <w:rPr>
          <w:rFonts w:cstheme="minorHAnsi"/>
          <w:sz w:val="24"/>
          <w:szCs w:val="24"/>
        </w:rPr>
        <w:t>, </w:t>
      </w:r>
      <w:r w:rsidRPr="00C80FFE">
        <w:rPr>
          <w:rFonts w:cstheme="minorHAnsi"/>
          <w:i/>
          <w:iCs/>
          <w:sz w:val="24"/>
          <w:szCs w:val="24"/>
        </w:rPr>
        <w:t>13</w:t>
      </w:r>
      <w:r w:rsidRPr="00C80FFE">
        <w:rPr>
          <w:rFonts w:cstheme="minorHAnsi"/>
          <w:sz w:val="24"/>
          <w:szCs w:val="24"/>
        </w:rPr>
        <w:t>(4), 282-289</w:t>
      </w:r>
      <w:r>
        <w:rPr>
          <w:rFonts w:cstheme="minorHAnsi"/>
          <w:sz w:val="24"/>
          <w:szCs w:val="24"/>
        </w:rPr>
        <w:t xml:space="preserve">. </w:t>
      </w:r>
    </w:p>
    <w:p w14:paraId="531AB068" w14:textId="405C7797" w:rsidR="00DD051A" w:rsidRDefault="00DD051A" w:rsidP="00C760EF">
      <w:pPr>
        <w:tabs>
          <w:tab w:val="left" w:pos="7572"/>
        </w:tabs>
        <w:ind w:left="964" w:hanging="964"/>
        <w:rPr>
          <w:rFonts w:cstheme="minorHAnsi"/>
          <w:sz w:val="24"/>
          <w:szCs w:val="24"/>
        </w:rPr>
      </w:pPr>
      <w:r w:rsidRPr="00DD051A">
        <w:rPr>
          <w:rFonts w:cstheme="minorHAnsi"/>
          <w:sz w:val="24"/>
          <w:szCs w:val="24"/>
        </w:rPr>
        <w:t>Mösler, T., Poppek, S., Leonhard, C., Collet, W. (2023). Reflective skills, empathy, wellbeing, and resilience in cognitive-behavior therapy trainees participating in mindfulness-based self-practice/self-reflection. </w:t>
      </w:r>
      <w:r w:rsidRPr="00DD051A">
        <w:rPr>
          <w:rFonts w:cstheme="minorHAnsi"/>
          <w:i/>
          <w:iCs/>
          <w:sz w:val="24"/>
          <w:szCs w:val="24"/>
        </w:rPr>
        <w:t>Psychological Reports</w:t>
      </w:r>
      <w:r w:rsidRPr="00DD051A">
        <w:rPr>
          <w:rFonts w:cstheme="minorHAnsi"/>
          <w:sz w:val="24"/>
          <w:szCs w:val="24"/>
        </w:rPr>
        <w:t>, </w:t>
      </w:r>
      <w:r w:rsidRPr="00DD051A">
        <w:rPr>
          <w:rFonts w:cstheme="minorHAnsi"/>
          <w:i/>
          <w:iCs/>
          <w:sz w:val="24"/>
          <w:szCs w:val="24"/>
        </w:rPr>
        <w:t>126</w:t>
      </w:r>
      <w:r w:rsidRPr="00DD051A">
        <w:rPr>
          <w:rFonts w:cstheme="minorHAnsi"/>
          <w:sz w:val="24"/>
          <w:szCs w:val="24"/>
        </w:rPr>
        <w:t>(6), 2648-2668.</w:t>
      </w:r>
      <w:r>
        <w:rPr>
          <w:rFonts w:cstheme="minorHAnsi"/>
          <w:sz w:val="24"/>
          <w:szCs w:val="24"/>
        </w:rPr>
        <w:t xml:space="preserve"> </w:t>
      </w:r>
    </w:p>
    <w:p w14:paraId="41D55527" w14:textId="0006E1DB" w:rsidR="00870957" w:rsidRDefault="00442BCD" w:rsidP="00442BCD">
      <w:pPr>
        <w:tabs>
          <w:tab w:val="left" w:pos="7572"/>
        </w:tabs>
        <w:ind w:left="964" w:hanging="964"/>
        <w:rPr>
          <w:rFonts w:cstheme="minorHAnsi"/>
          <w:sz w:val="24"/>
          <w:szCs w:val="24"/>
        </w:rPr>
      </w:pPr>
      <w:r w:rsidRPr="00442BCD">
        <w:rPr>
          <w:rFonts w:cstheme="minorHAnsi"/>
          <w:sz w:val="24"/>
          <w:szCs w:val="24"/>
        </w:rPr>
        <w:t>Nguyen, Q. D., Fernandez, N., Karsenti, T., &amp; Charlin, B. (2014). What is reflection? A conceptual analysis of major definitions and a proposal of a five‐component model. </w:t>
      </w:r>
      <w:r w:rsidRPr="00442BCD">
        <w:rPr>
          <w:rFonts w:cstheme="minorHAnsi"/>
          <w:i/>
          <w:iCs/>
          <w:sz w:val="24"/>
          <w:szCs w:val="24"/>
        </w:rPr>
        <w:t>Medical education</w:t>
      </w:r>
      <w:r w:rsidRPr="00442BCD">
        <w:rPr>
          <w:rFonts w:cstheme="minorHAnsi"/>
          <w:sz w:val="24"/>
          <w:szCs w:val="24"/>
        </w:rPr>
        <w:t>, </w:t>
      </w:r>
      <w:r w:rsidRPr="00442BCD">
        <w:rPr>
          <w:rFonts w:cstheme="minorHAnsi"/>
          <w:i/>
          <w:iCs/>
          <w:sz w:val="24"/>
          <w:szCs w:val="24"/>
        </w:rPr>
        <w:t>48</w:t>
      </w:r>
      <w:r w:rsidRPr="00442BCD">
        <w:rPr>
          <w:rFonts w:cstheme="minorHAnsi"/>
          <w:sz w:val="24"/>
          <w:szCs w:val="24"/>
        </w:rPr>
        <w:t>(12), 1176-1189.</w:t>
      </w:r>
      <w:r>
        <w:rPr>
          <w:rFonts w:cstheme="minorHAnsi"/>
          <w:sz w:val="24"/>
          <w:szCs w:val="24"/>
        </w:rPr>
        <w:t xml:space="preserve"> </w:t>
      </w:r>
    </w:p>
    <w:p w14:paraId="09E9C363" w14:textId="001F66A0" w:rsidR="002C766B" w:rsidRDefault="002C766B" w:rsidP="00C760EF">
      <w:pPr>
        <w:tabs>
          <w:tab w:val="left" w:pos="7572"/>
        </w:tabs>
        <w:ind w:left="964" w:hanging="964"/>
        <w:rPr>
          <w:rFonts w:cstheme="minorHAnsi"/>
          <w:sz w:val="24"/>
          <w:szCs w:val="24"/>
        </w:rPr>
      </w:pPr>
      <w:r w:rsidRPr="002C766B">
        <w:rPr>
          <w:rFonts w:cstheme="minorHAnsi"/>
          <w:sz w:val="24"/>
          <w:szCs w:val="24"/>
        </w:rPr>
        <w:t>Nursing and Midwifery Council. (2018). </w:t>
      </w:r>
      <w:r w:rsidRPr="002C766B">
        <w:rPr>
          <w:rFonts w:cstheme="minorHAnsi"/>
          <w:i/>
          <w:iCs/>
          <w:sz w:val="24"/>
          <w:szCs w:val="24"/>
        </w:rPr>
        <w:t>The</w:t>
      </w:r>
      <w:r w:rsidR="001D182A">
        <w:rPr>
          <w:rFonts w:cstheme="minorHAnsi"/>
          <w:i/>
          <w:iCs/>
          <w:sz w:val="24"/>
          <w:szCs w:val="24"/>
        </w:rPr>
        <w:t xml:space="preserve"> </w:t>
      </w:r>
      <w:r w:rsidRPr="002C766B">
        <w:rPr>
          <w:rFonts w:cstheme="minorHAnsi"/>
          <w:i/>
          <w:iCs/>
          <w:sz w:val="24"/>
          <w:szCs w:val="24"/>
        </w:rPr>
        <w:t>Code</w:t>
      </w:r>
      <w:r w:rsidRPr="002C766B">
        <w:rPr>
          <w:rFonts w:cstheme="minorHAnsi"/>
          <w:sz w:val="24"/>
          <w:szCs w:val="24"/>
        </w:rPr>
        <w:t>. </w:t>
      </w:r>
      <w:hyperlink r:id="rId26" w:history="1">
        <w:r w:rsidRPr="007B153B">
          <w:rPr>
            <w:rStyle w:val="Hyperlink"/>
            <w:rFonts w:cstheme="minorHAnsi"/>
            <w:sz w:val="24"/>
            <w:szCs w:val="24"/>
          </w:rPr>
          <w:t>https://www.nmc.org.uk/standards/code/</w:t>
        </w:r>
      </w:hyperlink>
      <w:r w:rsidR="00A729DE">
        <w:rPr>
          <w:rFonts w:cstheme="minorHAnsi"/>
          <w:sz w:val="24"/>
          <w:szCs w:val="24"/>
        </w:rPr>
        <w:t xml:space="preserve"> Accessed: 25</w:t>
      </w:r>
      <w:r w:rsidR="00A729DE" w:rsidRPr="00A729DE">
        <w:rPr>
          <w:rFonts w:cstheme="minorHAnsi"/>
          <w:sz w:val="24"/>
          <w:szCs w:val="24"/>
          <w:vertAlign w:val="superscript"/>
        </w:rPr>
        <w:t>th</w:t>
      </w:r>
      <w:r w:rsidR="00A729DE">
        <w:rPr>
          <w:rFonts w:cstheme="minorHAnsi"/>
          <w:sz w:val="24"/>
          <w:szCs w:val="24"/>
        </w:rPr>
        <w:t xml:space="preserve"> March 2024</w:t>
      </w:r>
    </w:p>
    <w:p w14:paraId="494DBDCD" w14:textId="7660A306" w:rsidR="00020A4B" w:rsidRDefault="00020A4B" w:rsidP="00C760EF">
      <w:pPr>
        <w:tabs>
          <w:tab w:val="left" w:pos="7572"/>
        </w:tabs>
        <w:ind w:left="964" w:hanging="964"/>
        <w:rPr>
          <w:rFonts w:cstheme="minorHAnsi"/>
          <w:sz w:val="24"/>
          <w:szCs w:val="24"/>
        </w:rPr>
      </w:pPr>
      <w:r w:rsidRPr="00020A4B">
        <w:rPr>
          <w:rFonts w:cstheme="minorHAnsi"/>
          <w:sz w:val="24"/>
          <w:szCs w:val="24"/>
        </w:rPr>
        <w:t>Oakley, G., Pegrum, M., &amp; Johnston, S. (2014). Introducing e-portfolios to pre-service teachers as tools for reflection and growth: lessons learnt. </w:t>
      </w:r>
      <w:r w:rsidRPr="00020A4B">
        <w:rPr>
          <w:rFonts w:cstheme="minorHAnsi"/>
          <w:i/>
          <w:iCs/>
          <w:sz w:val="24"/>
          <w:szCs w:val="24"/>
        </w:rPr>
        <w:t>Asia-Pacific Journal of Teacher Education</w:t>
      </w:r>
      <w:r w:rsidRPr="00020A4B">
        <w:rPr>
          <w:rFonts w:cstheme="minorHAnsi"/>
          <w:sz w:val="24"/>
          <w:szCs w:val="24"/>
        </w:rPr>
        <w:t>, </w:t>
      </w:r>
      <w:r w:rsidRPr="00020A4B">
        <w:rPr>
          <w:rFonts w:cstheme="minorHAnsi"/>
          <w:i/>
          <w:iCs/>
          <w:sz w:val="24"/>
          <w:szCs w:val="24"/>
        </w:rPr>
        <w:t>42</w:t>
      </w:r>
      <w:r w:rsidRPr="00020A4B">
        <w:rPr>
          <w:rFonts w:cstheme="minorHAnsi"/>
          <w:sz w:val="24"/>
          <w:szCs w:val="24"/>
        </w:rPr>
        <w:t>(1), 36-50.</w:t>
      </w:r>
    </w:p>
    <w:p w14:paraId="3D175395" w14:textId="3DB6F64D" w:rsidR="00E925E9" w:rsidRDefault="00E925E9" w:rsidP="00C760EF">
      <w:pPr>
        <w:tabs>
          <w:tab w:val="left" w:pos="7572"/>
        </w:tabs>
        <w:ind w:left="964" w:hanging="964"/>
        <w:rPr>
          <w:rFonts w:cstheme="minorHAnsi"/>
          <w:sz w:val="24"/>
          <w:szCs w:val="24"/>
        </w:rPr>
      </w:pPr>
      <w:r w:rsidRPr="00E925E9">
        <w:rPr>
          <w:rFonts w:cstheme="minorHAnsi"/>
          <w:sz w:val="24"/>
          <w:szCs w:val="24"/>
        </w:rPr>
        <w:t>Ocak, G., Yildirim, H., Olur, B. (2020). Development of Reflective Thinking Scale for Senior Primary Education Students. </w:t>
      </w:r>
      <w:r w:rsidRPr="00E925E9">
        <w:rPr>
          <w:rFonts w:cstheme="minorHAnsi"/>
          <w:i/>
          <w:iCs/>
          <w:sz w:val="24"/>
          <w:szCs w:val="24"/>
        </w:rPr>
        <w:t>Online Submission</w:t>
      </w:r>
      <w:r w:rsidRPr="00E925E9">
        <w:rPr>
          <w:rFonts w:cstheme="minorHAnsi"/>
          <w:sz w:val="24"/>
          <w:szCs w:val="24"/>
        </w:rPr>
        <w:t>, </w:t>
      </w:r>
      <w:r w:rsidRPr="00E925E9">
        <w:rPr>
          <w:rFonts w:cstheme="minorHAnsi"/>
          <w:i/>
          <w:iCs/>
          <w:sz w:val="24"/>
          <w:szCs w:val="24"/>
        </w:rPr>
        <w:t>5</w:t>
      </w:r>
      <w:r w:rsidRPr="00E925E9">
        <w:rPr>
          <w:rFonts w:cstheme="minorHAnsi"/>
          <w:sz w:val="24"/>
          <w:szCs w:val="24"/>
        </w:rPr>
        <w:t>(1), 1-15.</w:t>
      </w:r>
    </w:p>
    <w:p w14:paraId="1B92A8CB" w14:textId="304A5801" w:rsidR="009B3567" w:rsidRDefault="009B3567" w:rsidP="00C760EF">
      <w:pPr>
        <w:tabs>
          <w:tab w:val="left" w:pos="7572"/>
        </w:tabs>
        <w:ind w:left="964" w:hanging="964"/>
        <w:rPr>
          <w:rFonts w:cstheme="minorHAnsi"/>
          <w:sz w:val="24"/>
          <w:szCs w:val="24"/>
        </w:rPr>
      </w:pPr>
      <w:r w:rsidRPr="009B3567">
        <w:rPr>
          <w:rFonts w:cstheme="minorHAnsi"/>
          <w:sz w:val="24"/>
          <w:szCs w:val="24"/>
        </w:rPr>
        <w:t>Olmos-Vega, F. M., Stalmeijer, R. E., Varpio, L., &amp; Kahlke, R. (2023). A practical guide to reflexivity in qualitative research: AMEE Guide No. 149. </w:t>
      </w:r>
      <w:r w:rsidRPr="009B3567">
        <w:rPr>
          <w:rFonts w:cstheme="minorHAnsi"/>
          <w:i/>
          <w:iCs/>
          <w:sz w:val="24"/>
          <w:szCs w:val="24"/>
        </w:rPr>
        <w:t>Medical teacher</w:t>
      </w:r>
      <w:r w:rsidRPr="009B3567">
        <w:rPr>
          <w:rFonts w:cstheme="minorHAnsi"/>
          <w:sz w:val="24"/>
          <w:szCs w:val="24"/>
        </w:rPr>
        <w:t>, </w:t>
      </w:r>
      <w:r w:rsidRPr="009B3567">
        <w:rPr>
          <w:rFonts w:cstheme="minorHAnsi"/>
          <w:i/>
          <w:iCs/>
          <w:sz w:val="24"/>
          <w:szCs w:val="24"/>
        </w:rPr>
        <w:t>45</w:t>
      </w:r>
      <w:r w:rsidRPr="009B3567">
        <w:rPr>
          <w:rFonts w:cstheme="minorHAnsi"/>
          <w:sz w:val="24"/>
          <w:szCs w:val="24"/>
        </w:rPr>
        <w:t>(3), 241-251.</w:t>
      </w:r>
    </w:p>
    <w:p w14:paraId="68346EBC" w14:textId="7E124DFB" w:rsidR="003A4DA6" w:rsidRDefault="003A4DA6" w:rsidP="00C760EF">
      <w:pPr>
        <w:tabs>
          <w:tab w:val="left" w:pos="7572"/>
        </w:tabs>
        <w:ind w:left="964" w:hanging="964"/>
        <w:rPr>
          <w:rFonts w:cstheme="minorHAnsi"/>
          <w:sz w:val="24"/>
          <w:szCs w:val="24"/>
        </w:rPr>
      </w:pPr>
      <w:r w:rsidRPr="003A4DA6">
        <w:rPr>
          <w:rFonts w:cstheme="minorHAnsi"/>
          <w:sz w:val="24"/>
          <w:szCs w:val="24"/>
        </w:rPr>
        <w:t>Olteanu, C.</w:t>
      </w:r>
      <w:r w:rsidR="003F55AB">
        <w:rPr>
          <w:rFonts w:cstheme="minorHAnsi"/>
          <w:sz w:val="24"/>
          <w:szCs w:val="24"/>
        </w:rPr>
        <w:t xml:space="preserve"> (2017)</w:t>
      </w:r>
      <w:r w:rsidR="009B2BEA">
        <w:rPr>
          <w:rFonts w:cstheme="minorHAnsi"/>
          <w:sz w:val="24"/>
          <w:szCs w:val="24"/>
        </w:rPr>
        <w:t>.</w:t>
      </w:r>
      <w:r w:rsidRPr="003A4DA6">
        <w:rPr>
          <w:rFonts w:cstheme="minorHAnsi"/>
          <w:sz w:val="24"/>
          <w:szCs w:val="24"/>
        </w:rPr>
        <w:t xml:space="preserve"> Reflection-for-action and the choice or design of examples in the teaching of mathematics. </w:t>
      </w:r>
      <w:r w:rsidRPr="003A4DA6">
        <w:rPr>
          <w:rFonts w:cstheme="minorHAnsi"/>
          <w:i/>
          <w:iCs/>
          <w:sz w:val="24"/>
          <w:szCs w:val="24"/>
        </w:rPr>
        <w:t>Math Ed Res J</w:t>
      </w:r>
      <w:r w:rsidR="009145B7">
        <w:rPr>
          <w:rFonts w:cstheme="minorHAnsi"/>
          <w:i/>
          <w:iCs/>
          <w:sz w:val="24"/>
          <w:szCs w:val="24"/>
        </w:rPr>
        <w:t>,</w:t>
      </w:r>
      <w:r w:rsidRPr="003A4DA6">
        <w:rPr>
          <w:rFonts w:cstheme="minorHAnsi"/>
          <w:sz w:val="24"/>
          <w:szCs w:val="24"/>
        </w:rPr>
        <w:t> </w:t>
      </w:r>
      <w:r w:rsidRPr="009145B7">
        <w:rPr>
          <w:rFonts w:cstheme="minorHAnsi"/>
          <w:sz w:val="24"/>
          <w:szCs w:val="24"/>
        </w:rPr>
        <w:t>29</w:t>
      </w:r>
      <w:r w:rsidR="00C65969">
        <w:rPr>
          <w:rFonts w:cstheme="minorHAnsi"/>
          <w:sz w:val="24"/>
          <w:szCs w:val="24"/>
        </w:rPr>
        <w:t>(1)</w:t>
      </w:r>
      <w:r w:rsidRPr="003A4DA6">
        <w:rPr>
          <w:rFonts w:cstheme="minorHAnsi"/>
          <w:sz w:val="24"/>
          <w:szCs w:val="24"/>
        </w:rPr>
        <w:t>, 349–367.</w:t>
      </w:r>
      <w:r w:rsidR="009145B7">
        <w:rPr>
          <w:rFonts w:cstheme="minorHAnsi"/>
          <w:sz w:val="24"/>
          <w:szCs w:val="24"/>
        </w:rPr>
        <w:t xml:space="preserve"> </w:t>
      </w:r>
    </w:p>
    <w:p w14:paraId="4D958645" w14:textId="77777777" w:rsidR="006D4889" w:rsidRDefault="00426DB6" w:rsidP="00C760EF">
      <w:pPr>
        <w:tabs>
          <w:tab w:val="left" w:pos="7572"/>
        </w:tabs>
        <w:ind w:left="964" w:hanging="964"/>
        <w:rPr>
          <w:rFonts w:cstheme="minorHAnsi"/>
          <w:sz w:val="24"/>
          <w:szCs w:val="24"/>
        </w:rPr>
      </w:pPr>
      <w:r w:rsidRPr="00426DB6">
        <w:rPr>
          <w:rFonts w:cstheme="minorHAnsi"/>
          <w:sz w:val="24"/>
          <w:szCs w:val="24"/>
        </w:rPr>
        <w:t>Phillips, C., Bassell</w:t>
      </w:r>
      <w:r w:rsidR="00A35B41">
        <w:rPr>
          <w:rFonts w:cstheme="minorHAnsi"/>
          <w:sz w:val="24"/>
          <w:szCs w:val="24"/>
        </w:rPr>
        <w:t xml:space="preserve">, </w:t>
      </w:r>
      <w:r w:rsidR="00EF2526">
        <w:rPr>
          <w:rFonts w:cstheme="minorHAnsi"/>
          <w:sz w:val="24"/>
          <w:szCs w:val="24"/>
        </w:rPr>
        <w:t>K</w:t>
      </w:r>
      <w:r w:rsidR="00A35B41">
        <w:rPr>
          <w:rFonts w:cstheme="minorHAnsi"/>
          <w:sz w:val="24"/>
          <w:szCs w:val="24"/>
        </w:rPr>
        <w:t>.,</w:t>
      </w:r>
      <w:r w:rsidRPr="00426DB6">
        <w:rPr>
          <w:rFonts w:cstheme="minorHAnsi"/>
          <w:sz w:val="24"/>
          <w:szCs w:val="24"/>
        </w:rPr>
        <w:t xml:space="preserve"> Fillmore</w:t>
      </w:r>
      <w:r w:rsidR="00A35B41">
        <w:rPr>
          <w:rFonts w:cstheme="minorHAnsi"/>
          <w:sz w:val="24"/>
          <w:szCs w:val="24"/>
        </w:rPr>
        <w:t>, R</w:t>
      </w:r>
      <w:r w:rsidRPr="00426DB6">
        <w:rPr>
          <w:rFonts w:cstheme="minorHAnsi"/>
          <w:sz w:val="24"/>
          <w:szCs w:val="24"/>
        </w:rPr>
        <w:t xml:space="preserve">. </w:t>
      </w:r>
      <w:r w:rsidR="00EF2526">
        <w:rPr>
          <w:rFonts w:cstheme="minorHAnsi"/>
          <w:sz w:val="24"/>
          <w:szCs w:val="24"/>
        </w:rPr>
        <w:t>(</w:t>
      </w:r>
      <w:r w:rsidRPr="00426DB6">
        <w:rPr>
          <w:rFonts w:cstheme="minorHAnsi"/>
          <w:sz w:val="24"/>
          <w:szCs w:val="24"/>
        </w:rPr>
        <w:t>2017</w:t>
      </w:r>
      <w:r w:rsidR="00EF2526">
        <w:rPr>
          <w:rFonts w:cstheme="minorHAnsi"/>
          <w:sz w:val="24"/>
          <w:szCs w:val="24"/>
        </w:rPr>
        <w:t>)</w:t>
      </w:r>
      <w:r w:rsidRPr="00426DB6">
        <w:rPr>
          <w:rFonts w:cstheme="minorHAnsi"/>
          <w:sz w:val="24"/>
          <w:szCs w:val="24"/>
        </w:rPr>
        <w:t xml:space="preserve">. Storytelling and reflective pedagogy: Transforming nursing education through faculty development. </w:t>
      </w:r>
      <w:r w:rsidRPr="00EF2526">
        <w:rPr>
          <w:rFonts w:cstheme="minorHAnsi"/>
          <w:i/>
          <w:iCs/>
          <w:sz w:val="24"/>
          <w:szCs w:val="24"/>
        </w:rPr>
        <w:t>American Journal of Health Sciences</w:t>
      </w:r>
      <w:r w:rsidRPr="00426DB6">
        <w:rPr>
          <w:rFonts w:cstheme="minorHAnsi"/>
          <w:sz w:val="24"/>
          <w:szCs w:val="24"/>
        </w:rPr>
        <w:t xml:space="preserve"> 8(1)</w:t>
      </w:r>
      <w:r w:rsidR="00EF2526">
        <w:rPr>
          <w:rFonts w:cstheme="minorHAnsi"/>
          <w:sz w:val="24"/>
          <w:szCs w:val="24"/>
        </w:rPr>
        <w:t>,</w:t>
      </w:r>
      <w:r w:rsidRPr="00426DB6">
        <w:rPr>
          <w:rFonts w:cstheme="minorHAnsi"/>
          <w:sz w:val="24"/>
          <w:szCs w:val="24"/>
        </w:rPr>
        <w:t xml:space="preserve"> 112.</w:t>
      </w:r>
    </w:p>
    <w:p w14:paraId="760BA0DB" w14:textId="74272031" w:rsidR="000B6E8C" w:rsidRDefault="000B6E8C" w:rsidP="00C760EF">
      <w:pPr>
        <w:tabs>
          <w:tab w:val="left" w:pos="7572"/>
        </w:tabs>
        <w:ind w:left="964" w:hanging="964"/>
        <w:rPr>
          <w:rFonts w:cstheme="minorHAnsi"/>
          <w:sz w:val="24"/>
          <w:szCs w:val="24"/>
        </w:rPr>
      </w:pPr>
      <w:r w:rsidRPr="000B6E8C">
        <w:rPr>
          <w:rFonts w:cstheme="minorHAnsi"/>
          <w:sz w:val="24"/>
          <w:szCs w:val="24"/>
        </w:rPr>
        <w:t>Povee, K., &amp; Roberts, L. D. (2014). Qualitative research in psychology: Attitudes of psychology students and academic staff. </w:t>
      </w:r>
      <w:r w:rsidRPr="000B6E8C">
        <w:rPr>
          <w:rFonts w:cstheme="minorHAnsi"/>
          <w:i/>
          <w:iCs/>
          <w:sz w:val="24"/>
          <w:szCs w:val="24"/>
        </w:rPr>
        <w:t>Australian Journal of Psychology</w:t>
      </w:r>
      <w:r w:rsidRPr="000B6E8C">
        <w:rPr>
          <w:rFonts w:cstheme="minorHAnsi"/>
          <w:sz w:val="24"/>
          <w:szCs w:val="24"/>
        </w:rPr>
        <w:t>, </w:t>
      </w:r>
      <w:r w:rsidRPr="000B6E8C">
        <w:rPr>
          <w:rFonts w:cstheme="minorHAnsi"/>
          <w:i/>
          <w:iCs/>
          <w:sz w:val="24"/>
          <w:szCs w:val="24"/>
        </w:rPr>
        <w:t>66</w:t>
      </w:r>
      <w:r w:rsidRPr="000B6E8C">
        <w:rPr>
          <w:rFonts w:cstheme="minorHAnsi"/>
          <w:sz w:val="24"/>
          <w:szCs w:val="24"/>
        </w:rPr>
        <w:t>(1), 28–37.</w:t>
      </w:r>
      <w:r w:rsidR="00E22270">
        <w:rPr>
          <w:rFonts w:cstheme="minorHAnsi"/>
          <w:sz w:val="24"/>
          <w:szCs w:val="24"/>
        </w:rPr>
        <w:t xml:space="preserve"> </w:t>
      </w:r>
    </w:p>
    <w:p w14:paraId="372042B8" w14:textId="5BD39769" w:rsidR="002E72B8" w:rsidRDefault="00A7709C" w:rsidP="00A7709C">
      <w:pPr>
        <w:tabs>
          <w:tab w:val="left" w:pos="7572"/>
        </w:tabs>
        <w:rPr>
          <w:rFonts w:cstheme="minorHAnsi"/>
          <w:sz w:val="24"/>
          <w:szCs w:val="24"/>
        </w:rPr>
      </w:pPr>
      <w:r w:rsidRPr="00A7709C">
        <w:rPr>
          <w:rFonts w:cstheme="minorHAnsi"/>
          <w:sz w:val="24"/>
          <w:szCs w:val="24"/>
        </w:rPr>
        <w:t>Raaper, R., &amp; Brown, C. (2020). The Covid-19 pandemic and the dissolution of the university campus: Implications for student support practice. </w:t>
      </w:r>
      <w:r w:rsidRPr="00A7709C">
        <w:rPr>
          <w:rFonts w:cstheme="minorHAnsi"/>
          <w:i/>
          <w:iCs/>
          <w:sz w:val="24"/>
          <w:szCs w:val="24"/>
        </w:rPr>
        <w:t>Journal of professional capital and community</w:t>
      </w:r>
      <w:r w:rsidRPr="00A7709C">
        <w:rPr>
          <w:rFonts w:cstheme="minorHAnsi"/>
          <w:sz w:val="24"/>
          <w:szCs w:val="24"/>
        </w:rPr>
        <w:t>, </w:t>
      </w:r>
      <w:r w:rsidRPr="00A7709C">
        <w:rPr>
          <w:rFonts w:cstheme="minorHAnsi"/>
          <w:i/>
          <w:iCs/>
          <w:sz w:val="24"/>
          <w:szCs w:val="24"/>
        </w:rPr>
        <w:t>5</w:t>
      </w:r>
      <w:r w:rsidRPr="00A7709C">
        <w:rPr>
          <w:rFonts w:cstheme="minorHAnsi"/>
          <w:sz w:val="24"/>
          <w:szCs w:val="24"/>
        </w:rPr>
        <w:t>(3/4), 343-349.</w:t>
      </w:r>
      <w:r>
        <w:rPr>
          <w:rFonts w:cstheme="minorHAnsi"/>
          <w:sz w:val="24"/>
          <w:szCs w:val="24"/>
        </w:rPr>
        <w:t xml:space="preserve"> </w:t>
      </w:r>
    </w:p>
    <w:p w14:paraId="382EA328" w14:textId="5AFB44FE" w:rsidR="0039172F" w:rsidRDefault="0039172F" w:rsidP="00C760EF">
      <w:pPr>
        <w:tabs>
          <w:tab w:val="left" w:pos="7572"/>
        </w:tabs>
        <w:ind w:left="964" w:hanging="964"/>
        <w:rPr>
          <w:rFonts w:cstheme="minorHAnsi"/>
          <w:sz w:val="24"/>
          <w:szCs w:val="24"/>
        </w:rPr>
      </w:pPr>
      <w:r w:rsidRPr="0039172F">
        <w:rPr>
          <w:rFonts w:cstheme="minorHAnsi"/>
          <w:sz w:val="24"/>
          <w:szCs w:val="24"/>
        </w:rPr>
        <w:t>Reamer, F. G. (2021). </w:t>
      </w:r>
      <w:r w:rsidRPr="0039172F">
        <w:rPr>
          <w:rFonts w:cstheme="minorHAnsi"/>
          <w:i/>
          <w:iCs/>
          <w:sz w:val="24"/>
          <w:szCs w:val="24"/>
        </w:rPr>
        <w:t>Boundary issues and dual relationships in the human services</w:t>
      </w:r>
      <w:r w:rsidRPr="0039172F">
        <w:rPr>
          <w:rFonts w:cstheme="minorHAnsi"/>
          <w:sz w:val="24"/>
          <w:szCs w:val="24"/>
        </w:rPr>
        <w:t>. Columbia University Press.</w:t>
      </w:r>
      <w:r>
        <w:rPr>
          <w:rFonts w:cstheme="minorHAnsi"/>
          <w:sz w:val="24"/>
          <w:szCs w:val="24"/>
        </w:rPr>
        <w:t xml:space="preserve"> </w:t>
      </w:r>
    </w:p>
    <w:p w14:paraId="3A3D7835" w14:textId="585F8D1D" w:rsidR="00426DB6" w:rsidRDefault="00F54365" w:rsidP="00C760EF">
      <w:pPr>
        <w:tabs>
          <w:tab w:val="left" w:pos="7572"/>
        </w:tabs>
        <w:ind w:left="964" w:hanging="964"/>
        <w:rPr>
          <w:rFonts w:cstheme="minorHAnsi"/>
          <w:sz w:val="24"/>
          <w:szCs w:val="24"/>
        </w:rPr>
      </w:pPr>
      <w:r>
        <w:rPr>
          <w:rFonts w:cstheme="minorHAnsi"/>
          <w:sz w:val="24"/>
          <w:szCs w:val="24"/>
        </w:rPr>
        <w:t xml:space="preserve"> </w:t>
      </w:r>
      <w:r w:rsidR="006D4889" w:rsidRPr="006D4889">
        <w:rPr>
          <w:rFonts w:cstheme="minorHAnsi"/>
          <w:sz w:val="24"/>
          <w:szCs w:val="24"/>
        </w:rPr>
        <w:t>Rolfe, G., Freshwater, D., Jasper, M. (2001). </w:t>
      </w:r>
      <w:r w:rsidR="006D4889" w:rsidRPr="006D4889">
        <w:rPr>
          <w:rFonts w:cstheme="minorHAnsi"/>
          <w:i/>
          <w:iCs/>
          <w:sz w:val="24"/>
          <w:szCs w:val="24"/>
        </w:rPr>
        <w:t>Critical reflection for nursing and the helping professions: A user’s guide</w:t>
      </w:r>
      <w:r w:rsidR="006D4889" w:rsidRPr="006D4889">
        <w:rPr>
          <w:rFonts w:cstheme="minorHAnsi"/>
          <w:sz w:val="24"/>
          <w:szCs w:val="24"/>
        </w:rPr>
        <w:t>. Basingstoke, UK: Palgrave.</w:t>
      </w:r>
      <w:r w:rsidR="006D4889">
        <w:rPr>
          <w:rFonts w:cstheme="minorHAnsi"/>
          <w:sz w:val="24"/>
          <w:szCs w:val="24"/>
        </w:rPr>
        <w:t xml:space="preserve"> </w:t>
      </w:r>
    </w:p>
    <w:p w14:paraId="0AAF2896" w14:textId="1BF5C26A" w:rsidR="00A70914" w:rsidRDefault="00A70914" w:rsidP="00C760EF">
      <w:pPr>
        <w:tabs>
          <w:tab w:val="left" w:pos="7572"/>
        </w:tabs>
        <w:ind w:left="964" w:hanging="964"/>
        <w:rPr>
          <w:rFonts w:cstheme="minorHAnsi"/>
          <w:sz w:val="24"/>
          <w:szCs w:val="24"/>
        </w:rPr>
      </w:pPr>
      <w:r w:rsidRPr="00A70914">
        <w:rPr>
          <w:rFonts w:cstheme="minorHAnsi"/>
          <w:sz w:val="24"/>
          <w:szCs w:val="24"/>
        </w:rPr>
        <w:t xml:space="preserve">Schön, D. </w:t>
      </w:r>
      <w:r>
        <w:rPr>
          <w:rFonts w:cstheme="minorHAnsi"/>
          <w:sz w:val="24"/>
          <w:szCs w:val="24"/>
        </w:rPr>
        <w:t>(</w:t>
      </w:r>
      <w:r w:rsidRPr="00A70914">
        <w:rPr>
          <w:rFonts w:cstheme="minorHAnsi"/>
          <w:sz w:val="24"/>
          <w:szCs w:val="24"/>
        </w:rPr>
        <w:t>1987</w:t>
      </w:r>
      <w:r>
        <w:rPr>
          <w:rFonts w:cstheme="minorHAnsi"/>
          <w:sz w:val="24"/>
          <w:szCs w:val="24"/>
        </w:rPr>
        <w:t>)</w:t>
      </w:r>
      <w:r w:rsidRPr="00A70914">
        <w:rPr>
          <w:rFonts w:cstheme="minorHAnsi"/>
          <w:sz w:val="24"/>
          <w:szCs w:val="24"/>
        </w:rPr>
        <w:t xml:space="preserve">. </w:t>
      </w:r>
      <w:r w:rsidRPr="007227F4">
        <w:rPr>
          <w:rFonts w:cstheme="minorHAnsi"/>
          <w:i/>
          <w:iCs/>
          <w:sz w:val="24"/>
          <w:szCs w:val="24"/>
        </w:rPr>
        <w:t>Educating the Reflective Practitioner: Towards a New Design for Teaching and Learning in the Professions</w:t>
      </w:r>
      <w:r w:rsidRPr="00A70914">
        <w:rPr>
          <w:rFonts w:cstheme="minorHAnsi"/>
          <w:sz w:val="24"/>
          <w:szCs w:val="24"/>
        </w:rPr>
        <w:t>. San Francisco, CA: Jossey-Bass.</w:t>
      </w:r>
    </w:p>
    <w:p w14:paraId="082A4EA0" w14:textId="76B154AB" w:rsidR="00AA08D2" w:rsidRDefault="00AA08D2" w:rsidP="00C760EF">
      <w:pPr>
        <w:tabs>
          <w:tab w:val="left" w:pos="7572"/>
        </w:tabs>
        <w:ind w:left="964" w:hanging="964"/>
        <w:rPr>
          <w:rFonts w:cstheme="minorHAnsi"/>
          <w:sz w:val="24"/>
          <w:szCs w:val="24"/>
        </w:rPr>
      </w:pPr>
      <w:r w:rsidRPr="00AA08D2">
        <w:rPr>
          <w:rFonts w:cstheme="minorHAnsi"/>
          <w:sz w:val="24"/>
          <w:szCs w:val="24"/>
        </w:rPr>
        <w:t>Shek, D. T. (2021). COVID-19 and quality of life: Twelve reflections. </w:t>
      </w:r>
      <w:r w:rsidRPr="00AA08D2">
        <w:rPr>
          <w:rFonts w:cstheme="minorHAnsi"/>
          <w:i/>
          <w:iCs/>
          <w:sz w:val="24"/>
          <w:szCs w:val="24"/>
        </w:rPr>
        <w:t>Applied Research in Quality of Life</w:t>
      </w:r>
      <w:r w:rsidRPr="00AA08D2">
        <w:rPr>
          <w:rFonts w:cstheme="minorHAnsi"/>
          <w:sz w:val="24"/>
          <w:szCs w:val="24"/>
        </w:rPr>
        <w:t>, </w:t>
      </w:r>
      <w:r w:rsidRPr="00AA08D2">
        <w:rPr>
          <w:rFonts w:cstheme="minorHAnsi"/>
          <w:i/>
          <w:iCs/>
          <w:sz w:val="24"/>
          <w:szCs w:val="24"/>
        </w:rPr>
        <w:t>16</w:t>
      </w:r>
      <w:r w:rsidRPr="00AA08D2">
        <w:rPr>
          <w:rFonts w:cstheme="minorHAnsi"/>
          <w:sz w:val="24"/>
          <w:szCs w:val="24"/>
        </w:rPr>
        <w:t>, 1-11.</w:t>
      </w:r>
      <w:r>
        <w:rPr>
          <w:rFonts w:cstheme="minorHAnsi"/>
          <w:sz w:val="24"/>
          <w:szCs w:val="24"/>
        </w:rPr>
        <w:t xml:space="preserve"> </w:t>
      </w:r>
    </w:p>
    <w:p w14:paraId="2835854A" w14:textId="16FE23F9" w:rsidR="006460D0" w:rsidRDefault="006460D0" w:rsidP="351B6614">
      <w:pPr>
        <w:tabs>
          <w:tab w:val="left" w:pos="7572"/>
        </w:tabs>
        <w:ind w:left="964" w:hanging="964"/>
        <w:rPr>
          <w:sz w:val="24"/>
          <w:szCs w:val="24"/>
        </w:rPr>
      </w:pPr>
      <w:r w:rsidRPr="351B6614">
        <w:rPr>
          <w:sz w:val="24"/>
          <w:szCs w:val="24"/>
        </w:rPr>
        <w:t>Sheynin, J., Shind, C</w:t>
      </w:r>
      <w:r w:rsidR="00401C6B" w:rsidRPr="351B6614">
        <w:rPr>
          <w:sz w:val="24"/>
          <w:szCs w:val="24"/>
        </w:rPr>
        <w:t>.,</w:t>
      </w:r>
      <w:r w:rsidRPr="351B6614">
        <w:rPr>
          <w:sz w:val="24"/>
          <w:szCs w:val="24"/>
        </w:rPr>
        <w:t xml:space="preserve"> </w:t>
      </w:r>
      <w:r w:rsidR="00401C6B" w:rsidRPr="351B6614">
        <w:rPr>
          <w:sz w:val="24"/>
          <w:szCs w:val="24"/>
        </w:rPr>
        <w:t>Radell, M., Ebanks</w:t>
      </w:r>
      <w:r w:rsidR="00AD7711" w:rsidRPr="351B6614">
        <w:rPr>
          <w:sz w:val="24"/>
          <w:szCs w:val="24"/>
        </w:rPr>
        <w:t>-Williams, Y., Gilbertson, M</w:t>
      </w:r>
      <w:r w:rsidR="00B7712E" w:rsidRPr="351B6614">
        <w:rPr>
          <w:sz w:val="24"/>
          <w:szCs w:val="24"/>
        </w:rPr>
        <w:t>. W</w:t>
      </w:r>
      <w:r w:rsidR="00625D42" w:rsidRPr="351B6614">
        <w:rPr>
          <w:sz w:val="24"/>
          <w:szCs w:val="24"/>
        </w:rPr>
        <w:t>., Beck, K</w:t>
      </w:r>
      <w:r w:rsidR="006F4523" w:rsidRPr="351B6614">
        <w:rPr>
          <w:sz w:val="24"/>
          <w:szCs w:val="24"/>
        </w:rPr>
        <w:t>. D</w:t>
      </w:r>
      <w:r w:rsidR="00625D42" w:rsidRPr="351B6614">
        <w:rPr>
          <w:sz w:val="24"/>
          <w:szCs w:val="24"/>
        </w:rPr>
        <w:t xml:space="preserve">., </w:t>
      </w:r>
      <w:r w:rsidR="00C763AC" w:rsidRPr="351B6614">
        <w:rPr>
          <w:sz w:val="24"/>
          <w:szCs w:val="24"/>
        </w:rPr>
        <w:t>Myers, C.</w:t>
      </w:r>
      <w:r w:rsidR="006F4523" w:rsidRPr="351B6614">
        <w:rPr>
          <w:sz w:val="24"/>
          <w:szCs w:val="24"/>
        </w:rPr>
        <w:t xml:space="preserve"> E.</w:t>
      </w:r>
      <w:r w:rsidR="00C815A9" w:rsidRPr="351B6614">
        <w:rPr>
          <w:sz w:val="24"/>
          <w:szCs w:val="24"/>
        </w:rPr>
        <w:t xml:space="preserve"> (2017). </w:t>
      </w:r>
      <w:r w:rsidR="00672102" w:rsidRPr="351B6614">
        <w:rPr>
          <w:sz w:val="24"/>
          <w:szCs w:val="24"/>
        </w:rPr>
        <w:t xml:space="preserve">Greater avoidance behavior in individuals with posttraumatic </w:t>
      </w:r>
      <w:r w:rsidR="005B4D07" w:rsidRPr="351B6614">
        <w:rPr>
          <w:sz w:val="24"/>
          <w:szCs w:val="24"/>
        </w:rPr>
        <w:t xml:space="preserve">stress disorder symptoms. </w:t>
      </w:r>
      <w:r w:rsidR="005B4D07" w:rsidRPr="351B6614">
        <w:rPr>
          <w:i/>
          <w:iCs/>
          <w:sz w:val="24"/>
          <w:szCs w:val="24"/>
        </w:rPr>
        <w:t>Stress</w:t>
      </w:r>
      <w:r w:rsidR="006F4523" w:rsidRPr="351B6614">
        <w:rPr>
          <w:i/>
          <w:iCs/>
          <w:sz w:val="24"/>
          <w:szCs w:val="24"/>
        </w:rPr>
        <w:t xml:space="preserve"> </w:t>
      </w:r>
      <w:r w:rsidR="006F4523" w:rsidRPr="351B6614">
        <w:rPr>
          <w:sz w:val="24"/>
          <w:szCs w:val="24"/>
        </w:rPr>
        <w:t>(Ams</w:t>
      </w:r>
      <w:r w:rsidR="006D144D" w:rsidRPr="351B6614">
        <w:rPr>
          <w:sz w:val="24"/>
          <w:szCs w:val="24"/>
        </w:rPr>
        <w:t>terdam, Netherlands), 20(3), 285-293.</w:t>
      </w:r>
    </w:p>
    <w:p w14:paraId="4CB4C79F" w14:textId="6DB09999" w:rsidR="005964CF" w:rsidRDefault="005964CF" w:rsidP="00C760EF">
      <w:pPr>
        <w:tabs>
          <w:tab w:val="left" w:pos="7572"/>
        </w:tabs>
        <w:ind w:left="964" w:hanging="964"/>
        <w:rPr>
          <w:rFonts w:cstheme="minorHAnsi"/>
          <w:sz w:val="24"/>
          <w:szCs w:val="24"/>
        </w:rPr>
      </w:pPr>
      <w:r w:rsidRPr="005964CF">
        <w:rPr>
          <w:rFonts w:cstheme="minorHAnsi"/>
          <w:sz w:val="24"/>
          <w:szCs w:val="24"/>
        </w:rPr>
        <w:t>Slovák, P., Thieme, A., Murphy, D., Tennent, P., Olivier, P., Fitzpatrick, G. (2015). On becoming a counsellor: Challenges and opportunities to support interpersonal skills training. In </w:t>
      </w:r>
      <w:r w:rsidRPr="005964CF">
        <w:rPr>
          <w:rFonts w:cstheme="minorHAnsi"/>
          <w:i/>
          <w:iCs/>
          <w:sz w:val="24"/>
          <w:szCs w:val="24"/>
        </w:rPr>
        <w:t>Proceedings of the 18th ACM Conference on Computer Supported Cooperative Work &amp; Social Computing</w:t>
      </w:r>
      <w:r w:rsidR="00937E7D">
        <w:rPr>
          <w:rFonts w:cstheme="minorHAnsi"/>
          <w:sz w:val="24"/>
          <w:szCs w:val="24"/>
        </w:rPr>
        <w:t>,</w:t>
      </w:r>
      <w:r w:rsidRPr="005964CF">
        <w:rPr>
          <w:rFonts w:cstheme="minorHAnsi"/>
          <w:sz w:val="24"/>
          <w:szCs w:val="24"/>
        </w:rPr>
        <w:t xml:space="preserve"> 1336-1347.</w:t>
      </w:r>
      <w:r>
        <w:rPr>
          <w:rFonts w:cstheme="minorHAnsi"/>
          <w:sz w:val="24"/>
          <w:szCs w:val="24"/>
        </w:rPr>
        <w:t xml:space="preserve"> </w:t>
      </w:r>
    </w:p>
    <w:p w14:paraId="34FF285A" w14:textId="3CC4DB51" w:rsidR="00216F1C" w:rsidRDefault="00216F1C" w:rsidP="00C760EF">
      <w:pPr>
        <w:tabs>
          <w:tab w:val="left" w:pos="7572"/>
        </w:tabs>
        <w:ind w:left="964" w:hanging="964"/>
        <w:rPr>
          <w:rFonts w:cstheme="minorHAnsi"/>
          <w:sz w:val="24"/>
          <w:szCs w:val="24"/>
        </w:rPr>
      </w:pPr>
      <w:r>
        <w:rPr>
          <w:rFonts w:cstheme="minorHAnsi"/>
          <w:sz w:val="24"/>
          <w:szCs w:val="24"/>
        </w:rPr>
        <w:t>Smith</w:t>
      </w:r>
      <w:r w:rsidR="00FE1F60">
        <w:rPr>
          <w:rFonts w:cstheme="minorHAnsi"/>
          <w:sz w:val="24"/>
          <w:szCs w:val="24"/>
        </w:rPr>
        <w:t xml:space="preserve">, C., Burr, V. (2021). Retrospective accounts of emotional experiences </w:t>
      </w:r>
      <w:r w:rsidR="001C62BE">
        <w:rPr>
          <w:rFonts w:cstheme="minorHAnsi"/>
          <w:sz w:val="24"/>
          <w:szCs w:val="24"/>
        </w:rPr>
        <w:t>during personal development groups in qualified counsellors and psychotherapists</w:t>
      </w:r>
      <w:r w:rsidR="00937E7D">
        <w:rPr>
          <w:rFonts w:cstheme="minorHAnsi"/>
          <w:sz w:val="24"/>
          <w:szCs w:val="24"/>
        </w:rPr>
        <w:t>. Couns</w:t>
      </w:r>
      <w:r w:rsidR="002B6571">
        <w:rPr>
          <w:rFonts w:cstheme="minorHAnsi"/>
          <w:sz w:val="24"/>
          <w:szCs w:val="24"/>
        </w:rPr>
        <w:t>elling and</w:t>
      </w:r>
      <w:r w:rsidR="00937E7D">
        <w:rPr>
          <w:rFonts w:cstheme="minorHAnsi"/>
          <w:sz w:val="24"/>
          <w:szCs w:val="24"/>
        </w:rPr>
        <w:t xml:space="preserve"> </w:t>
      </w:r>
      <w:r w:rsidR="002B6571">
        <w:rPr>
          <w:rFonts w:cstheme="minorHAnsi"/>
          <w:sz w:val="24"/>
          <w:szCs w:val="24"/>
        </w:rPr>
        <w:t>Psychotherapy</w:t>
      </w:r>
      <w:r w:rsidR="00937E7D">
        <w:rPr>
          <w:rFonts w:cstheme="minorHAnsi"/>
          <w:sz w:val="24"/>
          <w:szCs w:val="24"/>
        </w:rPr>
        <w:t xml:space="preserve"> Res</w:t>
      </w:r>
      <w:r w:rsidR="002B6571">
        <w:rPr>
          <w:rFonts w:cstheme="minorHAnsi"/>
          <w:sz w:val="24"/>
          <w:szCs w:val="24"/>
        </w:rPr>
        <w:t>earch</w:t>
      </w:r>
      <w:r w:rsidR="00893DC9">
        <w:rPr>
          <w:rFonts w:cstheme="minorHAnsi"/>
          <w:sz w:val="24"/>
          <w:szCs w:val="24"/>
        </w:rPr>
        <w:t>,</w:t>
      </w:r>
      <w:r w:rsidR="006C37DE">
        <w:rPr>
          <w:rFonts w:cstheme="minorHAnsi"/>
          <w:sz w:val="24"/>
          <w:szCs w:val="24"/>
        </w:rPr>
        <w:t xml:space="preserve"> 22</w:t>
      </w:r>
      <w:r w:rsidR="002B6571">
        <w:rPr>
          <w:rFonts w:cstheme="minorHAnsi"/>
          <w:sz w:val="24"/>
          <w:szCs w:val="24"/>
        </w:rPr>
        <w:t>(1)</w:t>
      </w:r>
      <w:r w:rsidR="006C37DE">
        <w:rPr>
          <w:rFonts w:cstheme="minorHAnsi"/>
          <w:sz w:val="24"/>
          <w:szCs w:val="24"/>
        </w:rPr>
        <w:t>, 238-2</w:t>
      </w:r>
      <w:r w:rsidR="001F0ED3">
        <w:rPr>
          <w:rFonts w:cstheme="minorHAnsi"/>
          <w:sz w:val="24"/>
          <w:szCs w:val="24"/>
        </w:rPr>
        <w:t xml:space="preserve">49. </w:t>
      </w:r>
    </w:p>
    <w:p w14:paraId="57F57CC1" w14:textId="77777777" w:rsidR="000009E1" w:rsidRDefault="00A07EF3" w:rsidP="00C760EF">
      <w:pPr>
        <w:tabs>
          <w:tab w:val="left" w:pos="7572"/>
        </w:tabs>
        <w:ind w:left="964" w:hanging="964"/>
        <w:rPr>
          <w:rFonts w:cstheme="minorHAnsi"/>
          <w:sz w:val="24"/>
          <w:szCs w:val="24"/>
        </w:rPr>
      </w:pPr>
      <w:r w:rsidRPr="00A07EF3">
        <w:rPr>
          <w:rFonts w:cstheme="minorHAnsi"/>
          <w:sz w:val="24"/>
          <w:szCs w:val="24"/>
        </w:rPr>
        <w:t>Stedmon, J., &amp; Dallos, R. (2009). </w:t>
      </w:r>
      <w:r w:rsidRPr="00A07EF3">
        <w:rPr>
          <w:rFonts w:cstheme="minorHAnsi"/>
          <w:i/>
          <w:iCs/>
          <w:sz w:val="24"/>
          <w:szCs w:val="24"/>
        </w:rPr>
        <w:t>Reflective practice in psychotherapy and counselling</w:t>
      </w:r>
      <w:r w:rsidRPr="00A07EF3">
        <w:rPr>
          <w:rFonts w:cstheme="minorHAnsi"/>
          <w:sz w:val="24"/>
          <w:szCs w:val="24"/>
        </w:rPr>
        <w:t>. McGraw-Hill Education (UK).</w:t>
      </w:r>
    </w:p>
    <w:p w14:paraId="0A665D50" w14:textId="179D50FC" w:rsidR="00A07EF3" w:rsidRDefault="00A07EF3" w:rsidP="00C760EF">
      <w:pPr>
        <w:tabs>
          <w:tab w:val="left" w:pos="7572"/>
        </w:tabs>
        <w:ind w:left="964" w:hanging="964"/>
        <w:rPr>
          <w:rFonts w:cstheme="minorHAnsi"/>
          <w:sz w:val="24"/>
          <w:szCs w:val="24"/>
        </w:rPr>
      </w:pPr>
      <w:r>
        <w:rPr>
          <w:rFonts w:cstheme="minorHAnsi"/>
          <w:sz w:val="24"/>
          <w:szCs w:val="24"/>
        </w:rPr>
        <w:t xml:space="preserve"> </w:t>
      </w:r>
      <w:r w:rsidR="000009E1" w:rsidRPr="000009E1">
        <w:rPr>
          <w:rFonts w:cstheme="minorHAnsi"/>
          <w:sz w:val="24"/>
          <w:szCs w:val="24"/>
        </w:rPr>
        <w:t>Taylor, D. (2020). Reflective practice in the art and science of counselling: A scoping review. </w:t>
      </w:r>
      <w:r w:rsidR="000009E1" w:rsidRPr="000009E1">
        <w:rPr>
          <w:rFonts w:cstheme="minorHAnsi"/>
          <w:i/>
          <w:iCs/>
          <w:sz w:val="24"/>
          <w:szCs w:val="24"/>
        </w:rPr>
        <w:t>Psychotherapy and Counselling Journal of Australia</w:t>
      </w:r>
      <w:r w:rsidR="000009E1" w:rsidRPr="000009E1">
        <w:rPr>
          <w:rFonts w:cstheme="minorHAnsi"/>
          <w:sz w:val="24"/>
          <w:szCs w:val="24"/>
        </w:rPr>
        <w:t>, </w:t>
      </w:r>
      <w:r w:rsidR="000009E1" w:rsidRPr="000009E1">
        <w:rPr>
          <w:rFonts w:cstheme="minorHAnsi"/>
          <w:i/>
          <w:iCs/>
          <w:sz w:val="24"/>
          <w:szCs w:val="24"/>
        </w:rPr>
        <w:t>8</w:t>
      </w:r>
      <w:r w:rsidR="000009E1" w:rsidRPr="000009E1">
        <w:rPr>
          <w:rFonts w:cstheme="minorHAnsi"/>
          <w:sz w:val="24"/>
          <w:szCs w:val="24"/>
        </w:rPr>
        <w:t>(1).</w:t>
      </w:r>
      <w:r w:rsidR="000009E1">
        <w:rPr>
          <w:rFonts w:cstheme="minorHAnsi"/>
          <w:sz w:val="24"/>
          <w:szCs w:val="24"/>
        </w:rPr>
        <w:t xml:space="preserve"> </w:t>
      </w:r>
    </w:p>
    <w:p w14:paraId="07A0F6DB" w14:textId="251D19CA" w:rsidR="00E6416C" w:rsidRDefault="00E6416C" w:rsidP="00C760EF">
      <w:pPr>
        <w:tabs>
          <w:tab w:val="left" w:pos="7572"/>
        </w:tabs>
        <w:ind w:left="964" w:hanging="964"/>
        <w:rPr>
          <w:rFonts w:cstheme="minorHAnsi"/>
          <w:sz w:val="24"/>
          <w:szCs w:val="24"/>
        </w:rPr>
      </w:pPr>
      <w:r w:rsidRPr="00E6416C">
        <w:rPr>
          <w:rFonts w:cstheme="minorHAnsi"/>
          <w:sz w:val="24"/>
          <w:szCs w:val="24"/>
        </w:rPr>
        <w:t>Thomson, C., Bengtsson, L., &amp; Mkwebu, T. (2019). The hall of mirrors: A teaching team talking about talking about reflection. </w:t>
      </w:r>
      <w:r w:rsidRPr="00E6416C">
        <w:rPr>
          <w:rFonts w:cstheme="minorHAnsi"/>
          <w:i/>
          <w:iCs/>
          <w:sz w:val="24"/>
          <w:szCs w:val="24"/>
        </w:rPr>
        <w:t>The Law Teacher</w:t>
      </w:r>
      <w:r w:rsidRPr="00E6416C">
        <w:rPr>
          <w:rFonts w:cstheme="minorHAnsi"/>
          <w:sz w:val="24"/>
          <w:szCs w:val="24"/>
        </w:rPr>
        <w:t>, </w:t>
      </w:r>
      <w:r w:rsidRPr="00E6416C">
        <w:rPr>
          <w:rFonts w:cstheme="minorHAnsi"/>
          <w:i/>
          <w:iCs/>
          <w:sz w:val="24"/>
          <w:szCs w:val="24"/>
        </w:rPr>
        <w:t>53</w:t>
      </w:r>
      <w:r w:rsidRPr="00E6416C">
        <w:rPr>
          <w:rFonts w:cstheme="minorHAnsi"/>
          <w:sz w:val="24"/>
          <w:szCs w:val="24"/>
        </w:rPr>
        <w:t>(4), 513-523.</w:t>
      </w:r>
      <w:r>
        <w:rPr>
          <w:rFonts w:cstheme="minorHAnsi"/>
          <w:sz w:val="24"/>
          <w:szCs w:val="24"/>
        </w:rPr>
        <w:t xml:space="preserve"> </w:t>
      </w:r>
    </w:p>
    <w:p w14:paraId="0644031A" w14:textId="04EAB96D" w:rsidR="00A16C57" w:rsidRDefault="00A16C57" w:rsidP="00C760EF">
      <w:pPr>
        <w:tabs>
          <w:tab w:val="left" w:pos="7572"/>
        </w:tabs>
        <w:ind w:left="964" w:hanging="964"/>
        <w:rPr>
          <w:rFonts w:cstheme="minorHAnsi"/>
          <w:sz w:val="24"/>
          <w:szCs w:val="24"/>
        </w:rPr>
      </w:pPr>
      <w:r w:rsidRPr="00A16C57">
        <w:rPr>
          <w:rFonts w:cstheme="minorHAnsi"/>
          <w:sz w:val="24"/>
          <w:szCs w:val="24"/>
        </w:rPr>
        <w:t>Thompson, S.,</w:t>
      </w:r>
      <w:r w:rsidR="00F71C1F">
        <w:rPr>
          <w:rFonts w:cstheme="minorHAnsi"/>
          <w:sz w:val="24"/>
          <w:szCs w:val="24"/>
        </w:rPr>
        <w:t xml:space="preserve"> </w:t>
      </w:r>
      <w:r w:rsidRPr="00A16C57">
        <w:rPr>
          <w:rFonts w:cstheme="minorHAnsi"/>
          <w:sz w:val="24"/>
          <w:szCs w:val="24"/>
        </w:rPr>
        <w:t>Thompson, N. (2023). </w:t>
      </w:r>
      <w:r w:rsidRPr="00A16C57">
        <w:rPr>
          <w:rFonts w:cstheme="minorHAnsi"/>
          <w:i/>
          <w:iCs/>
          <w:sz w:val="24"/>
          <w:szCs w:val="24"/>
        </w:rPr>
        <w:t>The critically reflective practitioner</w:t>
      </w:r>
      <w:r w:rsidRPr="00A16C57">
        <w:rPr>
          <w:rFonts w:cstheme="minorHAnsi"/>
          <w:sz w:val="24"/>
          <w:szCs w:val="24"/>
        </w:rPr>
        <w:t>. Bloomsbury Publishing.</w:t>
      </w:r>
      <w:r>
        <w:rPr>
          <w:rFonts w:cstheme="minorHAnsi"/>
          <w:sz w:val="24"/>
          <w:szCs w:val="24"/>
        </w:rPr>
        <w:t xml:space="preserve"> </w:t>
      </w:r>
    </w:p>
    <w:p w14:paraId="5BAD840A" w14:textId="6EB2EE14" w:rsidR="009A1344" w:rsidRDefault="00CD0918" w:rsidP="00C760EF">
      <w:pPr>
        <w:tabs>
          <w:tab w:val="left" w:pos="7572"/>
        </w:tabs>
        <w:ind w:left="964" w:hanging="964"/>
        <w:rPr>
          <w:rFonts w:cstheme="minorHAnsi"/>
          <w:sz w:val="24"/>
          <w:szCs w:val="24"/>
        </w:rPr>
      </w:pPr>
      <w:r w:rsidRPr="00CD0918">
        <w:rPr>
          <w:rFonts w:cstheme="minorHAnsi"/>
          <w:sz w:val="24"/>
          <w:szCs w:val="24"/>
        </w:rPr>
        <w:t>Țîru, M. C. (2021). Using students’ reflection in the university educational process–a qualitative approach. </w:t>
      </w:r>
      <w:r w:rsidRPr="00CD0918">
        <w:rPr>
          <w:rFonts w:cstheme="minorHAnsi"/>
          <w:i/>
          <w:iCs/>
          <w:sz w:val="24"/>
          <w:szCs w:val="24"/>
        </w:rPr>
        <w:t>Educatia 21</w:t>
      </w:r>
      <w:r w:rsidRPr="00CD0918">
        <w:rPr>
          <w:rFonts w:cstheme="minorHAnsi"/>
          <w:sz w:val="24"/>
          <w:szCs w:val="24"/>
        </w:rPr>
        <w:t>, (21), 48-61.</w:t>
      </w:r>
      <w:r>
        <w:rPr>
          <w:rFonts w:cstheme="minorHAnsi"/>
          <w:sz w:val="24"/>
          <w:szCs w:val="24"/>
        </w:rPr>
        <w:t xml:space="preserve"> </w:t>
      </w:r>
    </w:p>
    <w:p w14:paraId="6A8CFC5A" w14:textId="3365420F" w:rsidR="00CC1462" w:rsidRDefault="00CC1462" w:rsidP="00C760EF">
      <w:pPr>
        <w:tabs>
          <w:tab w:val="left" w:pos="7572"/>
        </w:tabs>
        <w:ind w:left="964" w:hanging="964"/>
        <w:rPr>
          <w:rFonts w:cstheme="minorHAnsi"/>
          <w:sz w:val="24"/>
          <w:szCs w:val="24"/>
        </w:rPr>
      </w:pPr>
      <w:r w:rsidRPr="00CC1462">
        <w:rPr>
          <w:rFonts w:cstheme="minorHAnsi"/>
          <w:sz w:val="24"/>
          <w:szCs w:val="24"/>
        </w:rPr>
        <w:t>Van Rensburg, G. H., Botma, Y., Heyns, T., &amp; Coetzee, I. M. (2018). Creative strategies to support student learning through reflection. </w:t>
      </w:r>
      <w:r w:rsidRPr="00CC1462">
        <w:rPr>
          <w:rFonts w:cstheme="minorHAnsi"/>
          <w:i/>
          <w:iCs/>
          <w:sz w:val="24"/>
          <w:szCs w:val="24"/>
        </w:rPr>
        <w:t>South African Journal of Higher Education</w:t>
      </w:r>
      <w:r w:rsidRPr="00CC1462">
        <w:rPr>
          <w:rFonts w:cstheme="minorHAnsi"/>
          <w:sz w:val="24"/>
          <w:szCs w:val="24"/>
        </w:rPr>
        <w:t>, </w:t>
      </w:r>
      <w:r w:rsidRPr="00CC1462">
        <w:rPr>
          <w:rFonts w:cstheme="minorHAnsi"/>
          <w:i/>
          <w:iCs/>
          <w:sz w:val="24"/>
          <w:szCs w:val="24"/>
        </w:rPr>
        <w:t>32</w:t>
      </w:r>
      <w:r w:rsidRPr="00CC1462">
        <w:rPr>
          <w:rFonts w:cstheme="minorHAnsi"/>
          <w:sz w:val="24"/>
          <w:szCs w:val="24"/>
        </w:rPr>
        <w:t>(6), 604-618.</w:t>
      </w:r>
    </w:p>
    <w:p w14:paraId="2B650A05" w14:textId="1DA50252" w:rsidR="00C963F9" w:rsidRDefault="00C963F9" w:rsidP="00C760EF">
      <w:pPr>
        <w:tabs>
          <w:tab w:val="left" w:pos="7572"/>
        </w:tabs>
        <w:ind w:left="964" w:hanging="964"/>
        <w:rPr>
          <w:rFonts w:cstheme="minorHAnsi"/>
          <w:sz w:val="24"/>
          <w:szCs w:val="24"/>
        </w:rPr>
      </w:pPr>
      <w:r w:rsidRPr="00C963F9">
        <w:rPr>
          <w:rFonts w:cstheme="minorHAnsi"/>
          <w:sz w:val="24"/>
          <w:szCs w:val="24"/>
        </w:rPr>
        <w:t>Vasileiou, K., Barnett, J., Thorpe, S., &amp; Young, T. (2018). Characterising and justifying sample size sufficiency in interview-based studies: systematic analysis of qualitative health research over a 15-year period. </w:t>
      </w:r>
      <w:r w:rsidRPr="00C963F9">
        <w:rPr>
          <w:rFonts w:cstheme="minorHAnsi"/>
          <w:i/>
          <w:iCs/>
          <w:sz w:val="24"/>
          <w:szCs w:val="24"/>
        </w:rPr>
        <w:t>BMC medical research methodology</w:t>
      </w:r>
      <w:r w:rsidRPr="00C963F9">
        <w:rPr>
          <w:rFonts w:cstheme="minorHAnsi"/>
          <w:sz w:val="24"/>
          <w:szCs w:val="24"/>
        </w:rPr>
        <w:t>, </w:t>
      </w:r>
      <w:r w:rsidRPr="00C963F9">
        <w:rPr>
          <w:rFonts w:cstheme="minorHAnsi"/>
          <w:i/>
          <w:iCs/>
          <w:sz w:val="24"/>
          <w:szCs w:val="24"/>
        </w:rPr>
        <w:t>18</w:t>
      </w:r>
      <w:r w:rsidRPr="00C963F9">
        <w:rPr>
          <w:rFonts w:cstheme="minorHAnsi"/>
          <w:sz w:val="24"/>
          <w:szCs w:val="24"/>
        </w:rPr>
        <w:t>, 1-18.</w:t>
      </w:r>
      <w:r>
        <w:rPr>
          <w:rFonts w:cstheme="minorHAnsi"/>
          <w:sz w:val="24"/>
          <w:szCs w:val="24"/>
        </w:rPr>
        <w:t xml:space="preserve"> </w:t>
      </w:r>
    </w:p>
    <w:p w14:paraId="1D98F9D2" w14:textId="77777777" w:rsidR="00487F93" w:rsidRDefault="00C1692F" w:rsidP="00C1692F">
      <w:pPr>
        <w:tabs>
          <w:tab w:val="left" w:pos="7572"/>
        </w:tabs>
        <w:ind w:left="964" w:hanging="964"/>
        <w:rPr>
          <w:rFonts w:cstheme="minorHAnsi"/>
          <w:sz w:val="24"/>
          <w:szCs w:val="24"/>
        </w:rPr>
      </w:pPr>
      <w:r w:rsidRPr="00C1692F">
        <w:rPr>
          <w:rFonts w:cstheme="minorHAnsi"/>
          <w:sz w:val="24"/>
          <w:szCs w:val="24"/>
        </w:rPr>
        <w:t xml:space="preserve">Wilhelm, J. E. (2013). Opening to possibility: Reflectivity and reflexivity in our teaching. </w:t>
      </w:r>
      <w:r w:rsidRPr="00C1692F">
        <w:rPr>
          <w:rFonts w:cstheme="minorHAnsi"/>
          <w:i/>
          <w:iCs/>
          <w:sz w:val="24"/>
          <w:szCs w:val="24"/>
        </w:rPr>
        <w:t>Voices from the Middle</w:t>
      </w:r>
      <w:r w:rsidRPr="00C1692F">
        <w:rPr>
          <w:rFonts w:cstheme="minorHAnsi"/>
          <w:sz w:val="24"/>
          <w:szCs w:val="24"/>
        </w:rPr>
        <w:t>, 20, 57.</w:t>
      </w:r>
    </w:p>
    <w:p w14:paraId="768BEFB9" w14:textId="41BA5FB0" w:rsidR="00C1692F" w:rsidRPr="00C1692F" w:rsidRDefault="00C1692F" w:rsidP="00C1692F">
      <w:pPr>
        <w:tabs>
          <w:tab w:val="left" w:pos="7572"/>
        </w:tabs>
        <w:ind w:left="964" w:hanging="964"/>
        <w:rPr>
          <w:rFonts w:cstheme="minorHAnsi"/>
          <w:sz w:val="24"/>
          <w:szCs w:val="24"/>
        </w:rPr>
      </w:pPr>
      <w:r w:rsidRPr="00C1692F">
        <w:rPr>
          <w:rFonts w:cstheme="minorHAnsi"/>
          <w:sz w:val="24"/>
          <w:szCs w:val="24"/>
        </w:rPr>
        <w:t xml:space="preserve"> </w:t>
      </w:r>
      <w:r w:rsidR="00487F93" w:rsidRPr="00487F93">
        <w:rPr>
          <w:rFonts w:cstheme="minorHAnsi"/>
          <w:sz w:val="24"/>
          <w:szCs w:val="24"/>
        </w:rPr>
        <w:t>Wong-Wylie, G. (2007). Barriers and facilitators of reflective practice in counsellor. </w:t>
      </w:r>
      <w:r w:rsidR="00487F93" w:rsidRPr="00487F93">
        <w:rPr>
          <w:rFonts w:cstheme="minorHAnsi"/>
          <w:i/>
          <w:iCs/>
          <w:sz w:val="24"/>
          <w:szCs w:val="24"/>
        </w:rPr>
        <w:t>Canadian Journal of Counselling and Psychotherapy</w:t>
      </w:r>
      <w:r w:rsidR="00487F93" w:rsidRPr="00487F93">
        <w:rPr>
          <w:rFonts w:cstheme="minorHAnsi"/>
          <w:sz w:val="24"/>
          <w:szCs w:val="24"/>
        </w:rPr>
        <w:t>, </w:t>
      </w:r>
      <w:r w:rsidR="00487F93" w:rsidRPr="00487F93">
        <w:rPr>
          <w:rFonts w:cstheme="minorHAnsi"/>
          <w:i/>
          <w:iCs/>
          <w:sz w:val="24"/>
          <w:szCs w:val="24"/>
        </w:rPr>
        <w:t>41</w:t>
      </w:r>
      <w:r w:rsidR="00487F93" w:rsidRPr="00487F93">
        <w:rPr>
          <w:rFonts w:cstheme="minorHAnsi"/>
          <w:sz w:val="24"/>
          <w:szCs w:val="24"/>
        </w:rPr>
        <w:t>(2).</w:t>
      </w:r>
      <w:r w:rsidR="00487F93">
        <w:rPr>
          <w:rFonts w:cstheme="minorHAnsi"/>
          <w:sz w:val="24"/>
          <w:szCs w:val="24"/>
        </w:rPr>
        <w:t xml:space="preserve"> </w:t>
      </w:r>
    </w:p>
    <w:p w14:paraId="791FFE80" w14:textId="77777777" w:rsidR="00C1692F" w:rsidRPr="00B74A69" w:rsidRDefault="00C1692F" w:rsidP="00C760EF">
      <w:pPr>
        <w:tabs>
          <w:tab w:val="left" w:pos="7572"/>
        </w:tabs>
        <w:ind w:left="964" w:hanging="964"/>
        <w:rPr>
          <w:rFonts w:cstheme="minorHAnsi"/>
          <w:sz w:val="24"/>
          <w:szCs w:val="24"/>
        </w:rPr>
      </w:pPr>
    </w:p>
    <w:p w14:paraId="6B729B02" w14:textId="77777777" w:rsidR="00A52926" w:rsidRDefault="00A52926" w:rsidP="00EE5194">
      <w:pPr>
        <w:tabs>
          <w:tab w:val="left" w:pos="7572"/>
        </w:tabs>
        <w:rPr>
          <w:rFonts w:cstheme="minorHAnsi"/>
          <w:b/>
          <w:bCs/>
          <w:sz w:val="28"/>
          <w:szCs w:val="28"/>
        </w:rPr>
      </w:pPr>
    </w:p>
    <w:p w14:paraId="05D1D58F" w14:textId="77777777" w:rsidR="00A52926" w:rsidRDefault="00A52926" w:rsidP="00EE5194">
      <w:pPr>
        <w:tabs>
          <w:tab w:val="left" w:pos="7572"/>
        </w:tabs>
        <w:rPr>
          <w:rFonts w:cstheme="minorHAnsi"/>
          <w:b/>
          <w:bCs/>
          <w:sz w:val="28"/>
          <w:szCs w:val="28"/>
        </w:rPr>
      </w:pPr>
    </w:p>
    <w:p w14:paraId="6D0E90EA" w14:textId="77777777" w:rsidR="00A52926" w:rsidRDefault="00A52926" w:rsidP="00EE5194">
      <w:pPr>
        <w:tabs>
          <w:tab w:val="left" w:pos="7572"/>
        </w:tabs>
        <w:rPr>
          <w:rFonts w:cstheme="minorHAnsi"/>
          <w:b/>
          <w:bCs/>
          <w:sz w:val="28"/>
          <w:szCs w:val="28"/>
        </w:rPr>
      </w:pPr>
    </w:p>
    <w:p w14:paraId="2D1C88EF" w14:textId="032EB230" w:rsidR="00A52926" w:rsidRPr="00BC35C4" w:rsidRDefault="00A52926" w:rsidP="351B6614">
      <w:pPr>
        <w:tabs>
          <w:tab w:val="left" w:pos="7572"/>
        </w:tabs>
        <w:rPr>
          <w:rFonts w:asciiTheme="majorHAnsi" w:hAnsiTheme="majorHAnsi" w:cstheme="majorBidi"/>
          <w:b/>
          <w:bCs/>
          <w:sz w:val="28"/>
          <w:szCs w:val="28"/>
        </w:rPr>
      </w:pPr>
    </w:p>
    <w:p w14:paraId="0D38DEEA" w14:textId="6F6150BD" w:rsidR="00A52926" w:rsidRPr="00BC35C4" w:rsidRDefault="00A52926" w:rsidP="351B6614">
      <w:pPr>
        <w:tabs>
          <w:tab w:val="left" w:pos="7572"/>
        </w:tabs>
        <w:rPr>
          <w:rFonts w:asciiTheme="majorHAnsi" w:hAnsiTheme="majorHAnsi" w:cstheme="majorBidi"/>
          <w:b/>
          <w:bCs/>
          <w:sz w:val="28"/>
          <w:szCs w:val="28"/>
        </w:rPr>
      </w:pPr>
    </w:p>
    <w:p w14:paraId="51A5BC58" w14:textId="498562E7" w:rsidR="00A52926" w:rsidRPr="00BC35C4" w:rsidRDefault="00A52926" w:rsidP="351B6614">
      <w:pPr>
        <w:tabs>
          <w:tab w:val="left" w:pos="7572"/>
        </w:tabs>
        <w:rPr>
          <w:rFonts w:asciiTheme="majorHAnsi" w:hAnsiTheme="majorHAnsi" w:cstheme="majorBidi"/>
          <w:b/>
          <w:bCs/>
          <w:sz w:val="28"/>
          <w:szCs w:val="28"/>
        </w:rPr>
      </w:pPr>
    </w:p>
    <w:p w14:paraId="76AC29A4" w14:textId="62A71AF0" w:rsidR="00A52926" w:rsidRPr="00BC35C4" w:rsidRDefault="00A52926" w:rsidP="351B6614">
      <w:pPr>
        <w:tabs>
          <w:tab w:val="left" w:pos="7572"/>
        </w:tabs>
        <w:rPr>
          <w:rFonts w:asciiTheme="majorHAnsi" w:hAnsiTheme="majorHAnsi" w:cstheme="majorBidi"/>
          <w:b/>
          <w:bCs/>
          <w:sz w:val="28"/>
          <w:szCs w:val="28"/>
        </w:rPr>
      </w:pPr>
    </w:p>
    <w:p w14:paraId="183CC7B1" w14:textId="3506D9EA" w:rsidR="00A52926" w:rsidRPr="00BC35C4" w:rsidRDefault="00A52926" w:rsidP="351B6614">
      <w:pPr>
        <w:tabs>
          <w:tab w:val="left" w:pos="7572"/>
        </w:tabs>
        <w:rPr>
          <w:rFonts w:asciiTheme="majorHAnsi" w:hAnsiTheme="majorHAnsi" w:cstheme="majorBidi"/>
          <w:b/>
          <w:bCs/>
          <w:sz w:val="28"/>
          <w:szCs w:val="28"/>
        </w:rPr>
      </w:pPr>
    </w:p>
    <w:p w14:paraId="1E3F725D" w14:textId="6A71C997" w:rsidR="00A52926" w:rsidRPr="00BC35C4" w:rsidRDefault="00A52926" w:rsidP="351B6614">
      <w:pPr>
        <w:tabs>
          <w:tab w:val="left" w:pos="7572"/>
        </w:tabs>
        <w:rPr>
          <w:rFonts w:asciiTheme="majorHAnsi" w:hAnsiTheme="majorHAnsi" w:cstheme="majorBidi"/>
          <w:b/>
          <w:bCs/>
          <w:sz w:val="28"/>
          <w:szCs w:val="28"/>
        </w:rPr>
      </w:pPr>
    </w:p>
    <w:p w14:paraId="7FB638AB" w14:textId="60E2787C" w:rsidR="00A52926" w:rsidRPr="00BC35C4" w:rsidRDefault="00A52926" w:rsidP="351B6614">
      <w:pPr>
        <w:tabs>
          <w:tab w:val="left" w:pos="7572"/>
        </w:tabs>
        <w:rPr>
          <w:rFonts w:asciiTheme="majorHAnsi" w:hAnsiTheme="majorHAnsi" w:cstheme="majorBidi"/>
          <w:b/>
          <w:bCs/>
          <w:sz w:val="28"/>
          <w:szCs w:val="28"/>
        </w:rPr>
      </w:pPr>
    </w:p>
    <w:p w14:paraId="1C3D5E20" w14:textId="62CABD12" w:rsidR="00A52926" w:rsidRPr="00BC35C4" w:rsidRDefault="00A52926" w:rsidP="351B6614">
      <w:pPr>
        <w:tabs>
          <w:tab w:val="left" w:pos="7572"/>
        </w:tabs>
        <w:rPr>
          <w:rFonts w:asciiTheme="majorHAnsi" w:hAnsiTheme="majorHAnsi" w:cstheme="majorBidi"/>
          <w:b/>
          <w:bCs/>
          <w:sz w:val="28"/>
          <w:szCs w:val="28"/>
        </w:rPr>
      </w:pPr>
    </w:p>
    <w:p w14:paraId="1ACC84AF" w14:textId="5D76D391" w:rsidR="00A52926" w:rsidRPr="00BC35C4" w:rsidRDefault="00A52926" w:rsidP="351B6614">
      <w:pPr>
        <w:tabs>
          <w:tab w:val="left" w:pos="7572"/>
        </w:tabs>
        <w:rPr>
          <w:rFonts w:asciiTheme="majorHAnsi" w:hAnsiTheme="majorHAnsi" w:cstheme="majorBidi"/>
          <w:b/>
          <w:bCs/>
          <w:sz w:val="28"/>
          <w:szCs w:val="28"/>
        </w:rPr>
      </w:pPr>
    </w:p>
    <w:p w14:paraId="2A0A91C8" w14:textId="0DD63936" w:rsidR="00A52926" w:rsidRPr="00BC35C4" w:rsidRDefault="00A52926" w:rsidP="351B6614">
      <w:pPr>
        <w:tabs>
          <w:tab w:val="left" w:pos="7572"/>
        </w:tabs>
        <w:rPr>
          <w:rFonts w:asciiTheme="majorHAnsi" w:hAnsiTheme="majorHAnsi" w:cstheme="majorBidi"/>
          <w:b/>
          <w:bCs/>
          <w:sz w:val="28"/>
          <w:szCs w:val="28"/>
        </w:rPr>
      </w:pPr>
      <w:r w:rsidRPr="351B6614">
        <w:rPr>
          <w:rFonts w:asciiTheme="majorHAnsi" w:hAnsiTheme="majorHAnsi" w:cstheme="majorBidi"/>
          <w:b/>
          <w:bCs/>
          <w:sz w:val="28"/>
          <w:szCs w:val="28"/>
        </w:rPr>
        <w:t xml:space="preserve">Appendices </w:t>
      </w:r>
    </w:p>
    <w:p w14:paraId="4D08A2FA" w14:textId="2FD20597" w:rsidR="00952D49" w:rsidRDefault="001C3057" w:rsidP="00EE5194">
      <w:pPr>
        <w:tabs>
          <w:tab w:val="left" w:pos="7572"/>
        </w:tabs>
        <w:rPr>
          <w:rFonts w:cstheme="minorHAnsi"/>
          <w:sz w:val="24"/>
          <w:szCs w:val="24"/>
        </w:rPr>
      </w:pPr>
      <w:r>
        <w:rPr>
          <w:rFonts w:cstheme="minorHAnsi"/>
          <w:sz w:val="24"/>
          <w:szCs w:val="24"/>
        </w:rPr>
        <w:t>See separate document</w:t>
      </w:r>
    </w:p>
    <w:p w14:paraId="2DBFA64B" w14:textId="77777777" w:rsidR="00952D49" w:rsidRDefault="00952D49" w:rsidP="00EE5194">
      <w:pPr>
        <w:tabs>
          <w:tab w:val="left" w:pos="7572"/>
        </w:tabs>
        <w:rPr>
          <w:rFonts w:cstheme="minorHAnsi"/>
          <w:sz w:val="24"/>
          <w:szCs w:val="24"/>
        </w:rPr>
      </w:pPr>
    </w:p>
    <w:p w14:paraId="457BFA1E" w14:textId="77777777" w:rsidR="00952D49" w:rsidRDefault="00952D49" w:rsidP="00EE5194">
      <w:pPr>
        <w:tabs>
          <w:tab w:val="left" w:pos="7572"/>
        </w:tabs>
        <w:rPr>
          <w:rFonts w:cstheme="minorHAnsi"/>
          <w:sz w:val="24"/>
          <w:szCs w:val="24"/>
        </w:rPr>
      </w:pPr>
    </w:p>
    <w:p w14:paraId="1FE820E7" w14:textId="77777777" w:rsidR="00952D49" w:rsidRDefault="00952D49" w:rsidP="00EE5194">
      <w:pPr>
        <w:tabs>
          <w:tab w:val="left" w:pos="7572"/>
        </w:tabs>
        <w:rPr>
          <w:rFonts w:cstheme="minorHAnsi"/>
          <w:sz w:val="24"/>
          <w:szCs w:val="24"/>
        </w:rPr>
      </w:pPr>
    </w:p>
    <w:p w14:paraId="18B960AF" w14:textId="77777777" w:rsidR="00952D49" w:rsidRDefault="00952D49" w:rsidP="00EE5194">
      <w:pPr>
        <w:tabs>
          <w:tab w:val="left" w:pos="7572"/>
        </w:tabs>
        <w:rPr>
          <w:rFonts w:cstheme="minorHAnsi"/>
          <w:sz w:val="24"/>
          <w:szCs w:val="24"/>
        </w:rPr>
      </w:pPr>
    </w:p>
    <w:p w14:paraId="255CF6EE" w14:textId="7EA8B4F8" w:rsidR="00952D49" w:rsidRDefault="00952D49" w:rsidP="00EE5194">
      <w:pPr>
        <w:tabs>
          <w:tab w:val="left" w:pos="7572"/>
        </w:tabs>
        <w:rPr>
          <w:rFonts w:cstheme="minorHAnsi"/>
          <w:sz w:val="24"/>
          <w:szCs w:val="24"/>
        </w:rPr>
      </w:pPr>
      <w:r>
        <w:rPr>
          <w:rFonts w:cstheme="minorHAnsi"/>
          <w:sz w:val="24"/>
          <w:szCs w:val="24"/>
        </w:rPr>
        <w:t xml:space="preserve"> </w:t>
      </w:r>
    </w:p>
    <w:p w14:paraId="668B35E0" w14:textId="77777777" w:rsidR="00952D49" w:rsidRDefault="00952D49" w:rsidP="00EE5194">
      <w:pPr>
        <w:tabs>
          <w:tab w:val="left" w:pos="7572"/>
        </w:tabs>
        <w:rPr>
          <w:rFonts w:cstheme="minorHAnsi"/>
          <w:sz w:val="24"/>
          <w:szCs w:val="24"/>
        </w:rPr>
      </w:pPr>
    </w:p>
    <w:p w14:paraId="3857B112" w14:textId="77777777" w:rsidR="00952D49" w:rsidRDefault="00952D49" w:rsidP="00EE5194">
      <w:pPr>
        <w:tabs>
          <w:tab w:val="left" w:pos="7572"/>
        </w:tabs>
        <w:rPr>
          <w:rFonts w:cstheme="minorHAnsi"/>
          <w:sz w:val="24"/>
          <w:szCs w:val="24"/>
        </w:rPr>
      </w:pPr>
    </w:p>
    <w:p w14:paraId="44307C87" w14:textId="77777777" w:rsidR="00952D49" w:rsidRDefault="00952D49" w:rsidP="00EE5194">
      <w:pPr>
        <w:tabs>
          <w:tab w:val="left" w:pos="7572"/>
        </w:tabs>
        <w:rPr>
          <w:rFonts w:cstheme="minorHAnsi"/>
          <w:sz w:val="24"/>
          <w:szCs w:val="24"/>
        </w:rPr>
      </w:pPr>
    </w:p>
    <w:p w14:paraId="39102C8A" w14:textId="77777777" w:rsidR="00952D49" w:rsidRDefault="00952D49" w:rsidP="00EE5194">
      <w:pPr>
        <w:tabs>
          <w:tab w:val="left" w:pos="7572"/>
        </w:tabs>
        <w:rPr>
          <w:rFonts w:cstheme="minorHAnsi"/>
          <w:sz w:val="24"/>
          <w:szCs w:val="24"/>
        </w:rPr>
      </w:pPr>
    </w:p>
    <w:p w14:paraId="04564516" w14:textId="77777777" w:rsidR="00952D49" w:rsidRDefault="00952D49" w:rsidP="00EE5194">
      <w:pPr>
        <w:tabs>
          <w:tab w:val="left" w:pos="7572"/>
        </w:tabs>
        <w:rPr>
          <w:rFonts w:cstheme="minorHAnsi"/>
          <w:sz w:val="24"/>
          <w:szCs w:val="24"/>
        </w:rPr>
      </w:pPr>
    </w:p>
    <w:p w14:paraId="6566E6E4" w14:textId="77777777" w:rsidR="00952D49" w:rsidRDefault="00952D49" w:rsidP="00EE5194">
      <w:pPr>
        <w:tabs>
          <w:tab w:val="left" w:pos="7572"/>
        </w:tabs>
        <w:rPr>
          <w:rFonts w:cstheme="minorHAnsi"/>
          <w:sz w:val="24"/>
          <w:szCs w:val="24"/>
        </w:rPr>
      </w:pPr>
    </w:p>
    <w:p w14:paraId="27C160E5" w14:textId="77777777" w:rsidR="00952D49" w:rsidRDefault="00952D49" w:rsidP="00EE5194">
      <w:pPr>
        <w:tabs>
          <w:tab w:val="left" w:pos="7572"/>
        </w:tabs>
        <w:rPr>
          <w:rFonts w:cstheme="minorHAnsi"/>
          <w:sz w:val="24"/>
          <w:szCs w:val="24"/>
        </w:rPr>
      </w:pPr>
    </w:p>
    <w:p w14:paraId="143BDB1E" w14:textId="77777777" w:rsidR="00952D49" w:rsidRDefault="00952D49" w:rsidP="00EE5194">
      <w:pPr>
        <w:tabs>
          <w:tab w:val="left" w:pos="7572"/>
        </w:tabs>
        <w:rPr>
          <w:rFonts w:cstheme="minorHAnsi"/>
          <w:sz w:val="24"/>
          <w:szCs w:val="24"/>
        </w:rPr>
      </w:pPr>
    </w:p>
    <w:p w14:paraId="798DADDA" w14:textId="77777777" w:rsidR="00952D49" w:rsidRDefault="00952D49" w:rsidP="00EE5194">
      <w:pPr>
        <w:tabs>
          <w:tab w:val="left" w:pos="7572"/>
        </w:tabs>
        <w:rPr>
          <w:rFonts w:cstheme="minorHAnsi"/>
          <w:sz w:val="24"/>
          <w:szCs w:val="24"/>
        </w:rPr>
      </w:pPr>
    </w:p>
    <w:p w14:paraId="5A3F7A83" w14:textId="77777777" w:rsidR="00952D49" w:rsidRDefault="00952D49" w:rsidP="00EE5194">
      <w:pPr>
        <w:tabs>
          <w:tab w:val="left" w:pos="7572"/>
        </w:tabs>
        <w:rPr>
          <w:rFonts w:cstheme="minorHAnsi"/>
          <w:sz w:val="24"/>
          <w:szCs w:val="24"/>
        </w:rPr>
      </w:pPr>
    </w:p>
    <w:p w14:paraId="09D506F4" w14:textId="77777777" w:rsidR="00952D49" w:rsidRDefault="00952D49" w:rsidP="00EE5194">
      <w:pPr>
        <w:tabs>
          <w:tab w:val="left" w:pos="7572"/>
        </w:tabs>
        <w:rPr>
          <w:rFonts w:cstheme="minorHAnsi"/>
          <w:sz w:val="24"/>
          <w:szCs w:val="24"/>
        </w:rPr>
      </w:pPr>
    </w:p>
    <w:p w14:paraId="41D8F06D" w14:textId="77777777" w:rsidR="00952D49" w:rsidRDefault="00952D49" w:rsidP="00EE5194">
      <w:pPr>
        <w:tabs>
          <w:tab w:val="left" w:pos="7572"/>
        </w:tabs>
        <w:rPr>
          <w:rFonts w:cstheme="minorHAnsi"/>
          <w:sz w:val="24"/>
          <w:szCs w:val="24"/>
        </w:rPr>
      </w:pPr>
    </w:p>
    <w:p w14:paraId="3707F3EB" w14:textId="77777777" w:rsidR="00952D49" w:rsidRDefault="00952D49" w:rsidP="00EE5194">
      <w:pPr>
        <w:tabs>
          <w:tab w:val="left" w:pos="7572"/>
        </w:tabs>
        <w:rPr>
          <w:rFonts w:cstheme="minorHAnsi"/>
          <w:sz w:val="24"/>
          <w:szCs w:val="24"/>
        </w:rPr>
      </w:pPr>
    </w:p>
    <w:p w14:paraId="7F8D7796" w14:textId="77777777" w:rsidR="00952D49" w:rsidRDefault="00952D49" w:rsidP="00EE5194">
      <w:pPr>
        <w:tabs>
          <w:tab w:val="left" w:pos="7572"/>
        </w:tabs>
        <w:rPr>
          <w:rFonts w:cstheme="minorHAnsi"/>
          <w:sz w:val="24"/>
          <w:szCs w:val="24"/>
        </w:rPr>
      </w:pPr>
    </w:p>
    <w:p w14:paraId="1AAFA3DD" w14:textId="77777777" w:rsidR="00952D49" w:rsidRDefault="00952D49" w:rsidP="00EE5194">
      <w:pPr>
        <w:tabs>
          <w:tab w:val="left" w:pos="7572"/>
        </w:tabs>
        <w:rPr>
          <w:rFonts w:cstheme="minorHAnsi"/>
          <w:sz w:val="24"/>
          <w:szCs w:val="24"/>
        </w:rPr>
      </w:pPr>
    </w:p>
    <w:p w14:paraId="0862C0DB" w14:textId="77777777" w:rsidR="00952D49" w:rsidRDefault="00952D49" w:rsidP="00EE5194">
      <w:pPr>
        <w:tabs>
          <w:tab w:val="left" w:pos="7572"/>
        </w:tabs>
        <w:rPr>
          <w:rFonts w:cstheme="minorHAnsi"/>
          <w:sz w:val="24"/>
          <w:szCs w:val="24"/>
        </w:rPr>
      </w:pPr>
    </w:p>
    <w:p w14:paraId="781D0D45" w14:textId="77777777" w:rsidR="00952D49" w:rsidRDefault="00952D49" w:rsidP="00EE5194">
      <w:pPr>
        <w:tabs>
          <w:tab w:val="left" w:pos="7572"/>
        </w:tabs>
        <w:rPr>
          <w:rFonts w:cstheme="minorHAnsi"/>
          <w:sz w:val="24"/>
          <w:szCs w:val="24"/>
        </w:rPr>
      </w:pPr>
    </w:p>
    <w:p w14:paraId="5A57A1AE" w14:textId="77777777" w:rsidR="00952D49" w:rsidRDefault="00952D49" w:rsidP="00EE5194">
      <w:pPr>
        <w:tabs>
          <w:tab w:val="left" w:pos="7572"/>
        </w:tabs>
        <w:rPr>
          <w:rFonts w:cstheme="minorHAnsi"/>
          <w:sz w:val="24"/>
          <w:szCs w:val="24"/>
        </w:rPr>
      </w:pPr>
    </w:p>
    <w:p w14:paraId="7FB4DEC3" w14:textId="77777777" w:rsidR="00952D49" w:rsidRDefault="00952D49" w:rsidP="00EE5194">
      <w:pPr>
        <w:tabs>
          <w:tab w:val="left" w:pos="7572"/>
        </w:tabs>
        <w:rPr>
          <w:rFonts w:cstheme="minorHAnsi"/>
          <w:sz w:val="24"/>
          <w:szCs w:val="24"/>
        </w:rPr>
      </w:pPr>
    </w:p>
    <w:p w14:paraId="2AC3D1C4" w14:textId="77777777" w:rsidR="00952D49" w:rsidRDefault="00952D49" w:rsidP="00EE5194">
      <w:pPr>
        <w:tabs>
          <w:tab w:val="left" w:pos="7572"/>
        </w:tabs>
        <w:rPr>
          <w:rFonts w:cstheme="minorHAnsi"/>
          <w:sz w:val="24"/>
          <w:szCs w:val="24"/>
        </w:rPr>
      </w:pPr>
    </w:p>
    <w:p w14:paraId="4DD3D49D" w14:textId="77777777" w:rsidR="00952D49" w:rsidRDefault="00952D49" w:rsidP="00EE5194">
      <w:pPr>
        <w:tabs>
          <w:tab w:val="left" w:pos="7572"/>
        </w:tabs>
        <w:rPr>
          <w:rFonts w:cstheme="minorHAnsi"/>
          <w:sz w:val="24"/>
          <w:szCs w:val="24"/>
        </w:rPr>
      </w:pPr>
    </w:p>
    <w:p w14:paraId="0860D837" w14:textId="77777777" w:rsidR="00952D49" w:rsidRDefault="00952D49" w:rsidP="00EE5194">
      <w:pPr>
        <w:tabs>
          <w:tab w:val="left" w:pos="7572"/>
        </w:tabs>
        <w:rPr>
          <w:rFonts w:cstheme="minorHAnsi"/>
          <w:sz w:val="24"/>
          <w:szCs w:val="24"/>
        </w:rPr>
      </w:pPr>
    </w:p>
    <w:p w14:paraId="48BF6226" w14:textId="77777777" w:rsidR="00952D49" w:rsidRDefault="00952D49" w:rsidP="00EE5194">
      <w:pPr>
        <w:tabs>
          <w:tab w:val="left" w:pos="7572"/>
        </w:tabs>
        <w:rPr>
          <w:rFonts w:cstheme="minorHAnsi"/>
          <w:sz w:val="24"/>
          <w:szCs w:val="24"/>
        </w:rPr>
      </w:pPr>
    </w:p>
    <w:p w14:paraId="3BC57E39" w14:textId="77777777" w:rsidR="00952D49" w:rsidRDefault="00952D49" w:rsidP="00EE5194">
      <w:pPr>
        <w:tabs>
          <w:tab w:val="left" w:pos="7572"/>
        </w:tabs>
        <w:rPr>
          <w:rFonts w:cstheme="minorHAnsi"/>
          <w:sz w:val="24"/>
          <w:szCs w:val="24"/>
        </w:rPr>
      </w:pPr>
    </w:p>
    <w:p w14:paraId="5B5F5F58" w14:textId="77777777" w:rsidR="00952D49" w:rsidRDefault="00952D49" w:rsidP="00EE5194">
      <w:pPr>
        <w:tabs>
          <w:tab w:val="left" w:pos="7572"/>
        </w:tabs>
        <w:rPr>
          <w:rFonts w:cstheme="minorHAnsi"/>
          <w:sz w:val="24"/>
          <w:szCs w:val="24"/>
        </w:rPr>
      </w:pPr>
    </w:p>
    <w:p w14:paraId="58B6B5F9" w14:textId="77777777" w:rsidR="00952D49" w:rsidRDefault="00952D49" w:rsidP="00EE5194">
      <w:pPr>
        <w:tabs>
          <w:tab w:val="left" w:pos="7572"/>
        </w:tabs>
        <w:rPr>
          <w:rFonts w:cstheme="minorHAnsi"/>
          <w:sz w:val="24"/>
          <w:szCs w:val="24"/>
        </w:rPr>
      </w:pPr>
    </w:p>
    <w:p w14:paraId="07E9EE86" w14:textId="77777777" w:rsidR="00952D49" w:rsidRDefault="00952D49" w:rsidP="00EE5194">
      <w:pPr>
        <w:tabs>
          <w:tab w:val="left" w:pos="7572"/>
        </w:tabs>
        <w:rPr>
          <w:rFonts w:cstheme="minorHAnsi"/>
          <w:sz w:val="24"/>
          <w:szCs w:val="24"/>
        </w:rPr>
      </w:pPr>
    </w:p>
    <w:p w14:paraId="7168B1FF" w14:textId="77777777" w:rsidR="00952D49" w:rsidRDefault="00952D49" w:rsidP="00EE5194">
      <w:pPr>
        <w:tabs>
          <w:tab w:val="left" w:pos="7572"/>
        </w:tabs>
        <w:rPr>
          <w:rFonts w:cstheme="minorHAnsi"/>
          <w:sz w:val="24"/>
          <w:szCs w:val="24"/>
        </w:rPr>
      </w:pPr>
    </w:p>
    <w:p w14:paraId="7A91ED86" w14:textId="22D3B7A8" w:rsidR="00952D49" w:rsidRPr="00952D49" w:rsidRDefault="00952D49" w:rsidP="00EE5194">
      <w:pPr>
        <w:tabs>
          <w:tab w:val="left" w:pos="7572"/>
        </w:tabs>
        <w:rPr>
          <w:rFonts w:cstheme="minorHAnsi"/>
          <w:sz w:val="24"/>
          <w:szCs w:val="24"/>
        </w:rPr>
      </w:pPr>
    </w:p>
    <w:sectPr w:rsidR="00952D49" w:rsidRPr="00952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35C7D" w14:textId="77777777" w:rsidR="00081629" w:rsidRDefault="00081629" w:rsidP="00BA7147">
      <w:pPr>
        <w:spacing w:after="0" w:line="240" w:lineRule="auto"/>
      </w:pPr>
      <w:r>
        <w:separator/>
      </w:r>
    </w:p>
  </w:endnote>
  <w:endnote w:type="continuationSeparator" w:id="0">
    <w:p w14:paraId="0480775F" w14:textId="77777777" w:rsidR="00081629" w:rsidRDefault="00081629" w:rsidP="00BA7147">
      <w:pPr>
        <w:spacing w:after="0" w:line="240" w:lineRule="auto"/>
      </w:pPr>
      <w:r>
        <w:continuationSeparator/>
      </w:r>
    </w:p>
  </w:endnote>
  <w:endnote w:type="continuationNotice" w:id="1">
    <w:p w14:paraId="1C5C2706" w14:textId="77777777" w:rsidR="00081629" w:rsidRDefault="000816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cript MT Bold">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93DCE" w14:textId="77777777" w:rsidR="00081629" w:rsidRDefault="00081629" w:rsidP="00BA7147">
      <w:pPr>
        <w:spacing w:after="0" w:line="240" w:lineRule="auto"/>
      </w:pPr>
      <w:r>
        <w:separator/>
      </w:r>
    </w:p>
  </w:footnote>
  <w:footnote w:type="continuationSeparator" w:id="0">
    <w:p w14:paraId="393E30EA" w14:textId="77777777" w:rsidR="00081629" w:rsidRDefault="00081629" w:rsidP="00BA7147">
      <w:pPr>
        <w:spacing w:after="0" w:line="240" w:lineRule="auto"/>
      </w:pPr>
      <w:r>
        <w:continuationSeparator/>
      </w:r>
    </w:p>
  </w:footnote>
  <w:footnote w:type="continuationNotice" w:id="1">
    <w:p w14:paraId="449D7C9B" w14:textId="77777777" w:rsidR="00081629" w:rsidRDefault="000816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D1D2E"/>
    <w:multiLevelType w:val="hybridMultilevel"/>
    <w:tmpl w:val="434C0B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747449"/>
    <w:multiLevelType w:val="hybridMultilevel"/>
    <w:tmpl w:val="2B583D1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819324E"/>
    <w:multiLevelType w:val="hybridMultilevel"/>
    <w:tmpl w:val="7444E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2430723">
    <w:abstractNumId w:val="0"/>
  </w:num>
  <w:num w:numId="2" w16cid:durableId="743458011">
    <w:abstractNumId w:val="2"/>
  </w:num>
  <w:num w:numId="3" w16cid:durableId="1023172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194"/>
    <w:rsid w:val="00000184"/>
    <w:rsid w:val="000009E1"/>
    <w:rsid w:val="00002A9B"/>
    <w:rsid w:val="0000459B"/>
    <w:rsid w:val="00004774"/>
    <w:rsid w:val="00004B47"/>
    <w:rsid w:val="00004FEE"/>
    <w:rsid w:val="000057B4"/>
    <w:rsid w:val="00006E97"/>
    <w:rsid w:val="0000737F"/>
    <w:rsid w:val="000112A2"/>
    <w:rsid w:val="000114B3"/>
    <w:rsid w:val="00011657"/>
    <w:rsid w:val="000117F3"/>
    <w:rsid w:val="000118F6"/>
    <w:rsid w:val="00011AC2"/>
    <w:rsid w:val="000125E3"/>
    <w:rsid w:val="00012AF6"/>
    <w:rsid w:val="00013051"/>
    <w:rsid w:val="00013138"/>
    <w:rsid w:val="00013E6D"/>
    <w:rsid w:val="000153AD"/>
    <w:rsid w:val="00015F90"/>
    <w:rsid w:val="00016C3E"/>
    <w:rsid w:val="00017313"/>
    <w:rsid w:val="000177E7"/>
    <w:rsid w:val="00020A4B"/>
    <w:rsid w:val="0002132B"/>
    <w:rsid w:val="00021DA8"/>
    <w:rsid w:val="00021FEE"/>
    <w:rsid w:val="00022466"/>
    <w:rsid w:val="000227DD"/>
    <w:rsid w:val="00022F65"/>
    <w:rsid w:val="00023E5E"/>
    <w:rsid w:val="00024692"/>
    <w:rsid w:val="00024F0B"/>
    <w:rsid w:val="0002543E"/>
    <w:rsid w:val="000259E4"/>
    <w:rsid w:val="00025A17"/>
    <w:rsid w:val="00026B89"/>
    <w:rsid w:val="00027444"/>
    <w:rsid w:val="000276D6"/>
    <w:rsid w:val="00027AF3"/>
    <w:rsid w:val="0003064C"/>
    <w:rsid w:val="00030B7B"/>
    <w:rsid w:val="00031A3F"/>
    <w:rsid w:val="0003237E"/>
    <w:rsid w:val="00032E7B"/>
    <w:rsid w:val="000330E1"/>
    <w:rsid w:val="00033566"/>
    <w:rsid w:val="000345D9"/>
    <w:rsid w:val="00035260"/>
    <w:rsid w:val="000364EA"/>
    <w:rsid w:val="000364F5"/>
    <w:rsid w:val="000377B9"/>
    <w:rsid w:val="00037971"/>
    <w:rsid w:val="00037DAE"/>
    <w:rsid w:val="00037E0D"/>
    <w:rsid w:val="00040215"/>
    <w:rsid w:val="000405F5"/>
    <w:rsid w:val="00040A77"/>
    <w:rsid w:val="00041938"/>
    <w:rsid w:val="0004199E"/>
    <w:rsid w:val="0004211B"/>
    <w:rsid w:val="000422B6"/>
    <w:rsid w:val="000422F2"/>
    <w:rsid w:val="00042499"/>
    <w:rsid w:val="0004270A"/>
    <w:rsid w:val="000433AC"/>
    <w:rsid w:val="000433D8"/>
    <w:rsid w:val="00043854"/>
    <w:rsid w:val="00043BD3"/>
    <w:rsid w:val="0004408E"/>
    <w:rsid w:val="0004559E"/>
    <w:rsid w:val="000459E9"/>
    <w:rsid w:val="00045EE1"/>
    <w:rsid w:val="000461FC"/>
    <w:rsid w:val="000479CE"/>
    <w:rsid w:val="00047F75"/>
    <w:rsid w:val="00050BCF"/>
    <w:rsid w:val="00051F20"/>
    <w:rsid w:val="0005235D"/>
    <w:rsid w:val="00052995"/>
    <w:rsid w:val="00052ACE"/>
    <w:rsid w:val="0005419E"/>
    <w:rsid w:val="000557A7"/>
    <w:rsid w:val="000557FA"/>
    <w:rsid w:val="00055A33"/>
    <w:rsid w:val="00056C03"/>
    <w:rsid w:val="00057AE8"/>
    <w:rsid w:val="000600AF"/>
    <w:rsid w:val="00060E23"/>
    <w:rsid w:val="000612CE"/>
    <w:rsid w:val="00062AC6"/>
    <w:rsid w:val="00062DE4"/>
    <w:rsid w:val="000631C1"/>
    <w:rsid w:val="0006399B"/>
    <w:rsid w:val="00063C5E"/>
    <w:rsid w:val="00066A24"/>
    <w:rsid w:val="00067E36"/>
    <w:rsid w:val="00070D09"/>
    <w:rsid w:val="0007177B"/>
    <w:rsid w:val="00071A55"/>
    <w:rsid w:val="00071DCF"/>
    <w:rsid w:val="00073158"/>
    <w:rsid w:val="0007317E"/>
    <w:rsid w:val="0007329D"/>
    <w:rsid w:val="00074775"/>
    <w:rsid w:val="00077C2A"/>
    <w:rsid w:val="00077D5A"/>
    <w:rsid w:val="00077F0F"/>
    <w:rsid w:val="0008036B"/>
    <w:rsid w:val="0008069F"/>
    <w:rsid w:val="00080F0D"/>
    <w:rsid w:val="000810DF"/>
    <w:rsid w:val="00081251"/>
    <w:rsid w:val="00081629"/>
    <w:rsid w:val="000822DE"/>
    <w:rsid w:val="00082A04"/>
    <w:rsid w:val="000835AD"/>
    <w:rsid w:val="00083F78"/>
    <w:rsid w:val="00084763"/>
    <w:rsid w:val="0008544E"/>
    <w:rsid w:val="00085AFB"/>
    <w:rsid w:val="000879F7"/>
    <w:rsid w:val="00090A24"/>
    <w:rsid w:val="000911EA"/>
    <w:rsid w:val="00092F03"/>
    <w:rsid w:val="000935B1"/>
    <w:rsid w:val="00093AF0"/>
    <w:rsid w:val="00093FD0"/>
    <w:rsid w:val="00096134"/>
    <w:rsid w:val="000962ED"/>
    <w:rsid w:val="000970C5"/>
    <w:rsid w:val="000977E4"/>
    <w:rsid w:val="000A033C"/>
    <w:rsid w:val="000A2339"/>
    <w:rsid w:val="000A3000"/>
    <w:rsid w:val="000A3139"/>
    <w:rsid w:val="000A3A9E"/>
    <w:rsid w:val="000A3AD4"/>
    <w:rsid w:val="000A3FFD"/>
    <w:rsid w:val="000A4B26"/>
    <w:rsid w:val="000A5346"/>
    <w:rsid w:val="000A6456"/>
    <w:rsid w:val="000A6F78"/>
    <w:rsid w:val="000A71E1"/>
    <w:rsid w:val="000A7954"/>
    <w:rsid w:val="000A7D73"/>
    <w:rsid w:val="000A7DF8"/>
    <w:rsid w:val="000A7FB3"/>
    <w:rsid w:val="000B0E8D"/>
    <w:rsid w:val="000B0EEF"/>
    <w:rsid w:val="000B1902"/>
    <w:rsid w:val="000B23ED"/>
    <w:rsid w:val="000B2B97"/>
    <w:rsid w:val="000B4F96"/>
    <w:rsid w:val="000B5AF5"/>
    <w:rsid w:val="000B5E1A"/>
    <w:rsid w:val="000B6E8C"/>
    <w:rsid w:val="000B71D0"/>
    <w:rsid w:val="000B726B"/>
    <w:rsid w:val="000C0006"/>
    <w:rsid w:val="000C0B6A"/>
    <w:rsid w:val="000C1028"/>
    <w:rsid w:val="000C1195"/>
    <w:rsid w:val="000C1FEE"/>
    <w:rsid w:val="000C220A"/>
    <w:rsid w:val="000C2B72"/>
    <w:rsid w:val="000C2F01"/>
    <w:rsid w:val="000C3343"/>
    <w:rsid w:val="000C3FFE"/>
    <w:rsid w:val="000C428C"/>
    <w:rsid w:val="000C4735"/>
    <w:rsid w:val="000C48FC"/>
    <w:rsid w:val="000C4E2A"/>
    <w:rsid w:val="000C4EC2"/>
    <w:rsid w:val="000C502D"/>
    <w:rsid w:val="000C60B4"/>
    <w:rsid w:val="000C6487"/>
    <w:rsid w:val="000C67CF"/>
    <w:rsid w:val="000C68A1"/>
    <w:rsid w:val="000C76E5"/>
    <w:rsid w:val="000D00CA"/>
    <w:rsid w:val="000D0731"/>
    <w:rsid w:val="000D0833"/>
    <w:rsid w:val="000D237A"/>
    <w:rsid w:val="000D3214"/>
    <w:rsid w:val="000D40BC"/>
    <w:rsid w:val="000D4A21"/>
    <w:rsid w:val="000D6811"/>
    <w:rsid w:val="000D6928"/>
    <w:rsid w:val="000D6A29"/>
    <w:rsid w:val="000D7EA1"/>
    <w:rsid w:val="000E03AD"/>
    <w:rsid w:val="000E03BF"/>
    <w:rsid w:val="000E068A"/>
    <w:rsid w:val="000E0691"/>
    <w:rsid w:val="000E0A76"/>
    <w:rsid w:val="000E170A"/>
    <w:rsid w:val="000E2D00"/>
    <w:rsid w:val="000E4266"/>
    <w:rsid w:val="000E4E79"/>
    <w:rsid w:val="000E5E35"/>
    <w:rsid w:val="000E611A"/>
    <w:rsid w:val="000E641F"/>
    <w:rsid w:val="000F01AB"/>
    <w:rsid w:val="000F045C"/>
    <w:rsid w:val="000F06C4"/>
    <w:rsid w:val="000F084F"/>
    <w:rsid w:val="000F21A2"/>
    <w:rsid w:val="000F2744"/>
    <w:rsid w:val="000F3681"/>
    <w:rsid w:val="000F37FE"/>
    <w:rsid w:val="000F3D68"/>
    <w:rsid w:val="000F4AF9"/>
    <w:rsid w:val="000F514B"/>
    <w:rsid w:val="000F5948"/>
    <w:rsid w:val="000F7DC0"/>
    <w:rsid w:val="00100167"/>
    <w:rsid w:val="00100571"/>
    <w:rsid w:val="0010198D"/>
    <w:rsid w:val="001020D8"/>
    <w:rsid w:val="00102226"/>
    <w:rsid w:val="00102745"/>
    <w:rsid w:val="00102843"/>
    <w:rsid w:val="00102EAB"/>
    <w:rsid w:val="00103680"/>
    <w:rsid w:val="00103922"/>
    <w:rsid w:val="00103BB1"/>
    <w:rsid w:val="00103EFA"/>
    <w:rsid w:val="00105596"/>
    <w:rsid w:val="00106342"/>
    <w:rsid w:val="0010660C"/>
    <w:rsid w:val="00110B9D"/>
    <w:rsid w:val="00110F6B"/>
    <w:rsid w:val="00111201"/>
    <w:rsid w:val="0011157E"/>
    <w:rsid w:val="00112C18"/>
    <w:rsid w:val="001143E1"/>
    <w:rsid w:val="0011520B"/>
    <w:rsid w:val="00115364"/>
    <w:rsid w:val="00115714"/>
    <w:rsid w:val="00115BA9"/>
    <w:rsid w:val="001164C7"/>
    <w:rsid w:val="001167DA"/>
    <w:rsid w:val="0011718A"/>
    <w:rsid w:val="00117BF0"/>
    <w:rsid w:val="001201CF"/>
    <w:rsid w:val="00120608"/>
    <w:rsid w:val="00121EB0"/>
    <w:rsid w:val="00123C40"/>
    <w:rsid w:val="00124011"/>
    <w:rsid w:val="00125BD0"/>
    <w:rsid w:val="00126BB0"/>
    <w:rsid w:val="00126BFB"/>
    <w:rsid w:val="00130311"/>
    <w:rsid w:val="001311FE"/>
    <w:rsid w:val="00131D64"/>
    <w:rsid w:val="001328BB"/>
    <w:rsid w:val="001338CB"/>
    <w:rsid w:val="00133E79"/>
    <w:rsid w:val="00136503"/>
    <w:rsid w:val="00137490"/>
    <w:rsid w:val="00137A93"/>
    <w:rsid w:val="0014524A"/>
    <w:rsid w:val="00145553"/>
    <w:rsid w:val="001463AB"/>
    <w:rsid w:val="00146846"/>
    <w:rsid w:val="0014692B"/>
    <w:rsid w:val="0015058B"/>
    <w:rsid w:val="0015086D"/>
    <w:rsid w:val="00150887"/>
    <w:rsid w:val="00150ACE"/>
    <w:rsid w:val="00151EEC"/>
    <w:rsid w:val="0015246A"/>
    <w:rsid w:val="00153AE7"/>
    <w:rsid w:val="0015450A"/>
    <w:rsid w:val="00154C24"/>
    <w:rsid w:val="001553E4"/>
    <w:rsid w:val="00155402"/>
    <w:rsid w:val="00160595"/>
    <w:rsid w:val="00162F75"/>
    <w:rsid w:val="00163DA1"/>
    <w:rsid w:val="00164044"/>
    <w:rsid w:val="00164C47"/>
    <w:rsid w:val="001653AC"/>
    <w:rsid w:val="001656E9"/>
    <w:rsid w:val="00165D18"/>
    <w:rsid w:val="00165D57"/>
    <w:rsid w:val="00165DF2"/>
    <w:rsid w:val="0016636E"/>
    <w:rsid w:val="00166AEF"/>
    <w:rsid w:val="00170BFA"/>
    <w:rsid w:val="001715FA"/>
    <w:rsid w:val="00171904"/>
    <w:rsid w:val="001719FA"/>
    <w:rsid w:val="00171C27"/>
    <w:rsid w:val="00172052"/>
    <w:rsid w:val="00172354"/>
    <w:rsid w:val="00172703"/>
    <w:rsid w:val="001740FC"/>
    <w:rsid w:val="00174D45"/>
    <w:rsid w:val="00175EB1"/>
    <w:rsid w:val="001761FE"/>
    <w:rsid w:val="00176A8E"/>
    <w:rsid w:val="00176BCE"/>
    <w:rsid w:val="00176C25"/>
    <w:rsid w:val="001800BF"/>
    <w:rsid w:val="00182D88"/>
    <w:rsid w:val="00182FD8"/>
    <w:rsid w:val="001840EF"/>
    <w:rsid w:val="00184D02"/>
    <w:rsid w:val="00185122"/>
    <w:rsid w:val="00185312"/>
    <w:rsid w:val="001867D9"/>
    <w:rsid w:val="0018740C"/>
    <w:rsid w:val="00187E49"/>
    <w:rsid w:val="0019116A"/>
    <w:rsid w:val="00191742"/>
    <w:rsid w:val="00191ED4"/>
    <w:rsid w:val="0019275B"/>
    <w:rsid w:val="00192BC2"/>
    <w:rsid w:val="00192DA8"/>
    <w:rsid w:val="00193437"/>
    <w:rsid w:val="001934AE"/>
    <w:rsid w:val="00194671"/>
    <w:rsid w:val="001954B7"/>
    <w:rsid w:val="00196371"/>
    <w:rsid w:val="001964DD"/>
    <w:rsid w:val="00196AF5"/>
    <w:rsid w:val="00196C5A"/>
    <w:rsid w:val="00197271"/>
    <w:rsid w:val="001973DB"/>
    <w:rsid w:val="0019745B"/>
    <w:rsid w:val="001A0372"/>
    <w:rsid w:val="001A0D73"/>
    <w:rsid w:val="001A19F9"/>
    <w:rsid w:val="001A2868"/>
    <w:rsid w:val="001A2B1F"/>
    <w:rsid w:val="001A373E"/>
    <w:rsid w:val="001A3E92"/>
    <w:rsid w:val="001A4967"/>
    <w:rsid w:val="001A50F8"/>
    <w:rsid w:val="001A5C69"/>
    <w:rsid w:val="001B0758"/>
    <w:rsid w:val="001B1338"/>
    <w:rsid w:val="001B2235"/>
    <w:rsid w:val="001B29B1"/>
    <w:rsid w:val="001B2E33"/>
    <w:rsid w:val="001B35C3"/>
    <w:rsid w:val="001B36CB"/>
    <w:rsid w:val="001B38A2"/>
    <w:rsid w:val="001B6351"/>
    <w:rsid w:val="001B7471"/>
    <w:rsid w:val="001C073E"/>
    <w:rsid w:val="001C09FA"/>
    <w:rsid w:val="001C11BE"/>
    <w:rsid w:val="001C23A5"/>
    <w:rsid w:val="001C29D0"/>
    <w:rsid w:val="001C2BFD"/>
    <w:rsid w:val="001C2D9C"/>
    <w:rsid w:val="001C3057"/>
    <w:rsid w:val="001C3FE9"/>
    <w:rsid w:val="001C421C"/>
    <w:rsid w:val="001C4422"/>
    <w:rsid w:val="001C497A"/>
    <w:rsid w:val="001C516E"/>
    <w:rsid w:val="001C5443"/>
    <w:rsid w:val="001C5507"/>
    <w:rsid w:val="001C5DB0"/>
    <w:rsid w:val="001C5F0D"/>
    <w:rsid w:val="001C62BE"/>
    <w:rsid w:val="001C7366"/>
    <w:rsid w:val="001C761A"/>
    <w:rsid w:val="001C783F"/>
    <w:rsid w:val="001C7958"/>
    <w:rsid w:val="001D027A"/>
    <w:rsid w:val="001D0429"/>
    <w:rsid w:val="001D0A8A"/>
    <w:rsid w:val="001D1592"/>
    <w:rsid w:val="001D182A"/>
    <w:rsid w:val="001D18F9"/>
    <w:rsid w:val="001D194B"/>
    <w:rsid w:val="001D1F7A"/>
    <w:rsid w:val="001D243B"/>
    <w:rsid w:val="001D2DF8"/>
    <w:rsid w:val="001D5167"/>
    <w:rsid w:val="001D5944"/>
    <w:rsid w:val="001D5BAE"/>
    <w:rsid w:val="001D6F13"/>
    <w:rsid w:val="001D7A0C"/>
    <w:rsid w:val="001D7ECB"/>
    <w:rsid w:val="001E1A0D"/>
    <w:rsid w:val="001E305A"/>
    <w:rsid w:val="001E5056"/>
    <w:rsid w:val="001E5F76"/>
    <w:rsid w:val="001E63CC"/>
    <w:rsid w:val="001E766D"/>
    <w:rsid w:val="001E79F9"/>
    <w:rsid w:val="001F0534"/>
    <w:rsid w:val="001F0ED3"/>
    <w:rsid w:val="001F1044"/>
    <w:rsid w:val="001F10D6"/>
    <w:rsid w:val="001F19D0"/>
    <w:rsid w:val="001F1A98"/>
    <w:rsid w:val="001F26BC"/>
    <w:rsid w:val="001F33BF"/>
    <w:rsid w:val="001F3644"/>
    <w:rsid w:val="001F3F52"/>
    <w:rsid w:val="001F52F5"/>
    <w:rsid w:val="001F54B9"/>
    <w:rsid w:val="001F5E08"/>
    <w:rsid w:val="001F6FA0"/>
    <w:rsid w:val="00200AFE"/>
    <w:rsid w:val="00200C3A"/>
    <w:rsid w:val="00200DBF"/>
    <w:rsid w:val="0020165E"/>
    <w:rsid w:val="0020177A"/>
    <w:rsid w:val="00201BC3"/>
    <w:rsid w:val="00201CBD"/>
    <w:rsid w:val="00202686"/>
    <w:rsid w:val="00203B15"/>
    <w:rsid w:val="00203BE6"/>
    <w:rsid w:val="00204056"/>
    <w:rsid w:val="002053EE"/>
    <w:rsid w:val="00205785"/>
    <w:rsid w:val="00205C77"/>
    <w:rsid w:val="0020606C"/>
    <w:rsid w:val="002061C7"/>
    <w:rsid w:val="002070AC"/>
    <w:rsid w:val="00210C10"/>
    <w:rsid w:val="002113C8"/>
    <w:rsid w:val="002117F5"/>
    <w:rsid w:val="00211D25"/>
    <w:rsid w:val="002121CE"/>
    <w:rsid w:val="00212459"/>
    <w:rsid w:val="00212BFD"/>
    <w:rsid w:val="00212E02"/>
    <w:rsid w:val="002133F0"/>
    <w:rsid w:val="00214256"/>
    <w:rsid w:val="002147D6"/>
    <w:rsid w:val="002149BA"/>
    <w:rsid w:val="00214AAE"/>
    <w:rsid w:val="00214F59"/>
    <w:rsid w:val="00214F5B"/>
    <w:rsid w:val="0021578C"/>
    <w:rsid w:val="0021697D"/>
    <w:rsid w:val="00216AC6"/>
    <w:rsid w:val="00216F1C"/>
    <w:rsid w:val="00220C79"/>
    <w:rsid w:val="00221635"/>
    <w:rsid w:val="00221CD7"/>
    <w:rsid w:val="002221DD"/>
    <w:rsid w:val="002232B6"/>
    <w:rsid w:val="0022435F"/>
    <w:rsid w:val="00224395"/>
    <w:rsid w:val="0022493F"/>
    <w:rsid w:val="0022567E"/>
    <w:rsid w:val="00225AEB"/>
    <w:rsid w:val="00226FE0"/>
    <w:rsid w:val="00230F35"/>
    <w:rsid w:val="00231363"/>
    <w:rsid w:val="00231621"/>
    <w:rsid w:val="0023406B"/>
    <w:rsid w:val="002341A8"/>
    <w:rsid w:val="0023512E"/>
    <w:rsid w:val="00235233"/>
    <w:rsid w:val="00235B38"/>
    <w:rsid w:val="00236DE7"/>
    <w:rsid w:val="00237205"/>
    <w:rsid w:val="00237285"/>
    <w:rsid w:val="002375A2"/>
    <w:rsid w:val="00237690"/>
    <w:rsid w:val="002376A8"/>
    <w:rsid w:val="0023790B"/>
    <w:rsid w:val="0024058C"/>
    <w:rsid w:val="0024160F"/>
    <w:rsid w:val="00242B77"/>
    <w:rsid w:val="00242BE8"/>
    <w:rsid w:val="00243A15"/>
    <w:rsid w:val="002440B0"/>
    <w:rsid w:val="002448F7"/>
    <w:rsid w:val="00245AA1"/>
    <w:rsid w:val="00246165"/>
    <w:rsid w:val="00247D1C"/>
    <w:rsid w:val="00251299"/>
    <w:rsid w:val="00251A23"/>
    <w:rsid w:val="0025331A"/>
    <w:rsid w:val="00253CE4"/>
    <w:rsid w:val="002548A4"/>
    <w:rsid w:val="00254AF5"/>
    <w:rsid w:val="002550CB"/>
    <w:rsid w:val="00255A33"/>
    <w:rsid w:val="002562D1"/>
    <w:rsid w:val="002565CC"/>
    <w:rsid w:val="00256D65"/>
    <w:rsid w:val="00257487"/>
    <w:rsid w:val="00260C34"/>
    <w:rsid w:val="00260E2A"/>
    <w:rsid w:val="0026161D"/>
    <w:rsid w:val="00263864"/>
    <w:rsid w:val="00263F1E"/>
    <w:rsid w:val="002640F6"/>
    <w:rsid w:val="00264FFB"/>
    <w:rsid w:val="0026650A"/>
    <w:rsid w:val="00267459"/>
    <w:rsid w:val="002674CF"/>
    <w:rsid w:val="0026796B"/>
    <w:rsid w:val="00270736"/>
    <w:rsid w:val="002707E2"/>
    <w:rsid w:val="002707FE"/>
    <w:rsid w:val="00270E66"/>
    <w:rsid w:val="002719D6"/>
    <w:rsid w:val="0027221E"/>
    <w:rsid w:val="0027346A"/>
    <w:rsid w:val="0027377C"/>
    <w:rsid w:val="002749A0"/>
    <w:rsid w:val="0027582D"/>
    <w:rsid w:val="00275DC3"/>
    <w:rsid w:val="00275E4E"/>
    <w:rsid w:val="002762E0"/>
    <w:rsid w:val="0027663F"/>
    <w:rsid w:val="00276C72"/>
    <w:rsid w:val="00276F27"/>
    <w:rsid w:val="002771BD"/>
    <w:rsid w:val="00280332"/>
    <w:rsid w:val="00280B7A"/>
    <w:rsid w:val="00281FC1"/>
    <w:rsid w:val="00282493"/>
    <w:rsid w:val="00282817"/>
    <w:rsid w:val="00282A53"/>
    <w:rsid w:val="00282BD1"/>
    <w:rsid w:val="00286062"/>
    <w:rsid w:val="002869B7"/>
    <w:rsid w:val="00290FB9"/>
    <w:rsid w:val="0029174A"/>
    <w:rsid w:val="00292497"/>
    <w:rsid w:val="002935C8"/>
    <w:rsid w:val="0029398D"/>
    <w:rsid w:val="00293ACA"/>
    <w:rsid w:val="0029460A"/>
    <w:rsid w:val="00294C61"/>
    <w:rsid w:val="00294DF9"/>
    <w:rsid w:val="00295FF4"/>
    <w:rsid w:val="0029691F"/>
    <w:rsid w:val="00296FF5"/>
    <w:rsid w:val="00297CCF"/>
    <w:rsid w:val="002A0B0D"/>
    <w:rsid w:val="002A149D"/>
    <w:rsid w:val="002A1604"/>
    <w:rsid w:val="002A29D6"/>
    <w:rsid w:val="002A2FDD"/>
    <w:rsid w:val="002A3DD7"/>
    <w:rsid w:val="002A44A9"/>
    <w:rsid w:val="002A6906"/>
    <w:rsid w:val="002A7126"/>
    <w:rsid w:val="002B0146"/>
    <w:rsid w:val="002B030A"/>
    <w:rsid w:val="002B2681"/>
    <w:rsid w:val="002B268D"/>
    <w:rsid w:val="002B2BB4"/>
    <w:rsid w:val="002B3614"/>
    <w:rsid w:val="002B3BC1"/>
    <w:rsid w:val="002B3C53"/>
    <w:rsid w:val="002B4A39"/>
    <w:rsid w:val="002B4CBE"/>
    <w:rsid w:val="002B5767"/>
    <w:rsid w:val="002B6219"/>
    <w:rsid w:val="002B6571"/>
    <w:rsid w:val="002B7576"/>
    <w:rsid w:val="002C0281"/>
    <w:rsid w:val="002C0780"/>
    <w:rsid w:val="002C08BE"/>
    <w:rsid w:val="002C16DF"/>
    <w:rsid w:val="002C1768"/>
    <w:rsid w:val="002C1EB1"/>
    <w:rsid w:val="002C25F7"/>
    <w:rsid w:val="002C2769"/>
    <w:rsid w:val="002C285C"/>
    <w:rsid w:val="002C3315"/>
    <w:rsid w:val="002C4404"/>
    <w:rsid w:val="002C4CEC"/>
    <w:rsid w:val="002C4FB4"/>
    <w:rsid w:val="002C6132"/>
    <w:rsid w:val="002C64AD"/>
    <w:rsid w:val="002C6FCB"/>
    <w:rsid w:val="002C766B"/>
    <w:rsid w:val="002C7851"/>
    <w:rsid w:val="002D0AAA"/>
    <w:rsid w:val="002D2151"/>
    <w:rsid w:val="002D2598"/>
    <w:rsid w:val="002D28F6"/>
    <w:rsid w:val="002D2F51"/>
    <w:rsid w:val="002D3FC8"/>
    <w:rsid w:val="002D4094"/>
    <w:rsid w:val="002D417C"/>
    <w:rsid w:val="002D4DD7"/>
    <w:rsid w:val="002D5532"/>
    <w:rsid w:val="002D57A0"/>
    <w:rsid w:val="002D57B6"/>
    <w:rsid w:val="002D584A"/>
    <w:rsid w:val="002D6183"/>
    <w:rsid w:val="002D6C2B"/>
    <w:rsid w:val="002D7229"/>
    <w:rsid w:val="002D7A87"/>
    <w:rsid w:val="002D7B17"/>
    <w:rsid w:val="002E04C6"/>
    <w:rsid w:val="002E13C9"/>
    <w:rsid w:val="002E20F7"/>
    <w:rsid w:val="002E2241"/>
    <w:rsid w:val="002E249D"/>
    <w:rsid w:val="002E266F"/>
    <w:rsid w:val="002E2962"/>
    <w:rsid w:val="002E319C"/>
    <w:rsid w:val="002E3CF1"/>
    <w:rsid w:val="002E4D8C"/>
    <w:rsid w:val="002E5A74"/>
    <w:rsid w:val="002E6ABE"/>
    <w:rsid w:val="002E6F86"/>
    <w:rsid w:val="002E6FFE"/>
    <w:rsid w:val="002E72B8"/>
    <w:rsid w:val="002E7B7D"/>
    <w:rsid w:val="002F0533"/>
    <w:rsid w:val="002F1D31"/>
    <w:rsid w:val="002F2645"/>
    <w:rsid w:val="002F2C52"/>
    <w:rsid w:val="002F330D"/>
    <w:rsid w:val="002F3E08"/>
    <w:rsid w:val="002F5413"/>
    <w:rsid w:val="002F645A"/>
    <w:rsid w:val="002F77A4"/>
    <w:rsid w:val="003000CA"/>
    <w:rsid w:val="00300336"/>
    <w:rsid w:val="003003BF"/>
    <w:rsid w:val="00300439"/>
    <w:rsid w:val="00300F84"/>
    <w:rsid w:val="00301277"/>
    <w:rsid w:val="00301CF1"/>
    <w:rsid w:val="003023B5"/>
    <w:rsid w:val="00302E2A"/>
    <w:rsid w:val="00303AFD"/>
    <w:rsid w:val="00303B55"/>
    <w:rsid w:val="00303D4A"/>
    <w:rsid w:val="00304661"/>
    <w:rsid w:val="00304BB3"/>
    <w:rsid w:val="0030552E"/>
    <w:rsid w:val="003055BA"/>
    <w:rsid w:val="00305C97"/>
    <w:rsid w:val="003066A8"/>
    <w:rsid w:val="00306FCD"/>
    <w:rsid w:val="00307160"/>
    <w:rsid w:val="003074D3"/>
    <w:rsid w:val="00307FCC"/>
    <w:rsid w:val="003108A4"/>
    <w:rsid w:val="003124E8"/>
    <w:rsid w:val="00312EA1"/>
    <w:rsid w:val="00315075"/>
    <w:rsid w:val="00315CD0"/>
    <w:rsid w:val="0031658C"/>
    <w:rsid w:val="0031673C"/>
    <w:rsid w:val="003168BB"/>
    <w:rsid w:val="00317375"/>
    <w:rsid w:val="003177FE"/>
    <w:rsid w:val="00320043"/>
    <w:rsid w:val="003205A6"/>
    <w:rsid w:val="003205F0"/>
    <w:rsid w:val="00320701"/>
    <w:rsid w:val="00321652"/>
    <w:rsid w:val="0032290D"/>
    <w:rsid w:val="00322F8E"/>
    <w:rsid w:val="003230E9"/>
    <w:rsid w:val="0032363E"/>
    <w:rsid w:val="00323AEA"/>
    <w:rsid w:val="00323AF6"/>
    <w:rsid w:val="003245D3"/>
    <w:rsid w:val="0032473D"/>
    <w:rsid w:val="003249FC"/>
    <w:rsid w:val="00325629"/>
    <w:rsid w:val="00325A17"/>
    <w:rsid w:val="00325D75"/>
    <w:rsid w:val="0032652A"/>
    <w:rsid w:val="00330329"/>
    <w:rsid w:val="00330FE0"/>
    <w:rsid w:val="003317D4"/>
    <w:rsid w:val="0033295B"/>
    <w:rsid w:val="00332DA3"/>
    <w:rsid w:val="00333391"/>
    <w:rsid w:val="0033361C"/>
    <w:rsid w:val="0033503C"/>
    <w:rsid w:val="00335810"/>
    <w:rsid w:val="003358CB"/>
    <w:rsid w:val="00335ED6"/>
    <w:rsid w:val="003360A5"/>
    <w:rsid w:val="00336A66"/>
    <w:rsid w:val="00336FF6"/>
    <w:rsid w:val="00337C0C"/>
    <w:rsid w:val="00341308"/>
    <w:rsid w:val="00341AAD"/>
    <w:rsid w:val="00342367"/>
    <w:rsid w:val="00343007"/>
    <w:rsid w:val="0034330C"/>
    <w:rsid w:val="0034341D"/>
    <w:rsid w:val="003444BF"/>
    <w:rsid w:val="003448E0"/>
    <w:rsid w:val="003448EF"/>
    <w:rsid w:val="00345545"/>
    <w:rsid w:val="00346A54"/>
    <w:rsid w:val="0034749F"/>
    <w:rsid w:val="003474FC"/>
    <w:rsid w:val="0034762A"/>
    <w:rsid w:val="00347F4B"/>
    <w:rsid w:val="00352616"/>
    <w:rsid w:val="00352D36"/>
    <w:rsid w:val="00352FCD"/>
    <w:rsid w:val="003540FB"/>
    <w:rsid w:val="00354AFA"/>
    <w:rsid w:val="00354B08"/>
    <w:rsid w:val="003569A2"/>
    <w:rsid w:val="00356BA5"/>
    <w:rsid w:val="003574E0"/>
    <w:rsid w:val="0035773F"/>
    <w:rsid w:val="00360128"/>
    <w:rsid w:val="00360515"/>
    <w:rsid w:val="00361582"/>
    <w:rsid w:val="003617B4"/>
    <w:rsid w:val="00361AC6"/>
    <w:rsid w:val="00361FCF"/>
    <w:rsid w:val="003626D9"/>
    <w:rsid w:val="0036310F"/>
    <w:rsid w:val="00363ABA"/>
    <w:rsid w:val="0036466F"/>
    <w:rsid w:val="003657AC"/>
    <w:rsid w:val="00367369"/>
    <w:rsid w:val="003673CF"/>
    <w:rsid w:val="00370355"/>
    <w:rsid w:val="003712DC"/>
    <w:rsid w:val="00371E30"/>
    <w:rsid w:val="003727AE"/>
    <w:rsid w:val="00372BC7"/>
    <w:rsid w:val="00374367"/>
    <w:rsid w:val="00374715"/>
    <w:rsid w:val="00374B15"/>
    <w:rsid w:val="00374DE5"/>
    <w:rsid w:val="00375E83"/>
    <w:rsid w:val="0037682C"/>
    <w:rsid w:val="003771B5"/>
    <w:rsid w:val="0037738F"/>
    <w:rsid w:val="00377CC4"/>
    <w:rsid w:val="00377E87"/>
    <w:rsid w:val="00380633"/>
    <w:rsid w:val="003807D7"/>
    <w:rsid w:val="00381177"/>
    <w:rsid w:val="003818DC"/>
    <w:rsid w:val="003826FC"/>
    <w:rsid w:val="00383581"/>
    <w:rsid w:val="00384157"/>
    <w:rsid w:val="003843A8"/>
    <w:rsid w:val="00384C3C"/>
    <w:rsid w:val="00384F11"/>
    <w:rsid w:val="0038570C"/>
    <w:rsid w:val="00385D8D"/>
    <w:rsid w:val="003860D6"/>
    <w:rsid w:val="00386BDC"/>
    <w:rsid w:val="00386F83"/>
    <w:rsid w:val="00387DC7"/>
    <w:rsid w:val="00390716"/>
    <w:rsid w:val="00390D18"/>
    <w:rsid w:val="00390D1E"/>
    <w:rsid w:val="0039172F"/>
    <w:rsid w:val="0039177E"/>
    <w:rsid w:val="00391957"/>
    <w:rsid w:val="00391EF4"/>
    <w:rsid w:val="003927AB"/>
    <w:rsid w:val="00392BFF"/>
    <w:rsid w:val="003935A2"/>
    <w:rsid w:val="00393D62"/>
    <w:rsid w:val="00393DFB"/>
    <w:rsid w:val="003967AE"/>
    <w:rsid w:val="00396B9D"/>
    <w:rsid w:val="00397612"/>
    <w:rsid w:val="003A0893"/>
    <w:rsid w:val="003A094E"/>
    <w:rsid w:val="003A0B17"/>
    <w:rsid w:val="003A0F31"/>
    <w:rsid w:val="003A100A"/>
    <w:rsid w:val="003A1027"/>
    <w:rsid w:val="003A2FB8"/>
    <w:rsid w:val="003A4188"/>
    <w:rsid w:val="003A4DA6"/>
    <w:rsid w:val="003A4F36"/>
    <w:rsid w:val="003A5246"/>
    <w:rsid w:val="003A54E3"/>
    <w:rsid w:val="003A5582"/>
    <w:rsid w:val="003A5876"/>
    <w:rsid w:val="003A6769"/>
    <w:rsid w:val="003A69BF"/>
    <w:rsid w:val="003A6BA3"/>
    <w:rsid w:val="003B156B"/>
    <w:rsid w:val="003B2D37"/>
    <w:rsid w:val="003B3353"/>
    <w:rsid w:val="003B362A"/>
    <w:rsid w:val="003B3E56"/>
    <w:rsid w:val="003B449B"/>
    <w:rsid w:val="003B54B9"/>
    <w:rsid w:val="003B69DA"/>
    <w:rsid w:val="003B69EE"/>
    <w:rsid w:val="003B7241"/>
    <w:rsid w:val="003B782A"/>
    <w:rsid w:val="003B7D3F"/>
    <w:rsid w:val="003C0286"/>
    <w:rsid w:val="003C15C2"/>
    <w:rsid w:val="003C2210"/>
    <w:rsid w:val="003C262C"/>
    <w:rsid w:val="003C395C"/>
    <w:rsid w:val="003C3CA9"/>
    <w:rsid w:val="003C4372"/>
    <w:rsid w:val="003C4932"/>
    <w:rsid w:val="003C562C"/>
    <w:rsid w:val="003C76E1"/>
    <w:rsid w:val="003D09CF"/>
    <w:rsid w:val="003D0B96"/>
    <w:rsid w:val="003D0C25"/>
    <w:rsid w:val="003D15C1"/>
    <w:rsid w:val="003D24F7"/>
    <w:rsid w:val="003D3BD4"/>
    <w:rsid w:val="003D4A8E"/>
    <w:rsid w:val="003D4F4F"/>
    <w:rsid w:val="003D5470"/>
    <w:rsid w:val="003D5812"/>
    <w:rsid w:val="003D5B73"/>
    <w:rsid w:val="003D5DCE"/>
    <w:rsid w:val="003D7AA7"/>
    <w:rsid w:val="003E034E"/>
    <w:rsid w:val="003E079F"/>
    <w:rsid w:val="003E2E56"/>
    <w:rsid w:val="003E3379"/>
    <w:rsid w:val="003E5119"/>
    <w:rsid w:val="003E54BA"/>
    <w:rsid w:val="003E5CC6"/>
    <w:rsid w:val="003E6274"/>
    <w:rsid w:val="003E6980"/>
    <w:rsid w:val="003E6FF7"/>
    <w:rsid w:val="003E7255"/>
    <w:rsid w:val="003E74A2"/>
    <w:rsid w:val="003E7BE8"/>
    <w:rsid w:val="003F0C7C"/>
    <w:rsid w:val="003F105B"/>
    <w:rsid w:val="003F1BC0"/>
    <w:rsid w:val="003F2110"/>
    <w:rsid w:val="003F2D73"/>
    <w:rsid w:val="003F3033"/>
    <w:rsid w:val="003F3A38"/>
    <w:rsid w:val="003F3C91"/>
    <w:rsid w:val="003F4F91"/>
    <w:rsid w:val="003F55AB"/>
    <w:rsid w:val="003F56B9"/>
    <w:rsid w:val="003F5D57"/>
    <w:rsid w:val="003F5DF7"/>
    <w:rsid w:val="003F7A9C"/>
    <w:rsid w:val="00400346"/>
    <w:rsid w:val="0040059E"/>
    <w:rsid w:val="00400A55"/>
    <w:rsid w:val="00400EA9"/>
    <w:rsid w:val="004011BE"/>
    <w:rsid w:val="004018F3"/>
    <w:rsid w:val="00401C6B"/>
    <w:rsid w:val="00402A37"/>
    <w:rsid w:val="00402D05"/>
    <w:rsid w:val="00403836"/>
    <w:rsid w:val="00403D4B"/>
    <w:rsid w:val="0040498D"/>
    <w:rsid w:val="00404A47"/>
    <w:rsid w:val="00404E09"/>
    <w:rsid w:val="00405402"/>
    <w:rsid w:val="00405B55"/>
    <w:rsid w:val="00406ADB"/>
    <w:rsid w:val="00406E6D"/>
    <w:rsid w:val="00406ECD"/>
    <w:rsid w:val="00410D03"/>
    <w:rsid w:val="004117ED"/>
    <w:rsid w:val="004118CD"/>
    <w:rsid w:val="0041202E"/>
    <w:rsid w:val="00412DAE"/>
    <w:rsid w:val="00414152"/>
    <w:rsid w:val="00414799"/>
    <w:rsid w:val="00414E42"/>
    <w:rsid w:val="00414ED7"/>
    <w:rsid w:val="004152B3"/>
    <w:rsid w:val="004165E3"/>
    <w:rsid w:val="0041736C"/>
    <w:rsid w:val="004178F1"/>
    <w:rsid w:val="00420021"/>
    <w:rsid w:val="004200FA"/>
    <w:rsid w:val="004220E1"/>
    <w:rsid w:val="00422584"/>
    <w:rsid w:val="004233D7"/>
    <w:rsid w:val="00424861"/>
    <w:rsid w:val="004248A0"/>
    <w:rsid w:val="00424DA4"/>
    <w:rsid w:val="00426083"/>
    <w:rsid w:val="00426C46"/>
    <w:rsid w:val="00426DB6"/>
    <w:rsid w:val="00427B88"/>
    <w:rsid w:val="004306C6"/>
    <w:rsid w:val="00431F2A"/>
    <w:rsid w:val="00432E00"/>
    <w:rsid w:val="004335C0"/>
    <w:rsid w:val="00433B0D"/>
    <w:rsid w:val="00433B20"/>
    <w:rsid w:val="00433EA9"/>
    <w:rsid w:val="0043495F"/>
    <w:rsid w:val="00434968"/>
    <w:rsid w:val="00434C07"/>
    <w:rsid w:val="004351DB"/>
    <w:rsid w:val="00436CD6"/>
    <w:rsid w:val="00437B5C"/>
    <w:rsid w:val="00440088"/>
    <w:rsid w:val="0044017A"/>
    <w:rsid w:val="004410EF"/>
    <w:rsid w:val="004412D9"/>
    <w:rsid w:val="004423C4"/>
    <w:rsid w:val="00442A5C"/>
    <w:rsid w:val="00442B66"/>
    <w:rsid w:val="00442BCD"/>
    <w:rsid w:val="00442FB9"/>
    <w:rsid w:val="004441F8"/>
    <w:rsid w:val="004441FB"/>
    <w:rsid w:val="004453FC"/>
    <w:rsid w:val="004459D7"/>
    <w:rsid w:val="00445F6C"/>
    <w:rsid w:val="00447EC7"/>
    <w:rsid w:val="0045056E"/>
    <w:rsid w:val="004506BD"/>
    <w:rsid w:val="00451097"/>
    <w:rsid w:val="00451697"/>
    <w:rsid w:val="00451CBA"/>
    <w:rsid w:val="00452154"/>
    <w:rsid w:val="00452D58"/>
    <w:rsid w:val="0045352C"/>
    <w:rsid w:val="00453621"/>
    <w:rsid w:val="00454243"/>
    <w:rsid w:val="00454BDF"/>
    <w:rsid w:val="004556EB"/>
    <w:rsid w:val="00455D08"/>
    <w:rsid w:val="00457580"/>
    <w:rsid w:val="004606B6"/>
    <w:rsid w:val="00460A44"/>
    <w:rsid w:val="00460D65"/>
    <w:rsid w:val="004611DC"/>
    <w:rsid w:val="004618FE"/>
    <w:rsid w:val="00461C96"/>
    <w:rsid w:val="00463959"/>
    <w:rsid w:val="00463E77"/>
    <w:rsid w:val="0046446F"/>
    <w:rsid w:val="0046474F"/>
    <w:rsid w:val="00464981"/>
    <w:rsid w:val="00465420"/>
    <w:rsid w:val="004657D9"/>
    <w:rsid w:val="004658CB"/>
    <w:rsid w:val="00465D8C"/>
    <w:rsid w:val="00466796"/>
    <w:rsid w:val="0046695B"/>
    <w:rsid w:val="00467033"/>
    <w:rsid w:val="0046705B"/>
    <w:rsid w:val="00467F52"/>
    <w:rsid w:val="004703ED"/>
    <w:rsid w:val="00470852"/>
    <w:rsid w:val="004713DB"/>
    <w:rsid w:val="00472D3D"/>
    <w:rsid w:val="0047303C"/>
    <w:rsid w:val="00473953"/>
    <w:rsid w:val="004742F4"/>
    <w:rsid w:val="00475819"/>
    <w:rsid w:val="004768A5"/>
    <w:rsid w:val="0047752B"/>
    <w:rsid w:val="00477F0D"/>
    <w:rsid w:val="00480479"/>
    <w:rsid w:val="00480B58"/>
    <w:rsid w:val="00480F01"/>
    <w:rsid w:val="004816F1"/>
    <w:rsid w:val="00481813"/>
    <w:rsid w:val="004829C5"/>
    <w:rsid w:val="004829C9"/>
    <w:rsid w:val="0048368C"/>
    <w:rsid w:val="00483A56"/>
    <w:rsid w:val="00485770"/>
    <w:rsid w:val="0048585A"/>
    <w:rsid w:val="0048595C"/>
    <w:rsid w:val="00485A7D"/>
    <w:rsid w:val="00485D84"/>
    <w:rsid w:val="0048632A"/>
    <w:rsid w:val="0048644C"/>
    <w:rsid w:val="0048656F"/>
    <w:rsid w:val="0048686D"/>
    <w:rsid w:val="00487390"/>
    <w:rsid w:val="00487DD9"/>
    <w:rsid w:val="00487F93"/>
    <w:rsid w:val="00490461"/>
    <w:rsid w:val="00490DAE"/>
    <w:rsid w:val="004925C4"/>
    <w:rsid w:val="00492790"/>
    <w:rsid w:val="00493040"/>
    <w:rsid w:val="0049338C"/>
    <w:rsid w:val="0049341B"/>
    <w:rsid w:val="00493488"/>
    <w:rsid w:val="0049390F"/>
    <w:rsid w:val="004941E6"/>
    <w:rsid w:val="00495300"/>
    <w:rsid w:val="00495768"/>
    <w:rsid w:val="0049583F"/>
    <w:rsid w:val="00496723"/>
    <w:rsid w:val="0049686D"/>
    <w:rsid w:val="00496B32"/>
    <w:rsid w:val="00496C7A"/>
    <w:rsid w:val="004971EA"/>
    <w:rsid w:val="0049741A"/>
    <w:rsid w:val="004977D3"/>
    <w:rsid w:val="004A0330"/>
    <w:rsid w:val="004A1651"/>
    <w:rsid w:val="004A1996"/>
    <w:rsid w:val="004A20B1"/>
    <w:rsid w:val="004A2623"/>
    <w:rsid w:val="004A28A4"/>
    <w:rsid w:val="004A35B1"/>
    <w:rsid w:val="004A3705"/>
    <w:rsid w:val="004A373E"/>
    <w:rsid w:val="004A5314"/>
    <w:rsid w:val="004A5D3C"/>
    <w:rsid w:val="004A65D7"/>
    <w:rsid w:val="004A6FB9"/>
    <w:rsid w:val="004B03B6"/>
    <w:rsid w:val="004B17A4"/>
    <w:rsid w:val="004B1F4C"/>
    <w:rsid w:val="004B225F"/>
    <w:rsid w:val="004B2CE7"/>
    <w:rsid w:val="004B3435"/>
    <w:rsid w:val="004B4BA3"/>
    <w:rsid w:val="004B6D64"/>
    <w:rsid w:val="004B76C5"/>
    <w:rsid w:val="004C07DA"/>
    <w:rsid w:val="004C14B5"/>
    <w:rsid w:val="004C2849"/>
    <w:rsid w:val="004C3817"/>
    <w:rsid w:val="004C3F9A"/>
    <w:rsid w:val="004C40C4"/>
    <w:rsid w:val="004C50C2"/>
    <w:rsid w:val="004C5F2C"/>
    <w:rsid w:val="004C5FCA"/>
    <w:rsid w:val="004C6104"/>
    <w:rsid w:val="004C7C2A"/>
    <w:rsid w:val="004D0902"/>
    <w:rsid w:val="004D090C"/>
    <w:rsid w:val="004D0AA6"/>
    <w:rsid w:val="004D1177"/>
    <w:rsid w:val="004D175A"/>
    <w:rsid w:val="004D2B99"/>
    <w:rsid w:val="004D40A9"/>
    <w:rsid w:val="004D41CC"/>
    <w:rsid w:val="004D5C64"/>
    <w:rsid w:val="004D65D4"/>
    <w:rsid w:val="004D6991"/>
    <w:rsid w:val="004D7157"/>
    <w:rsid w:val="004D74ED"/>
    <w:rsid w:val="004D7591"/>
    <w:rsid w:val="004E017D"/>
    <w:rsid w:val="004E10EC"/>
    <w:rsid w:val="004E1B13"/>
    <w:rsid w:val="004E24C3"/>
    <w:rsid w:val="004E2C14"/>
    <w:rsid w:val="004E31E8"/>
    <w:rsid w:val="004E4DE1"/>
    <w:rsid w:val="004E50DE"/>
    <w:rsid w:val="004E5AB5"/>
    <w:rsid w:val="004E5BE8"/>
    <w:rsid w:val="004E657A"/>
    <w:rsid w:val="004E686B"/>
    <w:rsid w:val="004E69CC"/>
    <w:rsid w:val="004E714C"/>
    <w:rsid w:val="004E7315"/>
    <w:rsid w:val="004E7FF6"/>
    <w:rsid w:val="004F1362"/>
    <w:rsid w:val="004F1622"/>
    <w:rsid w:val="004F21CC"/>
    <w:rsid w:val="004F3321"/>
    <w:rsid w:val="004F5059"/>
    <w:rsid w:val="004F50F8"/>
    <w:rsid w:val="004F553D"/>
    <w:rsid w:val="004F578A"/>
    <w:rsid w:val="004F581F"/>
    <w:rsid w:val="004F5AFA"/>
    <w:rsid w:val="004F5CBD"/>
    <w:rsid w:val="004F7357"/>
    <w:rsid w:val="005006D5"/>
    <w:rsid w:val="0050102A"/>
    <w:rsid w:val="005017BA"/>
    <w:rsid w:val="005018FC"/>
    <w:rsid w:val="00501B60"/>
    <w:rsid w:val="00502769"/>
    <w:rsid w:val="00503037"/>
    <w:rsid w:val="00503B14"/>
    <w:rsid w:val="00505756"/>
    <w:rsid w:val="00505A67"/>
    <w:rsid w:val="00506EC4"/>
    <w:rsid w:val="00507BE7"/>
    <w:rsid w:val="0051035D"/>
    <w:rsid w:val="005116C4"/>
    <w:rsid w:val="005120A4"/>
    <w:rsid w:val="00512A58"/>
    <w:rsid w:val="00512B80"/>
    <w:rsid w:val="00512E6C"/>
    <w:rsid w:val="00513854"/>
    <w:rsid w:val="0051387E"/>
    <w:rsid w:val="00514347"/>
    <w:rsid w:val="005162D8"/>
    <w:rsid w:val="00516394"/>
    <w:rsid w:val="005163CE"/>
    <w:rsid w:val="0052008F"/>
    <w:rsid w:val="005205EA"/>
    <w:rsid w:val="00520F31"/>
    <w:rsid w:val="00521B51"/>
    <w:rsid w:val="00521C8F"/>
    <w:rsid w:val="005221B2"/>
    <w:rsid w:val="005226FE"/>
    <w:rsid w:val="00523A32"/>
    <w:rsid w:val="00523AA8"/>
    <w:rsid w:val="00523DB5"/>
    <w:rsid w:val="00523DF0"/>
    <w:rsid w:val="005249BC"/>
    <w:rsid w:val="00525A5E"/>
    <w:rsid w:val="005266DF"/>
    <w:rsid w:val="005269F1"/>
    <w:rsid w:val="0053121C"/>
    <w:rsid w:val="0053226F"/>
    <w:rsid w:val="005325E2"/>
    <w:rsid w:val="00533559"/>
    <w:rsid w:val="00533BF5"/>
    <w:rsid w:val="00533CC0"/>
    <w:rsid w:val="00533EE1"/>
    <w:rsid w:val="00534BC0"/>
    <w:rsid w:val="00534F16"/>
    <w:rsid w:val="005361D1"/>
    <w:rsid w:val="005362DC"/>
    <w:rsid w:val="0053663C"/>
    <w:rsid w:val="00536B68"/>
    <w:rsid w:val="00540464"/>
    <w:rsid w:val="0054210A"/>
    <w:rsid w:val="00542164"/>
    <w:rsid w:val="005425B4"/>
    <w:rsid w:val="00542D4A"/>
    <w:rsid w:val="005433B0"/>
    <w:rsid w:val="00543CC8"/>
    <w:rsid w:val="005445A4"/>
    <w:rsid w:val="005446B1"/>
    <w:rsid w:val="00544E3D"/>
    <w:rsid w:val="00544EEC"/>
    <w:rsid w:val="00544EFA"/>
    <w:rsid w:val="00545D09"/>
    <w:rsid w:val="00545D13"/>
    <w:rsid w:val="00545EC2"/>
    <w:rsid w:val="0054621B"/>
    <w:rsid w:val="00546ED4"/>
    <w:rsid w:val="005476C1"/>
    <w:rsid w:val="00550E89"/>
    <w:rsid w:val="00551250"/>
    <w:rsid w:val="00551626"/>
    <w:rsid w:val="00551E6B"/>
    <w:rsid w:val="0055207C"/>
    <w:rsid w:val="005524D0"/>
    <w:rsid w:val="00552720"/>
    <w:rsid w:val="005535B9"/>
    <w:rsid w:val="005535E3"/>
    <w:rsid w:val="0055361C"/>
    <w:rsid w:val="005554E0"/>
    <w:rsid w:val="005560E4"/>
    <w:rsid w:val="00560E74"/>
    <w:rsid w:val="00561810"/>
    <w:rsid w:val="00561883"/>
    <w:rsid w:val="00563967"/>
    <w:rsid w:val="005642E6"/>
    <w:rsid w:val="00565097"/>
    <w:rsid w:val="005654D7"/>
    <w:rsid w:val="00566172"/>
    <w:rsid w:val="005676B0"/>
    <w:rsid w:val="005705D0"/>
    <w:rsid w:val="00570926"/>
    <w:rsid w:val="00570A8C"/>
    <w:rsid w:val="00570F2E"/>
    <w:rsid w:val="005713FC"/>
    <w:rsid w:val="00571E0F"/>
    <w:rsid w:val="00573CF0"/>
    <w:rsid w:val="005742DF"/>
    <w:rsid w:val="00575208"/>
    <w:rsid w:val="005755B7"/>
    <w:rsid w:val="00575F1A"/>
    <w:rsid w:val="00580101"/>
    <w:rsid w:val="00581724"/>
    <w:rsid w:val="005818B3"/>
    <w:rsid w:val="0058242A"/>
    <w:rsid w:val="00582B3D"/>
    <w:rsid w:val="00585464"/>
    <w:rsid w:val="00585F3E"/>
    <w:rsid w:val="00587367"/>
    <w:rsid w:val="00592383"/>
    <w:rsid w:val="00593815"/>
    <w:rsid w:val="00593E8D"/>
    <w:rsid w:val="00594210"/>
    <w:rsid w:val="00594989"/>
    <w:rsid w:val="00594BA9"/>
    <w:rsid w:val="00596449"/>
    <w:rsid w:val="005964CF"/>
    <w:rsid w:val="0059682A"/>
    <w:rsid w:val="00597D1C"/>
    <w:rsid w:val="005A05B5"/>
    <w:rsid w:val="005A062E"/>
    <w:rsid w:val="005A20A1"/>
    <w:rsid w:val="005A2243"/>
    <w:rsid w:val="005A2426"/>
    <w:rsid w:val="005A25B7"/>
    <w:rsid w:val="005A2B5F"/>
    <w:rsid w:val="005A3976"/>
    <w:rsid w:val="005A3E91"/>
    <w:rsid w:val="005A4B10"/>
    <w:rsid w:val="005A5509"/>
    <w:rsid w:val="005A57EE"/>
    <w:rsid w:val="005A5F77"/>
    <w:rsid w:val="005A6C75"/>
    <w:rsid w:val="005A6DFC"/>
    <w:rsid w:val="005B1081"/>
    <w:rsid w:val="005B1887"/>
    <w:rsid w:val="005B28F0"/>
    <w:rsid w:val="005B2FEC"/>
    <w:rsid w:val="005B3516"/>
    <w:rsid w:val="005B3B14"/>
    <w:rsid w:val="005B4406"/>
    <w:rsid w:val="005B4D07"/>
    <w:rsid w:val="005B6552"/>
    <w:rsid w:val="005B7A8D"/>
    <w:rsid w:val="005B7B90"/>
    <w:rsid w:val="005C0210"/>
    <w:rsid w:val="005C0AC6"/>
    <w:rsid w:val="005C2281"/>
    <w:rsid w:val="005C2762"/>
    <w:rsid w:val="005C399F"/>
    <w:rsid w:val="005C3E39"/>
    <w:rsid w:val="005C4CDB"/>
    <w:rsid w:val="005C5828"/>
    <w:rsid w:val="005C676F"/>
    <w:rsid w:val="005C692A"/>
    <w:rsid w:val="005C69CF"/>
    <w:rsid w:val="005C7347"/>
    <w:rsid w:val="005C778E"/>
    <w:rsid w:val="005C77D3"/>
    <w:rsid w:val="005C7DE4"/>
    <w:rsid w:val="005D24E1"/>
    <w:rsid w:val="005D2A17"/>
    <w:rsid w:val="005D48A0"/>
    <w:rsid w:val="005D55FB"/>
    <w:rsid w:val="005D5936"/>
    <w:rsid w:val="005D5978"/>
    <w:rsid w:val="005D5EDC"/>
    <w:rsid w:val="005D642C"/>
    <w:rsid w:val="005D6E3D"/>
    <w:rsid w:val="005D7248"/>
    <w:rsid w:val="005D7B3F"/>
    <w:rsid w:val="005E04EE"/>
    <w:rsid w:val="005E137D"/>
    <w:rsid w:val="005E1F3B"/>
    <w:rsid w:val="005E2923"/>
    <w:rsid w:val="005E2B45"/>
    <w:rsid w:val="005E2F9C"/>
    <w:rsid w:val="005E3028"/>
    <w:rsid w:val="005E4A52"/>
    <w:rsid w:val="005E5706"/>
    <w:rsid w:val="005E5889"/>
    <w:rsid w:val="005E70AE"/>
    <w:rsid w:val="005F0FA9"/>
    <w:rsid w:val="005F112A"/>
    <w:rsid w:val="005F130B"/>
    <w:rsid w:val="005F1C42"/>
    <w:rsid w:val="005F2058"/>
    <w:rsid w:val="005F2986"/>
    <w:rsid w:val="005F35D6"/>
    <w:rsid w:val="005F3FBD"/>
    <w:rsid w:val="005F408E"/>
    <w:rsid w:val="005F48E8"/>
    <w:rsid w:val="005F554B"/>
    <w:rsid w:val="005F5785"/>
    <w:rsid w:val="005F6CEC"/>
    <w:rsid w:val="005F779C"/>
    <w:rsid w:val="005F77F1"/>
    <w:rsid w:val="00600A3D"/>
    <w:rsid w:val="00600DED"/>
    <w:rsid w:val="006012C5"/>
    <w:rsid w:val="006045B1"/>
    <w:rsid w:val="00605222"/>
    <w:rsid w:val="00605B9D"/>
    <w:rsid w:val="00605C7E"/>
    <w:rsid w:val="00606339"/>
    <w:rsid w:val="00606669"/>
    <w:rsid w:val="00606921"/>
    <w:rsid w:val="00606DDA"/>
    <w:rsid w:val="00607138"/>
    <w:rsid w:val="0060741D"/>
    <w:rsid w:val="00607A00"/>
    <w:rsid w:val="00610333"/>
    <w:rsid w:val="00610E2D"/>
    <w:rsid w:val="006127BF"/>
    <w:rsid w:val="006140FC"/>
    <w:rsid w:val="006157E1"/>
    <w:rsid w:val="006161D2"/>
    <w:rsid w:val="00620743"/>
    <w:rsid w:val="00620E7E"/>
    <w:rsid w:val="006215D7"/>
    <w:rsid w:val="006216DC"/>
    <w:rsid w:val="00621F58"/>
    <w:rsid w:val="0062375A"/>
    <w:rsid w:val="00623E33"/>
    <w:rsid w:val="006245A1"/>
    <w:rsid w:val="00624713"/>
    <w:rsid w:val="006258E0"/>
    <w:rsid w:val="00625D42"/>
    <w:rsid w:val="0062685D"/>
    <w:rsid w:val="0062696F"/>
    <w:rsid w:val="0062747E"/>
    <w:rsid w:val="00627E2F"/>
    <w:rsid w:val="00631275"/>
    <w:rsid w:val="00631AF4"/>
    <w:rsid w:val="00631FEB"/>
    <w:rsid w:val="006324EA"/>
    <w:rsid w:val="00632D1D"/>
    <w:rsid w:val="00633900"/>
    <w:rsid w:val="00633B7F"/>
    <w:rsid w:val="006341F9"/>
    <w:rsid w:val="00634269"/>
    <w:rsid w:val="00634AEC"/>
    <w:rsid w:val="00635E1D"/>
    <w:rsid w:val="0063660A"/>
    <w:rsid w:val="00637252"/>
    <w:rsid w:val="00637880"/>
    <w:rsid w:val="00637C10"/>
    <w:rsid w:val="0064064C"/>
    <w:rsid w:val="00641350"/>
    <w:rsid w:val="006415EC"/>
    <w:rsid w:val="00641B50"/>
    <w:rsid w:val="00641CD9"/>
    <w:rsid w:val="00642791"/>
    <w:rsid w:val="006427E1"/>
    <w:rsid w:val="00642932"/>
    <w:rsid w:val="006435E4"/>
    <w:rsid w:val="006439A4"/>
    <w:rsid w:val="00643D94"/>
    <w:rsid w:val="00644830"/>
    <w:rsid w:val="00644C29"/>
    <w:rsid w:val="00645211"/>
    <w:rsid w:val="00645601"/>
    <w:rsid w:val="00645752"/>
    <w:rsid w:val="00645AB1"/>
    <w:rsid w:val="006460D0"/>
    <w:rsid w:val="00646403"/>
    <w:rsid w:val="0064689A"/>
    <w:rsid w:val="00646A4F"/>
    <w:rsid w:val="00647A21"/>
    <w:rsid w:val="0065036F"/>
    <w:rsid w:val="006509AB"/>
    <w:rsid w:val="006513E3"/>
    <w:rsid w:val="00653272"/>
    <w:rsid w:val="00654265"/>
    <w:rsid w:val="006548F7"/>
    <w:rsid w:val="00654A4B"/>
    <w:rsid w:val="0065571C"/>
    <w:rsid w:val="00660618"/>
    <w:rsid w:val="00663127"/>
    <w:rsid w:val="00663D76"/>
    <w:rsid w:val="006645EA"/>
    <w:rsid w:val="0066691F"/>
    <w:rsid w:val="00666F4C"/>
    <w:rsid w:val="00667075"/>
    <w:rsid w:val="006672EF"/>
    <w:rsid w:val="00672102"/>
    <w:rsid w:val="0067284D"/>
    <w:rsid w:val="00673781"/>
    <w:rsid w:val="0067510E"/>
    <w:rsid w:val="00677452"/>
    <w:rsid w:val="006775D0"/>
    <w:rsid w:val="00680500"/>
    <w:rsid w:val="00680629"/>
    <w:rsid w:val="0068185D"/>
    <w:rsid w:val="00681C6C"/>
    <w:rsid w:val="0068260D"/>
    <w:rsid w:val="00683309"/>
    <w:rsid w:val="006837DE"/>
    <w:rsid w:val="00683A0B"/>
    <w:rsid w:val="006842E5"/>
    <w:rsid w:val="0068553B"/>
    <w:rsid w:val="006858CA"/>
    <w:rsid w:val="006914E4"/>
    <w:rsid w:val="00692775"/>
    <w:rsid w:val="00693221"/>
    <w:rsid w:val="006938BC"/>
    <w:rsid w:val="006941B2"/>
    <w:rsid w:val="0069515E"/>
    <w:rsid w:val="0069597E"/>
    <w:rsid w:val="006959CC"/>
    <w:rsid w:val="00697843"/>
    <w:rsid w:val="00697971"/>
    <w:rsid w:val="006A0343"/>
    <w:rsid w:val="006A0645"/>
    <w:rsid w:val="006A1295"/>
    <w:rsid w:val="006A1A51"/>
    <w:rsid w:val="006A1D57"/>
    <w:rsid w:val="006A4039"/>
    <w:rsid w:val="006A4398"/>
    <w:rsid w:val="006A45DA"/>
    <w:rsid w:val="006A502A"/>
    <w:rsid w:val="006A53B7"/>
    <w:rsid w:val="006A568F"/>
    <w:rsid w:val="006A6240"/>
    <w:rsid w:val="006A704D"/>
    <w:rsid w:val="006A74F7"/>
    <w:rsid w:val="006A7A63"/>
    <w:rsid w:val="006A7FEF"/>
    <w:rsid w:val="006B115D"/>
    <w:rsid w:val="006B25B7"/>
    <w:rsid w:val="006B2779"/>
    <w:rsid w:val="006B31B8"/>
    <w:rsid w:val="006B3341"/>
    <w:rsid w:val="006B3734"/>
    <w:rsid w:val="006B3B7B"/>
    <w:rsid w:val="006B43A1"/>
    <w:rsid w:val="006B4FAA"/>
    <w:rsid w:val="006B5E7D"/>
    <w:rsid w:val="006B5F8F"/>
    <w:rsid w:val="006B7765"/>
    <w:rsid w:val="006B77D7"/>
    <w:rsid w:val="006B7D6C"/>
    <w:rsid w:val="006C0670"/>
    <w:rsid w:val="006C09FC"/>
    <w:rsid w:val="006C0A02"/>
    <w:rsid w:val="006C0DE8"/>
    <w:rsid w:val="006C1D6A"/>
    <w:rsid w:val="006C20C1"/>
    <w:rsid w:val="006C2326"/>
    <w:rsid w:val="006C26D9"/>
    <w:rsid w:val="006C2A1C"/>
    <w:rsid w:val="006C37DE"/>
    <w:rsid w:val="006C4044"/>
    <w:rsid w:val="006C5047"/>
    <w:rsid w:val="006C5143"/>
    <w:rsid w:val="006C5B4A"/>
    <w:rsid w:val="006C7171"/>
    <w:rsid w:val="006C7A29"/>
    <w:rsid w:val="006D144D"/>
    <w:rsid w:val="006D1648"/>
    <w:rsid w:val="006D2749"/>
    <w:rsid w:val="006D320D"/>
    <w:rsid w:val="006D437F"/>
    <w:rsid w:val="006D4889"/>
    <w:rsid w:val="006D4C8F"/>
    <w:rsid w:val="006D62A0"/>
    <w:rsid w:val="006D70CB"/>
    <w:rsid w:val="006D7C19"/>
    <w:rsid w:val="006E03DA"/>
    <w:rsid w:val="006E04C3"/>
    <w:rsid w:val="006E197E"/>
    <w:rsid w:val="006E1AB4"/>
    <w:rsid w:val="006E27B7"/>
    <w:rsid w:val="006E2A25"/>
    <w:rsid w:val="006E333B"/>
    <w:rsid w:val="006E3411"/>
    <w:rsid w:val="006E400C"/>
    <w:rsid w:val="006E54E2"/>
    <w:rsid w:val="006E6098"/>
    <w:rsid w:val="006E611E"/>
    <w:rsid w:val="006F0CA5"/>
    <w:rsid w:val="006F0F32"/>
    <w:rsid w:val="006F13C9"/>
    <w:rsid w:val="006F24EC"/>
    <w:rsid w:val="006F266D"/>
    <w:rsid w:val="006F4523"/>
    <w:rsid w:val="006F477D"/>
    <w:rsid w:val="006F5180"/>
    <w:rsid w:val="006F5252"/>
    <w:rsid w:val="006F5566"/>
    <w:rsid w:val="006F584C"/>
    <w:rsid w:val="006F5BA4"/>
    <w:rsid w:val="006F675A"/>
    <w:rsid w:val="006F6BD9"/>
    <w:rsid w:val="006F6D43"/>
    <w:rsid w:val="006F7187"/>
    <w:rsid w:val="006F7242"/>
    <w:rsid w:val="006F7CEE"/>
    <w:rsid w:val="006F7D3F"/>
    <w:rsid w:val="00700971"/>
    <w:rsid w:val="00701BBA"/>
    <w:rsid w:val="00703C84"/>
    <w:rsid w:val="0070414C"/>
    <w:rsid w:val="00704D42"/>
    <w:rsid w:val="00706ADE"/>
    <w:rsid w:val="00707473"/>
    <w:rsid w:val="00707C31"/>
    <w:rsid w:val="00710034"/>
    <w:rsid w:val="007100E6"/>
    <w:rsid w:val="00710C29"/>
    <w:rsid w:val="00710F33"/>
    <w:rsid w:val="0071162C"/>
    <w:rsid w:val="007116C0"/>
    <w:rsid w:val="00711A4B"/>
    <w:rsid w:val="00711C47"/>
    <w:rsid w:val="00712DD9"/>
    <w:rsid w:val="00713042"/>
    <w:rsid w:val="0071541B"/>
    <w:rsid w:val="007159B6"/>
    <w:rsid w:val="00716841"/>
    <w:rsid w:val="00717CB6"/>
    <w:rsid w:val="007209D8"/>
    <w:rsid w:val="00720AF2"/>
    <w:rsid w:val="007212E1"/>
    <w:rsid w:val="00722012"/>
    <w:rsid w:val="007222FB"/>
    <w:rsid w:val="0072236D"/>
    <w:rsid w:val="007227F4"/>
    <w:rsid w:val="0072395F"/>
    <w:rsid w:val="00723E1F"/>
    <w:rsid w:val="00724286"/>
    <w:rsid w:val="0072565D"/>
    <w:rsid w:val="007257FA"/>
    <w:rsid w:val="00725997"/>
    <w:rsid w:val="00725AFB"/>
    <w:rsid w:val="00725FBC"/>
    <w:rsid w:val="0072631E"/>
    <w:rsid w:val="007267DA"/>
    <w:rsid w:val="007272F5"/>
    <w:rsid w:val="0073008D"/>
    <w:rsid w:val="0073191D"/>
    <w:rsid w:val="00731F19"/>
    <w:rsid w:val="007326F0"/>
    <w:rsid w:val="0073314B"/>
    <w:rsid w:val="00733EDA"/>
    <w:rsid w:val="007342DC"/>
    <w:rsid w:val="00734BC6"/>
    <w:rsid w:val="00734E90"/>
    <w:rsid w:val="0073623A"/>
    <w:rsid w:val="0073627B"/>
    <w:rsid w:val="0073711C"/>
    <w:rsid w:val="00740483"/>
    <w:rsid w:val="007405E2"/>
    <w:rsid w:val="00742CB4"/>
    <w:rsid w:val="00743596"/>
    <w:rsid w:val="00743967"/>
    <w:rsid w:val="007443BB"/>
    <w:rsid w:val="0074531D"/>
    <w:rsid w:val="00746E46"/>
    <w:rsid w:val="00750B89"/>
    <w:rsid w:val="00750C8B"/>
    <w:rsid w:val="00750FA8"/>
    <w:rsid w:val="00750FC3"/>
    <w:rsid w:val="0075118F"/>
    <w:rsid w:val="00751393"/>
    <w:rsid w:val="0075188F"/>
    <w:rsid w:val="00751A3D"/>
    <w:rsid w:val="007524F1"/>
    <w:rsid w:val="00754929"/>
    <w:rsid w:val="00754C60"/>
    <w:rsid w:val="007561FF"/>
    <w:rsid w:val="007563E3"/>
    <w:rsid w:val="0075770F"/>
    <w:rsid w:val="007579D6"/>
    <w:rsid w:val="00757ABD"/>
    <w:rsid w:val="00760690"/>
    <w:rsid w:val="00760889"/>
    <w:rsid w:val="00760A34"/>
    <w:rsid w:val="00760B6B"/>
    <w:rsid w:val="00761718"/>
    <w:rsid w:val="007617D0"/>
    <w:rsid w:val="00761A50"/>
    <w:rsid w:val="007623EE"/>
    <w:rsid w:val="00762879"/>
    <w:rsid w:val="00762D15"/>
    <w:rsid w:val="00762DA7"/>
    <w:rsid w:val="0076482E"/>
    <w:rsid w:val="007648CB"/>
    <w:rsid w:val="00764B50"/>
    <w:rsid w:val="00765196"/>
    <w:rsid w:val="0076537D"/>
    <w:rsid w:val="0076776F"/>
    <w:rsid w:val="00767A1A"/>
    <w:rsid w:val="007709B1"/>
    <w:rsid w:val="00770A5C"/>
    <w:rsid w:val="00771901"/>
    <w:rsid w:val="00771C33"/>
    <w:rsid w:val="0077205F"/>
    <w:rsid w:val="007728E8"/>
    <w:rsid w:val="00772DD7"/>
    <w:rsid w:val="00773A9E"/>
    <w:rsid w:val="00774994"/>
    <w:rsid w:val="00774A8E"/>
    <w:rsid w:val="0077548F"/>
    <w:rsid w:val="00775566"/>
    <w:rsid w:val="00775623"/>
    <w:rsid w:val="00775F41"/>
    <w:rsid w:val="00776A96"/>
    <w:rsid w:val="00776E94"/>
    <w:rsid w:val="00780746"/>
    <w:rsid w:val="00780818"/>
    <w:rsid w:val="00780BC9"/>
    <w:rsid w:val="00782099"/>
    <w:rsid w:val="007824FF"/>
    <w:rsid w:val="00782D68"/>
    <w:rsid w:val="00783012"/>
    <w:rsid w:val="007833BF"/>
    <w:rsid w:val="00783E3E"/>
    <w:rsid w:val="00784232"/>
    <w:rsid w:val="00784278"/>
    <w:rsid w:val="007845A1"/>
    <w:rsid w:val="00784D8B"/>
    <w:rsid w:val="00784DCA"/>
    <w:rsid w:val="00785D61"/>
    <w:rsid w:val="00785E68"/>
    <w:rsid w:val="00785FD1"/>
    <w:rsid w:val="007861F2"/>
    <w:rsid w:val="00787EBA"/>
    <w:rsid w:val="00790D45"/>
    <w:rsid w:val="007910C1"/>
    <w:rsid w:val="00791128"/>
    <w:rsid w:val="00791405"/>
    <w:rsid w:val="007925DD"/>
    <w:rsid w:val="00793E09"/>
    <w:rsid w:val="007947FD"/>
    <w:rsid w:val="00794D87"/>
    <w:rsid w:val="00796EE6"/>
    <w:rsid w:val="00797002"/>
    <w:rsid w:val="00797B0A"/>
    <w:rsid w:val="007A1C7B"/>
    <w:rsid w:val="007A2D65"/>
    <w:rsid w:val="007A39A2"/>
    <w:rsid w:val="007A3C3A"/>
    <w:rsid w:val="007A4453"/>
    <w:rsid w:val="007A4805"/>
    <w:rsid w:val="007A5D34"/>
    <w:rsid w:val="007A6758"/>
    <w:rsid w:val="007A6815"/>
    <w:rsid w:val="007A72C5"/>
    <w:rsid w:val="007B1235"/>
    <w:rsid w:val="007B174F"/>
    <w:rsid w:val="007B1D20"/>
    <w:rsid w:val="007B28F0"/>
    <w:rsid w:val="007B2C6D"/>
    <w:rsid w:val="007B2DBB"/>
    <w:rsid w:val="007B353E"/>
    <w:rsid w:val="007B3548"/>
    <w:rsid w:val="007B5045"/>
    <w:rsid w:val="007C0510"/>
    <w:rsid w:val="007C054D"/>
    <w:rsid w:val="007C0C49"/>
    <w:rsid w:val="007C22E5"/>
    <w:rsid w:val="007C26E5"/>
    <w:rsid w:val="007C2A0B"/>
    <w:rsid w:val="007C2AFD"/>
    <w:rsid w:val="007C3070"/>
    <w:rsid w:val="007C340C"/>
    <w:rsid w:val="007C3854"/>
    <w:rsid w:val="007C3EAF"/>
    <w:rsid w:val="007C48B3"/>
    <w:rsid w:val="007C4DA3"/>
    <w:rsid w:val="007C5315"/>
    <w:rsid w:val="007C54E2"/>
    <w:rsid w:val="007C5738"/>
    <w:rsid w:val="007C5914"/>
    <w:rsid w:val="007C5EF4"/>
    <w:rsid w:val="007C6C63"/>
    <w:rsid w:val="007D025D"/>
    <w:rsid w:val="007D2109"/>
    <w:rsid w:val="007D2AAA"/>
    <w:rsid w:val="007D3801"/>
    <w:rsid w:val="007D385E"/>
    <w:rsid w:val="007D4B01"/>
    <w:rsid w:val="007D597C"/>
    <w:rsid w:val="007D5C47"/>
    <w:rsid w:val="007D646F"/>
    <w:rsid w:val="007D66B5"/>
    <w:rsid w:val="007D7375"/>
    <w:rsid w:val="007D7E00"/>
    <w:rsid w:val="007E0401"/>
    <w:rsid w:val="007E0B3B"/>
    <w:rsid w:val="007E0F07"/>
    <w:rsid w:val="007E105A"/>
    <w:rsid w:val="007E1BE9"/>
    <w:rsid w:val="007E1E6C"/>
    <w:rsid w:val="007E2398"/>
    <w:rsid w:val="007E2FC1"/>
    <w:rsid w:val="007E4A5E"/>
    <w:rsid w:val="007E4B28"/>
    <w:rsid w:val="007E595C"/>
    <w:rsid w:val="007E6652"/>
    <w:rsid w:val="007E6A1C"/>
    <w:rsid w:val="007E6B4C"/>
    <w:rsid w:val="007E7585"/>
    <w:rsid w:val="007F142C"/>
    <w:rsid w:val="007F1F22"/>
    <w:rsid w:val="007F1F23"/>
    <w:rsid w:val="007F21AB"/>
    <w:rsid w:val="007F28E6"/>
    <w:rsid w:val="007F29D4"/>
    <w:rsid w:val="007F3904"/>
    <w:rsid w:val="007F3E62"/>
    <w:rsid w:val="007F5525"/>
    <w:rsid w:val="007F630C"/>
    <w:rsid w:val="007F682B"/>
    <w:rsid w:val="007F6F94"/>
    <w:rsid w:val="007F75D0"/>
    <w:rsid w:val="007F77F7"/>
    <w:rsid w:val="00800739"/>
    <w:rsid w:val="00801058"/>
    <w:rsid w:val="00801075"/>
    <w:rsid w:val="00801307"/>
    <w:rsid w:val="008013D1"/>
    <w:rsid w:val="008019E7"/>
    <w:rsid w:val="00803214"/>
    <w:rsid w:val="00804891"/>
    <w:rsid w:val="00804983"/>
    <w:rsid w:val="00805295"/>
    <w:rsid w:val="00806228"/>
    <w:rsid w:val="00806239"/>
    <w:rsid w:val="00807C1E"/>
    <w:rsid w:val="00807E1F"/>
    <w:rsid w:val="00810667"/>
    <w:rsid w:val="00810F18"/>
    <w:rsid w:val="008120A7"/>
    <w:rsid w:val="008126BA"/>
    <w:rsid w:val="00812ED0"/>
    <w:rsid w:val="00813192"/>
    <w:rsid w:val="00813FD6"/>
    <w:rsid w:val="008146CF"/>
    <w:rsid w:val="008148D6"/>
    <w:rsid w:val="008148F0"/>
    <w:rsid w:val="008168F8"/>
    <w:rsid w:val="00817ECE"/>
    <w:rsid w:val="008219BA"/>
    <w:rsid w:val="0082225F"/>
    <w:rsid w:val="0082229C"/>
    <w:rsid w:val="008225A4"/>
    <w:rsid w:val="00823B33"/>
    <w:rsid w:val="0082453F"/>
    <w:rsid w:val="00824D1E"/>
    <w:rsid w:val="008264F3"/>
    <w:rsid w:val="008267DC"/>
    <w:rsid w:val="00826938"/>
    <w:rsid w:val="00826A42"/>
    <w:rsid w:val="00827259"/>
    <w:rsid w:val="00830257"/>
    <w:rsid w:val="008304E7"/>
    <w:rsid w:val="0083087B"/>
    <w:rsid w:val="00830B41"/>
    <w:rsid w:val="00832835"/>
    <w:rsid w:val="00832911"/>
    <w:rsid w:val="00833466"/>
    <w:rsid w:val="00834D1D"/>
    <w:rsid w:val="00834E77"/>
    <w:rsid w:val="00834EF8"/>
    <w:rsid w:val="00835086"/>
    <w:rsid w:val="00835268"/>
    <w:rsid w:val="00835A41"/>
    <w:rsid w:val="00835BC8"/>
    <w:rsid w:val="0083643B"/>
    <w:rsid w:val="0083654F"/>
    <w:rsid w:val="00836725"/>
    <w:rsid w:val="00836B2D"/>
    <w:rsid w:val="0083759C"/>
    <w:rsid w:val="0083779E"/>
    <w:rsid w:val="008407F8"/>
    <w:rsid w:val="00840E74"/>
    <w:rsid w:val="008416FD"/>
    <w:rsid w:val="00841854"/>
    <w:rsid w:val="00842913"/>
    <w:rsid w:val="008441DA"/>
    <w:rsid w:val="008445C2"/>
    <w:rsid w:val="008449BD"/>
    <w:rsid w:val="00845238"/>
    <w:rsid w:val="008454B4"/>
    <w:rsid w:val="008461FC"/>
    <w:rsid w:val="00846524"/>
    <w:rsid w:val="00846CBB"/>
    <w:rsid w:val="008472F9"/>
    <w:rsid w:val="00847821"/>
    <w:rsid w:val="00850A33"/>
    <w:rsid w:val="00850C83"/>
    <w:rsid w:val="00850D4C"/>
    <w:rsid w:val="008517E4"/>
    <w:rsid w:val="00851AF7"/>
    <w:rsid w:val="0085239B"/>
    <w:rsid w:val="00852632"/>
    <w:rsid w:val="00853970"/>
    <w:rsid w:val="0085397E"/>
    <w:rsid w:val="008546FD"/>
    <w:rsid w:val="00854932"/>
    <w:rsid w:val="0085512F"/>
    <w:rsid w:val="00855F4D"/>
    <w:rsid w:val="008564F5"/>
    <w:rsid w:val="00857C28"/>
    <w:rsid w:val="00857CDF"/>
    <w:rsid w:val="00860D36"/>
    <w:rsid w:val="0086168D"/>
    <w:rsid w:val="00862113"/>
    <w:rsid w:val="0086254A"/>
    <w:rsid w:val="00862616"/>
    <w:rsid w:val="00862C99"/>
    <w:rsid w:val="00863430"/>
    <w:rsid w:val="00864A4C"/>
    <w:rsid w:val="00864C93"/>
    <w:rsid w:val="00864E5A"/>
    <w:rsid w:val="0086537E"/>
    <w:rsid w:val="0086570F"/>
    <w:rsid w:val="00865992"/>
    <w:rsid w:val="00865AE5"/>
    <w:rsid w:val="00865ED1"/>
    <w:rsid w:val="008661F6"/>
    <w:rsid w:val="008662DE"/>
    <w:rsid w:val="00867150"/>
    <w:rsid w:val="00867616"/>
    <w:rsid w:val="00870277"/>
    <w:rsid w:val="00870957"/>
    <w:rsid w:val="008717EE"/>
    <w:rsid w:val="00871BAD"/>
    <w:rsid w:val="00871C3C"/>
    <w:rsid w:val="00871C9E"/>
    <w:rsid w:val="008726E3"/>
    <w:rsid w:val="00872F3D"/>
    <w:rsid w:val="00873A3B"/>
    <w:rsid w:val="00873BB3"/>
    <w:rsid w:val="008746CF"/>
    <w:rsid w:val="00874E78"/>
    <w:rsid w:val="00875325"/>
    <w:rsid w:val="008762FA"/>
    <w:rsid w:val="0087661E"/>
    <w:rsid w:val="00877266"/>
    <w:rsid w:val="008823A4"/>
    <w:rsid w:val="00882448"/>
    <w:rsid w:val="0088300C"/>
    <w:rsid w:val="00884996"/>
    <w:rsid w:val="00884DA4"/>
    <w:rsid w:val="00886F41"/>
    <w:rsid w:val="00887040"/>
    <w:rsid w:val="00887B6A"/>
    <w:rsid w:val="00890384"/>
    <w:rsid w:val="008903DD"/>
    <w:rsid w:val="00890455"/>
    <w:rsid w:val="00890523"/>
    <w:rsid w:val="00890F5A"/>
    <w:rsid w:val="00891589"/>
    <w:rsid w:val="00891811"/>
    <w:rsid w:val="00891C8E"/>
    <w:rsid w:val="00892809"/>
    <w:rsid w:val="00892D04"/>
    <w:rsid w:val="00892FE8"/>
    <w:rsid w:val="00893DC9"/>
    <w:rsid w:val="008948E5"/>
    <w:rsid w:val="008955CC"/>
    <w:rsid w:val="0089593D"/>
    <w:rsid w:val="00895B68"/>
    <w:rsid w:val="00896FE0"/>
    <w:rsid w:val="008A0233"/>
    <w:rsid w:val="008A053F"/>
    <w:rsid w:val="008A10D2"/>
    <w:rsid w:val="008A158C"/>
    <w:rsid w:val="008A16A8"/>
    <w:rsid w:val="008A1DDB"/>
    <w:rsid w:val="008A21FC"/>
    <w:rsid w:val="008A25E8"/>
    <w:rsid w:val="008A2E03"/>
    <w:rsid w:val="008A2FC1"/>
    <w:rsid w:val="008A3799"/>
    <w:rsid w:val="008A37AF"/>
    <w:rsid w:val="008A455F"/>
    <w:rsid w:val="008A501F"/>
    <w:rsid w:val="008A50E8"/>
    <w:rsid w:val="008A71E9"/>
    <w:rsid w:val="008B1464"/>
    <w:rsid w:val="008B15AB"/>
    <w:rsid w:val="008B1605"/>
    <w:rsid w:val="008B1B88"/>
    <w:rsid w:val="008B3067"/>
    <w:rsid w:val="008B3384"/>
    <w:rsid w:val="008B3480"/>
    <w:rsid w:val="008B4C7C"/>
    <w:rsid w:val="008B55C3"/>
    <w:rsid w:val="008B694D"/>
    <w:rsid w:val="008C0784"/>
    <w:rsid w:val="008C0BE4"/>
    <w:rsid w:val="008C12AA"/>
    <w:rsid w:val="008C176D"/>
    <w:rsid w:val="008C1D16"/>
    <w:rsid w:val="008C236D"/>
    <w:rsid w:val="008C2E85"/>
    <w:rsid w:val="008C2EE1"/>
    <w:rsid w:val="008C2EE6"/>
    <w:rsid w:val="008C2F1A"/>
    <w:rsid w:val="008C3A38"/>
    <w:rsid w:val="008C48AD"/>
    <w:rsid w:val="008C5518"/>
    <w:rsid w:val="008C59AB"/>
    <w:rsid w:val="008C6FB9"/>
    <w:rsid w:val="008D038E"/>
    <w:rsid w:val="008D0F0A"/>
    <w:rsid w:val="008D155A"/>
    <w:rsid w:val="008D1876"/>
    <w:rsid w:val="008D194A"/>
    <w:rsid w:val="008D1AFB"/>
    <w:rsid w:val="008D40C4"/>
    <w:rsid w:val="008D4471"/>
    <w:rsid w:val="008D6FA8"/>
    <w:rsid w:val="008E0064"/>
    <w:rsid w:val="008E0897"/>
    <w:rsid w:val="008E14EE"/>
    <w:rsid w:val="008E1651"/>
    <w:rsid w:val="008E1888"/>
    <w:rsid w:val="008E1DBF"/>
    <w:rsid w:val="008E27A8"/>
    <w:rsid w:val="008E2851"/>
    <w:rsid w:val="008E3078"/>
    <w:rsid w:val="008E34E5"/>
    <w:rsid w:val="008E4360"/>
    <w:rsid w:val="008E4839"/>
    <w:rsid w:val="008E492D"/>
    <w:rsid w:val="008E49B1"/>
    <w:rsid w:val="008F0233"/>
    <w:rsid w:val="008F044D"/>
    <w:rsid w:val="008F140B"/>
    <w:rsid w:val="008F15F4"/>
    <w:rsid w:val="008F179B"/>
    <w:rsid w:val="008F2F5E"/>
    <w:rsid w:val="008F4B1F"/>
    <w:rsid w:val="008F4EDB"/>
    <w:rsid w:val="008F640A"/>
    <w:rsid w:val="008F64D3"/>
    <w:rsid w:val="008F7588"/>
    <w:rsid w:val="008F7F6D"/>
    <w:rsid w:val="0090017B"/>
    <w:rsid w:val="00900DDF"/>
    <w:rsid w:val="00901421"/>
    <w:rsid w:val="00901BD8"/>
    <w:rsid w:val="0090209D"/>
    <w:rsid w:val="00902C97"/>
    <w:rsid w:val="00903D0E"/>
    <w:rsid w:val="00905319"/>
    <w:rsid w:val="0090531B"/>
    <w:rsid w:val="00905AAF"/>
    <w:rsid w:val="00905C6B"/>
    <w:rsid w:val="00905EA2"/>
    <w:rsid w:val="009065BE"/>
    <w:rsid w:val="009069D9"/>
    <w:rsid w:val="0090737B"/>
    <w:rsid w:val="00911164"/>
    <w:rsid w:val="00911247"/>
    <w:rsid w:val="00912C47"/>
    <w:rsid w:val="00912CCD"/>
    <w:rsid w:val="00913465"/>
    <w:rsid w:val="00913D7B"/>
    <w:rsid w:val="009145B7"/>
    <w:rsid w:val="00915D42"/>
    <w:rsid w:val="00915D77"/>
    <w:rsid w:val="009163F2"/>
    <w:rsid w:val="00916717"/>
    <w:rsid w:val="00916952"/>
    <w:rsid w:val="00917074"/>
    <w:rsid w:val="0092023B"/>
    <w:rsid w:val="00920974"/>
    <w:rsid w:val="009223F1"/>
    <w:rsid w:val="009228E4"/>
    <w:rsid w:val="00922BB1"/>
    <w:rsid w:val="00923B36"/>
    <w:rsid w:val="00924182"/>
    <w:rsid w:val="009241E0"/>
    <w:rsid w:val="009250EE"/>
    <w:rsid w:val="0092544D"/>
    <w:rsid w:val="00925E00"/>
    <w:rsid w:val="009264D5"/>
    <w:rsid w:val="009264E7"/>
    <w:rsid w:val="00926BE4"/>
    <w:rsid w:val="0092763C"/>
    <w:rsid w:val="00930C6E"/>
    <w:rsid w:val="00931BD5"/>
    <w:rsid w:val="00931D93"/>
    <w:rsid w:val="009321AA"/>
    <w:rsid w:val="00932A82"/>
    <w:rsid w:val="00932A9C"/>
    <w:rsid w:val="00933460"/>
    <w:rsid w:val="00934A31"/>
    <w:rsid w:val="00935D3D"/>
    <w:rsid w:val="00936477"/>
    <w:rsid w:val="00937E7D"/>
    <w:rsid w:val="009403B5"/>
    <w:rsid w:val="00940CAF"/>
    <w:rsid w:val="00940F9B"/>
    <w:rsid w:val="00942CD6"/>
    <w:rsid w:val="00942FC3"/>
    <w:rsid w:val="00945558"/>
    <w:rsid w:val="00945987"/>
    <w:rsid w:val="00946255"/>
    <w:rsid w:val="00946980"/>
    <w:rsid w:val="009479DA"/>
    <w:rsid w:val="0095044C"/>
    <w:rsid w:val="00950629"/>
    <w:rsid w:val="0095138E"/>
    <w:rsid w:val="00952124"/>
    <w:rsid w:val="00952ABD"/>
    <w:rsid w:val="00952D49"/>
    <w:rsid w:val="0095310C"/>
    <w:rsid w:val="009531C6"/>
    <w:rsid w:val="00954C3F"/>
    <w:rsid w:val="00955B35"/>
    <w:rsid w:val="009568B4"/>
    <w:rsid w:val="009579B0"/>
    <w:rsid w:val="00960258"/>
    <w:rsid w:val="0096070A"/>
    <w:rsid w:val="00961069"/>
    <w:rsid w:val="00961737"/>
    <w:rsid w:val="0096212E"/>
    <w:rsid w:val="009622F0"/>
    <w:rsid w:val="00962FAA"/>
    <w:rsid w:val="009639BE"/>
    <w:rsid w:val="00963B1B"/>
    <w:rsid w:val="00963C60"/>
    <w:rsid w:val="00963C90"/>
    <w:rsid w:val="0096616F"/>
    <w:rsid w:val="00967576"/>
    <w:rsid w:val="0096762F"/>
    <w:rsid w:val="009679CE"/>
    <w:rsid w:val="009705DB"/>
    <w:rsid w:val="00970D00"/>
    <w:rsid w:val="0097124D"/>
    <w:rsid w:val="00971C15"/>
    <w:rsid w:val="00973CA2"/>
    <w:rsid w:val="00973DB8"/>
    <w:rsid w:val="009749F2"/>
    <w:rsid w:val="00974B29"/>
    <w:rsid w:val="00974B8B"/>
    <w:rsid w:val="0097580D"/>
    <w:rsid w:val="0097675F"/>
    <w:rsid w:val="00976D76"/>
    <w:rsid w:val="00976F2B"/>
    <w:rsid w:val="0098133A"/>
    <w:rsid w:val="0098138E"/>
    <w:rsid w:val="00981E46"/>
    <w:rsid w:val="00982459"/>
    <w:rsid w:val="009827A3"/>
    <w:rsid w:val="00982E15"/>
    <w:rsid w:val="009836D9"/>
    <w:rsid w:val="00983D11"/>
    <w:rsid w:val="00984F13"/>
    <w:rsid w:val="00985740"/>
    <w:rsid w:val="009867D6"/>
    <w:rsid w:val="00987291"/>
    <w:rsid w:val="0098797A"/>
    <w:rsid w:val="00990246"/>
    <w:rsid w:val="009906D1"/>
    <w:rsid w:val="00991BBF"/>
    <w:rsid w:val="00991F84"/>
    <w:rsid w:val="009934BF"/>
    <w:rsid w:val="00993CB9"/>
    <w:rsid w:val="0099518D"/>
    <w:rsid w:val="009958BC"/>
    <w:rsid w:val="00995972"/>
    <w:rsid w:val="0099693D"/>
    <w:rsid w:val="00996DBC"/>
    <w:rsid w:val="00997796"/>
    <w:rsid w:val="00997F13"/>
    <w:rsid w:val="009A02F0"/>
    <w:rsid w:val="009A1344"/>
    <w:rsid w:val="009A1AAF"/>
    <w:rsid w:val="009A2AAD"/>
    <w:rsid w:val="009A3495"/>
    <w:rsid w:val="009A36CD"/>
    <w:rsid w:val="009A3823"/>
    <w:rsid w:val="009A4371"/>
    <w:rsid w:val="009A4652"/>
    <w:rsid w:val="009A4F29"/>
    <w:rsid w:val="009A5957"/>
    <w:rsid w:val="009A5D46"/>
    <w:rsid w:val="009A65C6"/>
    <w:rsid w:val="009A7DEB"/>
    <w:rsid w:val="009A7EDD"/>
    <w:rsid w:val="009A7FD8"/>
    <w:rsid w:val="009B05E5"/>
    <w:rsid w:val="009B1BD1"/>
    <w:rsid w:val="009B1F57"/>
    <w:rsid w:val="009B21E3"/>
    <w:rsid w:val="009B2237"/>
    <w:rsid w:val="009B2482"/>
    <w:rsid w:val="009B2BEA"/>
    <w:rsid w:val="009B2D11"/>
    <w:rsid w:val="009B3567"/>
    <w:rsid w:val="009B3A5B"/>
    <w:rsid w:val="009B3A7A"/>
    <w:rsid w:val="009B4177"/>
    <w:rsid w:val="009B4763"/>
    <w:rsid w:val="009B62B9"/>
    <w:rsid w:val="009B62C9"/>
    <w:rsid w:val="009B6559"/>
    <w:rsid w:val="009B6CD5"/>
    <w:rsid w:val="009B6DA9"/>
    <w:rsid w:val="009B7086"/>
    <w:rsid w:val="009B745D"/>
    <w:rsid w:val="009B74BF"/>
    <w:rsid w:val="009C11DE"/>
    <w:rsid w:val="009C13CC"/>
    <w:rsid w:val="009C1470"/>
    <w:rsid w:val="009C2822"/>
    <w:rsid w:val="009C3150"/>
    <w:rsid w:val="009C4061"/>
    <w:rsid w:val="009C6785"/>
    <w:rsid w:val="009C6E9D"/>
    <w:rsid w:val="009C6F9A"/>
    <w:rsid w:val="009C7197"/>
    <w:rsid w:val="009C7731"/>
    <w:rsid w:val="009C794B"/>
    <w:rsid w:val="009D1086"/>
    <w:rsid w:val="009D2783"/>
    <w:rsid w:val="009D30FD"/>
    <w:rsid w:val="009D44F4"/>
    <w:rsid w:val="009D4DAD"/>
    <w:rsid w:val="009D7FEF"/>
    <w:rsid w:val="009E12A0"/>
    <w:rsid w:val="009E19E5"/>
    <w:rsid w:val="009E1DB9"/>
    <w:rsid w:val="009E250B"/>
    <w:rsid w:val="009E2538"/>
    <w:rsid w:val="009E2AD2"/>
    <w:rsid w:val="009E32C8"/>
    <w:rsid w:val="009E4BF7"/>
    <w:rsid w:val="009E5055"/>
    <w:rsid w:val="009E512E"/>
    <w:rsid w:val="009E67AF"/>
    <w:rsid w:val="009E70B3"/>
    <w:rsid w:val="009E733F"/>
    <w:rsid w:val="009E7807"/>
    <w:rsid w:val="009F0280"/>
    <w:rsid w:val="009F041C"/>
    <w:rsid w:val="009F0BF5"/>
    <w:rsid w:val="009F12D4"/>
    <w:rsid w:val="009F17E5"/>
    <w:rsid w:val="009F1817"/>
    <w:rsid w:val="009F18DB"/>
    <w:rsid w:val="009F2185"/>
    <w:rsid w:val="009F21B1"/>
    <w:rsid w:val="009F2FA8"/>
    <w:rsid w:val="009F32E2"/>
    <w:rsid w:val="009F365F"/>
    <w:rsid w:val="009F3DC8"/>
    <w:rsid w:val="009F6D90"/>
    <w:rsid w:val="009F7210"/>
    <w:rsid w:val="00A00574"/>
    <w:rsid w:val="00A01A46"/>
    <w:rsid w:val="00A02168"/>
    <w:rsid w:val="00A04694"/>
    <w:rsid w:val="00A0484E"/>
    <w:rsid w:val="00A048B4"/>
    <w:rsid w:val="00A04958"/>
    <w:rsid w:val="00A068E3"/>
    <w:rsid w:val="00A06958"/>
    <w:rsid w:val="00A075D2"/>
    <w:rsid w:val="00A07EF3"/>
    <w:rsid w:val="00A10C8C"/>
    <w:rsid w:val="00A11605"/>
    <w:rsid w:val="00A11CC7"/>
    <w:rsid w:val="00A13A66"/>
    <w:rsid w:val="00A13D45"/>
    <w:rsid w:val="00A1478B"/>
    <w:rsid w:val="00A14F8E"/>
    <w:rsid w:val="00A152D3"/>
    <w:rsid w:val="00A15389"/>
    <w:rsid w:val="00A15B3C"/>
    <w:rsid w:val="00A16461"/>
    <w:rsid w:val="00A16950"/>
    <w:rsid w:val="00A16C57"/>
    <w:rsid w:val="00A16D44"/>
    <w:rsid w:val="00A176F8"/>
    <w:rsid w:val="00A208FE"/>
    <w:rsid w:val="00A220CD"/>
    <w:rsid w:val="00A2281D"/>
    <w:rsid w:val="00A23561"/>
    <w:rsid w:val="00A2740E"/>
    <w:rsid w:val="00A27825"/>
    <w:rsid w:val="00A27B1B"/>
    <w:rsid w:val="00A30BDA"/>
    <w:rsid w:val="00A30D6C"/>
    <w:rsid w:val="00A30DC8"/>
    <w:rsid w:val="00A3263B"/>
    <w:rsid w:val="00A32BE8"/>
    <w:rsid w:val="00A34415"/>
    <w:rsid w:val="00A35B1D"/>
    <w:rsid w:val="00A35B41"/>
    <w:rsid w:val="00A35B82"/>
    <w:rsid w:val="00A36ADB"/>
    <w:rsid w:val="00A3730C"/>
    <w:rsid w:val="00A40376"/>
    <w:rsid w:val="00A404EA"/>
    <w:rsid w:val="00A41124"/>
    <w:rsid w:val="00A42775"/>
    <w:rsid w:val="00A427EE"/>
    <w:rsid w:val="00A43769"/>
    <w:rsid w:val="00A44009"/>
    <w:rsid w:val="00A441B1"/>
    <w:rsid w:val="00A45074"/>
    <w:rsid w:val="00A461BD"/>
    <w:rsid w:val="00A46402"/>
    <w:rsid w:val="00A46DB2"/>
    <w:rsid w:val="00A476E5"/>
    <w:rsid w:val="00A4774C"/>
    <w:rsid w:val="00A47E51"/>
    <w:rsid w:val="00A503FC"/>
    <w:rsid w:val="00A504D0"/>
    <w:rsid w:val="00A504E3"/>
    <w:rsid w:val="00A50662"/>
    <w:rsid w:val="00A50E01"/>
    <w:rsid w:val="00A51018"/>
    <w:rsid w:val="00A52889"/>
    <w:rsid w:val="00A528A6"/>
    <w:rsid w:val="00A52926"/>
    <w:rsid w:val="00A52969"/>
    <w:rsid w:val="00A53EA0"/>
    <w:rsid w:val="00A552C3"/>
    <w:rsid w:val="00A558BE"/>
    <w:rsid w:val="00A55938"/>
    <w:rsid w:val="00A5638A"/>
    <w:rsid w:val="00A56C50"/>
    <w:rsid w:val="00A56E97"/>
    <w:rsid w:val="00A57326"/>
    <w:rsid w:val="00A600EC"/>
    <w:rsid w:val="00A60EAE"/>
    <w:rsid w:val="00A615E3"/>
    <w:rsid w:val="00A61BD3"/>
    <w:rsid w:val="00A63710"/>
    <w:rsid w:val="00A6377D"/>
    <w:rsid w:val="00A63EE5"/>
    <w:rsid w:val="00A656A9"/>
    <w:rsid w:val="00A658CF"/>
    <w:rsid w:val="00A66197"/>
    <w:rsid w:val="00A6650A"/>
    <w:rsid w:val="00A66776"/>
    <w:rsid w:val="00A67208"/>
    <w:rsid w:val="00A67745"/>
    <w:rsid w:val="00A67882"/>
    <w:rsid w:val="00A67C76"/>
    <w:rsid w:val="00A67EB4"/>
    <w:rsid w:val="00A70914"/>
    <w:rsid w:val="00A70C1E"/>
    <w:rsid w:val="00A729DE"/>
    <w:rsid w:val="00A730BD"/>
    <w:rsid w:val="00A738F0"/>
    <w:rsid w:val="00A73ED4"/>
    <w:rsid w:val="00A75ED9"/>
    <w:rsid w:val="00A75F12"/>
    <w:rsid w:val="00A76147"/>
    <w:rsid w:val="00A76506"/>
    <w:rsid w:val="00A7709C"/>
    <w:rsid w:val="00A77238"/>
    <w:rsid w:val="00A80BDD"/>
    <w:rsid w:val="00A82A2B"/>
    <w:rsid w:val="00A83699"/>
    <w:rsid w:val="00A84016"/>
    <w:rsid w:val="00A84E57"/>
    <w:rsid w:val="00A85595"/>
    <w:rsid w:val="00A856F8"/>
    <w:rsid w:val="00A85DFA"/>
    <w:rsid w:val="00A86420"/>
    <w:rsid w:val="00A86670"/>
    <w:rsid w:val="00A86A37"/>
    <w:rsid w:val="00A878CC"/>
    <w:rsid w:val="00A87E59"/>
    <w:rsid w:val="00A9041B"/>
    <w:rsid w:val="00A90C9F"/>
    <w:rsid w:val="00A911EE"/>
    <w:rsid w:val="00A91462"/>
    <w:rsid w:val="00A92BC0"/>
    <w:rsid w:val="00A93128"/>
    <w:rsid w:val="00A93275"/>
    <w:rsid w:val="00A9335C"/>
    <w:rsid w:val="00A93DAF"/>
    <w:rsid w:val="00A93DC6"/>
    <w:rsid w:val="00A95AE9"/>
    <w:rsid w:val="00AA0413"/>
    <w:rsid w:val="00AA08D2"/>
    <w:rsid w:val="00AA18DD"/>
    <w:rsid w:val="00AA19A8"/>
    <w:rsid w:val="00AA2B10"/>
    <w:rsid w:val="00AA2B72"/>
    <w:rsid w:val="00AA2C28"/>
    <w:rsid w:val="00AA3618"/>
    <w:rsid w:val="00AA3B51"/>
    <w:rsid w:val="00AA4933"/>
    <w:rsid w:val="00AA4A7C"/>
    <w:rsid w:val="00AA6313"/>
    <w:rsid w:val="00AB03A6"/>
    <w:rsid w:val="00AB111E"/>
    <w:rsid w:val="00AB172C"/>
    <w:rsid w:val="00AB20D5"/>
    <w:rsid w:val="00AB2CC9"/>
    <w:rsid w:val="00AB40C6"/>
    <w:rsid w:val="00AB42C1"/>
    <w:rsid w:val="00AB449C"/>
    <w:rsid w:val="00AB47A1"/>
    <w:rsid w:val="00AB50AF"/>
    <w:rsid w:val="00AB5453"/>
    <w:rsid w:val="00AB5B92"/>
    <w:rsid w:val="00AB6D2D"/>
    <w:rsid w:val="00AB6DFD"/>
    <w:rsid w:val="00AB7D1A"/>
    <w:rsid w:val="00AC00EB"/>
    <w:rsid w:val="00AC01BF"/>
    <w:rsid w:val="00AC0353"/>
    <w:rsid w:val="00AC08D3"/>
    <w:rsid w:val="00AC23AE"/>
    <w:rsid w:val="00AC30DF"/>
    <w:rsid w:val="00AC380D"/>
    <w:rsid w:val="00AC3DA9"/>
    <w:rsid w:val="00AC42E4"/>
    <w:rsid w:val="00AC46E2"/>
    <w:rsid w:val="00AC4946"/>
    <w:rsid w:val="00AC4FB4"/>
    <w:rsid w:val="00AC6910"/>
    <w:rsid w:val="00AC7119"/>
    <w:rsid w:val="00AC71FD"/>
    <w:rsid w:val="00AC7341"/>
    <w:rsid w:val="00AD01E5"/>
    <w:rsid w:val="00AD184C"/>
    <w:rsid w:val="00AD296C"/>
    <w:rsid w:val="00AD3ADB"/>
    <w:rsid w:val="00AD3D4C"/>
    <w:rsid w:val="00AD4415"/>
    <w:rsid w:val="00AD4CDB"/>
    <w:rsid w:val="00AD4EC8"/>
    <w:rsid w:val="00AD54CF"/>
    <w:rsid w:val="00AD587A"/>
    <w:rsid w:val="00AD5B95"/>
    <w:rsid w:val="00AD5EFE"/>
    <w:rsid w:val="00AD6731"/>
    <w:rsid w:val="00AD69C5"/>
    <w:rsid w:val="00AD6D01"/>
    <w:rsid w:val="00AD76B9"/>
    <w:rsid w:val="00AD7711"/>
    <w:rsid w:val="00AD7E72"/>
    <w:rsid w:val="00AE038E"/>
    <w:rsid w:val="00AE1046"/>
    <w:rsid w:val="00AE116A"/>
    <w:rsid w:val="00AE117F"/>
    <w:rsid w:val="00AE167A"/>
    <w:rsid w:val="00AE173A"/>
    <w:rsid w:val="00AE2182"/>
    <w:rsid w:val="00AE2F04"/>
    <w:rsid w:val="00AE38DF"/>
    <w:rsid w:val="00AE538B"/>
    <w:rsid w:val="00AE5B02"/>
    <w:rsid w:val="00AE5B9F"/>
    <w:rsid w:val="00AE5D38"/>
    <w:rsid w:val="00AE5E36"/>
    <w:rsid w:val="00AE5F72"/>
    <w:rsid w:val="00AE6277"/>
    <w:rsid w:val="00AE64D1"/>
    <w:rsid w:val="00AE6912"/>
    <w:rsid w:val="00AF1585"/>
    <w:rsid w:val="00AF1721"/>
    <w:rsid w:val="00AF2258"/>
    <w:rsid w:val="00AF2707"/>
    <w:rsid w:val="00AF27A6"/>
    <w:rsid w:val="00AF2CBF"/>
    <w:rsid w:val="00AF2E9A"/>
    <w:rsid w:val="00AF3605"/>
    <w:rsid w:val="00AF47FC"/>
    <w:rsid w:val="00AF4A5A"/>
    <w:rsid w:val="00AF4D0A"/>
    <w:rsid w:val="00AF52D2"/>
    <w:rsid w:val="00AF56CE"/>
    <w:rsid w:val="00AF5F6D"/>
    <w:rsid w:val="00AF624F"/>
    <w:rsid w:val="00AF6EF2"/>
    <w:rsid w:val="00AF7159"/>
    <w:rsid w:val="00AF7648"/>
    <w:rsid w:val="00B00DA8"/>
    <w:rsid w:val="00B019E7"/>
    <w:rsid w:val="00B02829"/>
    <w:rsid w:val="00B02B23"/>
    <w:rsid w:val="00B03086"/>
    <w:rsid w:val="00B034F2"/>
    <w:rsid w:val="00B05129"/>
    <w:rsid w:val="00B059F3"/>
    <w:rsid w:val="00B068F1"/>
    <w:rsid w:val="00B06AF7"/>
    <w:rsid w:val="00B079B4"/>
    <w:rsid w:val="00B07C40"/>
    <w:rsid w:val="00B105C9"/>
    <w:rsid w:val="00B12305"/>
    <w:rsid w:val="00B12E83"/>
    <w:rsid w:val="00B1314E"/>
    <w:rsid w:val="00B13CB8"/>
    <w:rsid w:val="00B13CF1"/>
    <w:rsid w:val="00B13F46"/>
    <w:rsid w:val="00B13F5F"/>
    <w:rsid w:val="00B14C03"/>
    <w:rsid w:val="00B14F07"/>
    <w:rsid w:val="00B1513A"/>
    <w:rsid w:val="00B1564C"/>
    <w:rsid w:val="00B15C30"/>
    <w:rsid w:val="00B160F3"/>
    <w:rsid w:val="00B1650D"/>
    <w:rsid w:val="00B16624"/>
    <w:rsid w:val="00B1738A"/>
    <w:rsid w:val="00B173DA"/>
    <w:rsid w:val="00B17D2A"/>
    <w:rsid w:val="00B21A2E"/>
    <w:rsid w:val="00B22736"/>
    <w:rsid w:val="00B22C1F"/>
    <w:rsid w:val="00B231BE"/>
    <w:rsid w:val="00B240ED"/>
    <w:rsid w:val="00B242F5"/>
    <w:rsid w:val="00B243F4"/>
    <w:rsid w:val="00B251D7"/>
    <w:rsid w:val="00B255AB"/>
    <w:rsid w:val="00B257EB"/>
    <w:rsid w:val="00B262DA"/>
    <w:rsid w:val="00B305A9"/>
    <w:rsid w:val="00B30A82"/>
    <w:rsid w:val="00B30E45"/>
    <w:rsid w:val="00B30FA8"/>
    <w:rsid w:val="00B31BE9"/>
    <w:rsid w:val="00B32E5C"/>
    <w:rsid w:val="00B32EC0"/>
    <w:rsid w:val="00B3367D"/>
    <w:rsid w:val="00B3464C"/>
    <w:rsid w:val="00B3466D"/>
    <w:rsid w:val="00B35579"/>
    <w:rsid w:val="00B36568"/>
    <w:rsid w:val="00B3658C"/>
    <w:rsid w:val="00B365DB"/>
    <w:rsid w:val="00B373E2"/>
    <w:rsid w:val="00B375B1"/>
    <w:rsid w:val="00B37CD3"/>
    <w:rsid w:val="00B37D2B"/>
    <w:rsid w:val="00B406D3"/>
    <w:rsid w:val="00B411BF"/>
    <w:rsid w:val="00B41755"/>
    <w:rsid w:val="00B41C30"/>
    <w:rsid w:val="00B41FA9"/>
    <w:rsid w:val="00B42107"/>
    <w:rsid w:val="00B42617"/>
    <w:rsid w:val="00B4317B"/>
    <w:rsid w:val="00B43F22"/>
    <w:rsid w:val="00B44C02"/>
    <w:rsid w:val="00B464C4"/>
    <w:rsid w:val="00B467DE"/>
    <w:rsid w:val="00B46B1E"/>
    <w:rsid w:val="00B46F01"/>
    <w:rsid w:val="00B513C9"/>
    <w:rsid w:val="00B53CFC"/>
    <w:rsid w:val="00B54073"/>
    <w:rsid w:val="00B541A8"/>
    <w:rsid w:val="00B54241"/>
    <w:rsid w:val="00B5493F"/>
    <w:rsid w:val="00B54988"/>
    <w:rsid w:val="00B55E52"/>
    <w:rsid w:val="00B565FD"/>
    <w:rsid w:val="00B57A2D"/>
    <w:rsid w:val="00B57EB6"/>
    <w:rsid w:val="00B57EE9"/>
    <w:rsid w:val="00B60D4D"/>
    <w:rsid w:val="00B626D9"/>
    <w:rsid w:val="00B62C3B"/>
    <w:rsid w:val="00B6515E"/>
    <w:rsid w:val="00B65C59"/>
    <w:rsid w:val="00B65CF1"/>
    <w:rsid w:val="00B65DDE"/>
    <w:rsid w:val="00B66280"/>
    <w:rsid w:val="00B66599"/>
    <w:rsid w:val="00B670ED"/>
    <w:rsid w:val="00B67154"/>
    <w:rsid w:val="00B7043C"/>
    <w:rsid w:val="00B707B9"/>
    <w:rsid w:val="00B70B11"/>
    <w:rsid w:val="00B71A7C"/>
    <w:rsid w:val="00B72BBA"/>
    <w:rsid w:val="00B72C9A"/>
    <w:rsid w:val="00B737AD"/>
    <w:rsid w:val="00B74A69"/>
    <w:rsid w:val="00B7580E"/>
    <w:rsid w:val="00B75884"/>
    <w:rsid w:val="00B75AF4"/>
    <w:rsid w:val="00B766BA"/>
    <w:rsid w:val="00B7699C"/>
    <w:rsid w:val="00B76AED"/>
    <w:rsid w:val="00B7712E"/>
    <w:rsid w:val="00B77F35"/>
    <w:rsid w:val="00B809AF"/>
    <w:rsid w:val="00B80F76"/>
    <w:rsid w:val="00B80FF2"/>
    <w:rsid w:val="00B8140D"/>
    <w:rsid w:val="00B829D0"/>
    <w:rsid w:val="00B83804"/>
    <w:rsid w:val="00B83813"/>
    <w:rsid w:val="00B83A13"/>
    <w:rsid w:val="00B83B51"/>
    <w:rsid w:val="00B8435F"/>
    <w:rsid w:val="00B84A92"/>
    <w:rsid w:val="00B84C49"/>
    <w:rsid w:val="00B850E5"/>
    <w:rsid w:val="00B85127"/>
    <w:rsid w:val="00B85200"/>
    <w:rsid w:val="00B85298"/>
    <w:rsid w:val="00B8606A"/>
    <w:rsid w:val="00B90A3B"/>
    <w:rsid w:val="00B918BC"/>
    <w:rsid w:val="00B91F48"/>
    <w:rsid w:val="00B92C6D"/>
    <w:rsid w:val="00B931CA"/>
    <w:rsid w:val="00B934F8"/>
    <w:rsid w:val="00B9487A"/>
    <w:rsid w:val="00B94E3F"/>
    <w:rsid w:val="00B94E78"/>
    <w:rsid w:val="00B9542B"/>
    <w:rsid w:val="00B95600"/>
    <w:rsid w:val="00B9587C"/>
    <w:rsid w:val="00B959BD"/>
    <w:rsid w:val="00B95B3C"/>
    <w:rsid w:val="00B95EAF"/>
    <w:rsid w:val="00B9645A"/>
    <w:rsid w:val="00B9665D"/>
    <w:rsid w:val="00B97125"/>
    <w:rsid w:val="00B976AC"/>
    <w:rsid w:val="00BA0355"/>
    <w:rsid w:val="00BA0B6C"/>
    <w:rsid w:val="00BA11C1"/>
    <w:rsid w:val="00BA12C3"/>
    <w:rsid w:val="00BA1BA6"/>
    <w:rsid w:val="00BA2D3B"/>
    <w:rsid w:val="00BA451D"/>
    <w:rsid w:val="00BA4A5E"/>
    <w:rsid w:val="00BA596C"/>
    <w:rsid w:val="00BA621E"/>
    <w:rsid w:val="00BA7147"/>
    <w:rsid w:val="00BA7EBA"/>
    <w:rsid w:val="00BA7FDD"/>
    <w:rsid w:val="00BB031C"/>
    <w:rsid w:val="00BB0C91"/>
    <w:rsid w:val="00BB12D6"/>
    <w:rsid w:val="00BB2816"/>
    <w:rsid w:val="00BB2C34"/>
    <w:rsid w:val="00BB2EDC"/>
    <w:rsid w:val="00BB34D5"/>
    <w:rsid w:val="00BB43BA"/>
    <w:rsid w:val="00BB4788"/>
    <w:rsid w:val="00BB4AAC"/>
    <w:rsid w:val="00BB4C3B"/>
    <w:rsid w:val="00BB5413"/>
    <w:rsid w:val="00BB6195"/>
    <w:rsid w:val="00BB6709"/>
    <w:rsid w:val="00BB73B2"/>
    <w:rsid w:val="00BB7720"/>
    <w:rsid w:val="00BB7B1C"/>
    <w:rsid w:val="00BB7C39"/>
    <w:rsid w:val="00BC0743"/>
    <w:rsid w:val="00BC079C"/>
    <w:rsid w:val="00BC08FF"/>
    <w:rsid w:val="00BC0A64"/>
    <w:rsid w:val="00BC0CA3"/>
    <w:rsid w:val="00BC0F7E"/>
    <w:rsid w:val="00BC1500"/>
    <w:rsid w:val="00BC2461"/>
    <w:rsid w:val="00BC2F3A"/>
    <w:rsid w:val="00BC3134"/>
    <w:rsid w:val="00BC35C4"/>
    <w:rsid w:val="00BC4D86"/>
    <w:rsid w:val="00BC68F8"/>
    <w:rsid w:val="00BC6AB4"/>
    <w:rsid w:val="00BC6AC2"/>
    <w:rsid w:val="00BC6DB4"/>
    <w:rsid w:val="00BC7198"/>
    <w:rsid w:val="00BC7C0B"/>
    <w:rsid w:val="00BC7F20"/>
    <w:rsid w:val="00BD0865"/>
    <w:rsid w:val="00BD140A"/>
    <w:rsid w:val="00BD2519"/>
    <w:rsid w:val="00BD2A0D"/>
    <w:rsid w:val="00BD2AE8"/>
    <w:rsid w:val="00BD3519"/>
    <w:rsid w:val="00BD4985"/>
    <w:rsid w:val="00BD4E4B"/>
    <w:rsid w:val="00BD5E62"/>
    <w:rsid w:val="00BD7AA8"/>
    <w:rsid w:val="00BD7E4A"/>
    <w:rsid w:val="00BE014C"/>
    <w:rsid w:val="00BE0664"/>
    <w:rsid w:val="00BE09AC"/>
    <w:rsid w:val="00BE09E5"/>
    <w:rsid w:val="00BE0CBC"/>
    <w:rsid w:val="00BE12F8"/>
    <w:rsid w:val="00BE2145"/>
    <w:rsid w:val="00BE226E"/>
    <w:rsid w:val="00BE24E7"/>
    <w:rsid w:val="00BE328D"/>
    <w:rsid w:val="00BE4BAB"/>
    <w:rsid w:val="00BE4D3A"/>
    <w:rsid w:val="00BE550A"/>
    <w:rsid w:val="00BE61D2"/>
    <w:rsid w:val="00BE6FAD"/>
    <w:rsid w:val="00BE72AA"/>
    <w:rsid w:val="00BF001C"/>
    <w:rsid w:val="00BF08EF"/>
    <w:rsid w:val="00BF10AD"/>
    <w:rsid w:val="00BF1A66"/>
    <w:rsid w:val="00BF1A97"/>
    <w:rsid w:val="00BF1BD1"/>
    <w:rsid w:val="00BF2172"/>
    <w:rsid w:val="00BF246B"/>
    <w:rsid w:val="00BF3813"/>
    <w:rsid w:val="00BF3D8D"/>
    <w:rsid w:val="00BF40D0"/>
    <w:rsid w:val="00BF43CE"/>
    <w:rsid w:val="00BF486B"/>
    <w:rsid w:val="00BF4F2B"/>
    <w:rsid w:val="00BF6667"/>
    <w:rsid w:val="00BF7254"/>
    <w:rsid w:val="00C00EC2"/>
    <w:rsid w:val="00C01940"/>
    <w:rsid w:val="00C01BA7"/>
    <w:rsid w:val="00C021AD"/>
    <w:rsid w:val="00C0241E"/>
    <w:rsid w:val="00C02CA6"/>
    <w:rsid w:val="00C02D2B"/>
    <w:rsid w:val="00C052DF"/>
    <w:rsid w:val="00C05AF8"/>
    <w:rsid w:val="00C06ED9"/>
    <w:rsid w:val="00C07F49"/>
    <w:rsid w:val="00C100A8"/>
    <w:rsid w:val="00C1175E"/>
    <w:rsid w:val="00C1276E"/>
    <w:rsid w:val="00C129B3"/>
    <w:rsid w:val="00C12AFA"/>
    <w:rsid w:val="00C14348"/>
    <w:rsid w:val="00C143C8"/>
    <w:rsid w:val="00C14A00"/>
    <w:rsid w:val="00C1692F"/>
    <w:rsid w:val="00C16944"/>
    <w:rsid w:val="00C2074B"/>
    <w:rsid w:val="00C20C38"/>
    <w:rsid w:val="00C21B79"/>
    <w:rsid w:val="00C222F8"/>
    <w:rsid w:val="00C23293"/>
    <w:rsid w:val="00C234B3"/>
    <w:rsid w:val="00C240BD"/>
    <w:rsid w:val="00C26CB6"/>
    <w:rsid w:val="00C275FE"/>
    <w:rsid w:val="00C27883"/>
    <w:rsid w:val="00C306C7"/>
    <w:rsid w:val="00C3188E"/>
    <w:rsid w:val="00C32B73"/>
    <w:rsid w:val="00C33B54"/>
    <w:rsid w:val="00C33D36"/>
    <w:rsid w:val="00C34612"/>
    <w:rsid w:val="00C34CE9"/>
    <w:rsid w:val="00C369F1"/>
    <w:rsid w:val="00C36EF3"/>
    <w:rsid w:val="00C37E11"/>
    <w:rsid w:val="00C412F6"/>
    <w:rsid w:val="00C43524"/>
    <w:rsid w:val="00C4464F"/>
    <w:rsid w:val="00C446C9"/>
    <w:rsid w:val="00C44829"/>
    <w:rsid w:val="00C44C75"/>
    <w:rsid w:val="00C44C93"/>
    <w:rsid w:val="00C44FD5"/>
    <w:rsid w:val="00C45B3A"/>
    <w:rsid w:val="00C45F6F"/>
    <w:rsid w:val="00C45FE7"/>
    <w:rsid w:val="00C46087"/>
    <w:rsid w:val="00C47D89"/>
    <w:rsid w:val="00C5057E"/>
    <w:rsid w:val="00C50ED6"/>
    <w:rsid w:val="00C51283"/>
    <w:rsid w:val="00C51C28"/>
    <w:rsid w:val="00C51F9A"/>
    <w:rsid w:val="00C52079"/>
    <w:rsid w:val="00C52755"/>
    <w:rsid w:val="00C53420"/>
    <w:rsid w:val="00C53B18"/>
    <w:rsid w:val="00C546C7"/>
    <w:rsid w:val="00C54E03"/>
    <w:rsid w:val="00C57CD5"/>
    <w:rsid w:val="00C608EC"/>
    <w:rsid w:val="00C60BC3"/>
    <w:rsid w:val="00C60C66"/>
    <w:rsid w:val="00C60FB0"/>
    <w:rsid w:val="00C6103C"/>
    <w:rsid w:val="00C61E78"/>
    <w:rsid w:val="00C6201A"/>
    <w:rsid w:val="00C6219B"/>
    <w:rsid w:val="00C622A4"/>
    <w:rsid w:val="00C62724"/>
    <w:rsid w:val="00C62B68"/>
    <w:rsid w:val="00C62F80"/>
    <w:rsid w:val="00C650A4"/>
    <w:rsid w:val="00C65969"/>
    <w:rsid w:val="00C66B44"/>
    <w:rsid w:val="00C66CF7"/>
    <w:rsid w:val="00C7060B"/>
    <w:rsid w:val="00C70D97"/>
    <w:rsid w:val="00C71D44"/>
    <w:rsid w:val="00C7217B"/>
    <w:rsid w:val="00C735E8"/>
    <w:rsid w:val="00C743A3"/>
    <w:rsid w:val="00C754E4"/>
    <w:rsid w:val="00C75DCB"/>
    <w:rsid w:val="00C760EF"/>
    <w:rsid w:val="00C763AC"/>
    <w:rsid w:val="00C76501"/>
    <w:rsid w:val="00C7712E"/>
    <w:rsid w:val="00C77AF0"/>
    <w:rsid w:val="00C80095"/>
    <w:rsid w:val="00C8038C"/>
    <w:rsid w:val="00C80433"/>
    <w:rsid w:val="00C80FFE"/>
    <w:rsid w:val="00C815A9"/>
    <w:rsid w:val="00C81733"/>
    <w:rsid w:val="00C81B93"/>
    <w:rsid w:val="00C8215E"/>
    <w:rsid w:val="00C829C6"/>
    <w:rsid w:val="00C82A5A"/>
    <w:rsid w:val="00C82D10"/>
    <w:rsid w:val="00C833DE"/>
    <w:rsid w:val="00C843A8"/>
    <w:rsid w:val="00C84A92"/>
    <w:rsid w:val="00C85A62"/>
    <w:rsid w:val="00C85A76"/>
    <w:rsid w:val="00C85C09"/>
    <w:rsid w:val="00C87734"/>
    <w:rsid w:val="00C87A90"/>
    <w:rsid w:val="00C87E0A"/>
    <w:rsid w:val="00C87E5E"/>
    <w:rsid w:val="00C902AA"/>
    <w:rsid w:val="00C90F06"/>
    <w:rsid w:val="00C911DF"/>
    <w:rsid w:val="00C91BE4"/>
    <w:rsid w:val="00C92153"/>
    <w:rsid w:val="00C92258"/>
    <w:rsid w:val="00C92ED1"/>
    <w:rsid w:val="00C931F9"/>
    <w:rsid w:val="00C9320C"/>
    <w:rsid w:val="00C93285"/>
    <w:rsid w:val="00C93B97"/>
    <w:rsid w:val="00C93C19"/>
    <w:rsid w:val="00C93CDD"/>
    <w:rsid w:val="00C957AB"/>
    <w:rsid w:val="00C95B22"/>
    <w:rsid w:val="00C963F9"/>
    <w:rsid w:val="00C9652A"/>
    <w:rsid w:val="00CA133D"/>
    <w:rsid w:val="00CA1C8F"/>
    <w:rsid w:val="00CA20B0"/>
    <w:rsid w:val="00CA2270"/>
    <w:rsid w:val="00CA3EBC"/>
    <w:rsid w:val="00CA5451"/>
    <w:rsid w:val="00CA6CED"/>
    <w:rsid w:val="00CA719B"/>
    <w:rsid w:val="00CA77F2"/>
    <w:rsid w:val="00CA7E0B"/>
    <w:rsid w:val="00CB0C30"/>
    <w:rsid w:val="00CB30BC"/>
    <w:rsid w:val="00CB3B47"/>
    <w:rsid w:val="00CB42F8"/>
    <w:rsid w:val="00CB4969"/>
    <w:rsid w:val="00CB53AB"/>
    <w:rsid w:val="00CB60B3"/>
    <w:rsid w:val="00CB63A9"/>
    <w:rsid w:val="00CB76A0"/>
    <w:rsid w:val="00CB7DFA"/>
    <w:rsid w:val="00CC0217"/>
    <w:rsid w:val="00CC042E"/>
    <w:rsid w:val="00CC04F5"/>
    <w:rsid w:val="00CC04FE"/>
    <w:rsid w:val="00CC0E45"/>
    <w:rsid w:val="00CC1462"/>
    <w:rsid w:val="00CC1539"/>
    <w:rsid w:val="00CC1884"/>
    <w:rsid w:val="00CC1CA5"/>
    <w:rsid w:val="00CC25C1"/>
    <w:rsid w:val="00CC30B1"/>
    <w:rsid w:val="00CC3385"/>
    <w:rsid w:val="00CC396B"/>
    <w:rsid w:val="00CC3D67"/>
    <w:rsid w:val="00CC41CA"/>
    <w:rsid w:val="00CC6904"/>
    <w:rsid w:val="00CC7AF0"/>
    <w:rsid w:val="00CD0918"/>
    <w:rsid w:val="00CD160A"/>
    <w:rsid w:val="00CD2681"/>
    <w:rsid w:val="00CD325A"/>
    <w:rsid w:val="00CD351E"/>
    <w:rsid w:val="00CD3BE6"/>
    <w:rsid w:val="00CD43D9"/>
    <w:rsid w:val="00CD505C"/>
    <w:rsid w:val="00CD561F"/>
    <w:rsid w:val="00CD6D65"/>
    <w:rsid w:val="00CD7BB2"/>
    <w:rsid w:val="00CE15CA"/>
    <w:rsid w:val="00CE198A"/>
    <w:rsid w:val="00CE1A93"/>
    <w:rsid w:val="00CE1B22"/>
    <w:rsid w:val="00CE2221"/>
    <w:rsid w:val="00CE2BE5"/>
    <w:rsid w:val="00CE4398"/>
    <w:rsid w:val="00CE4BBF"/>
    <w:rsid w:val="00CE565E"/>
    <w:rsid w:val="00CE56F9"/>
    <w:rsid w:val="00CE5E7D"/>
    <w:rsid w:val="00CE6227"/>
    <w:rsid w:val="00CE650E"/>
    <w:rsid w:val="00CE72A5"/>
    <w:rsid w:val="00CE7673"/>
    <w:rsid w:val="00CE7EBE"/>
    <w:rsid w:val="00CF0A80"/>
    <w:rsid w:val="00CF16A2"/>
    <w:rsid w:val="00CF1938"/>
    <w:rsid w:val="00CF3E54"/>
    <w:rsid w:val="00CF4A1A"/>
    <w:rsid w:val="00CF5135"/>
    <w:rsid w:val="00CF5187"/>
    <w:rsid w:val="00CF51D3"/>
    <w:rsid w:val="00CF5DBF"/>
    <w:rsid w:val="00CF5DE8"/>
    <w:rsid w:val="00CF6321"/>
    <w:rsid w:val="00CF70D1"/>
    <w:rsid w:val="00CF757C"/>
    <w:rsid w:val="00CF798D"/>
    <w:rsid w:val="00D000EC"/>
    <w:rsid w:val="00D01294"/>
    <w:rsid w:val="00D0157B"/>
    <w:rsid w:val="00D01F97"/>
    <w:rsid w:val="00D02CE2"/>
    <w:rsid w:val="00D02E05"/>
    <w:rsid w:val="00D036AE"/>
    <w:rsid w:val="00D03A31"/>
    <w:rsid w:val="00D03E89"/>
    <w:rsid w:val="00D0493F"/>
    <w:rsid w:val="00D04AEC"/>
    <w:rsid w:val="00D05FEB"/>
    <w:rsid w:val="00D060E2"/>
    <w:rsid w:val="00D06311"/>
    <w:rsid w:val="00D06453"/>
    <w:rsid w:val="00D065CA"/>
    <w:rsid w:val="00D069D3"/>
    <w:rsid w:val="00D06D5E"/>
    <w:rsid w:val="00D07075"/>
    <w:rsid w:val="00D07BC3"/>
    <w:rsid w:val="00D10715"/>
    <w:rsid w:val="00D1078D"/>
    <w:rsid w:val="00D1109C"/>
    <w:rsid w:val="00D11958"/>
    <w:rsid w:val="00D11A67"/>
    <w:rsid w:val="00D11C20"/>
    <w:rsid w:val="00D11DA8"/>
    <w:rsid w:val="00D12A67"/>
    <w:rsid w:val="00D12B1F"/>
    <w:rsid w:val="00D12EEB"/>
    <w:rsid w:val="00D13CF5"/>
    <w:rsid w:val="00D14507"/>
    <w:rsid w:val="00D149D4"/>
    <w:rsid w:val="00D14E1E"/>
    <w:rsid w:val="00D1571F"/>
    <w:rsid w:val="00D1602F"/>
    <w:rsid w:val="00D162DB"/>
    <w:rsid w:val="00D163F4"/>
    <w:rsid w:val="00D1674C"/>
    <w:rsid w:val="00D167DF"/>
    <w:rsid w:val="00D1711A"/>
    <w:rsid w:val="00D20DB8"/>
    <w:rsid w:val="00D215F4"/>
    <w:rsid w:val="00D22296"/>
    <w:rsid w:val="00D227AE"/>
    <w:rsid w:val="00D22991"/>
    <w:rsid w:val="00D2402B"/>
    <w:rsid w:val="00D2467A"/>
    <w:rsid w:val="00D25772"/>
    <w:rsid w:val="00D25D99"/>
    <w:rsid w:val="00D260C7"/>
    <w:rsid w:val="00D270D7"/>
    <w:rsid w:val="00D27798"/>
    <w:rsid w:val="00D278DA"/>
    <w:rsid w:val="00D2798C"/>
    <w:rsid w:val="00D306D0"/>
    <w:rsid w:val="00D31063"/>
    <w:rsid w:val="00D31D0A"/>
    <w:rsid w:val="00D32483"/>
    <w:rsid w:val="00D32D78"/>
    <w:rsid w:val="00D340A4"/>
    <w:rsid w:val="00D345BB"/>
    <w:rsid w:val="00D356C5"/>
    <w:rsid w:val="00D3573A"/>
    <w:rsid w:val="00D35900"/>
    <w:rsid w:val="00D35ACE"/>
    <w:rsid w:val="00D4030B"/>
    <w:rsid w:val="00D4203A"/>
    <w:rsid w:val="00D42E08"/>
    <w:rsid w:val="00D43B84"/>
    <w:rsid w:val="00D43D11"/>
    <w:rsid w:val="00D44610"/>
    <w:rsid w:val="00D44831"/>
    <w:rsid w:val="00D4484E"/>
    <w:rsid w:val="00D4495F"/>
    <w:rsid w:val="00D44D0C"/>
    <w:rsid w:val="00D45074"/>
    <w:rsid w:val="00D45512"/>
    <w:rsid w:val="00D4603A"/>
    <w:rsid w:val="00D46E0D"/>
    <w:rsid w:val="00D472F5"/>
    <w:rsid w:val="00D47567"/>
    <w:rsid w:val="00D4757F"/>
    <w:rsid w:val="00D479F2"/>
    <w:rsid w:val="00D47A09"/>
    <w:rsid w:val="00D5093D"/>
    <w:rsid w:val="00D50B18"/>
    <w:rsid w:val="00D51345"/>
    <w:rsid w:val="00D514E3"/>
    <w:rsid w:val="00D5208D"/>
    <w:rsid w:val="00D52959"/>
    <w:rsid w:val="00D52C2D"/>
    <w:rsid w:val="00D52DC2"/>
    <w:rsid w:val="00D5311E"/>
    <w:rsid w:val="00D55914"/>
    <w:rsid w:val="00D56CF1"/>
    <w:rsid w:val="00D56FC3"/>
    <w:rsid w:val="00D57B26"/>
    <w:rsid w:val="00D60BFD"/>
    <w:rsid w:val="00D61BFE"/>
    <w:rsid w:val="00D61F1D"/>
    <w:rsid w:val="00D621E1"/>
    <w:rsid w:val="00D627B0"/>
    <w:rsid w:val="00D62840"/>
    <w:rsid w:val="00D62CCE"/>
    <w:rsid w:val="00D6379D"/>
    <w:rsid w:val="00D6440F"/>
    <w:rsid w:val="00D64829"/>
    <w:rsid w:val="00D64D86"/>
    <w:rsid w:val="00D64E7A"/>
    <w:rsid w:val="00D65ECA"/>
    <w:rsid w:val="00D665DA"/>
    <w:rsid w:val="00D667D4"/>
    <w:rsid w:val="00D66CB9"/>
    <w:rsid w:val="00D6716B"/>
    <w:rsid w:val="00D676D5"/>
    <w:rsid w:val="00D70925"/>
    <w:rsid w:val="00D72402"/>
    <w:rsid w:val="00D72F9D"/>
    <w:rsid w:val="00D73241"/>
    <w:rsid w:val="00D7338E"/>
    <w:rsid w:val="00D73AF6"/>
    <w:rsid w:val="00D74846"/>
    <w:rsid w:val="00D748D1"/>
    <w:rsid w:val="00D77DC3"/>
    <w:rsid w:val="00D77EED"/>
    <w:rsid w:val="00D80652"/>
    <w:rsid w:val="00D809C2"/>
    <w:rsid w:val="00D81D30"/>
    <w:rsid w:val="00D8214A"/>
    <w:rsid w:val="00D83482"/>
    <w:rsid w:val="00D8384A"/>
    <w:rsid w:val="00D86412"/>
    <w:rsid w:val="00D8663C"/>
    <w:rsid w:val="00D87525"/>
    <w:rsid w:val="00D87B7E"/>
    <w:rsid w:val="00D87B99"/>
    <w:rsid w:val="00D87E1C"/>
    <w:rsid w:val="00D90386"/>
    <w:rsid w:val="00D906A7"/>
    <w:rsid w:val="00D9077C"/>
    <w:rsid w:val="00D912A4"/>
    <w:rsid w:val="00D91588"/>
    <w:rsid w:val="00D9176F"/>
    <w:rsid w:val="00D922DD"/>
    <w:rsid w:val="00D928D0"/>
    <w:rsid w:val="00D94ECA"/>
    <w:rsid w:val="00D95859"/>
    <w:rsid w:val="00D958F2"/>
    <w:rsid w:val="00D96501"/>
    <w:rsid w:val="00D96E42"/>
    <w:rsid w:val="00D97DFD"/>
    <w:rsid w:val="00DA1C41"/>
    <w:rsid w:val="00DA1D0F"/>
    <w:rsid w:val="00DA2278"/>
    <w:rsid w:val="00DA2AEA"/>
    <w:rsid w:val="00DA4609"/>
    <w:rsid w:val="00DA5C89"/>
    <w:rsid w:val="00DA669C"/>
    <w:rsid w:val="00DA68D0"/>
    <w:rsid w:val="00DA7430"/>
    <w:rsid w:val="00DA7CDB"/>
    <w:rsid w:val="00DB04FD"/>
    <w:rsid w:val="00DB0C5A"/>
    <w:rsid w:val="00DB0EE7"/>
    <w:rsid w:val="00DB29E1"/>
    <w:rsid w:val="00DB2A37"/>
    <w:rsid w:val="00DB2E32"/>
    <w:rsid w:val="00DB330F"/>
    <w:rsid w:val="00DB47B9"/>
    <w:rsid w:val="00DB599C"/>
    <w:rsid w:val="00DB618F"/>
    <w:rsid w:val="00DB6767"/>
    <w:rsid w:val="00DC0BC4"/>
    <w:rsid w:val="00DC295B"/>
    <w:rsid w:val="00DC36FF"/>
    <w:rsid w:val="00DC3DAB"/>
    <w:rsid w:val="00DC407D"/>
    <w:rsid w:val="00DC453D"/>
    <w:rsid w:val="00DC53D0"/>
    <w:rsid w:val="00DC57EB"/>
    <w:rsid w:val="00DC6AA2"/>
    <w:rsid w:val="00DC6C7F"/>
    <w:rsid w:val="00DC6E90"/>
    <w:rsid w:val="00DC71C0"/>
    <w:rsid w:val="00DC7EC9"/>
    <w:rsid w:val="00DD051A"/>
    <w:rsid w:val="00DD1374"/>
    <w:rsid w:val="00DD1E5B"/>
    <w:rsid w:val="00DD1FFA"/>
    <w:rsid w:val="00DD392E"/>
    <w:rsid w:val="00DD4353"/>
    <w:rsid w:val="00DD4406"/>
    <w:rsid w:val="00DD59B0"/>
    <w:rsid w:val="00DD5FF0"/>
    <w:rsid w:val="00DD644B"/>
    <w:rsid w:val="00DD64E4"/>
    <w:rsid w:val="00DD6A72"/>
    <w:rsid w:val="00DD6B7D"/>
    <w:rsid w:val="00DD764D"/>
    <w:rsid w:val="00DD77AA"/>
    <w:rsid w:val="00DD7A67"/>
    <w:rsid w:val="00DE01AB"/>
    <w:rsid w:val="00DE0DB6"/>
    <w:rsid w:val="00DE1530"/>
    <w:rsid w:val="00DE1747"/>
    <w:rsid w:val="00DE1CD7"/>
    <w:rsid w:val="00DE1FF3"/>
    <w:rsid w:val="00DE3BCB"/>
    <w:rsid w:val="00DE420F"/>
    <w:rsid w:val="00DE5BA4"/>
    <w:rsid w:val="00DE7B58"/>
    <w:rsid w:val="00DE7E45"/>
    <w:rsid w:val="00DF07D5"/>
    <w:rsid w:val="00DF198B"/>
    <w:rsid w:val="00DF3B23"/>
    <w:rsid w:val="00DF4E1B"/>
    <w:rsid w:val="00DF5767"/>
    <w:rsid w:val="00DF5BBC"/>
    <w:rsid w:val="00DF6951"/>
    <w:rsid w:val="00DF6B37"/>
    <w:rsid w:val="00DF6C85"/>
    <w:rsid w:val="00DF6EE8"/>
    <w:rsid w:val="00DF7A71"/>
    <w:rsid w:val="00DF7FEC"/>
    <w:rsid w:val="00E0003E"/>
    <w:rsid w:val="00E01D5D"/>
    <w:rsid w:val="00E02374"/>
    <w:rsid w:val="00E02D67"/>
    <w:rsid w:val="00E041AB"/>
    <w:rsid w:val="00E04759"/>
    <w:rsid w:val="00E076F0"/>
    <w:rsid w:val="00E112AA"/>
    <w:rsid w:val="00E11A59"/>
    <w:rsid w:val="00E11C93"/>
    <w:rsid w:val="00E11F8A"/>
    <w:rsid w:val="00E130FE"/>
    <w:rsid w:val="00E13F0B"/>
    <w:rsid w:val="00E14EE1"/>
    <w:rsid w:val="00E1616D"/>
    <w:rsid w:val="00E1691B"/>
    <w:rsid w:val="00E1770C"/>
    <w:rsid w:val="00E21375"/>
    <w:rsid w:val="00E215BB"/>
    <w:rsid w:val="00E21A2B"/>
    <w:rsid w:val="00E21C2E"/>
    <w:rsid w:val="00E22153"/>
    <w:rsid w:val="00E221C6"/>
    <w:rsid w:val="00E22270"/>
    <w:rsid w:val="00E22B20"/>
    <w:rsid w:val="00E22B29"/>
    <w:rsid w:val="00E22F1D"/>
    <w:rsid w:val="00E23583"/>
    <w:rsid w:val="00E23A23"/>
    <w:rsid w:val="00E24313"/>
    <w:rsid w:val="00E245A4"/>
    <w:rsid w:val="00E2479D"/>
    <w:rsid w:val="00E248AC"/>
    <w:rsid w:val="00E24F18"/>
    <w:rsid w:val="00E25056"/>
    <w:rsid w:val="00E26677"/>
    <w:rsid w:val="00E26ADD"/>
    <w:rsid w:val="00E26B78"/>
    <w:rsid w:val="00E27178"/>
    <w:rsid w:val="00E271B9"/>
    <w:rsid w:val="00E272D4"/>
    <w:rsid w:val="00E27B0B"/>
    <w:rsid w:val="00E27F04"/>
    <w:rsid w:val="00E30710"/>
    <w:rsid w:val="00E30CEE"/>
    <w:rsid w:val="00E31AB4"/>
    <w:rsid w:val="00E32652"/>
    <w:rsid w:val="00E32D66"/>
    <w:rsid w:val="00E32F16"/>
    <w:rsid w:val="00E330C3"/>
    <w:rsid w:val="00E33142"/>
    <w:rsid w:val="00E33BB5"/>
    <w:rsid w:val="00E33C36"/>
    <w:rsid w:val="00E34246"/>
    <w:rsid w:val="00E34315"/>
    <w:rsid w:val="00E351BA"/>
    <w:rsid w:val="00E37DF4"/>
    <w:rsid w:val="00E37F23"/>
    <w:rsid w:val="00E401C6"/>
    <w:rsid w:val="00E4081E"/>
    <w:rsid w:val="00E415A2"/>
    <w:rsid w:val="00E41AC6"/>
    <w:rsid w:val="00E43884"/>
    <w:rsid w:val="00E446C0"/>
    <w:rsid w:val="00E44EFF"/>
    <w:rsid w:val="00E46D4E"/>
    <w:rsid w:val="00E47088"/>
    <w:rsid w:val="00E47236"/>
    <w:rsid w:val="00E47FC7"/>
    <w:rsid w:val="00E505E4"/>
    <w:rsid w:val="00E5141E"/>
    <w:rsid w:val="00E51465"/>
    <w:rsid w:val="00E51604"/>
    <w:rsid w:val="00E5179B"/>
    <w:rsid w:val="00E51A73"/>
    <w:rsid w:val="00E51F56"/>
    <w:rsid w:val="00E52029"/>
    <w:rsid w:val="00E52270"/>
    <w:rsid w:val="00E52E97"/>
    <w:rsid w:val="00E5356D"/>
    <w:rsid w:val="00E537CB"/>
    <w:rsid w:val="00E54089"/>
    <w:rsid w:val="00E54B4C"/>
    <w:rsid w:val="00E56D81"/>
    <w:rsid w:val="00E56E1D"/>
    <w:rsid w:val="00E5778B"/>
    <w:rsid w:val="00E578BD"/>
    <w:rsid w:val="00E6049E"/>
    <w:rsid w:val="00E60ED8"/>
    <w:rsid w:val="00E61464"/>
    <w:rsid w:val="00E6240E"/>
    <w:rsid w:val="00E62EB5"/>
    <w:rsid w:val="00E6355F"/>
    <w:rsid w:val="00E6416C"/>
    <w:rsid w:val="00E6587A"/>
    <w:rsid w:val="00E65F94"/>
    <w:rsid w:val="00E66294"/>
    <w:rsid w:val="00E662E2"/>
    <w:rsid w:val="00E666C9"/>
    <w:rsid w:val="00E6676F"/>
    <w:rsid w:val="00E6788A"/>
    <w:rsid w:val="00E7094D"/>
    <w:rsid w:val="00E70CF2"/>
    <w:rsid w:val="00E711C3"/>
    <w:rsid w:val="00E7151A"/>
    <w:rsid w:val="00E71815"/>
    <w:rsid w:val="00E71FF5"/>
    <w:rsid w:val="00E730FC"/>
    <w:rsid w:val="00E731D8"/>
    <w:rsid w:val="00E7342A"/>
    <w:rsid w:val="00E74241"/>
    <w:rsid w:val="00E743C9"/>
    <w:rsid w:val="00E7614E"/>
    <w:rsid w:val="00E8088C"/>
    <w:rsid w:val="00E812CE"/>
    <w:rsid w:val="00E81761"/>
    <w:rsid w:val="00E81AA9"/>
    <w:rsid w:val="00E82088"/>
    <w:rsid w:val="00E8235D"/>
    <w:rsid w:val="00E8395E"/>
    <w:rsid w:val="00E8432D"/>
    <w:rsid w:val="00E84B1F"/>
    <w:rsid w:val="00E85FAB"/>
    <w:rsid w:val="00E8607F"/>
    <w:rsid w:val="00E86FC4"/>
    <w:rsid w:val="00E87632"/>
    <w:rsid w:val="00E9026C"/>
    <w:rsid w:val="00E91294"/>
    <w:rsid w:val="00E925E9"/>
    <w:rsid w:val="00E92DE7"/>
    <w:rsid w:val="00E92F75"/>
    <w:rsid w:val="00E93383"/>
    <w:rsid w:val="00E9516B"/>
    <w:rsid w:val="00E953A4"/>
    <w:rsid w:val="00E9604C"/>
    <w:rsid w:val="00E96A28"/>
    <w:rsid w:val="00E96CC3"/>
    <w:rsid w:val="00E96F0D"/>
    <w:rsid w:val="00E9707A"/>
    <w:rsid w:val="00E977E9"/>
    <w:rsid w:val="00EA0364"/>
    <w:rsid w:val="00EA03A7"/>
    <w:rsid w:val="00EA05BF"/>
    <w:rsid w:val="00EA05F6"/>
    <w:rsid w:val="00EA1DA9"/>
    <w:rsid w:val="00EA2048"/>
    <w:rsid w:val="00EA24AB"/>
    <w:rsid w:val="00EA2AA6"/>
    <w:rsid w:val="00EA2FCA"/>
    <w:rsid w:val="00EA320A"/>
    <w:rsid w:val="00EA46AF"/>
    <w:rsid w:val="00EA4EA3"/>
    <w:rsid w:val="00EA4FE6"/>
    <w:rsid w:val="00EA4FEA"/>
    <w:rsid w:val="00EA6229"/>
    <w:rsid w:val="00EA67C0"/>
    <w:rsid w:val="00EA698C"/>
    <w:rsid w:val="00EA6D2A"/>
    <w:rsid w:val="00EA73C6"/>
    <w:rsid w:val="00EA7972"/>
    <w:rsid w:val="00EA7E4E"/>
    <w:rsid w:val="00EB0797"/>
    <w:rsid w:val="00EB0A24"/>
    <w:rsid w:val="00EB147D"/>
    <w:rsid w:val="00EB3271"/>
    <w:rsid w:val="00EB335E"/>
    <w:rsid w:val="00EB3BD8"/>
    <w:rsid w:val="00EB5777"/>
    <w:rsid w:val="00EB594D"/>
    <w:rsid w:val="00EB5B39"/>
    <w:rsid w:val="00EB64EB"/>
    <w:rsid w:val="00EB68DB"/>
    <w:rsid w:val="00EC0C22"/>
    <w:rsid w:val="00EC13F7"/>
    <w:rsid w:val="00EC1939"/>
    <w:rsid w:val="00EC193E"/>
    <w:rsid w:val="00EC1C91"/>
    <w:rsid w:val="00EC2D00"/>
    <w:rsid w:val="00EC3E55"/>
    <w:rsid w:val="00EC427A"/>
    <w:rsid w:val="00EC4D54"/>
    <w:rsid w:val="00EC5876"/>
    <w:rsid w:val="00EC5B10"/>
    <w:rsid w:val="00EC6A8F"/>
    <w:rsid w:val="00ED05FB"/>
    <w:rsid w:val="00ED0A2E"/>
    <w:rsid w:val="00ED13B2"/>
    <w:rsid w:val="00ED14F0"/>
    <w:rsid w:val="00ED1832"/>
    <w:rsid w:val="00ED1CE0"/>
    <w:rsid w:val="00ED1EAB"/>
    <w:rsid w:val="00ED3170"/>
    <w:rsid w:val="00ED32A0"/>
    <w:rsid w:val="00ED3662"/>
    <w:rsid w:val="00ED39CD"/>
    <w:rsid w:val="00ED4091"/>
    <w:rsid w:val="00ED5901"/>
    <w:rsid w:val="00ED5971"/>
    <w:rsid w:val="00ED5A5C"/>
    <w:rsid w:val="00ED5C89"/>
    <w:rsid w:val="00ED5DC7"/>
    <w:rsid w:val="00ED648D"/>
    <w:rsid w:val="00ED7E3C"/>
    <w:rsid w:val="00EE0322"/>
    <w:rsid w:val="00EE05BD"/>
    <w:rsid w:val="00EE0FE3"/>
    <w:rsid w:val="00EE2652"/>
    <w:rsid w:val="00EE2B34"/>
    <w:rsid w:val="00EE403B"/>
    <w:rsid w:val="00EE5194"/>
    <w:rsid w:val="00EE524F"/>
    <w:rsid w:val="00EE548A"/>
    <w:rsid w:val="00EE6852"/>
    <w:rsid w:val="00EE68AB"/>
    <w:rsid w:val="00EE777E"/>
    <w:rsid w:val="00EE7D5B"/>
    <w:rsid w:val="00EF0439"/>
    <w:rsid w:val="00EF0601"/>
    <w:rsid w:val="00EF09A3"/>
    <w:rsid w:val="00EF0FE7"/>
    <w:rsid w:val="00EF1F03"/>
    <w:rsid w:val="00EF2526"/>
    <w:rsid w:val="00EF2676"/>
    <w:rsid w:val="00EF26D2"/>
    <w:rsid w:val="00EF2E00"/>
    <w:rsid w:val="00EF40D4"/>
    <w:rsid w:val="00EF41CC"/>
    <w:rsid w:val="00EF499D"/>
    <w:rsid w:val="00EF4AB4"/>
    <w:rsid w:val="00EF51BB"/>
    <w:rsid w:val="00EF5C41"/>
    <w:rsid w:val="00EF5DA4"/>
    <w:rsid w:val="00EF6906"/>
    <w:rsid w:val="00EF6F32"/>
    <w:rsid w:val="00EF74BB"/>
    <w:rsid w:val="00EF7BEC"/>
    <w:rsid w:val="00F00F44"/>
    <w:rsid w:val="00F01284"/>
    <w:rsid w:val="00F01592"/>
    <w:rsid w:val="00F0188D"/>
    <w:rsid w:val="00F026A0"/>
    <w:rsid w:val="00F035AE"/>
    <w:rsid w:val="00F047D4"/>
    <w:rsid w:val="00F05002"/>
    <w:rsid w:val="00F0515A"/>
    <w:rsid w:val="00F05306"/>
    <w:rsid w:val="00F05558"/>
    <w:rsid w:val="00F06137"/>
    <w:rsid w:val="00F07182"/>
    <w:rsid w:val="00F07C2D"/>
    <w:rsid w:val="00F07E23"/>
    <w:rsid w:val="00F07EFC"/>
    <w:rsid w:val="00F10185"/>
    <w:rsid w:val="00F10561"/>
    <w:rsid w:val="00F1090F"/>
    <w:rsid w:val="00F10FC6"/>
    <w:rsid w:val="00F12557"/>
    <w:rsid w:val="00F12FB6"/>
    <w:rsid w:val="00F14BC6"/>
    <w:rsid w:val="00F16238"/>
    <w:rsid w:val="00F16A27"/>
    <w:rsid w:val="00F16CA0"/>
    <w:rsid w:val="00F176F1"/>
    <w:rsid w:val="00F177C8"/>
    <w:rsid w:val="00F177CE"/>
    <w:rsid w:val="00F17BAC"/>
    <w:rsid w:val="00F20A39"/>
    <w:rsid w:val="00F20D44"/>
    <w:rsid w:val="00F224A6"/>
    <w:rsid w:val="00F229FF"/>
    <w:rsid w:val="00F22B2C"/>
    <w:rsid w:val="00F239AA"/>
    <w:rsid w:val="00F2457F"/>
    <w:rsid w:val="00F2508C"/>
    <w:rsid w:val="00F25A36"/>
    <w:rsid w:val="00F261CE"/>
    <w:rsid w:val="00F26304"/>
    <w:rsid w:val="00F26A5F"/>
    <w:rsid w:val="00F27335"/>
    <w:rsid w:val="00F27672"/>
    <w:rsid w:val="00F3010E"/>
    <w:rsid w:val="00F30373"/>
    <w:rsid w:val="00F30B4A"/>
    <w:rsid w:val="00F314A9"/>
    <w:rsid w:val="00F314E4"/>
    <w:rsid w:val="00F32732"/>
    <w:rsid w:val="00F32A28"/>
    <w:rsid w:val="00F32C34"/>
    <w:rsid w:val="00F33A67"/>
    <w:rsid w:val="00F356FC"/>
    <w:rsid w:val="00F35831"/>
    <w:rsid w:val="00F36007"/>
    <w:rsid w:val="00F3605B"/>
    <w:rsid w:val="00F365EF"/>
    <w:rsid w:val="00F367FD"/>
    <w:rsid w:val="00F36DF7"/>
    <w:rsid w:val="00F37769"/>
    <w:rsid w:val="00F37F49"/>
    <w:rsid w:val="00F37F66"/>
    <w:rsid w:val="00F40393"/>
    <w:rsid w:val="00F40B9D"/>
    <w:rsid w:val="00F4123C"/>
    <w:rsid w:val="00F41806"/>
    <w:rsid w:val="00F42FF3"/>
    <w:rsid w:val="00F431D0"/>
    <w:rsid w:val="00F43B7B"/>
    <w:rsid w:val="00F43F3B"/>
    <w:rsid w:val="00F44972"/>
    <w:rsid w:val="00F44A1B"/>
    <w:rsid w:val="00F45051"/>
    <w:rsid w:val="00F459F1"/>
    <w:rsid w:val="00F45F77"/>
    <w:rsid w:val="00F46B7E"/>
    <w:rsid w:val="00F46D97"/>
    <w:rsid w:val="00F50A81"/>
    <w:rsid w:val="00F5211F"/>
    <w:rsid w:val="00F5338D"/>
    <w:rsid w:val="00F53429"/>
    <w:rsid w:val="00F5426F"/>
    <w:rsid w:val="00F54365"/>
    <w:rsid w:val="00F54674"/>
    <w:rsid w:val="00F547DA"/>
    <w:rsid w:val="00F54F30"/>
    <w:rsid w:val="00F54F86"/>
    <w:rsid w:val="00F556A8"/>
    <w:rsid w:val="00F557BC"/>
    <w:rsid w:val="00F56EFB"/>
    <w:rsid w:val="00F571D0"/>
    <w:rsid w:val="00F57BEB"/>
    <w:rsid w:val="00F600B9"/>
    <w:rsid w:val="00F601D1"/>
    <w:rsid w:val="00F608BF"/>
    <w:rsid w:val="00F60CE0"/>
    <w:rsid w:val="00F6113B"/>
    <w:rsid w:val="00F62457"/>
    <w:rsid w:val="00F62B28"/>
    <w:rsid w:val="00F63569"/>
    <w:rsid w:val="00F63709"/>
    <w:rsid w:val="00F64206"/>
    <w:rsid w:val="00F64C75"/>
    <w:rsid w:val="00F6566A"/>
    <w:rsid w:val="00F65BE4"/>
    <w:rsid w:val="00F66358"/>
    <w:rsid w:val="00F67014"/>
    <w:rsid w:val="00F67AF0"/>
    <w:rsid w:val="00F67CDD"/>
    <w:rsid w:val="00F7127E"/>
    <w:rsid w:val="00F71C1F"/>
    <w:rsid w:val="00F72B69"/>
    <w:rsid w:val="00F738CD"/>
    <w:rsid w:val="00F75019"/>
    <w:rsid w:val="00F7503D"/>
    <w:rsid w:val="00F7572B"/>
    <w:rsid w:val="00F762F1"/>
    <w:rsid w:val="00F76E26"/>
    <w:rsid w:val="00F778F0"/>
    <w:rsid w:val="00F77AC5"/>
    <w:rsid w:val="00F77CC4"/>
    <w:rsid w:val="00F80ECC"/>
    <w:rsid w:val="00F818A5"/>
    <w:rsid w:val="00F81AB0"/>
    <w:rsid w:val="00F81D52"/>
    <w:rsid w:val="00F82D92"/>
    <w:rsid w:val="00F83D29"/>
    <w:rsid w:val="00F851E0"/>
    <w:rsid w:val="00F868C4"/>
    <w:rsid w:val="00F87ADD"/>
    <w:rsid w:val="00F907C5"/>
    <w:rsid w:val="00F91728"/>
    <w:rsid w:val="00F91C12"/>
    <w:rsid w:val="00F9293F"/>
    <w:rsid w:val="00F92C96"/>
    <w:rsid w:val="00F93726"/>
    <w:rsid w:val="00F937CD"/>
    <w:rsid w:val="00F945E0"/>
    <w:rsid w:val="00F94EE4"/>
    <w:rsid w:val="00F95629"/>
    <w:rsid w:val="00F9667F"/>
    <w:rsid w:val="00F96EFB"/>
    <w:rsid w:val="00F97B54"/>
    <w:rsid w:val="00F97BB8"/>
    <w:rsid w:val="00FA3A66"/>
    <w:rsid w:val="00FA3C9B"/>
    <w:rsid w:val="00FA4D00"/>
    <w:rsid w:val="00FA5E46"/>
    <w:rsid w:val="00FA5EDB"/>
    <w:rsid w:val="00FA7222"/>
    <w:rsid w:val="00FA7552"/>
    <w:rsid w:val="00FA7B4B"/>
    <w:rsid w:val="00FA7C43"/>
    <w:rsid w:val="00FB0BB3"/>
    <w:rsid w:val="00FB1CAD"/>
    <w:rsid w:val="00FB292E"/>
    <w:rsid w:val="00FB349A"/>
    <w:rsid w:val="00FB3AD2"/>
    <w:rsid w:val="00FB4298"/>
    <w:rsid w:val="00FB45E5"/>
    <w:rsid w:val="00FB4815"/>
    <w:rsid w:val="00FB5186"/>
    <w:rsid w:val="00FB5312"/>
    <w:rsid w:val="00FB64BF"/>
    <w:rsid w:val="00FB6EED"/>
    <w:rsid w:val="00FC0E74"/>
    <w:rsid w:val="00FC3CF7"/>
    <w:rsid w:val="00FC41B2"/>
    <w:rsid w:val="00FC4A15"/>
    <w:rsid w:val="00FC4AC6"/>
    <w:rsid w:val="00FC62EE"/>
    <w:rsid w:val="00FC67D3"/>
    <w:rsid w:val="00FD06C3"/>
    <w:rsid w:val="00FD1159"/>
    <w:rsid w:val="00FD16B3"/>
    <w:rsid w:val="00FD40E3"/>
    <w:rsid w:val="00FD4592"/>
    <w:rsid w:val="00FD7220"/>
    <w:rsid w:val="00FD75F3"/>
    <w:rsid w:val="00FD7B66"/>
    <w:rsid w:val="00FE026D"/>
    <w:rsid w:val="00FE02A6"/>
    <w:rsid w:val="00FE0C24"/>
    <w:rsid w:val="00FE0E1B"/>
    <w:rsid w:val="00FE0FD8"/>
    <w:rsid w:val="00FE1F60"/>
    <w:rsid w:val="00FE2072"/>
    <w:rsid w:val="00FE258A"/>
    <w:rsid w:val="00FE2A02"/>
    <w:rsid w:val="00FE304F"/>
    <w:rsid w:val="00FE33B3"/>
    <w:rsid w:val="00FE39BA"/>
    <w:rsid w:val="00FE449A"/>
    <w:rsid w:val="00FE4CDB"/>
    <w:rsid w:val="00FE554C"/>
    <w:rsid w:val="00FE73C0"/>
    <w:rsid w:val="00FE743D"/>
    <w:rsid w:val="00FE7893"/>
    <w:rsid w:val="00FE7B51"/>
    <w:rsid w:val="00FF0E51"/>
    <w:rsid w:val="00FF2E7A"/>
    <w:rsid w:val="00FF3D4A"/>
    <w:rsid w:val="00FF48F0"/>
    <w:rsid w:val="00FF50AC"/>
    <w:rsid w:val="00FF7CC2"/>
    <w:rsid w:val="0D53FFD0"/>
    <w:rsid w:val="26EF4C53"/>
    <w:rsid w:val="351B66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FB7572"/>
  <w15:chartTrackingRefBased/>
  <w15:docId w15:val="{BAA5037F-6A8B-4C88-A068-626C24CE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0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5306"/>
    <w:pPr>
      <w:ind w:left="720"/>
      <w:contextualSpacing/>
    </w:pPr>
  </w:style>
  <w:style w:type="character" w:styleId="Hyperlink">
    <w:name w:val="Hyperlink"/>
    <w:basedOn w:val="DefaultParagraphFont"/>
    <w:uiPriority w:val="99"/>
    <w:unhideWhenUsed/>
    <w:rsid w:val="009145B7"/>
    <w:rPr>
      <w:color w:val="0563C1" w:themeColor="hyperlink"/>
      <w:u w:val="single"/>
    </w:rPr>
  </w:style>
  <w:style w:type="character" w:styleId="UnresolvedMention">
    <w:name w:val="Unresolved Mention"/>
    <w:basedOn w:val="DefaultParagraphFont"/>
    <w:uiPriority w:val="99"/>
    <w:semiHidden/>
    <w:unhideWhenUsed/>
    <w:rsid w:val="009145B7"/>
    <w:rPr>
      <w:color w:val="605E5C"/>
      <w:shd w:val="clear" w:color="auto" w:fill="E1DFDD"/>
    </w:rPr>
  </w:style>
  <w:style w:type="paragraph" w:styleId="Header">
    <w:name w:val="header"/>
    <w:basedOn w:val="Normal"/>
    <w:link w:val="HeaderChar"/>
    <w:uiPriority w:val="99"/>
    <w:unhideWhenUsed/>
    <w:rsid w:val="00BA71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147"/>
  </w:style>
  <w:style w:type="paragraph" w:styleId="Footer">
    <w:name w:val="footer"/>
    <w:basedOn w:val="Normal"/>
    <w:link w:val="FooterChar"/>
    <w:uiPriority w:val="99"/>
    <w:unhideWhenUsed/>
    <w:rsid w:val="00BA71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147"/>
  </w:style>
  <w:style w:type="character" w:styleId="FollowedHyperlink">
    <w:name w:val="FollowedHyperlink"/>
    <w:basedOn w:val="DefaultParagraphFont"/>
    <w:uiPriority w:val="99"/>
    <w:semiHidden/>
    <w:unhideWhenUsed/>
    <w:rsid w:val="0044017A"/>
    <w:rPr>
      <w:color w:val="954F72" w:themeColor="followedHyperlink"/>
      <w:u w:val="single"/>
    </w:rPr>
  </w:style>
  <w:style w:type="paragraph" w:styleId="BodyText">
    <w:name w:val="Body Text"/>
    <w:basedOn w:val="Normal"/>
    <w:link w:val="BodyTextChar"/>
    <w:rsid w:val="00E6240E"/>
    <w:pPr>
      <w:spacing w:after="120" w:line="240" w:lineRule="auto"/>
    </w:pPr>
    <w:rPr>
      <w:rFonts w:ascii="Times New Roman" w:eastAsia="Times New Roman" w:hAnsi="Times New Roman" w:cs="Times New Roman"/>
      <w:kern w:val="0"/>
      <w:sz w:val="24"/>
      <w:szCs w:val="20"/>
      <w:lang w:eastAsia="en-GB"/>
      <w14:ligatures w14:val="none"/>
    </w:rPr>
  </w:style>
  <w:style w:type="character" w:customStyle="1" w:styleId="BodyTextChar">
    <w:name w:val="Body Text Char"/>
    <w:basedOn w:val="DefaultParagraphFont"/>
    <w:link w:val="BodyText"/>
    <w:rsid w:val="00E6240E"/>
    <w:rPr>
      <w:rFonts w:ascii="Times New Roman" w:eastAsia="Times New Roman" w:hAnsi="Times New Roman" w:cs="Times New Roman"/>
      <w:kern w:val="0"/>
      <w:sz w:val="24"/>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936">
      <w:bodyDiv w:val="1"/>
      <w:marLeft w:val="0"/>
      <w:marRight w:val="0"/>
      <w:marTop w:val="0"/>
      <w:marBottom w:val="0"/>
      <w:divBdr>
        <w:top w:val="none" w:sz="0" w:space="0" w:color="auto"/>
        <w:left w:val="none" w:sz="0" w:space="0" w:color="auto"/>
        <w:bottom w:val="none" w:sz="0" w:space="0" w:color="auto"/>
        <w:right w:val="none" w:sz="0" w:space="0" w:color="auto"/>
      </w:divBdr>
      <w:divsChild>
        <w:div w:id="908153375">
          <w:marLeft w:val="432"/>
          <w:marRight w:val="0"/>
          <w:marTop w:val="0"/>
          <w:marBottom w:val="0"/>
          <w:divBdr>
            <w:top w:val="none" w:sz="0" w:space="0" w:color="auto"/>
            <w:left w:val="none" w:sz="0" w:space="0" w:color="auto"/>
            <w:bottom w:val="none" w:sz="0" w:space="0" w:color="auto"/>
            <w:right w:val="none" w:sz="0" w:space="0" w:color="auto"/>
          </w:divBdr>
        </w:div>
        <w:div w:id="2107849747">
          <w:marLeft w:val="432"/>
          <w:marRight w:val="0"/>
          <w:marTop w:val="0"/>
          <w:marBottom w:val="0"/>
          <w:divBdr>
            <w:top w:val="none" w:sz="0" w:space="0" w:color="auto"/>
            <w:left w:val="none" w:sz="0" w:space="0" w:color="auto"/>
            <w:bottom w:val="none" w:sz="0" w:space="0" w:color="auto"/>
            <w:right w:val="none" w:sz="0" w:space="0" w:color="auto"/>
          </w:divBdr>
        </w:div>
      </w:divsChild>
    </w:div>
    <w:div w:id="1025717721">
      <w:bodyDiv w:val="1"/>
      <w:marLeft w:val="0"/>
      <w:marRight w:val="0"/>
      <w:marTop w:val="0"/>
      <w:marBottom w:val="0"/>
      <w:divBdr>
        <w:top w:val="none" w:sz="0" w:space="0" w:color="auto"/>
        <w:left w:val="none" w:sz="0" w:space="0" w:color="auto"/>
        <w:bottom w:val="none" w:sz="0" w:space="0" w:color="auto"/>
        <w:right w:val="none" w:sz="0" w:space="0" w:color="auto"/>
      </w:divBdr>
      <w:divsChild>
        <w:div w:id="465896687">
          <w:marLeft w:val="0"/>
          <w:marRight w:val="0"/>
          <w:marTop w:val="0"/>
          <w:marBottom w:val="0"/>
          <w:divBdr>
            <w:top w:val="none" w:sz="0" w:space="0" w:color="auto"/>
            <w:left w:val="none" w:sz="0" w:space="0" w:color="auto"/>
            <w:bottom w:val="none" w:sz="0" w:space="0" w:color="auto"/>
            <w:right w:val="none" w:sz="0" w:space="0" w:color="auto"/>
          </w:divBdr>
        </w:div>
      </w:divsChild>
    </w:div>
    <w:div w:id="1039430587">
      <w:bodyDiv w:val="1"/>
      <w:marLeft w:val="0"/>
      <w:marRight w:val="0"/>
      <w:marTop w:val="0"/>
      <w:marBottom w:val="0"/>
      <w:divBdr>
        <w:top w:val="none" w:sz="0" w:space="0" w:color="auto"/>
        <w:left w:val="none" w:sz="0" w:space="0" w:color="auto"/>
        <w:bottom w:val="none" w:sz="0" w:space="0" w:color="auto"/>
        <w:right w:val="none" w:sz="0" w:space="0" w:color="auto"/>
      </w:divBdr>
      <w:divsChild>
        <w:div w:id="2056192857">
          <w:marLeft w:val="0"/>
          <w:marRight w:val="0"/>
          <w:marTop w:val="0"/>
          <w:marBottom w:val="0"/>
          <w:divBdr>
            <w:top w:val="none" w:sz="0" w:space="0" w:color="auto"/>
            <w:left w:val="none" w:sz="0" w:space="0" w:color="auto"/>
            <w:bottom w:val="none" w:sz="0" w:space="0" w:color="auto"/>
            <w:right w:val="none" w:sz="0" w:space="0" w:color="auto"/>
          </w:divBdr>
        </w:div>
      </w:divsChild>
    </w:div>
    <w:div w:id="1489129663">
      <w:bodyDiv w:val="1"/>
      <w:marLeft w:val="0"/>
      <w:marRight w:val="0"/>
      <w:marTop w:val="0"/>
      <w:marBottom w:val="0"/>
      <w:divBdr>
        <w:top w:val="none" w:sz="0" w:space="0" w:color="auto"/>
        <w:left w:val="none" w:sz="0" w:space="0" w:color="auto"/>
        <w:bottom w:val="none" w:sz="0" w:space="0" w:color="auto"/>
        <w:right w:val="none" w:sz="0" w:space="0" w:color="auto"/>
      </w:divBdr>
      <w:divsChild>
        <w:div w:id="349139934">
          <w:marLeft w:val="0"/>
          <w:marRight w:val="0"/>
          <w:marTop w:val="0"/>
          <w:marBottom w:val="0"/>
          <w:divBdr>
            <w:top w:val="none" w:sz="0" w:space="0" w:color="auto"/>
            <w:left w:val="none" w:sz="0" w:space="0" w:color="auto"/>
            <w:bottom w:val="none" w:sz="0" w:space="0" w:color="auto"/>
            <w:right w:val="none" w:sz="0" w:space="0" w:color="auto"/>
          </w:divBdr>
        </w:div>
        <w:div w:id="715350247">
          <w:marLeft w:val="0"/>
          <w:marRight w:val="0"/>
          <w:marTop w:val="0"/>
          <w:marBottom w:val="0"/>
          <w:divBdr>
            <w:top w:val="none" w:sz="0" w:space="0" w:color="auto"/>
            <w:left w:val="none" w:sz="0" w:space="0" w:color="auto"/>
            <w:bottom w:val="none" w:sz="0" w:space="0" w:color="auto"/>
            <w:right w:val="none" w:sz="0" w:space="0" w:color="auto"/>
          </w:divBdr>
        </w:div>
        <w:div w:id="951860472">
          <w:marLeft w:val="0"/>
          <w:marRight w:val="0"/>
          <w:marTop w:val="0"/>
          <w:marBottom w:val="0"/>
          <w:divBdr>
            <w:top w:val="none" w:sz="0" w:space="0" w:color="auto"/>
            <w:left w:val="none" w:sz="0" w:space="0" w:color="auto"/>
            <w:bottom w:val="none" w:sz="0" w:space="0" w:color="auto"/>
            <w:right w:val="none" w:sz="0" w:space="0" w:color="auto"/>
          </w:divBdr>
        </w:div>
        <w:div w:id="2103911555">
          <w:marLeft w:val="0"/>
          <w:marRight w:val="0"/>
          <w:marTop w:val="0"/>
          <w:marBottom w:val="0"/>
          <w:divBdr>
            <w:top w:val="none" w:sz="0" w:space="0" w:color="auto"/>
            <w:left w:val="none" w:sz="0" w:space="0" w:color="auto"/>
            <w:bottom w:val="none" w:sz="0" w:space="0" w:color="auto"/>
            <w:right w:val="none" w:sz="0" w:space="0" w:color="auto"/>
          </w:divBdr>
        </w:div>
      </w:divsChild>
    </w:div>
    <w:div w:id="1693843725">
      <w:bodyDiv w:val="1"/>
      <w:marLeft w:val="0"/>
      <w:marRight w:val="0"/>
      <w:marTop w:val="0"/>
      <w:marBottom w:val="0"/>
      <w:divBdr>
        <w:top w:val="none" w:sz="0" w:space="0" w:color="auto"/>
        <w:left w:val="none" w:sz="0" w:space="0" w:color="auto"/>
        <w:bottom w:val="none" w:sz="0" w:space="0" w:color="auto"/>
        <w:right w:val="none" w:sz="0" w:space="0" w:color="auto"/>
      </w:divBdr>
      <w:divsChild>
        <w:div w:id="2087147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openxmlformats.org/officeDocument/2006/relationships/hyperlink" Target="https://www.nmc.org.uk/standards/code/" TargetMode="External"/><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hyperlink" Target="https://explore.bps.org.uk/content/report-guideline/bpsrep.2021.inf94" TargetMode="Externa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hyperlink" Target="https://www.bacp.co.uk/media/3908/bacp-ethical-guidelines-for-research-in-counselling-professions-feb19.pdf" TargetMode="Externa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hyperlink" Target="https://www.bacp.co.uk/events-and-resources/ethics-and-standards/ethical-framework-for-the-counselling-professions/" TargetMode="External"/><Relationship Id="rId28"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hyperlink" Target="https://www.bacp.co.uk/membership/supervision" TargetMode="Externa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D0939B-C546-459A-86E5-49E7C7656EA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2139EDE-2702-4C9D-BE88-3AE2F10E4766}" type="asst">
      <dgm:prSet phldrT="[Text]" custT="1"/>
      <dgm:spPr>
        <a:noFill/>
        <a:ln>
          <a:solidFill>
            <a:schemeClr val="tx1"/>
          </a:solidFill>
        </a:ln>
      </dgm:spPr>
      <dgm:t>
        <a:bodyPr/>
        <a:lstStyle/>
        <a:p>
          <a:r>
            <a:rPr lang="en-GB" sz="1600" b="1" u="sng">
              <a:solidFill>
                <a:schemeClr val="tx1"/>
              </a:solidFill>
            </a:rPr>
            <a:t>Theme 1</a:t>
          </a:r>
        </a:p>
        <a:p>
          <a:r>
            <a:rPr lang="en-GB" sz="1400" b="0" u="none">
              <a:solidFill>
                <a:schemeClr val="tx1"/>
              </a:solidFill>
            </a:rPr>
            <a:t>Personal and Emotional Barriers and Facilitators</a:t>
          </a:r>
        </a:p>
      </dgm:t>
    </dgm:pt>
    <dgm:pt modelId="{2550BBE1-CDAD-431F-9C68-1AC77BBCB5DA}" type="parTrans" cxnId="{C809C0C2-3678-4640-A1FF-08C2B67256D6}">
      <dgm:prSet/>
      <dgm:spPr/>
      <dgm:t>
        <a:bodyPr/>
        <a:lstStyle/>
        <a:p>
          <a:endParaRPr lang="en-GB"/>
        </a:p>
      </dgm:t>
    </dgm:pt>
    <dgm:pt modelId="{C3578E15-B852-4378-AC54-150E83CD7CA4}" type="sibTrans" cxnId="{C809C0C2-3678-4640-A1FF-08C2B67256D6}">
      <dgm:prSet/>
      <dgm:spPr/>
      <dgm:t>
        <a:bodyPr/>
        <a:lstStyle/>
        <a:p>
          <a:endParaRPr lang="en-GB"/>
        </a:p>
      </dgm:t>
    </dgm:pt>
    <dgm:pt modelId="{A5B8AE7E-5CD8-492E-A1A0-3EACE4D737B9}">
      <dgm:prSet phldrT="[Text]" custT="1"/>
      <dgm:spPr>
        <a:noFill/>
        <a:ln>
          <a:solidFill>
            <a:schemeClr val="tx1"/>
          </a:solidFill>
        </a:ln>
      </dgm:spPr>
      <dgm:t>
        <a:bodyPr/>
        <a:lstStyle/>
        <a:p>
          <a:r>
            <a:rPr lang="en-GB" sz="1100">
              <a:solidFill>
                <a:schemeClr val="tx1"/>
              </a:solidFill>
            </a:rPr>
            <a:t>Past Traumas and Experiences Impact Reflection</a:t>
          </a:r>
        </a:p>
      </dgm:t>
    </dgm:pt>
    <dgm:pt modelId="{A9BBC713-06A0-4F23-BC45-4F82174DE9E8}" type="parTrans" cxnId="{37CC04C9-F878-46CA-AEB8-38777F11EE87}">
      <dgm:prSet/>
      <dgm:spPr>
        <a:solidFill>
          <a:schemeClr val="tx1"/>
        </a:solidFill>
        <a:ln>
          <a:solidFill>
            <a:schemeClr val="tx1"/>
          </a:solidFill>
        </a:ln>
      </dgm:spPr>
      <dgm:t>
        <a:bodyPr/>
        <a:lstStyle/>
        <a:p>
          <a:endParaRPr lang="en-GB"/>
        </a:p>
      </dgm:t>
    </dgm:pt>
    <dgm:pt modelId="{147AD571-9F15-4470-AA54-617465BBC469}" type="sibTrans" cxnId="{37CC04C9-F878-46CA-AEB8-38777F11EE87}">
      <dgm:prSet/>
      <dgm:spPr/>
      <dgm:t>
        <a:bodyPr/>
        <a:lstStyle/>
        <a:p>
          <a:endParaRPr lang="en-GB"/>
        </a:p>
      </dgm:t>
    </dgm:pt>
    <dgm:pt modelId="{BB524622-E3CE-4C69-B33A-C08931EB8859}">
      <dgm:prSet phldrT="[Text]" custT="1"/>
      <dgm:spPr>
        <a:noFill/>
        <a:ln>
          <a:solidFill>
            <a:schemeClr val="tx1"/>
          </a:solidFill>
        </a:ln>
      </dgm:spPr>
      <dgm:t>
        <a:bodyPr/>
        <a:lstStyle/>
        <a:p>
          <a:r>
            <a:rPr lang="en-GB" sz="1100">
              <a:solidFill>
                <a:schemeClr val="tx1"/>
              </a:solidFill>
            </a:rPr>
            <a:t>Other commitments and Life Circumstances Impact Ability to Reflect </a:t>
          </a:r>
        </a:p>
      </dgm:t>
    </dgm:pt>
    <dgm:pt modelId="{4DFAA4AA-5BAC-4427-A84C-8CCD2BF8DAAB}" type="parTrans" cxnId="{72F6349E-3F22-4FFE-8FD1-9901AF24BD1B}">
      <dgm:prSet/>
      <dgm:spPr>
        <a:ln>
          <a:solidFill>
            <a:schemeClr val="tx1"/>
          </a:solidFill>
        </a:ln>
      </dgm:spPr>
      <dgm:t>
        <a:bodyPr/>
        <a:lstStyle/>
        <a:p>
          <a:endParaRPr lang="en-GB"/>
        </a:p>
      </dgm:t>
    </dgm:pt>
    <dgm:pt modelId="{37E03952-CAE4-4303-8CC4-3B0CAA125328}" type="sibTrans" cxnId="{72F6349E-3F22-4FFE-8FD1-9901AF24BD1B}">
      <dgm:prSet/>
      <dgm:spPr/>
      <dgm:t>
        <a:bodyPr/>
        <a:lstStyle/>
        <a:p>
          <a:endParaRPr lang="en-GB"/>
        </a:p>
      </dgm:t>
    </dgm:pt>
    <dgm:pt modelId="{89A0A20C-3512-4E0B-9FCA-342031316093}">
      <dgm:prSet phldrT="[Text]" custT="1"/>
      <dgm:spPr>
        <a:noFill/>
        <a:ln>
          <a:solidFill>
            <a:schemeClr val="tx1"/>
          </a:solidFill>
        </a:ln>
      </dgm:spPr>
      <dgm:t>
        <a:bodyPr/>
        <a:lstStyle/>
        <a:p>
          <a:r>
            <a:rPr lang="en-GB" sz="1100">
              <a:solidFill>
                <a:schemeClr val="tx1"/>
              </a:solidFill>
            </a:rPr>
            <a:t>Emotional Experiences Whilst Engaging in Reflection</a:t>
          </a:r>
        </a:p>
      </dgm:t>
    </dgm:pt>
    <dgm:pt modelId="{1B8793A0-FA8D-4160-8563-CD34C28313BC}" type="parTrans" cxnId="{9CAEBD98-E281-4119-A3D4-2029C5A50A0E}">
      <dgm:prSet/>
      <dgm:spPr>
        <a:ln>
          <a:solidFill>
            <a:schemeClr val="tx1"/>
          </a:solidFill>
        </a:ln>
      </dgm:spPr>
      <dgm:t>
        <a:bodyPr/>
        <a:lstStyle/>
        <a:p>
          <a:endParaRPr lang="en-GB"/>
        </a:p>
      </dgm:t>
    </dgm:pt>
    <dgm:pt modelId="{4772650A-55D5-483B-99BF-9AFD5B521DB1}" type="sibTrans" cxnId="{9CAEBD98-E281-4119-A3D4-2029C5A50A0E}">
      <dgm:prSet/>
      <dgm:spPr/>
      <dgm:t>
        <a:bodyPr/>
        <a:lstStyle/>
        <a:p>
          <a:endParaRPr lang="en-GB"/>
        </a:p>
      </dgm:t>
    </dgm:pt>
    <dgm:pt modelId="{88762808-BE73-4C82-9C56-6F0422FE3F87}">
      <dgm:prSet phldrT="[Text]" custT="1"/>
      <dgm:spPr>
        <a:noFill/>
        <a:ln>
          <a:solidFill>
            <a:schemeClr val="tx1"/>
          </a:solidFill>
        </a:ln>
      </dgm:spPr>
      <dgm:t>
        <a:bodyPr/>
        <a:lstStyle/>
        <a:p>
          <a:r>
            <a:rPr lang="en-GB" sz="1100">
              <a:solidFill>
                <a:schemeClr val="tx1"/>
              </a:solidFill>
            </a:rPr>
            <a:t>Overcoming Personal and Emotional Barriers </a:t>
          </a:r>
        </a:p>
      </dgm:t>
    </dgm:pt>
    <dgm:pt modelId="{F7EB8986-F54C-48ED-8C93-694F8D0AC578}" type="parTrans" cxnId="{1DBEC41F-8850-4561-B3E4-84F01133C4B7}">
      <dgm:prSet/>
      <dgm:spPr>
        <a:ln>
          <a:solidFill>
            <a:schemeClr val="tx1"/>
          </a:solidFill>
        </a:ln>
      </dgm:spPr>
      <dgm:t>
        <a:bodyPr/>
        <a:lstStyle/>
        <a:p>
          <a:endParaRPr lang="en-GB"/>
        </a:p>
      </dgm:t>
    </dgm:pt>
    <dgm:pt modelId="{5464CA17-3AF3-4C79-94F4-53EE0E2FD7EC}" type="sibTrans" cxnId="{1DBEC41F-8850-4561-B3E4-84F01133C4B7}">
      <dgm:prSet/>
      <dgm:spPr/>
      <dgm:t>
        <a:bodyPr/>
        <a:lstStyle/>
        <a:p>
          <a:endParaRPr lang="en-GB"/>
        </a:p>
      </dgm:t>
    </dgm:pt>
    <dgm:pt modelId="{3B583B5C-80C3-463B-9B46-EF7853ED01C5}" type="pres">
      <dgm:prSet presAssocID="{7FD0939B-C546-459A-86E5-49E7C7656EA0}" presName="hierChild1" presStyleCnt="0">
        <dgm:presLayoutVars>
          <dgm:orgChart val="1"/>
          <dgm:chPref val="1"/>
          <dgm:dir/>
          <dgm:animOne val="branch"/>
          <dgm:animLvl val="lvl"/>
          <dgm:resizeHandles/>
        </dgm:presLayoutVars>
      </dgm:prSet>
      <dgm:spPr/>
    </dgm:pt>
    <dgm:pt modelId="{CE7DE8F9-3078-42F5-8C2C-529C843D5B29}" type="pres">
      <dgm:prSet presAssocID="{F2139EDE-2702-4C9D-BE88-3AE2F10E4766}" presName="hierRoot1" presStyleCnt="0">
        <dgm:presLayoutVars>
          <dgm:hierBranch val="init"/>
        </dgm:presLayoutVars>
      </dgm:prSet>
      <dgm:spPr/>
    </dgm:pt>
    <dgm:pt modelId="{63CF1E66-CB1A-4954-A3FF-30842C480009}" type="pres">
      <dgm:prSet presAssocID="{F2139EDE-2702-4C9D-BE88-3AE2F10E4766}" presName="rootComposite1" presStyleCnt="0"/>
      <dgm:spPr/>
    </dgm:pt>
    <dgm:pt modelId="{E34826C0-67EC-445A-A08B-625795022BAD}" type="pres">
      <dgm:prSet presAssocID="{F2139EDE-2702-4C9D-BE88-3AE2F10E4766}" presName="rootText1" presStyleLbl="node0" presStyleIdx="0" presStyleCnt="1" custScaleX="164793" custScaleY="140069">
        <dgm:presLayoutVars>
          <dgm:chPref val="3"/>
        </dgm:presLayoutVars>
      </dgm:prSet>
      <dgm:spPr/>
    </dgm:pt>
    <dgm:pt modelId="{6271C7C7-05BA-47C3-8C80-9E68EA8E667C}" type="pres">
      <dgm:prSet presAssocID="{F2139EDE-2702-4C9D-BE88-3AE2F10E4766}" presName="rootConnector1" presStyleLbl="asst0" presStyleIdx="0" presStyleCnt="0"/>
      <dgm:spPr/>
    </dgm:pt>
    <dgm:pt modelId="{70301C4D-BF34-4103-8431-86F09D6F2750}" type="pres">
      <dgm:prSet presAssocID="{F2139EDE-2702-4C9D-BE88-3AE2F10E4766}" presName="hierChild2" presStyleCnt="0"/>
      <dgm:spPr/>
    </dgm:pt>
    <dgm:pt modelId="{3DE2D79B-216C-40BE-B367-8E55912922CA}" type="pres">
      <dgm:prSet presAssocID="{A9BBC713-06A0-4F23-BC45-4F82174DE9E8}" presName="Name37" presStyleLbl="parChTrans1D2" presStyleIdx="0" presStyleCnt="4"/>
      <dgm:spPr/>
    </dgm:pt>
    <dgm:pt modelId="{8A976A35-4F56-4FDC-86E4-6EE305A312D8}" type="pres">
      <dgm:prSet presAssocID="{A5B8AE7E-5CD8-492E-A1A0-3EACE4D737B9}" presName="hierRoot2" presStyleCnt="0">
        <dgm:presLayoutVars>
          <dgm:hierBranch val="init"/>
        </dgm:presLayoutVars>
      </dgm:prSet>
      <dgm:spPr/>
    </dgm:pt>
    <dgm:pt modelId="{146CC6FF-EE82-4B89-A73D-F07A6DD50279}" type="pres">
      <dgm:prSet presAssocID="{A5B8AE7E-5CD8-492E-A1A0-3EACE4D737B9}" presName="rootComposite" presStyleCnt="0"/>
      <dgm:spPr/>
    </dgm:pt>
    <dgm:pt modelId="{CFADC092-7276-452F-B380-42C12DF42DAE}" type="pres">
      <dgm:prSet presAssocID="{A5B8AE7E-5CD8-492E-A1A0-3EACE4D737B9}" presName="rootText" presStyleLbl="node2" presStyleIdx="0" presStyleCnt="4" custScaleY="206214">
        <dgm:presLayoutVars>
          <dgm:chPref val="3"/>
        </dgm:presLayoutVars>
      </dgm:prSet>
      <dgm:spPr/>
    </dgm:pt>
    <dgm:pt modelId="{117C1A56-14BD-4806-B684-868A188EF121}" type="pres">
      <dgm:prSet presAssocID="{A5B8AE7E-5CD8-492E-A1A0-3EACE4D737B9}" presName="rootConnector" presStyleLbl="node2" presStyleIdx="0" presStyleCnt="4"/>
      <dgm:spPr/>
    </dgm:pt>
    <dgm:pt modelId="{4381CB4D-905E-4758-B5FD-A8A31574FC55}" type="pres">
      <dgm:prSet presAssocID="{A5B8AE7E-5CD8-492E-A1A0-3EACE4D737B9}" presName="hierChild4" presStyleCnt="0"/>
      <dgm:spPr/>
    </dgm:pt>
    <dgm:pt modelId="{8F23C9C5-F7E4-4174-B053-9A494D14483E}" type="pres">
      <dgm:prSet presAssocID="{A5B8AE7E-5CD8-492E-A1A0-3EACE4D737B9}" presName="hierChild5" presStyleCnt="0"/>
      <dgm:spPr/>
    </dgm:pt>
    <dgm:pt modelId="{5ECA7FDA-F1F1-4F38-9A97-D0AB830C44A6}" type="pres">
      <dgm:prSet presAssocID="{4DFAA4AA-5BAC-4427-A84C-8CCD2BF8DAAB}" presName="Name37" presStyleLbl="parChTrans1D2" presStyleIdx="1" presStyleCnt="4"/>
      <dgm:spPr/>
    </dgm:pt>
    <dgm:pt modelId="{DF63BD77-D2E1-46BB-82CE-25260687B428}" type="pres">
      <dgm:prSet presAssocID="{BB524622-E3CE-4C69-B33A-C08931EB8859}" presName="hierRoot2" presStyleCnt="0">
        <dgm:presLayoutVars>
          <dgm:hierBranch val="init"/>
        </dgm:presLayoutVars>
      </dgm:prSet>
      <dgm:spPr/>
    </dgm:pt>
    <dgm:pt modelId="{E3447DE1-3082-4DF0-9F95-9FF4708DB68D}" type="pres">
      <dgm:prSet presAssocID="{BB524622-E3CE-4C69-B33A-C08931EB8859}" presName="rootComposite" presStyleCnt="0"/>
      <dgm:spPr/>
    </dgm:pt>
    <dgm:pt modelId="{E5843944-8C7B-4558-90EE-2CFC945A2E1A}" type="pres">
      <dgm:prSet presAssocID="{BB524622-E3CE-4C69-B33A-C08931EB8859}" presName="rootText" presStyleLbl="node2" presStyleIdx="1" presStyleCnt="4" custScaleY="206213">
        <dgm:presLayoutVars>
          <dgm:chPref val="3"/>
        </dgm:presLayoutVars>
      </dgm:prSet>
      <dgm:spPr/>
    </dgm:pt>
    <dgm:pt modelId="{59785A9B-D5D8-4DB5-A0A7-1B60D6679A60}" type="pres">
      <dgm:prSet presAssocID="{BB524622-E3CE-4C69-B33A-C08931EB8859}" presName="rootConnector" presStyleLbl="node2" presStyleIdx="1" presStyleCnt="4"/>
      <dgm:spPr/>
    </dgm:pt>
    <dgm:pt modelId="{8D58EC58-30E6-4063-990E-7B0757AC9B4B}" type="pres">
      <dgm:prSet presAssocID="{BB524622-E3CE-4C69-B33A-C08931EB8859}" presName="hierChild4" presStyleCnt="0"/>
      <dgm:spPr/>
    </dgm:pt>
    <dgm:pt modelId="{078B82D2-DCD6-4512-8141-083B04AB0B1E}" type="pres">
      <dgm:prSet presAssocID="{BB524622-E3CE-4C69-B33A-C08931EB8859}" presName="hierChild5" presStyleCnt="0"/>
      <dgm:spPr/>
    </dgm:pt>
    <dgm:pt modelId="{1FDA0769-270E-4547-AD07-F3E301FCB964}" type="pres">
      <dgm:prSet presAssocID="{1B8793A0-FA8D-4160-8563-CD34C28313BC}" presName="Name37" presStyleLbl="parChTrans1D2" presStyleIdx="2" presStyleCnt="4"/>
      <dgm:spPr/>
    </dgm:pt>
    <dgm:pt modelId="{A5FC3621-85D7-4E7C-9F64-AB14D5C4DAB9}" type="pres">
      <dgm:prSet presAssocID="{89A0A20C-3512-4E0B-9FCA-342031316093}" presName="hierRoot2" presStyleCnt="0">
        <dgm:presLayoutVars>
          <dgm:hierBranch val="init"/>
        </dgm:presLayoutVars>
      </dgm:prSet>
      <dgm:spPr/>
    </dgm:pt>
    <dgm:pt modelId="{7276586C-C54A-4465-9A28-B09E01E44391}" type="pres">
      <dgm:prSet presAssocID="{89A0A20C-3512-4E0B-9FCA-342031316093}" presName="rootComposite" presStyleCnt="0"/>
      <dgm:spPr/>
    </dgm:pt>
    <dgm:pt modelId="{170ED32B-7A91-44CE-9321-4D7EC00D8577}" type="pres">
      <dgm:prSet presAssocID="{89A0A20C-3512-4E0B-9FCA-342031316093}" presName="rootText" presStyleLbl="node2" presStyleIdx="2" presStyleCnt="4" custScaleY="203639" custLinFactNeighborX="23">
        <dgm:presLayoutVars>
          <dgm:chPref val="3"/>
        </dgm:presLayoutVars>
      </dgm:prSet>
      <dgm:spPr/>
    </dgm:pt>
    <dgm:pt modelId="{7F532467-9630-447C-9ECB-DA263C225A8B}" type="pres">
      <dgm:prSet presAssocID="{89A0A20C-3512-4E0B-9FCA-342031316093}" presName="rootConnector" presStyleLbl="node2" presStyleIdx="2" presStyleCnt="4"/>
      <dgm:spPr/>
    </dgm:pt>
    <dgm:pt modelId="{5445E7E9-7F6D-46C3-8658-5FA1BBB6C2DF}" type="pres">
      <dgm:prSet presAssocID="{89A0A20C-3512-4E0B-9FCA-342031316093}" presName="hierChild4" presStyleCnt="0"/>
      <dgm:spPr/>
    </dgm:pt>
    <dgm:pt modelId="{477479E0-C1D8-4BB8-9CF7-DD3BB4D259B9}" type="pres">
      <dgm:prSet presAssocID="{89A0A20C-3512-4E0B-9FCA-342031316093}" presName="hierChild5" presStyleCnt="0"/>
      <dgm:spPr/>
    </dgm:pt>
    <dgm:pt modelId="{E8192D8B-66E1-4B6B-B2F6-2B2B923D6E66}" type="pres">
      <dgm:prSet presAssocID="{F7EB8986-F54C-48ED-8C93-694F8D0AC578}" presName="Name37" presStyleLbl="parChTrans1D2" presStyleIdx="3" presStyleCnt="4"/>
      <dgm:spPr/>
    </dgm:pt>
    <dgm:pt modelId="{B877123A-CF80-41DB-B0D0-01066A24FA9C}" type="pres">
      <dgm:prSet presAssocID="{88762808-BE73-4C82-9C56-6F0422FE3F87}" presName="hierRoot2" presStyleCnt="0">
        <dgm:presLayoutVars>
          <dgm:hierBranch val="init"/>
        </dgm:presLayoutVars>
      </dgm:prSet>
      <dgm:spPr/>
    </dgm:pt>
    <dgm:pt modelId="{D2FCE938-2C9D-4D70-8E82-AA4396A42DF4}" type="pres">
      <dgm:prSet presAssocID="{88762808-BE73-4C82-9C56-6F0422FE3F87}" presName="rootComposite" presStyleCnt="0"/>
      <dgm:spPr/>
    </dgm:pt>
    <dgm:pt modelId="{51E426AA-CA18-484F-A1CB-C223484902C5}" type="pres">
      <dgm:prSet presAssocID="{88762808-BE73-4C82-9C56-6F0422FE3F87}" presName="rootText" presStyleLbl="node2" presStyleIdx="3" presStyleCnt="4" custScaleY="201064">
        <dgm:presLayoutVars>
          <dgm:chPref val="3"/>
        </dgm:presLayoutVars>
      </dgm:prSet>
      <dgm:spPr/>
    </dgm:pt>
    <dgm:pt modelId="{C4E40B0E-E365-4D0F-B8C9-5A2F5E34CA29}" type="pres">
      <dgm:prSet presAssocID="{88762808-BE73-4C82-9C56-6F0422FE3F87}" presName="rootConnector" presStyleLbl="node2" presStyleIdx="3" presStyleCnt="4"/>
      <dgm:spPr/>
    </dgm:pt>
    <dgm:pt modelId="{95AABAB4-7585-4DCC-BA35-075ADDAC585C}" type="pres">
      <dgm:prSet presAssocID="{88762808-BE73-4C82-9C56-6F0422FE3F87}" presName="hierChild4" presStyleCnt="0"/>
      <dgm:spPr/>
    </dgm:pt>
    <dgm:pt modelId="{F9D54D7C-288F-44A1-9714-CFCA5A78E5BB}" type="pres">
      <dgm:prSet presAssocID="{88762808-BE73-4C82-9C56-6F0422FE3F87}" presName="hierChild5" presStyleCnt="0"/>
      <dgm:spPr/>
    </dgm:pt>
    <dgm:pt modelId="{F1DD9B64-9F47-41A0-846B-4D651DFD8F17}" type="pres">
      <dgm:prSet presAssocID="{F2139EDE-2702-4C9D-BE88-3AE2F10E4766}" presName="hierChild3" presStyleCnt="0"/>
      <dgm:spPr/>
    </dgm:pt>
  </dgm:ptLst>
  <dgm:cxnLst>
    <dgm:cxn modelId="{EF1D700A-6A07-42CE-8444-1A79E4AA7345}" type="presOf" srcId="{BB524622-E3CE-4C69-B33A-C08931EB8859}" destId="{E5843944-8C7B-4558-90EE-2CFC945A2E1A}" srcOrd="0" destOrd="0" presId="urn:microsoft.com/office/officeart/2005/8/layout/orgChart1"/>
    <dgm:cxn modelId="{48A5F612-235A-409F-B226-37457FA5E597}" type="presOf" srcId="{88762808-BE73-4C82-9C56-6F0422FE3F87}" destId="{51E426AA-CA18-484F-A1CB-C223484902C5}" srcOrd="0" destOrd="0" presId="urn:microsoft.com/office/officeart/2005/8/layout/orgChart1"/>
    <dgm:cxn modelId="{561ABF1B-EB5E-4300-AB76-694C715172AD}" type="presOf" srcId="{A5B8AE7E-5CD8-492E-A1A0-3EACE4D737B9}" destId="{117C1A56-14BD-4806-B684-868A188EF121}" srcOrd="1" destOrd="0" presId="urn:microsoft.com/office/officeart/2005/8/layout/orgChart1"/>
    <dgm:cxn modelId="{1DBEC41F-8850-4561-B3E4-84F01133C4B7}" srcId="{F2139EDE-2702-4C9D-BE88-3AE2F10E4766}" destId="{88762808-BE73-4C82-9C56-6F0422FE3F87}" srcOrd="3" destOrd="0" parTransId="{F7EB8986-F54C-48ED-8C93-694F8D0AC578}" sibTransId="{5464CA17-3AF3-4C79-94F4-53EE0E2FD7EC}"/>
    <dgm:cxn modelId="{B309836B-269B-4659-B9B8-0755D3417356}" type="presOf" srcId="{89A0A20C-3512-4E0B-9FCA-342031316093}" destId="{7F532467-9630-447C-9ECB-DA263C225A8B}" srcOrd="1" destOrd="0" presId="urn:microsoft.com/office/officeart/2005/8/layout/orgChart1"/>
    <dgm:cxn modelId="{4DAC3A6D-7C45-4410-942E-AC5862033AAE}" type="presOf" srcId="{4DFAA4AA-5BAC-4427-A84C-8CCD2BF8DAAB}" destId="{5ECA7FDA-F1F1-4F38-9A97-D0AB830C44A6}" srcOrd="0" destOrd="0" presId="urn:microsoft.com/office/officeart/2005/8/layout/orgChart1"/>
    <dgm:cxn modelId="{6915036E-BD29-46F9-93C9-8D2E6D37B470}" type="presOf" srcId="{88762808-BE73-4C82-9C56-6F0422FE3F87}" destId="{C4E40B0E-E365-4D0F-B8C9-5A2F5E34CA29}" srcOrd="1" destOrd="0" presId="urn:microsoft.com/office/officeart/2005/8/layout/orgChart1"/>
    <dgm:cxn modelId="{25958556-900A-4852-A18D-D6EE6EED4D81}" type="presOf" srcId="{BB524622-E3CE-4C69-B33A-C08931EB8859}" destId="{59785A9B-D5D8-4DB5-A0A7-1B60D6679A60}" srcOrd="1" destOrd="0" presId="urn:microsoft.com/office/officeart/2005/8/layout/orgChart1"/>
    <dgm:cxn modelId="{A6E8677E-1F17-4490-B2E8-9100550FB8E7}" type="presOf" srcId="{89A0A20C-3512-4E0B-9FCA-342031316093}" destId="{170ED32B-7A91-44CE-9321-4D7EC00D8577}" srcOrd="0" destOrd="0" presId="urn:microsoft.com/office/officeart/2005/8/layout/orgChart1"/>
    <dgm:cxn modelId="{9CAEBD98-E281-4119-A3D4-2029C5A50A0E}" srcId="{F2139EDE-2702-4C9D-BE88-3AE2F10E4766}" destId="{89A0A20C-3512-4E0B-9FCA-342031316093}" srcOrd="2" destOrd="0" parTransId="{1B8793A0-FA8D-4160-8563-CD34C28313BC}" sibTransId="{4772650A-55D5-483B-99BF-9AFD5B521DB1}"/>
    <dgm:cxn modelId="{72F6349E-3F22-4FFE-8FD1-9901AF24BD1B}" srcId="{F2139EDE-2702-4C9D-BE88-3AE2F10E4766}" destId="{BB524622-E3CE-4C69-B33A-C08931EB8859}" srcOrd="1" destOrd="0" parTransId="{4DFAA4AA-5BAC-4427-A84C-8CCD2BF8DAAB}" sibTransId="{37E03952-CAE4-4303-8CC4-3B0CAA125328}"/>
    <dgm:cxn modelId="{F03267B6-2A1E-42AC-8BC8-AC587CD2F52B}" type="presOf" srcId="{1B8793A0-FA8D-4160-8563-CD34C28313BC}" destId="{1FDA0769-270E-4547-AD07-F3E301FCB964}" srcOrd="0" destOrd="0" presId="urn:microsoft.com/office/officeart/2005/8/layout/orgChart1"/>
    <dgm:cxn modelId="{7A05EABF-B302-4170-AD86-B41BB5DDF0C7}" type="presOf" srcId="{A5B8AE7E-5CD8-492E-A1A0-3EACE4D737B9}" destId="{CFADC092-7276-452F-B380-42C12DF42DAE}" srcOrd="0" destOrd="0" presId="urn:microsoft.com/office/officeart/2005/8/layout/orgChart1"/>
    <dgm:cxn modelId="{C809C0C2-3678-4640-A1FF-08C2B67256D6}" srcId="{7FD0939B-C546-459A-86E5-49E7C7656EA0}" destId="{F2139EDE-2702-4C9D-BE88-3AE2F10E4766}" srcOrd="0" destOrd="0" parTransId="{2550BBE1-CDAD-431F-9C68-1AC77BBCB5DA}" sibTransId="{C3578E15-B852-4378-AC54-150E83CD7CA4}"/>
    <dgm:cxn modelId="{4EB049C4-8B00-4C57-B259-D3C59DE256BA}" type="presOf" srcId="{F2139EDE-2702-4C9D-BE88-3AE2F10E4766}" destId="{E34826C0-67EC-445A-A08B-625795022BAD}" srcOrd="0" destOrd="0" presId="urn:microsoft.com/office/officeart/2005/8/layout/orgChart1"/>
    <dgm:cxn modelId="{37CC04C9-F878-46CA-AEB8-38777F11EE87}" srcId="{F2139EDE-2702-4C9D-BE88-3AE2F10E4766}" destId="{A5B8AE7E-5CD8-492E-A1A0-3EACE4D737B9}" srcOrd="0" destOrd="0" parTransId="{A9BBC713-06A0-4F23-BC45-4F82174DE9E8}" sibTransId="{147AD571-9F15-4470-AA54-617465BBC469}"/>
    <dgm:cxn modelId="{9E847ACB-2728-4A28-AC10-A1B5E87C01D5}" type="presOf" srcId="{A9BBC713-06A0-4F23-BC45-4F82174DE9E8}" destId="{3DE2D79B-216C-40BE-B367-8E55912922CA}" srcOrd="0" destOrd="0" presId="urn:microsoft.com/office/officeart/2005/8/layout/orgChart1"/>
    <dgm:cxn modelId="{93A19EDB-907C-4B9A-869A-23EED95905DD}" type="presOf" srcId="{F7EB8986-F54C-48ED-8C93-694F8D0AC578}" destId="{E8192D8B-66E1-4B6B-B2F6-2B2B923D6E66}" srcOrd="0" destOrd="0" presId="urn:microsoft.com/office/officeart/2005/8/layout/orgChart1"/>
    <dgm:cxn modelId="{B6A7BDE2-73B1-4249-A114-022660D785A8}" type="presOf" srcId="{7FD0939B-C546-459A-86E5-49E7C7656EA0}" destId="{3B583B5C-80C3-463B-9B46-EF7853ED01C5}" srcOrd="0" destOrd="0" presId="urn:microsoft.com/office/officeart/2005/8/layout/orgChart1"/>
    <dgm:cxn modelId="{C906B8ED-4C09-40FD-8099-83145D269694}" type="presOf" srcId="{F2139EDE-2702-4C9D-BE88-3AE2F10E4766}" destId="{6271C7C7-05BA-47C3-8C80-9E68EA8E667C}" srcOrd="1" destOrd="0" presId="urn:microsoft.com/office/officeart/2005/8/layout/orgChart1"/>
    <dgm:cxn modelId="{F7236B7F-22F8-4850-8516-7D11848241F0}" type="presParOf" srcId="{3B583B5C-80C3-463B-9B46-EF7853ED01C5}" destId="{CE7DE8F9-3078-42F5-8C2C-529C843D5B29}" srcOrd="0" destOrd="0" presId="urn:microsoft.com/office/officeart/2005/8/layout/orgChart1"/>
    <dgm:cxn modelId="{1F181D7D-A65A-4ED7-8279-38F53A4781C5}" type="presParOf" srcId="{CE7DE8F9-3078-42F5-8C2C-529C843D5B29}" destId="{63CF1E66-CB1A-4954-A3FF-30842C480009}" srcOrd="0" destOrd="0" presId="urn:microsoft.com/office/officeart/2005/8/layout/orgChart1"/>
    <dgm:cxn modelId="{BC095BE9-84A4-41D4-A453-2E2CC4D8EA76}" type="presParOf" srcId="{63CF1E66-CB1A-4954-A3FF-30842C480009}" destId="{E34826C0-67EC-445A-A08B-625795022BAD}" srcOrd="0" destOrd="0" presId="urn:microsoft.com/office/officeart/2005/8/layout/orgChart1"/>
    <dgm:cxn modelId="{5141FD38-6F18-46B0-BE26-9FBF2BD200BB}" type="presParOf" srcId="{63CF1E66-CB1A-4954-A3FF-30842C480009}" destId="{6271C7C7-05BA-47C3-8C80-9E68EA8E667C}" srcOrd="1" destOrd="0" presId="urn:microsoft.com/office/officeart/2005/8/layout/orgChart1"/>
    <dgm:cxn modelId="{EA1EDF40-9CE9-4DAA-83FE-6E513A1D2255}" type="presParOf" srcId="{CE7DE8F9-3078-42F5-8C2C-529C843D5B29}" destId="{70301C4D-BF34-4103-8431-86F09D6F2750}" srcOrd="1" destOrd="0" presId="urn:microsoft.com/office/officeart/2005/8/layout/orgChart1"/>
    <dgm:cxn modelId="{7B2322EA-531E-4D06-912B-D49FC4227093}" type="presParOf" srcId="{70301C4D-BF34-4103-8431-86F09D6F2750}" destId="{3DE2D79B-216C-40BE-B367-8E55912922CA}" srcOrd="0" destOrd="0" presId="urn:microsoft.com/office/officeart/2005/8/layout/orgChart1"/>
    <dgm:cxn modelId="{5848B46F-1AC3-4761-9611-100F51AA4748}" type="presParOf" srcId="{70301C4D-BF34-4103-8431-86F09D6F2750}" destId="{8A976A35-4F56-4FDC-86E4-6EE305A312D8}" srcOrd="1" destOrd="0" presId="urn:microsoft.com/office/officeart/2005/8/layout/orgChart1"/>
    <dgm:cxn modelId="{6357C418-6B41-4507-AC16-0DEBF11EF215}" type="presParOf" srcId="{8A976A35-4F56-4FDC-86E4-6EE305A312D8}" destId="{146CC6FF-EE82-4B89-A73D-F07A6DD50279}" srcOrd="0" destOrd="0" presId="urn:microsoft.com/office/officeart/2005/8/layout/orgChart1"/>
    <dgm:cxn modelId="{400566EF-94F5-4302-A0AE-BD2685B712F7}" type="presParOf" srcId="{146CC6FF-EE82-4B89-A73D-F07A6DD50279}" destId="{CFADC092-7276-452F-B380-42C12DF42DAE}" srcOrd="0" destOrd="0" presId="urn:microsoft.com/office/officeart/2005/8/layout/orgChart1"/>
    <dgm:cxn modelId="{DD55E805-6F17-414E-BCA5-B6BDF179BD26}" type="presParOf" srcId="{146CC6FF-EE82-4B89-A73D-F07A6DD50279}" destId="{117C1A56-14BD-4806-B684-868A188EF121}" srcOrd="1" destOrd="0" presId="urn:microsoft.com/office/officeart/2005/8/layout/orgChart1"/>
    <dgm:cxn modelId="{F458955B-019D-452B-A0B6-C3A5F170E2DA}" type="presParOf" srcId="{8A976A35-4F56-4FDC-86E4-6EE305A312D8}" destId="{4381CB4D-905E-4758-B5FD-A8A31574FC55}" srcOrd="1" destOrd="0" presId="urn:microsoft.com/office/officeart/2005/8/layout/orgChart1"/>
    <dgm:cxn modelId="{17D34907-372F-41ED-A619-9921A02E8CFA}" type="presParOf" srcId="{8A976A35-4F56-4FDC-86E4-6EE305A312D8}" destId="{8F23C9C5-F7E4-4174-B053-9A494D14483E}" srcOrd="2" destOrd="0" presId="urn:microsoft.com/office/officeart/2005/8/layout/orgChart1"/>
    <dgm:cxn modelId="{DE002DD3-06AA-4527-9624-E226433DC0D5}" type="presParOf" srcId="{70301C4D-BF34-4103-8431-86F09D6F2750}" destId="{5ECA7FDA-F1F1-4F38-9A97-D0AB830C44A6}" srcOrd="2" destOrd="0" presId="urn:microsoft.com/office/officeart/2005/8/layout/orgChart1"/>
    <dgm:cxn modelId="{07A21B3A-673B-4C84-94D9-FD0AE4A87FE2}" type="presParOf" srcId="{70301C4D-BF34-4103-8431-86F09D6F2750}" destId="{DF63BD77-D2E1-46BB-82CE-25260687B428}" srcOrd="3" destOrd="0" presId="urn:microsoft.com/office/officeart/2005/8/layout/orgChart1"/>
    <dgm:cxn modelId="{32361218-0CED-463E-BF20-25E6F3C0F653}" type="presParOf" srcId="{DF63BD77-D2E1-46BB-82CE-25260687B428}" destId="{E3447DE1-3082-4DF0-9F95-9FF4708DB68D}" srcOrd="0" destOrd="0" presId="urn:microsoft.com/office/officeart/2005/8/layout/orgChart1"/>
    <dgm:cxn modelId="{9BA640C7-B3F4-4F77-A769-7CEB44179293}" type="presParOf" srcId="{E3447DE1-3082-4DF0-9F95-9FF4708DB68D}" destId="{E5843944-8C7B-4558-90EE-2CFC945A2E1A}" srcOrd="0" destOrd="0" presId="urn:microsoft.com/office/officeart/2005/8/layout/orgChart1"/>
    <dgm:cxn modelId="{7FFE0775-D757-4215-AFEA-649609E01369}" type="presParOf" srcId="{E3447DE1-3082-4DF0-9F95-9FF4708DB68D}" destId="{59785A9B-D5D8-4DB5-A0A7-1B60D6679A60}" srcOrd="1" destOrd="0" presId="urn:microsoft.com/office/officeart/2005/8/layout/orgChart1"/>
    <dgm:cxn modelId="{6D187A42-0022-491A-9423-9C80CF72F8DD}" type="presParOf" srcId="{DF63BD77-D2E1-46BB-82CE-25260687B428}" destId="{8D58EC58-30E6-4063-990E-7B0757AC9B4B}" srcOrd="1" destOrd="0" presId="urn:microsoft.com/office/officeart/2005/8/layout/orgChart1"/>
    <dgm:cxn modelId="{45242ABF-8F5B-4F79-B049-57C25BDBC43E}" type="presParOf" srcId="{DF63BD77-D2E1-46BB-82CE-25260687B428}" destId="{078B82D2-DCD6-4512-8141-083B04AB0B1E}" srcOrd="2" destOrd="0" presId="urn:microsoft.com/office/officeart/2005/8/layout/orgChart1"/>
    <dgm:cxn modelId="{A44F294F-6A8B-4CD5-A7F1-0CD766A81832}" type="presParOf" srcId="{70301C4D-BF34-4103-8431-86F09D6F2750}" destId="{1FDA0769-270E-4547-AD07-F3E301FCB964}" srcOrd="4" destOrd="0" presId="urn:microsoft.com/office/officeart/2005/8/layout/orgChart1"/>
    <dgm:cxn modelId="{18FC38BF-E23E-4218-8B94-026E60F358C5}" type="presParOf" srcId="{70301C4D-BF34-4103-8431-86F09D6F2750}" destId="{A5FC3621-85D7-4E7C-9F64-AB14D5C4DAB9}" srcOrd="5" destOrd="0" presId="urn:microsoft.com/office/officeart/2005/8/layout/orgChart1"/>
    <dgm:cxn modelId="{820B2A42-75E1-4F10-BBF6-88348D746324}" type="presParOf" srcId="{A5FC3621-85D7-4E7C-9F64-AB14D5C4DAB9}" destId="{7276586C-C54A-4465-9A28-B09E01E44391}" srcOrd="0" destOrd="0" presId="urn:microsoft.com/office/officeart/2005/8/layout/orgChart1"/>
    <dgm:cxn modelId="{043A2163-E414-468F-8DAF-7DC09E15EBFF}" type="presParOf" srcId="{7276586C-C54A-4465-9A28-B09E01E44391}" destId="{170ED32B-7A91-44CE-9321-4D7EC00D8577}" srcOrd="0" destOrd="0" presId="urn:microsoft.com/office/officeart/2005/8/layout/orgChart1"/>
    <dgm:cxn modelId="{B3B6BBDF-B1FF-4B87-9C58-9741A27B77E5}" type="presParOf" srcId="{7276586C-C54A-4465-9A28-B09E01E44391}" destId="{7F532467-9630-447C-9ECB-DA263C225A8B}" srcOrd="1" destOrd="0" presId="urn:microsoft.com/office/officeart/2005/8/layout/orgChart1"/>
    <dgm:cxn modelId="{C438A7D5-489D-4ABC-B4F9-7423318C497C}" type="presParOf" srcId="{A5FC3621-85D7-4E7C-9F64-AB14D5C4DAB9}" destId="{5445E7E9-7F6D-46C3-8658-5FA1BBB6C2DF}" srcOrd="1" destOrd="0" presId="urn:microsoft.com/office/officeart/2005/8/layout/orgChart1"/>
    <dgm:cxn modelId="{4B397816-4348-4E0A-91A7-E54C7FBA8C7F}" type="presParOf" srcId="{A5FC3621-85D7-4E7C-9F64-AB14D5C4DAB9}" destId="{477479E0-C1D8-4BB8-9CF7-DD3BB4D259B9}" srcOrd="2" destOrd="0" presId="urn:microsoft.com/office/officeart/2005/8/layout/orgChart1"/>
    <dgm:cxn modelId="{26BA1C4D-3333-4C8B-A26E-A627DE1766DA}" type="presParOf" srcId="{70301C4D-BF34-4103-8431-86F09D6F2750}" destId="{E8192D8B-66E1-4B6B-B2F6-2B2B923D6E66}" srcOrd="6" destOrd="0" presId="urn:microsoft.com/office/officeart/2005/8/layout/orgChart1"/>
    <dgm:cxn modelId="{82EE42C3-6C5C-4A3B-8011-34999EB89E64}" type="presParOf" srcId="{70301C4D-BF34-4103-8431-86F09D6F2750}" destId="{B877123A-CF80-41DB-B0D0-01066A24FA9C}" srcOrd="7" destOrd="0" presId="urn:microsoft.com/office/officeart/2005/8/layout/orgChart1"/>
    <dgm:cxn modelId="{550FE7D7-7982-43E1-AAF0-95677C5473ED}" type="presParOf" srcId="{B877123A-CF80-41DB-B0D0-01066A24FA9C}" destId="{D2FCE938-2C9D-4D70-8E82-AA4396A42DF4}" srcOrd="0" destOrd="0" presId="urn:microsoft.com/office/officeart/2005/8/layout/orgChart1"/>
    <dgm:cxn modelId="{E6B712E5-B2C8-41DD-8CE9-8FC73E0AF53D}" type="presParOf" srcId="{D2FCE938-2C9D-4D70-8E82-AA4396A42DF4}" destId="{51E426AA-CA18-484F-A1CB-C223484902C5}" srcOrd="0" destOrd="0" presId="urn:microsoft.com/office/officeart/2005/8/layout/orgChart1"/>
    <dgm:cxn modelId="{597CDE2C-35A6-4D9F-B981-F387D2C7E451}" type="presParOf" srcId="{D2FCE938-2C9D-4D70-8E82-AA4396A42DF4}" destId="{C4E40B0E-E365-4D0F-B8C9-5A2F5E34CA29}" srcOrd="1" destOrd="0" presId="urn:microsoft.com/office/officeart/2005/8/layout/orgChart1"/>
    <dgm:cxn modelId="{97E48BA4-4DC2-4684-87B8-ACF93FDCE1EB}" type="presParOf" srcId="{B877123A-CF80-41DB-B0D0-01066A24FA9C}" destId="{95AABAB4-7585-4DCC-BA35-075ADDAC585C}" srcOrd="1" destOrd="0" presId="urn:microsoft.com/office/officeart/2005/8/layout/orgChart1"/>
    <dgm:cxn modelId="{3CF82211-5176-4E8C-A5C4-B1299E9DA4EA}" type="presParOf" srcId="{B877123A-CF80-41DB-B0D0-01066A24FA9C}" destId="{F9D54D7C-288F-44A1-9714-CFCA5A78E5BB}" srcOrd="2" destOrd="0" presId="urn:microsoft.com/office/officeart/2005/8/layout/orgChart1"/>
    <dgm:cxn modelId="{916538C9-838C-4630-AF7F-204ACA0F9334}" type="presParOf" srcId="{CE7DE8F9-3078-42F5-8C2C-529C843D5B29}" destId="{F1DD9B64-9F47-41A0-846B-4D651DFD8F17}"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A025FDF-5602-401D-B3D7-5DB3FC4C32F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3D9FBCC-3430-4C87-9705-49E90731E397}">
      <dgm:prSet phldrT="[Text]" custT="1"/>
      <dgm:spPr>
        <a:noFill/>
        <a:ln>
          <a:solidFill>
            <a:schemeClr val="tx1"/>
          </a:solidFill>
        </a:ln>
      </dgm:spPr>
      <dgm:t>
        <a:bodyPr/>
        <a:lstStyle/>
        <a:p>
          <a:r>
            <a:rPr lang="en-GB" sz="1100">
              <a:solidFill>
                <a:schemeClr val="tx1"/>
              </a:solidFill>
            </a:rPr>
            <a:t>Experiences of Low Confidence with Reflective Journalling</a:t>
          </a:r>
        </a:p>
      </dgm:t>
    </dgm:pt>
    <dgm:pt modelId="{F466A126-AFF8-4E65-A716-37C92E07EF38}" type="parTrans" cxnId="{2038460B-9EA6-47B8-8112-57D318012325}">
      <dgm:prSet/>
      <dgm:spPr>
        <a:ln>
          <a:solidFill>
            <a:schemeClr val="tx1"/>
          </a:solidFill>
        </a:ln>
      </dgm:spPr>
      <dgm:t>
        <a:bodyPr/>
        <a:lstStyle/>
        <a:p>
          <a:endParaRPr lang="en-GB"/>
        </a:p>
      </dgm:t>
    </dgm:pt>
    <dgm:pt modelId="{4A191CB5-C640-406C-9692-70ACCB90DC98}" type="sibTrans" cxnId="{2038460B-9EA6-47B8-8112-57D318012325}">
      <dgm:prSet/>
      <dgm:spPr/>
      <dgm:t>
        <a:bodyPr/>
        <a:lstStyle/>
        <a:p>
          <a:endParaRPr lang="en-GB"/>
        </a:p>
      </dgm:t>
    </dgm:pt>
    <dgm:pt modelId="{6C82C1AC-7767-499B-8065-A1E98F33CB01}">
      <dgm:prSet phldrT="[Text]" custT="1"/>
      <dgm:spPr>
        <a:noFill/>
        <a:ln>
          <a:solidFill>
            <a:schemeClr val="tx1"/>
          </a:solidFill>
        </a:ln>
      </dgm:spPr>
      <dgm:t>
        <a:bodyPr/>
        <a:lstStyle/>
        <a:p>
          <a:r>
            <a:rPr lang="en-GB" sz="1100">
              <a:solidFill>
                <a:schemeClr val="tx1"/>
              </a:solidFill>
            </a:rPr>
            <a:t>The Importance of Peer Support in Facilitationg Reflection</a:t>
          </a:r>
        </a:p>
      </dgm:t>
    </dgm:pt>
    <dgm:pt modelId="{E2CBB340-3482-4AFC-920B-E629EF23DBDB}" type="parTrans" cxnId="{5F09444E-6A5B-4EF1-A733-A3525F330B99}">
      <dgm:prSet/>
      <dgm:spPr>
        <a:ln>
          <a:solidFill>
            <a:schemeClr val="tx1"/>
          </a:solidFill>
        </a:ln>
      </dgm:spPr>
      <dgm:t>
        <a:bodyPr/>
        <a:lstStyle/>
        <a:p>
          <a:endParaRPr lang="en-GB"/>
        </a:p>
      </dgm:t>
    </dgm:pt>
    <dgm:pt modelId="{2286B05E-362D-4210-BE49-43E62C211351}" type="sibTrans" cxnId="{5F09444E-6A5B-4EF1-A733-A3525F330B99}">
      <dgm:prSet/>
      <dgm:spPr/>
      <dgm:t>
        <a:bodyPr/>
        <a:lstStyle/>
        <a:p>
          <a:endParaRPr lang="en-GB"/>
        </a:p>
      </dgm:t>
    </dgm:pt>
    <dgm:pt modelId="{5E2A6FB3-F44C-4BD7-9000-0488A9EAAA6C}">
      <dgm:prSet phldrT="[Text]" custT="1"/>
      <dgm:spPr>
        <a:noFill/>
        <a:ln>
          <a:solidFill>
            <a:schemeClr val="tx1"/>
          </a:solidFill>
        </a:ln>
      </dgm:spPr>
      <dgm:t>
        <a:bodyPr/>
        <a:lstStyle/>
        <a:p>
          <a:r>
            <a:rPr lang="en-GB" sz="1100">
              <a:solidFill>
                <a:schemeClr val="tx1"/>
              </a:solidFill>
            </a:rPr>
            <a:t>Difficulties With Time Management and Workload</a:t>
          </a:r>
        </a:p>
      </dgm:t>
    </dgm:pt>
    <dgm:pt modelId="{382D11AE-FBA0-4DB0-B8BA-EAE1C75363F3}" type="parTrans" cxnId="{199D65A0-D4DF-4D32-9B3F-F921358FE686}">
      <dgm:prSet/>
      <dgm:spPr>
        <a:ln>
          <a:solidFill>
            <a:schemeClr val="tx1"/>
          </a:solidFill>
        </a:ln>
      </dgm:spPr>
      <dgm:t>
        <a:bodyPr/>
        <a:lstStyle/>
        <a:p>
          <a:endParaRPr lang="en-GB"/>
        </a:p>
      </dgm:t>
    </dgm:pt>
    <dgm:pt modelId="{12A6E22C-6CC5-4BFC-8AE5-80DF59722C92}" type="sibTrans" cxnId="{199D65A0-D4DF-4D32-9B3F-F921358FE686}">
      <dgm:prSet/>
      <dgm:spPr/>
      <dgm:t>
        <a:bodyPr/>
        <a:lstStyle/>
        <a:p>
          <a:endParaRPr lang="en-GB"/>
        </a:p>
      </dgm:t>
    </dgm:pt>
    <dgm:pt modelId="{9A97FC7D-4005-43BD-8A53-DEA171623A14}">
      <dgm:prSet phldrT="[Text]" custT="1"/>
      <dgm:spPr>
        <a:noFill/>
        <a:ln>
          <a:solidFill>
            <a:schemeClr val="tx1"/>
          </a:solidFill>
        </a:ln>
      </dgm:spPr>
      <dgm:t>
        <a:bodyPr/>
        <a:lstStyle/>
        <a:p>
          <a:r>
            <a:rPr lang="en-GB" sz="1600" b="1" u="sng">
              <a:solidFill>
                <a:schemeClr val="tx1"/>
              </a:solidFill>
            </a:rPr>
            <a:t>Theme 2</a:t>
          </a:r>
        </a:p>
        <a:p>
          <a:r>
            <a:rPr lang="en-GB" sz="1400" b="0" u="none">
              <a:solidFill>
                <a:schemeClr val="tx1"/>
              </a:solidFill>
            </a:rPr>
            <a:t>Academic Barriers and Support</a:t>
          </a:r>
        </a:p>
        <a:p>
          <a:endParaRPr lang="en-GB" sz="1600" b="1" u="sng"/>
        </a:p>
      </dgm:t>
    </dgm:pt>
    <dgm:pt modelId="{0A556B55-EF98-463B-87DF-189B4D2B59A4}" type="sibTrans" cxnId="{26478CDF-593F-40EF-A797-2B1D18D9A7E8}">
      <dgm:prSet/>
      <dgm:spPr/>
      <dgm:t>
        <a:bodyPr/>
        <a:lstStyle/>
        <a:p>
          <a:endParaRPr lang="en-GB"/>
        </a:p>
      </dgm:t>
    </dgm:pt>
    <dgm:pt modelId="{31601681-EFFF-4A75-8A31-799DADCFF744}" type="parTrans" cxnId="{26478CDF-593F-40EF-A797-2B1D18D9A7E8}">
      <dgm:prSet/>
      <dgm:spPr/>
      <dgm:t>
        <a:bodyPr/>
        <a:lstStyle/>
        <a:p>
          <a:endParaRPr lang="en-GB"/>
        </a:p>
      </dgm:t>
    </dgm:pt>
    <dgm:pt modelId="{08AEA5DE-9C73-47F5-A2C9-7AE7603DC44E}">
      <dgm:prSet phldrT="[Text]" custT="1"/>
      <dgm:spPr>
        <a:noFill/>
        <a:ln>
          <a:solidFill>
            <a:schemeClr val="tx1"/>
          </a:solidFill>
        </a:ln>
      </dgm:spPr>
      <dgm:t>
        <a:bodyPr/>
        <a:lstStyle/>
        <a:p>
          <a:r>
            <a:rPr lang="en-GB" sz="1100">
              <a:solidFill>
                <a:schemeClr val="tx1"/>
              </a:solidFill>
            </a:rPr>
            <a:t>Barriers and Facilitators Created by Course Content and Expectations</a:t>
          </a:r>
        </a:p>
      </dgm:t>
    </dgm:pt>
    <dgm:pt modelId="{2385896D-64A6-4D32-BB9B-8E719B101F20}" type="parTrans" cxnId="{CEC563A2-2D37-4735-BB56-82438AEF2B84}">
      <dgm:prSet/>
      <dgm:spPr>
        <a:ln>
          <a:solidFill>
            <a:schemeClr val="tx1"/>
          </a:solidFill>
        </a:ln>
      </dgm:spPr>
      <dgm:t>
        <a:bodyPr/>
        <a:lstStyle/>
        <a:p>
          <a:endParaRPr lang="en-GB"/>
        </a:p>
      </dgm:t>
    </dgm:pt>
    <dgm:pt modelId="{7F2507F5-97FD-4FC7-8CD3-062BADABCBF2}" type="sibTrans" cxnId="{CEC563A2-2D37-4735-BB56-82438AEF2B84}">
      <dgm:prSet/>
      <dgm:spPr/>
      <dgm:t>
        <a:bodyPr/>
        <a:lstStyle/>
        <a:p>
          <a:endParaRPr lang="en-GB"/>
        </a:p>
      </dgm:t>
    </dgm:pt>
    <dgm:pt modelId="{7AFCB21B-F7F0-4C5E-AE73-AAB8922951F0}">
      <dgm:prSet phldrT="[Text]" custT="1"/>
      <dgm:spPr>
        <a:noFill/>
        <a:ln>
          <a:solidFill>
            <a:schemeClr val="tx1"/>
          </a:solidFill>
        </a:ln>
      </dgm:spPr>
      <dgm:t>
        <a:bodyPr/>
        <a:lstStyle/>
        <a:p>
          <a:r>
            <a:rPr lang="en-GB" sz="1100">
              <a:solidFill>
                <a:schemeClr val="tx1"/>
              </a:solidFill>
            </a:rPr>
            <a:t>Experiences of Tutor Support and Feedback</a:t>
          </a:r>
        </a:p>
      </dgm:t>
    </dgm:pt>
    <dgm:pt modelId="{C786B158-2B22-409B-B137-BC9D5BEE7A30}" type="parTrans" cxnId="{468BE86D-DD25-43E0-A605-057A70F403E3}">
      <dgm:prSet/>
      <dgm:spPr>
        <a:ln>
          <a:solidFill>
            <a:schemeClr val="tx1"/>
          </a:solidFill>
        </a:ln>
      </dgm:spPr>
      <dgm:t>
        <a:bodyPr/>
        <a:lstStyle/>
        <a:p>
          <a:endParaRPr lang="en-GB"/>
        </a:p>
      </dgm:t>
    </dgm:pt>
    <dgm:pt modelId="{C485776E-E1B3-40FD-A074-05DEBF5BCE26}" type="sibTrans" cxnId="{468BE86D-DD25-43E0-A605-057A70F403E3}">
      <dgm:prSet/>
      <dgm:spPr/>
      <dgm:t>
        <a:bodyPr/>
        <a:lstStyle/>
        <a:p>
          <a:endParaRPr lang="en-GB"/>
        </a:p>
      </dgm:t>
    </dgm:pt>
    <dgm:pt modelId="{BE742227-8A90-4628-A948-867BAB07F52F}" type="pres">
      <dgm:prSet presAssocID="{5A025FDF-5602-401D-B3D7-5DB3FC4C32FD}" presName="hierChild1" presStyleCnt="0">
        <dgm:presLayoutVars>
          <dgm:orgChart val="1"/>
          <dgm:chPref val="1"/>
          <dgm:dir/>
          <dgm:animOne val="branch"/>
          <dgm:animLvl val="lvl"/>
          <dgm:resizeHandles/>
        </dgm:presLayoutVars>
      </dgm:prSet>
      <dgm:spPr/>
    </dgm:pt>
    <dgm:pt modelId="{241E67B1-DF72-4BF9-BDDE-2C93659BB1A6}" type="pres">
      <dgm:prSet presAssocID="{9A97FC7D-4005-43BD-8A53-DEA171623A14}" presName="hierRoot1" presStyleCnt="0">
        <dgm:presLayoutVars>
          <dgm:hierBranch val="init"/>
        </dgm:presLayoutVars>
      </dgm:prSet>
      <dgm:spPr/>
    </dgm:pt>
    <dgm:pt modelId="{477C4487-A895-476E-9201-EDD243785C44}" type="pres">
      <dgm:prSet presAssocID="{9A97FC7D-4005-43BD-8A53-DEA171623A14}" presName="rootComposite1" presStyleCnt="0"/>
      <dgm:spPr/>
    </dgm:pt>
    <dgm:pt modelId="{A572A00D-0935-414E-99B9-FC4F236038BD}" type="pres">
      <dgm:prSet presAssocID="{9A97FC7D-4005-43BD-8A53-DEA171623A14}" presName="rootText1" presStyleLbl="node0" presStyleIdx="0" presStyleCnt="1" custScaleX="217667" custScaleY="276201" custLinFactNeighborX="475" custLinFactNeighborY="950">
        <dgm:presLayoutVars>
          <dgm:chPref val="3"/>
        </dgm:presLayoutVars>
      </dgm:prSet>
      <dgm:spPr/>
    </dgm:pt>
    <dgm:pt modelId="{E722E701-1F5C-4DBF-920B-56D654EF7B61}" type="pres">
      <dgm:prSet presAssocID="{9A97FC7D-4005-43BD-8A53-DEA171623A14}" presName="rootConnector1" presStyleLbl="node1" presStyleIdx="0" presStyleCnt="0"/>
      <dgm:spPr/>
    </dgm:pt>
    <dgm:pt modelId="{71D8BCA4-95A9-48A3-BFC1-6ED251D31032}" type="pres">
      <dgm:prSet presAssocID="{9A97FC7D-4005-43BD-8A53-DEA171623A14}" presName="hierChild2" presStyleCnt="0"/>
      <dgm:spPr/>
    </dgm:pt>
    <dgm:pt modelId="{EC7F9BA1-888E-4965-9F8F-F5AF574E601C}" type="pres">
      <dgm:prSet presAssocID="{F466A126-AFF8-4E65-A716-37C92E07EF38}" presName="Name37" presStyleLbl="parChTrans1D2" presStyleIdx="0" presStyleCnt="5"/>
      <dgm:spPr/>
    </dgm:pt>
    <dgm:pt modelId="{1D39B902-BC34-4762-B98B-84DFF1FF8884}" type="pres">
      <dgm:prSet presAssocID="{83D9FBCC-3430-4C87-9705-49E90731E397}" presName="hierRoot2" presStyleCnt="0">
        <dgm:presLayoutVars>
          <dgm:hierBranch val="init"/>
        </dgm:presLayoutVars>
      </dgm:prSet>
      <dgm:spPr/>
    </dgm:pt>
    <dgm:pt modelId="{49248986-5681-4A6E-8E45-8B6AA277BC61}" type="pres">
      <dgm:prSet presAssocID="{83D9FBCC-3430-4C87-9705-49E90731E397}" presName="rootComposite" presStyleCnt="0"/>
      <dgm:spPr/>
    </dgm:pt>
    <dgm:pt modelId="{E4335FEC-F9A0-4F84-8802-7CE521B79237}" type="pres">
      <dgm:prSet presAssocID="{83D9FBCC-3430-4C87-9705-49E90731E397}" presName="rootText" presStyleLbl="node2" presStyleIdx="0" presStyleCnt="5" custScaleX="134122" custScaleY="204845">
        <dgm:presLayoutVars>
          <dgm:chPref val="3"/>
        </dgm:presLayoutVars>
      </dgm:prSet>
      <dgm:spPr/>
    </dgm:pt>
    <dgm:pt modelId="{E40330BB-396D-4977-98DE-0E9F4CF9CDD2}" type="pres">
      <dgm:prSet presAssocID="{83D9FBCC-3430-4C87-9705-49E90731E397}" presName="rootConnector" presStyleLbl="node2" presStyleIdx="0" presStyleCnt="5"/>
      <dgm:spPr/>
    </dgm:pt>
    <dgm:pt modelId="{1E282DC1-D519-4CE2-BB1D-6292D74BB292}" type="pres">
      <dgm:prSet presAssocID="{83D9FBCC-3430-4C87-9705-49E90731E397}" presName="hierChild4" presStyleCnt="0"/>
      <dgm:spPr/>
    </dgm:pt>
    <dgm:pt modelId="{067E0CAB-1330-49AC-9610-92212994FA1A}" type="pres">
      <dgm:prSet presAssocID="{83D9FBCC-3430-4C87-9705-49E90731E397}" presName="hierChild5" presStyleCnt="0"/>
      <dgm:spPr/>
    </dgm:pt>
    <dgm:pt modelId="{DCB915E5-AA69-4C98-A8EE-65979705CAC1}" type="pres">
      <dgm:prSet presAssocID="{E2CBB340-3482-4AFC-920B-E629EF23DBDB}" presName="Name37" presStyleLbl="parChTrans1D2" presStyleIdx="1" presStyleCnt="5"/>
      <dgm:spPr/>
    </dgm:pt>
    <dgm:pt modelId="{35474F14-4E4E-4FCC-AE05-43478BA05FDF}" type="pres">
      <dgm:prSet presAssocID="{6C82C1AC-7767-499B-8065-A1E98F33CB01}" presName="hierRoot2" presStyleCnt="0">
        <dgm:presLayoutVars>
          <dgm:hierBranch val="init"/>
        </dgm:presLayoutVars>
      </dgm:prSet>
      <dgm:spPr/>
    </dgm:pt>
    <dgm:pt modelId="{06F3FAC9-6033-4E98-B9E1-DA58E7706F91}" type="pres">
      <dgm:prSet presAssocID="{6C82C1AC-7767-499B-8065-A1E98F33CB01}" presName="rootComposite" presStyleCnt="0"/>
      <dgm:spPr/>
    </dgm:pt>
    <dgm:pt modelId="{2410AD65-BF5E-4C63-BECB-E8E52AD180B8}" type="pres">
      <dgm:prSet presAssocID="{6C82C1AC-7767-499B-8065-A1E98F33CB01}" presName="rootText" presStyleLbl="node2" presStyleIdx="1" presStyleCnt="5" custScaleX="126242" custScaleY="200243">
        <dgm:presLayoutVars>
          <dgm:chPref val="3"/>
        </dgm:presLayoutVars>
      </dgm:prSet>
      <dgm:spPr/>
    </dgm:pt>
    <dgm:pt modelId="{DB1C4857-C2B8-42C1-A700-77A23813FCE5}" type="pres">
      <dgm:prSet presAssocID="{6C82C1AC-7767-499B-8065-A1E98F33CB01}" presName="rootConnector" presStyleLbl="node2" presStyleIdx="1" presStyleCnt="5"/>
      <dgm:spPr/>
    </dgm:pt>
    <dgm:pt modelId="{5369139E-486A-44D0-B98A-33FFB191695D}" type="pres">
      <dgm:prSet presAssocID="{6C82C1AC-7767-499B-8065-A1E98F33CB01}" presName="hierChild4" presStyleCnt="0"/>
      <dgm:spPr/>
    </dgm:pt>
    <dgm:pt modelId="{D8D57991-A5A0-4F32-B07C-1707A6AA3128}" type="pres">
      <dgm:prSet presAssocID="{6C82C1AC-7767-499B-8065-A1E98F33CB01}" presName="hierChild5" presStyleCnt="0"/>
      <dgm:spPr/>
    </dgm:pt>
    <dgm:pt modelId="{D9C11601-89F3-4EF6-BE13-22981DB0E853}" type="pres">
      <dgm:prSet presAssocID="{382D11AE-FBA0-4DB0-B8BA-EAE1C75363F3}" presName="Name37" presStyleLbl="parChTrans1D2" presStyleIdx="2" presStyleCnt="5"/>
      <dgm:spPr/>
    </dgm:pt>
    <dgm:pt modelId="{3293A6B2-81AE-4B85-8282-88BA1D909C80}" type="pres">
      <dgm:prSet presAssocID="{5E2A6FB3-F44C-4BD7-9000-0488A9EAAA6C}" presName="hierRoot2" presStyleCnt="0">
        <dgm:presLayoutVars>
          <dgm:hierBranch val="init"/>
        </dgm:presLayoutVars>
      </dgm:prSet>
      <dgm:spPr/>
    </dgm:pt>
    <dgm:pt modelId="{072499C5-6787-4D73-AEF4-9E2F019D653E}" type="pres">
      <dgm:prSet presAssocID="{5E2A6FB3-F44C-4BD7-9000-0488A9EAAA6C}" presName="rootComposite" presStyleCnt="0"/>
      <dgm:spPr/>
    </dgm:pt>
    <dgm:pt modelId="{FE8D48FF-A418-4712-9442-CB40A9BB70D5}" type="pres">
      <dgm:prSet presAssocID="{5E2A6FB3-F44C-4BD7-9000-0488A9EAAA6C}" presName="rootText" presStyleLbl="node2" presStyleIdx="2" presStyleCnt="5" custScaleX="119118" custScaleY="196983" custLinFactNeighborX="6716" custLinFactNeighborY="-1572">
        <dgm:presLayoutVars>
          <dgm:chPref val="3"/>
        </dgm:presLayoutVars>
      </dgm:prSet>
      <dgm:spPr/>
    </dgm:pt>
    <dgm:pt modelId="{BA29FE17-07EA-4806-B2BA-B497188AC5F0}" type="pres">
      <dgm:prSet presAssocID="{5E2A6FB3-F44C-4BD7-9000-0488A9EAAA6C}" presName="rootConnector" presStyleLbl="node2" presStyleIdx="2" presStyleCnt="5"/>
      <dgm:spPr/>
    </dgm:pt>
    <dgm:pt modelId="{5F70D9D6-F870-43C8-A540-9361454A0EF0}" type="pres">
      <dgm:prSet presAssocID="{5E2A6FB3-F44C-4BD7-9000-0488A9EAAA6C}" presName="hierChild4" presStyleCnt="0"/>
      <dgm:spPr/>
    </dgm:pt>
    <dgm:pt modelId="{2FA0EE23-A320-4D17-91F4-7B9240064852}" type="pres">
      <dgm:prSet presAssocID="{5E2A6FB3-F44C-4BD7-9000-0488A9EAAA6C}" presName="hierChild5" presStyleCnt="0"/>
      <dgm:spPr/>
    </dgm:pt>
    <dgm:pt modelId="{4D25568B-D1C4-4F54-986E-60C69EA801B0}" type="pres">
      <dgm:prSet presAssocID="{C786B158-2B22-409B-B137-BC9D5BEE7A30}" presName="Name37" presStyleLbl="parChTrans1D2" presStyleIdx="3" presStyleCnt="5"/>
      <dgm:spPr/>
    </dgm:pt>
    <dgm:pt modelId="{19AC9E8C-C024-46CC-AF27-CBB4B1F82BF9}" type="pres">
      <dgm:prSet presAssocID="{7AFCB21B-F7F0-4C5E-AE73-AAB8922951F0}" presName="hierRoot2" presStyleCnt="0">
        <dgm:presLayoutVars>
          <dgm:hierBranch val="init"/>
        </dgm:presLayoutVars>
      </dgm:prSet>
      <dgm:spPr/>
    </dgm:pt>
    <dgm:pt modelId="{499D506F-16B5-4B4C-9F19-79BBCA8B01F2}" type="pres">
      <dgm:prSet presAssocID="{7AFCB21B-F7F0-4C5E-AE73-AAB8922951F0}" presName="rootComposite" presStyleCnt="0"/>
      <dgm:spPr/>
    </dgm:pt>
    <dgm:pt modelId="{07B9C08E-0131-4261-8D2D-3BA460BA4595}" type="pres">
      <dgm:prSet presAssocID="{7AFCB21B-F7F0-4C5E-AE73-AAB8922951F0}" presName="rootText" presStyleLbl="node2" presStyleIdx="3" presStyleCnt="5" custScaleX="113460" custScaleY="200828" custLinFactNeighborX="8039" custLinFactNeighborY="0">
        <dgm:presLayoutVars>
          <dgm:chPref val="3"/>
        </dgm:presLayoutVars>
      </dgm:prSet>
      <dgm:spPr/>
    </dgm:pt>
    <dgm:pt modelId="{7C5284AF-3D59-4EA0-A3FF-0D1381F4432D}" type="pres">
      <dgm:prSet presAssocID="{7AFCB21B-F7F0-4C5E-AE73-AAB8922951F0}" presName="rootConnector" presStyleLbl="node2" presStyleIdx="3" presStyleCnt="5"/>
      <dgm:spPr/>
    </dgm:pt>
    <dgm:pt modelId="{D00576F7-3EB7-4F22-954A-1EFB1BBDD5CB}" type="pres">
      <dgm:prSet presAssocID="{7AFCB21B-F7F0-4C5E-AE73-AAB8922951F0}" presName="hierChild4" presStyleCnt="0"/>
      <dgm:spPr/>
    </dgm:pt>
    <dgm:pt modelId="{CFBAE4FA-FB3B-4347-BCD3-1D8844C3511C}" type="pres">
      <dgm:prSet presAssocID="{7AFCB21B-F7F0-4C5E-AE73-AAB8922951F0}" presName="hierChild5" presStyleCnt="0"/>
      <dgm:spPr/>
    </dgm:pt>
    <dgm:pt modelId="{D14E40A2-4DC3-4F3D-AB32-6BBA40A5869C}" type="pres">
      <dgm:prSet presAssocID="{2385896D-64A6-4D32-BB9B-8E719B101F20}" presName="Name37" presStyleLbl="parChTrans1D2" presStyleIdx="4" presStyleCnt="5"/>
      <dgm:spPr/>
    </dgm:pt>
    <dgm:pt modelId="{95916791-A724-4B64-861F-616F437E138A}" type="pres">
      <dgm:prSet presAssocID="{08AEA5DE-9C73-47F5-A2C9-7AE7603DC44E}" presName="hierRoot2" presStyleCnt="0">
        <dgm:presLayoutVars>
          <dgm:hierBranch val="init"/>
        </dgm:presLayoutVars>
      </dgm:prSet>
      <dgm:spPr/>
    </dgm:pt>
    <dgm:pt modelId="{BB1807B5-BE20-4872-A41D-48F721258961}" type="pres">
      <dgm:prSet presAssocID="{08AEA5DE-9C73-47F5-A2C9-7AE7603DC44E}" presName="rootComposite" presStyleCnt="0"/>
      <dgm:spPr/>
    </dgm:pt>
    <dgm:pt modelId="{23C280EE-485D-466B-A961-A8E89EA09B94}" type="pres">
      <dgm:prSet presAssocID="{08AEA5DE-9C73-47F5-A2C9-7AE7603DC44E}" presName="rootText" presStyleLbl="node2" presStyleIdx="4" presStyleCnt="5" custScaleX="158442" custScaleY="204672">
        <dgm:presLayoutVars>
          <dgm:chPref val="3"/>
        </dgm:presLayoutVars>
      </dgm:prSet>
      <dgm:spPr/>
    </dgm:pt>
    <dgm:pt modelId="{72324857-6EA6-4D02-B709-152D6E9AA35C}" type="pres">
      <dgm:prSet presAssocID="{08AEA5DE-9C73-47F5-A2C9-7AE7603DC44E}" presName="rootConnector" presStyleLbl="node2" presStyleIdx="4" presStyleCnt="5"/>
      <dgm:spPr/>
    </dgm:pt>
    <dgm:pt modelId="{C2806D61-9A8F-4FFB-B332-589685A4A8DA}" type="pres">
      <dgm:prSet presAssocID="{08AEA5DE-9C73-47F5-A2C9-7AE7603DC44E}" presName="hierChild4" presStyleCnt="0"/>
      <dgm:spPr/>
    </dgm:pt>
    <dgm:pt modelId="{44ACEFEA-AB5A-40F7-AA5A-7EBA0C00BF4B}" type="pres">
      <dgm:prSet presAssocID="{08AEA5DE-9C73-47F5-A2C9-7AE7603DC44E}" presName="hierChild5" presStyleCnt="0"/>
      <dgm:spPr/>
    </dgm:pt>
    <dgm:pt modelId="{88276BA7-3ACA-4C12-80B5-4C9A3E6704DB}" type="pres">
      <dgm:prSet presAssocID="{9A97FC7D-4005-43BD-8A53-DEA171623A14}" presName="hierChild3" presStyleCnt="0"/>
      <dgm:spPr/>
    </dgm:pt>
  </dgm:ptLst>
  <dgm:cxnLst>
    <dgm:cxn modelId="{2038460B-9EA6-47B8-8112-57D318012325}" srcId="{9A97FC7D-4005-43BD-8A53-DEA171623A14}" destId="{83D9FBCC-3430-4C87-9705-49E90731E397}" srcOrd="0" destOrd="0" parTransId="{F466A126-AFF8-4E65-A716-37C92E07EF38}" sibTransId="{4A191CB5-C640-406C-9692-70ACCB90DC98}"/>
    <dgm:cxn modelId="{3C8BFD0D-E4E2-4ED3-A5B1-EFD12AB6A52C}" type="presOf" srcId="{2385896D-64A6-4D32-BB9B-8E719B101F20}" destId="{D14E40A2-4DC3-4F3D-AB32-6BBA40A5869C}" srcOrd="0" destOrd="0" presId="urn:microsoft.com/office/officeart/2005/8/layout/orgChart1"/>
    <dgm:cxn modelId="{D67D1E20-B97E-4597-AEA0-D7DF7E25404F}" type="presOf" srcId="{5E2A6FB3-F44C-4BD7-9000-0488A9EAAA6C}" destId="{FE8D48FF-A418-4712-9442-CB40A9BB70D5}" srcOrd="0" destOrd="0" presId="urn:microsoft.com/office/officeart/2005/8/layout/orgChart1"/>
    <dgm:cxn modelId="{DAD72721-3475-4C53-A0EF-A1EA3A9BCE56}" type="presOf" srcId="{7AFCB21B-F7F0-4C5E-AE73-AAB8922951F0}" destId="{7C5284AF-3D59-4EA0-A3FF-0D1381F4432D}" srcOrd="1" destOrd="0" presId="urn:microsoft.com/office/officeart/2005/8/layout/orgChart1"/>
    <dgm:cxn modelId="{DBBF8B21-30D3-44BA-A963-56D80D6B3D15}" type="presOf" srcId="{9A97FC7D-4005-43BD-8A53-DEA171623A14}" destId="{E722E701-1F5C-4DBF-920B-56D654EF7B61}" srcOrd="1" destOrd="0" presId="urn:microsoft.com/office/officeart/2005/8/layout/orgChart1"/>
    <dgm:cxn modelId="{9F890D31-7892-4FD4-933B-39210188CFA6}" type="presOf" srcId="{7AFCB21B-F7F0-4C5E-AE73-AAB8922951F0}" destId="{07B9C08E-0131-4261-8D2D-3BA460BA4595}" srcOrd="0" destOrd="0" presId="urn:microsoft.com/office/officeart/2005/8/layout/orgChart1"/>
    <dgm:cxn modelId="{C099E836-494C-4DFB-B637-9D0808DE570E}" type="presOf" srcId="{08AEA5DE-9C73-47F5-A2C9-7AE7603DC44E}" destId="{72324857-6EA6-4D02-B709-152D6E9AA35C}" srcOrd="1" destOrd="0" presId="urn:microsoft.com/office/officeart/2005/8/layout/orgChart1"/>
    <dgm:cxn modelId="{A5CD9E61-65AD-4644-B19C-434D1BFC0979}" type="presOf" srcId="{83D9FBCC-3430-4C87-9705-49E90731E397}" destId="{E40330BB-396D-4977-98DE-0E9F4CF9CDD2}" srcOrd="1" destOrd="0" presId="urn:microsoft.com/office/officeart/2005/8/layout/orgChart1"/>
    <dgm:cxn modelId="{8FDC3D62-08C0-4D09-BC1C-17103153A534}" type="presOf" srcId="{83D9FBCC-3430-4C87-9705-49E90731E397}" destId="{E4335FEC-F9A0-4F84-8802-7CE521B79237}" srcOrd="0" destOrd="0" presId="urn:microsoft.com/office/officeart/2005/8/layout/orgChart1"/>
    <dgm:cxn modelId="{0148CF68-171E-4A70-ACDB-94B4E9F0000E}" type="presOf" srcId="{6C82C1AC-7767-499B-8065-A1E98F33CB01}" destId="{DB1C4857-C2B8-42C1-A700-77A23813FCE5}" srcOrd="1" destOrd="0" presId="urn:microsoft.com/office/officeart/2005/8/layout/orgChart1"/>
    <dgm:cxn modelId="{CF482D4B-877A-4D1B-945C-B0CFD91E72FB}" type="presOf" srcId="{5E2A6FB3-F44C-4BD7-9000-0488A9EAAA6C}" destId="{BA29FE17-07EA-4806-B2BA-B497188AC5F0}" srcOrd="1" destOrd="0" presId="urn:microsoft.com/office/officeart/2005/8/layout/orgChart1"/>
    <dgm:cxn modelId="{468BE86D-DD25-43E0-A605-057A70F403E3}" srcId="{9A97FC7D-4005-43BD-8A53-DEA171623A14}" destId="{7AFCB21B-F7F0-4C5E-AE73-AAB8922951F0}" srcOrd="3" destOrd="0" parTransId="{C786B158-2B22-409B-B137-BC9D5BEE7A30}" sibTransId="{C485776E-E1B3-40FD-A074-05DEBF5BCE26}"/>
    <dgm:cxn modelId="{5F09444E-6A5B-4EF1-A733-A3525F330B99}" srcId="{9A97FC7D-4005-43BD-8A53-DEA171623A14}" destId="{6C82C1AC-7767-499B-8065-A1E98F33CB01}" srcOrd="1" destOrd="0" parTransId="{E2CBB340-3482-4AFC-920B-E629EF23DBDB}" sibTransId="{2286B05E-362D-4210-BE49-43E62C211351}"/>
    <dgm:cxn modelId="{CCAE4D56-FE90-48B3-AEFD-F4398A137068}" type="presOf" srcId="{C786B158-2B22-409B-B137-BC9D5BEE7A30}" destId="{4D25568B-D1C4-4F54-986E-60C69EA801B0}" srcOrd="0" destOrd="0" presId="urn:microsoft.com/office/officeart/2005/8/layout/orgChart1"/>
    <dgm:cxn modelId="{5F20958B-DA2F-4F43-A470-EEC114A9C884}" type="presOf" srcId="{9A97FC7D-4005-43BD-8A53-DEA171623A14}" destId="{A572A00D-0935-414E-99B9-FC4F236038BD}" srcOrd="0" destOrd="0" presId="urn:microsoft.com/office/officeart/2005/8/layout/orgChart1"/>
    <dgm:cxn modelId="{199D65A0-D4DF-4D32-9B3F-F921358FE686}" srcId="{9A97FC7D-4005-43BD-8A53-DEA171623A14}" destId="{5E2A6FB3-F44C-4BD7-9000-0488A9EAAA6C}" srcOrd="2" destOrd="0" parTransId="{382D11AE-FBA0-4DB0-B8BA-EAE1C75363F3}" sibTransId="{12A6E22C-6CC5-4BFC-8AE5-80DF59722C92}"/>
    <dgm:cxn modelId="{CEC563A2-2D37-4735-BB56-82438AEF2B84}" srcId="{9A97FC7D-4005-43BD-8A53-DEA171623A14}" destId="{08AEA5DE-9C73-47F5-A2C9-7AE7603DC44E}" srcOrd="4" destOrd="0" parTransId="{2385896D-64A6-4D32-BB9B-8E719B101F20}" sibTransId="{7F2507F5-97FD-4FC7-8CD3-062BADABCBF2}"/>
    <dgm:cxn modelId="{B6C8C3BA-41FC-4620-829E-568B046CED5F}" type="presOf" srcId="{E2CBB340-3482-4AFC-920B-E629EF23DBDB}" destId="{DCB915E5-AA69-4C98-A8EE-65979705CAC1}" srcOrd="0" destOrd="0" presId="urn:microsoft.com/office/officeart/2005/8/layout/orgChart1"/>
    <dgm:cxn modelId="{E8AD62D4-EA21-4FDA-AC41-46BA0C269A2E}" type="presOf" srcId="{F466A126-AFF8-4E65-A716-37C92E07EF38}" destId="{EC7F9BA1-888E-4965-9F8F-F5AF574E601C}" srcOrd="0" destOrd="0" presId="urn:microsoft.com/office/officeart/2005/8/layout/orgChart1"/>
    <dgm:cxn modelId="{4F6636D5-FACC-4035-9193-2033371B6C43}" type="presOf" srcId="{08AEA5DE-9C73-47F5-A2C9-7AE7603DC44E}" destId="{23C280EE-485D-466B-A961-A8E89EA09B94}" srcOrd="0" destOrd="0" presId="urn:microsoft.com/office/officeart/2005/8/layout/orgChart1"/>
    <dgm:cxn modelId="{FC0039D8-4B72-4B3D-BC9A-C8DB85B9BEFE}" type="presOf" srcId="{5A025FDF-5602-401D-B3D7-5DB3FC4C32FD}" destId="{BE742227-8A90-4628-A948-867BAB07F52F}" srcOrd="0" destOrd="0" presId="urn:microsoft.com/office/officeart/2005/8/layout/orgChart1"/>
    <dgm:cxn modelId="{26478CDF-593F-40EF-A797-2B1D18D9A7E8}" srcId="{5A025FDF-5602-401D-B3D7-5DB3FC4C32FD}" destId="{9A97FC7D-4005-43BD-8A53-DEA171623A14}" srcOrd="0" destOrd="0" parTransId="{31601681-EFFF-4A75-8A31-799DADCFF744}" sibTransId="{0A556B55-EF98-463B-87DF-189B4D2B59A4}"/>
    <dgm:cxn modelId="{DB6044EF-A4AA-48E7-9A84-98AA529C451C}" type="presOf" srcId="{382D11AE-FBA0-4DB0-B8BA-EAE1C75363F3}" destId="{D9C11601-89F3-4EF6-BE13-22981DB0E853}" srcOrd="0" destOrd="0" presId="urn:microsoft.com/office/officeart/2005/8/layout/orgChart1"/>
    <dgm:cxn modelId="{469383FD-6C51-4D30-8511-E27FBB4C0A81}" type="presOf" srcId="{6C82C1AC-7767-499B-8065-A1E98F33CB01}" destId="{2410AD65-BF5E-4C63-BECB-E8E52AD180B8}" srcOrd="0" destOrd="0" presId="urn:microsoft.com/office/officeart/2005/8/layout/orgChart1"/>
    <dgm:cxn modelId="{38E2848A-40CF-4E15-A28A-6255D1F40186}" type="presParOf" srcId="{BE742227-8A90-4628-A948-867BAB07F52F}" destId="{241E67B1-DF72-4BF9-BDDE-2C93659BB1A6}" srcOrd="0" destOrd="0" presId="urn:microsoft.com/office/officeart/2005/8/layout/orgChart1"/>
    <dgm:cxn modelId="{FF427B65-24F0-4F7B-9886-2C2B0AA3CAC6}" type="presParOf" srcId="{241E67B1-DF72-4BF9-BDDE-2C93659BB1A6}" destId="{477C4487-A895-476E-9201-EDD243785C44}" srcOrd="0" destOrd="0" presId="urn:microsoft.com/office/officeart/2005/8/layout/orgChart1"/>
    <dgm:cxn modelId="{5964AC69-5173-4C51-9EAE-73B77DF6705C}" type="presParOf" srcId="{477C4487-A895-476E-9201-EDD243785C44}" destId="{A572A00D-0935-414E-99B9-FC4F236038BD}" srcOrd="0" destOrd="0" presId="urn:microsoft.com/office/officeart/2005/8/layout/orgChart1"/>
    <dgm:cxn modelId="{6426830D-4A57-4807-8BF2-C4752ACED684}" type="presParOf" srcId="{477C4487-A895-476E-9201-EDD243785C44}" destId="{E722E701-1F5C-4DBF-920B-56D654EF7B61}" srcOrd="1" destOrd="0" presId="urn:microsoft.com/office/officeart/2005/8/layout/orgChart1"/>
    <dgm:cxn modelId="{994CBFAB-6560-46A3-A4F3-AABF598345EB}" type="presParOf" srcId="{241E67B1-DF72-4BF9-BDDE-2C93659BB1A6}" destId="{71D8BCA4-95A9-48A3-BFC1-6ED251D31032}" srcOrd="1" destOrd="0" presId="urn:microsoft.com/office/officeart/2005/8/layout/orgChart1"/>
    <dgm:cxn modelId="{28C128B2-5517-4995-BA41-7F0A174E9726}" type="presParOf" srcId="{71D8BCA4-95A9-48A3-BFC1-6ED251D31032}" destId="{EC7F9BA1-888E-4965-9F8F-F5AF574E601C}" srcOrd="0" destOrd="0" presId="urn:microsoft.com/office/officeart/2005/8/layout/orgChart1"/>
    <dgm:cxn modelId="{E3B54886-D595-49E1-9B56-9137F45B43E9}" type="presParOf" srcId="{71D8BCA4-95A9-48A3-BFC1-6ED251D31032}" destId="{1D39B902-BC34-4762-B98B-84DFF1FF8884}" srcOrd="1" destOrd="0" presId="urn:microsoft.com/office/officeart/2005/8/layout/orgChart1"/>
    <dgm:cxn modelId="{75478A58-2955-4159-8EC4-1BC46C7C1F86}" type="presParOf" srcId="{1D39B902-BC34-4762-B98B-84DFF1FF8884}" destId="{49248986-5681-4A6E-8E45-8B6AA277BC61}" srcOrd="0" destOrd="0" presId="urn:microsoft.com/office/officeart/2005/8/layout/orgChart1"/>
    <dgm:cxn modelId="{F9F71862-7EDB-4606-8CB2-84BBDE7EDD18}" type="presParOf" srcId="{49248986-5681-4A6E-8E45-8B6AA277BC61}" destId="{E4335FEC-F9A0-4F84-8802-7CE521B79237}" srcOrd="0" destOrd="0" presId="urn:microsoft.com/office/officeart/2005/8/layout/orgChart1"/>
    <dgm:cxn modelId="{1DC9858F-AA82-415E-85D0-7EEABD1006F5}" type="presParOf" srcId="{49248986-5681-4A6E-8E45-8B6AA277BC61}" destId="{E40330BB-396D-4977-98DE-0E9F4CF9CDD2}" srcOrd="1" destOrd="0" presId="urn:microsoft.com/office/officeart/2005/8/layout/orgChart1"/>
    <dgm:cxn modelId="{C77A2E09-EC34-4DA7-B785-0FF70C5CAAD6}" type="presParOf" srcId="{1D39B902-BC34-4762-B98B-84DFF1FF8884}" destId="{1E282DC1-D519-4CE2-BB1D-6292D74BB292}" srcOrd="1" destOrd="0" presId="urn:microsoft.com/office/officeart/2005/8/layout/orgChart1"/>
    <dgm:cxn modelId="{EACF4091-5A9A-4787-AFCA-D9E2F0A0678D}" type="presParOf" srcId="{1D39B902-BC34-4762-B98B-84DFF1FF8884}" destId="{067E0CAB-1330-49AC-9610-92212994FA1A}" srcOrd="2" destOrd="0" presId="urn:microsoft.com/office/officeart/2005/8/layout/orgChart1"/>
    <dgm:cxn modelId="{27B663EF-9E0B-401C-9D65-67D324E55B77}" type="presParOf" srcId="{71D8BCA4-95A9-48A3-BFC1-6ED251D31032}" destId="{DCB915E5-AA69-4C98-A8EE-65979705CAC1}" srcOrd="2" destOrd="0" presId="urn:microsoft.com/office/officeart/2005/8/layout/orgChart1"/>
    <dgm:cxn modelId="{7FD2E1F8-03C4-4327-8FE8-65862303B91E}" type="presParOf" srcId="{71D8BCA4-95A9-48A3-BFC1-6ED251D31032}" destId="{35474F14-4E4E-4FCC-AE05-43478BA05FDF}" srcOrd="3" destOrd="0" presId="urn:microsoft.com/office/officeart/2005/8/layout/orgChart1"/>
    <dgm:cxn modelId="{18AC94CF-DAA6-4B95-AED1-90C67DFA754A}" type="presParOf" srcId="{35474F14-4E4E-4FCC-AE05-43478BA05FDF}" destId="{06F3FAC9-6033-4E98-B9E1-DA58E7706F91}" srcOrd="0" destOrd="0" presId="urn:microsoft.com/office/officeart/2005/8/layout/orgChart1"/>
    <dgm:cxn modelId="{85ADC7A4-F3BB-4925-AEC3-1CC28960D3EB}" type="presParOf" srcId="{06F3FAC9-6033-4E98-B9E1-DA58E7706F91}" destId="{2410AD65-BF5E-4C63-BECB-E8E52AD180B8}" srcOrd="0" destOrd="0" presId="urn:microsoft.com/office/officeart/2005/8/layout/orgChart1"/>
    <dgm:cxn modelId="{45394BFE-FA4B-42EE-A296-130B702B81A5}" type="presParOf" srcId="{06F3FAC9-6033-4E98-B9E1-DA58E7706F91}" destId="{DB1C4857-C2B8-42C1-A700-77A23813FCE5}" srcOrd="1" destOrd="0" presId="urn:microsoft.com/office/officeart/2005/8/layout/orgChart1"/>
    <dgm:cxn modelId="{F46EC4C5-A599-4B83-B6CE-52F30B4B7962}" type="presParOf" srcId="{35474F14-4E4E-4FCC-AE05-43478BA05FDF}" destId="{5369139E-486A-44D0-B98A-33FFB191695D}" srcOrd="1" destOrd="0" presId="urn:microsoft.com/office/officeart/2005/8/layout/orgChart1"/>
    <dgm:cxn modelId="{DF97EAC4-3E2C-41A8-9969-45F95E17C301}" type="presParOf" srcId="{35474F14-4E4E-4FCC-AE05-43478BA05FDF}" destId="{D8D57991-A5A0-4F32-B07C-1707A6AA3128}" srcOrd="2" destOrd="0" presId="urn:microsoft.com/office/officeart/2005/8/layout/orgChart1"/>
    <dgm:cxn modelId="{FBA77142-39FB-4B94-86DD-5E12C814C534}" type="presParOf" srcId="{71D8BCA4-95A9-48A3-BFC1-6ED251D31032}" destId="{D9C11601-89F3-4EF6-BE13-22981DB0E853}" srcOrd="4" destOrd="0" presId="urn:microsoft.com/office/officeart/2005/8/layout/orgChart1"/>
    <dgm:cxn modelId="{9239245D-5F0C-4174-B9CC-93913A33E8A7}" type="presParOf" srcId="{71D8BCA4-95A9-48A3-BFC1-6ED251D31032}" destId="{3293A6B2-81AE-4B85-8282-88BA1D909C80}" srcOrd="5" destOrd="0" presId="urn:microsoft.com/office/officeart/2005/8/layout/orgChart1"/>
    <dgm:cxn modelId="{4304A31E-C3E1-40FD-857F-7E1C9A11269C}" type="presParOf" srcId="{3293A6B2-81AE-4B85-8282-88BA1D909C80}" destId="{072499C5-6787-4D73-AEF4-9E2F019D653E}" srcOrd="0" destOrd="0" presId="urn:microsoft.com/office/officeart/2005/8/layout/orgChart1"/>
    <dgm:cxn modelId="{B2A13085-7E95-45B9-8AAC-821E1030B292}" type="presParOf" srcId="{072499C5-6787-4D73-AEF4-9E2F019D653E}" destId="{FE8D48FF-A418-4712-9442-CB40A9BB70D5}" srcOrd="0" destOrd="0" presId="urn:microsoft.com/office/officeart/2005/8/layout/orgChart1"/>
    <dgm:cxn modelId="{4A652DE7-5B1B-4346-8920-73B8A6236E39}" type="presParOf" srcId="{072499C5-6787-4D73-AEF4-9E2F019D653E}" destId="{BA29FE17-07EA-4806-B2BA-B497188AC5F0}" srcOrd="1" destOrd="0" presId="urn:microsoft.com/office/officeart/2005/8/layout/orgChart1"/>
    <dgm:cxn modelId="{3846CE05-0BB8-42E5-8638-5D9286C60E95}" type="presParOf" srcId="{3293A6B2-81AE-4B85-8282-88BA1D909C80}" destId="{5F70D9D6-F870-43C8-A540-9361454A0EF0}" srcOrd="1" destOrd="0" presId="urn:microsoft.com/office/officeart/2005/8/layout/orgChart1"/>
    <dgm:cxn modelId="{5E87227C-A481-41EC-9AD0-15C819D4859A}" type="presParOf" srcId="{3293A6B2-81AE-4B85-8282-88BA1D909C80}" destId="{2FA0EE23-A320-4D17-91F4-7B9240064852}" srcOrd="2" destOrd="0" presId="urn:microsoft.com/office/officeart/2005/8/layout/orgChart1"/>
    <dgm:cxn modelId="{1A437285-18EB-47CD-ADC2-CADC7D9CF7D8}" type="presParOf" srcId="{71D8BCA4-95A9-48A3-BFC1-6ED251D31032}" destId="{4D25568B-D1C4-4F54-986E-60C69EA801B0}" srcOrd="6" destOrd="0" presId="urn:microsoft.com/office/officeart/2005/8/layout/orgChart1"/>
    <dgm:cxn modelId="{87B9845A-0E22-400C-90DC-EAED5484AE7E}" type="presParOf" srcId="{71D8BCA4-95A9-48A3-BFC1-6ED251D31032}" destId="{19AC9E8C-C024-46CC-AF27-CBB4B1F82BF9}" srcOrd="7" destOrd="0" presId="urn:microsoft.com/office/officeart/2005/8/layout/orgChart1"/>
    <dgm:cxn modelId="{D2F4D670-4A6A-410F-BFCD-26E1BF9D9D67}" type="presParOf" srcId="{19AC9E8C-C024-46CC-AF27-CBB4B1F82BF9}" destId="{499D506F-16B5-4B4C-9F19-79BBCA8B01F2}" srcOrd="0" destOrd="0" presId="urn:microsoft.com/office/officeart/2005/8/layout/orgChart1"/>
    <dgm:cxn modelId="{17BF0CFF-D96E-4470-8F89-1B7A3F9F2EC3}" type="presParOf" srcId="{499D506F-16B5-4B4C-9F19-79BBCA8B01F2}" destId="{07B9C08E-0131-4261-8D2D-3BA460BA4595}" srcOrd="0" destOrd="0" presId="urn:microsoft.com/office/officeart/2005/8/layout/orgChart1"/>
    <dgm:cxn modelId="{CDDE8C2D-A89C-486E-AE6B-36E23D83E54C}" type="presParOf" srcId="{499D506F-16B5-4B4C-9F19-79BBCA8B01F2}" destId="{7C5284AF-3D59-4EA0-A3FF-0D1381F4432D}" srcOrd="1" destOrd="0" presId="urn:microsoft.com/office/officeart/2005/8/layout/orgChart1"/>
    <dgm:cxn modelId="{6F61C6B3-CE68-4DD5-8CE7-D19C5D293F3E}" type="presParOf" srcId="{19AC9E8C-C024-46CC-AF27-CBB4B1F82BF9}" destId="{D00576F7-3EB7-4F22-954A-1EFB1BBDD5CB}" srcOrd="1" destOrd="0" presId="urn:microsoft.com/office/officeart/2005/8/layout/orgChart1"/>
    <dgm:cxn modelId="{93DBFE11-0DDD-423D-832B-14D410AF3303}" type="presParOf" srcId="{19AC9E8C-C024-46CC-AF27-CBB4B1F82BF9}" destId="{CFBAE4FA-FB3B-4347-BCD3-1D8844C3511C}" srcOrd="2" destOrd="0" presId="urn:microsoft.com/office/officeart/2005/8/layout/orgChart1"/>
    <dgm:cxn modelId="{FF755ACA-D4EE-4757-A62C-0310F58415F9}" type="presParOf" srcId="{71D8BCA4-95A9-48A3-BFC1-6ED251D31032}" destId="{D14E40A2-4DC3-4F3D-AB32-6BBA40A5869C}" srcOrd="8" destOrd="0" presId="urn:microsoft.com/office/officeart/2005/8/layout/orgChart1"/>
    <dgm:cxn modelId="{A0FC4373-7304-498D-9A9C-8EDE5F3B4217}" type="presParOf" srcId="{71D8BCA4-95A9-48A3-BFC1-6ED251D31032}" destId="{95916791-A724-4B64-861F-616F437E138A}" srcOrd="9" destOrd="0" presId="urn:microsoft.com/office/officeart/2005/8/layout/orgChart1"/>
    <dgm:cxn modelId="{8B774C57-7CF6-466A-860D-D1D5D7D1CF66}" type="presParOf" srcId="{95916791-A724-4B64-861F-616F437E138A}" destId="{BB1807B5-BE20-4872-A41D-48F721258961}" srcOrd="0" destOrd="0" presId="urn:microsoft.com/office/officeart/2005/8/layout/orgChart1"/>
    <dgm:cxn modelId="{C22181BE-BAAF-41CB-AC81-CD39880159B2}" type="presParOf" srcId="{BB1807B5-BE20-4872-A41D-48F721258961}" destId="{23C280EE-485D-466B-A961-A8E89EA09B94}" srcOrd="0" destOrd="0" presId="urn:microsoft.com/office/officeart/2005/8/layout/orgChart1"/>
    <dgm:cxn modelId="{5B5C740F-FE05-4DA5-B160-C128C66319FE}" type="presParOf" srcId="{BB1807B5-BE20-4872-A41D-48F721258961}" destId="{72324857-6EA6-4D02-B709-152D6E9AA35C}" srcOrd="1" destOrd="0" presId="urn:microsoft.com/office/officeart/2005/8/layout/orgChart1"/>
    <dgm:cxn modelId="{9CD728B0-266B-4753-807F-6EB43B59668E}" type="presParOf" srcId="{95916791-A724-4B64-861F-616F437E138A}" destId="{C2806D61-9A8F-4FFB-B332-589685A4A8DA}" srcOrd="1" destOrd="0" presId="urn:microsoft.com/office/officeart/2005/8/layout/orgChart1"/>
    <dgm:cxn modelId="{E0EC68AD-5B6D-4C50-A390-C08099FB43B0}" type="presParOf" srcId="{95916791-A724-4B64-861F-616F437E138A}" destId="{44ACEFEA-AB5A-40F7-AA5A-7EBA0C00BF4B}" srcOrd="2" destOrd="0" presId="urn:microsoft.com/office/officeart/2005/8/layout/orgChart1"/>
    <dgm:cxn modelId="{AF4675DA-FC14-4148-9EDA-FAF9904BCE85}" type="presParOf" srcId="{241E67B1-DF72-4BF9-BDDE-2C93659BB1A6}" destId="{88276BA7-3ACA-4C12-80B5-4C9A3E6704DB}"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75B18B2-DD85-46F8-B0B4-F7708067C02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E9495F43-48DA-4E5B-A20C-1BA8CB78276D}">
      <dgm:prSet phldrT="[Text]" custT="1"/>
      <dgm:spPr>
        <a:noFill/>
        <a:ln>
          <a:solidFill>
            <a:schemeClr val="tx1"/>
          </a:solidFill>
        </a:ln>
      </dgm:spPr>
      <dgm:t>
        <a:bodyPr/>
        <a:lstStyle/>
        <a:p>
          <a:r>
            <a:rPr lang="en-GB" sz="1600" b="1" u="sng">
              <a:solidFill>
                <a:schemeClr val="tx1"/>
              </a:solidFill>
            </a:rPr>
            <a:t>Theme 3</a:t>
          </a:r>
        </a:p>
        <a:p>
          <a:r>
            <a:rPr lang="en-GB" sz="1400">
              <a:solidFill>
                <a:schemeClr val="tx1"/>
              </a:solidFill>
            </a:rPr>
            <a:t>Individual Differences and Diversity</a:t>
          </a:r>
        </a:p>
      </dgm:t>
    </dgm:pt>
    <dgm:pt modelId="{4784E417-C497-40ED-B450-6AADFFFD7BDE}" type="parTrans" cxnId="{B2D1AF73-D927-42B4-91F3-66EFA05051FA}">
      <dgm:prSet/>
      <dgm:spPr/>
      <dgm:t>
        <a:bodyPr/>
        <a:lstStyle/>
        <a:p>
          <a:endParaRPr lang="en-GB"/>
        </a:p>
      </dgm:t>
    </dgm:pt>
    <dgm:pt modelId="{FE7F7A8B-7AA0-4849-8BBD-669B401DB123}" type="sibTrans" cxnId="{B2D1AF73-D927-42B4-91F3-66EFA05051FA}">
      <dgm:prSet/>
      <dgm:spPr/>
      <dgm:t>
        <a:bodyPr/>
        <a:lstStyle/>
        <a:p>
          <a:endParaRPr lang="en-GB"/>
        </a:p>
      </dgm:t>
    </dgm:pt>
    <dgm:pt modelId="{FA2BC837-603D-4C1F-87B1-0C8530002001}">
      <dgm:prSet phldrT="[Text]" custT="1"/>
      <dgm:spPr>
        <a:noFill/>
        <a:ln>
          <a:solidFill>
            <a:schemeClr val="tx1"/>
          </a:solidFill>
        </a:ln>
      </dgm:spPr>
      <dgm:t>
        <a:bodyPr/>
        <a:lstStyle/>
        <a:p>
          <a:r>
            <a:rPr lang="en-GB" sz="1100">
              <a:solidFill>
                <a:schemeClr val="tx1"/>
              </a:solidFill>
            </a:rPr>
            <a:t>The Impact of Neurodivergence and Mental Health</a:t>
          </a:r>
        </a:p>
      </dgm:t>
    </dgm:pt>
    <dgm:pt modelId="{FC9FDEBA-C2C6-4F35-8A7A-F66CAA03DA40}" type="parTrans" cxnId="{4345CDC7-FA66-42A4-A016-2A8428ECEBC5}">
      <dgm:prSet/>
      <dgm:spPr>
        <a:ln>
          <a:solidFill>
            <a:schemeClr val="tx1"/>
          </a:solidFill>
        </a:ln>
      </dgm:spPr>
      <dgm:t>
        <a:bodyPr/>
        <a:lstStyle/>
        <a:p>
          <a:endParaRPr lang="en-GB"/>
        </a:p>
      </dgm:t>
    </dgm:pt>
    <dgm:pt modelId="{005329ED-D16F-4E96-8CA3-389BDEDB5A50}" type="sibTrans" cxnId="{4345CDC7-FA66-42A4-A016-2A8428ECEBC5}">
      <dgm:prSet/>
      <dgm:spPr/>
      <dgm:t>
        <a:bodyPr/>
        <a:lstStyle/>
        <a:p>
          <a:endParaRPr lang="en-GB"/>
        </a:p>
      </dgm:t>
    </dgm:pt>
    <dgm:pt modelId="{0E3D4D63-30E0-4CC0-B29F-7E43B9EAF5B5}">
      <dgm:prSet phldrT="[Text]" custT="1"/>
      <dgm:spPr>
        <a:noFill/>
        <a:ln>
          <a:solidFill>
            <a:schemeClr val="tx1"/>
          </a:solidFill>
        </a:ln>
      </dgm:spPr>
      <dgm:t>
        <a:bodyPr/>
        <a:lstStyle/>
        <a:p>
          <a:r>
            <a:rPr lang="en-GB" sz="1100">
              <a:solidFill>
                <a:schemeClr val="tx1"/>
              </a:solidFill>
            </a:rPr>
            <a:t>Reflection is a Personal Process, Impacted by Individual Differences</a:t>
          </a:r>
        </a:p>
      </dgm:t>
    </dgm:pt>
    <dgm:pt modelId="{806020DB-BEA4-44E6-B569-728D03FC2030}" type="parTrans" cxnId="{A281474B-1AA2-4276-A57C-7C25E38DEADE}">
      <dgm:prSet/>
      <dgm:spPr>
        <a:ln>
          <a:solidFill>
            <a:schemeClr val="tx1"/>
          </a:solidFill>
        </a:ln>
      </dgm:spPr>
      <dgm:t>
        <a:bodyPr/>
        <a:lstStyle/>
        <a:p>
          <a:endParaRPr lang="en-GB"/>
        </a:p>
      </dgm:t>
    </dgm:pt>
    <dgm:pt modelId="{3A7368CB-88F1-4B24-B1A5-47AA80E4F6FF}" type="sibTrans" cxnId="{A281474B-1AA2-4276-A57C-7C25E38DEADE}">
      <dgm:prSet/>
      <dgm:spPr/>
      <dgm:t>
        <a:bodyPr/>
        <a:lstStyle/>
        <a:p>
          <a:endParaRPr lang="en-GB"/>
        </a:p>
      </dgm:t>
    </dgm:pt>
    <dgm:pt modelId="{835F5D13-59CC-43B3-AD70-99E5906789A8}" type="pres">
      <dgm:prSet presAssocID="{075B18B2-DD85-46F8-B0B4-F7708067C02F}" presName="hierChild1" presStyleCnt="0">
        <dgm:presLayoutVars>
          <dgm:orgChart val="1"/>
          <dgm:chPref val="1"/>
          <dgm:dir/>
          <dgm:animOne val="branch"/>
          <dgm:animLvl val="lvl"/>
          <dgm:resizeHandles/>
        </dgm:presLayoutVars>
      </dgm:prSet>
      <dgm:spPr/>
    </dgm:pt>
    <dgm:pt modelId="{94DE73BD-778E-4B2F-BF5F-B5AC0779E7A8}" type="pres">
      <dgm:prSet presAssocID="{E9495F43-48DA-4E5B-A20C-1BA8CB78276D}" presName="hierRoot1" presStyleCnt="0">
        <dgm:presLayoutVars>
          <dgm:hierBranch val="init"/>
        </dgm:presLayoutVars>
      </dgm:prSet>
      <dgm:spPr/>
    </dgm:pt>
    <dgm:pt modelId="{EF8ADBF0-9CE0-4551-A485-B9D3252CD82E}" type="pres">
      <dgm:prSet presAssocID="{E9495F43-48DA-4E5B-A20C-1BA8CB78276D}" presName="rootComposite1" presStyleCnt="0"/>
      <dgm:spPr/>
    </dgm:pt>
    <dgm:pt modelId="{827DA366-05E6-41D4-97EB-5E85B9F78E20}" type="pres">
      <dgm:prSet presAssocID="{E9495F43-48DA-4E5B-A20C-1BA8CB78276D}" presName="rootText1" presStyleLbl="node0" presStyleIdx="0" presStyleCnt="1" custScaleX="189436" custScaleY="174650" custLinFactNeighborX="-577" custLinFactNeighborY="-13005">
        <dgm:presLayoutVars>
          <dgm:chPref val="3"/>
        </dgm:presLayoutVars>
      </dgm:prSet>
      <dgm:spPr/>
    </dgm:pt>
    <dgm:pt modelId="{DB2477A9-F190-4DC1-B46D-33B83E6EA734}" type="pres">
      <dgm:prSet presAssocID="{E9495F43-48DA-4E5B-A20C-1BA8CB78276D}" presName="rootConnector1" presStyleLbl="node1" presStyleIdx="0" presStyleCnt="0"/>
      <dgm:spPr/>
    </dgm:pt>
    <dgm:pt modelId="{5FA1CD02-3A34-4731-A62B-CA0660953413}" type="pres">
      <dgm:prSet presAssocID="{E9495F43-48DA-4E5B-A20C-1BA8CB78276D}" presName="hierChild2" presStyleCnt="0"/>
      <dgm:spPr/>
    </dgm:pt>
    <dgm:pt modelId="{E83FCD5C-FABD-438B-B7D8-453058AEF52E}" type="pres">
      <dgm:prSet presAssocID="{FC9FDEBA-C2C6-4F35-8A7A-F66CAA03DA40}" presName="Name37" presStyleLbl="parChTrans1D2" presStyleIdx="0" presStyleCnt="2"/>
      <dgm:spPr/>
    </dgm:pt>
    <dgm:pt modelId="{3812D005-CECA-4E5F-BDAF-8CD5814210B1}" type="pres">
      <dgm:prSet presAssocID="{FA2BC837-603D-4C1F-87B1-0C8530002001}" presName="hierRoot2" presStyleCnt="0">
        <dgm:presLayoutVars>
          <dgm:hierBranch val="init"/>
        </dgm:presLayoutVars>
      </dgm:prSet>
      <dgm:spPr/>
    </dgm:pt>
    <dgm:pt modelId="{995D03F0-070B-4B9A-A141-7ECFEEDAA57F}" type="pres">
      <dgm:prSet presAssocID="{FA2BC837-603D-4C1F-87B1-0C8530002001}" presName="rootComposite" presStyleCnt="0"/>
      <dgm:spPr/>
    </dgm:pt>
    <dgm:pt modelId="{85885421-D22D-4D90-85EE-6AD5C833E5C0}" type="pres">
      <dgm:prSet presAssocID="{FA2BC837-603D-4C1F-87B1-0C8530002001}" presName="rootText" presStyleLbl="node2" presStyleIdx="0" presStyleCnt="2" custScaleX="133786" custScaleY="152984">
        <dgm:presLayoutVars>
          <dgm:chPref val="3"/>
        </dgm:presLayoutVars>
      </dgm:prSet>
      <dgm:spPr/>
    </dgm:pt>
    <dgm:pt modelId="{A9E0E4CB-C8FD-4409-8F17-16BABE5C7073}" type="pres">
      <dgm:prSet presAssocID="{FA2BC837-603D-4C1F-87B1-0C8530002001}" presName="rootConnector" presStyleLbl="node2" presStyleIdx="0" presStyleCnt="2"/>
      <dgm:spPr/>
    </dgm:pt>
    <dgm:pt modelId="{54482061-EB4C-4329-A3B3-63AEAD5FB97C}" type="pres">
      <dgm:prSet presAssocID="{FA2BC837-603D-4C1F-87B1-0C8530002001}" presName="hierChild4" presStyleCnt="0"/>
      <dgm:spPr/>
    </dgm:pt>
    <dgm:pt modelId="{7D87E88C-3A7E-467E-90AB-B8E72F92091A}" type="pres">
      <dgm:prSet presAssocID="{FA2BC837-603D-4C1F-87B1-0C8530002001}" presName="hierChild5" presStyleCnt="0"/>
      <dgm:spPr/>
    </dgm:pt>
    <dgm:pt modelId="{85B314E3-350B-4DEA-93A0-C6CEED48C3B2}" type="pres">
      <dgm:prSet presAssocID="{806020DB-BEA4-44E6-B569-728D03FC2030}" presName="Name37" presStyleLbl="parChTrans1D2" presStyleIdx="1" presStyleCnt="2"/>
      <dgm:spPr/>
    </dgm:pt>
    <dgm:pt modelId="{630925D1-0340-4953-B52E-5BD2A9317E42}" type="pres">
      <dgm:prSet presAssocID="{0E3D4D63-30E0-4CC0-B29F-7E43B9EAF5B5}" presName="hierRoot2" presStyleCnt="0">
        <dgm:presLayoutVars>
          <dgm:hierBranch val="init"/>
        </dgm:presLayoutVars>
      </dgm:prSet>
      <dgm:spPr/>
    </dgm:pt>
    <dgm:pt modelId="{C987B8B6-5FAE-4444-BDDD-9817EB9FE082}" type="pres">
      <dgm:prSet presAssocID="{0E3D4D63-30E0-4CC0-B29F-7E43B9EAF5B5}" presName="rootComposite" presStyleCnt="0"/>
      <dgm:spPr/>
    </dgm:pt>
    <dgm:pt modelId="{DE939FA8-A6CC-4A79-91EB-69BC976C4106}" type="pres">
      <dgm:prSet presAssocID="{0E3D4D63-30E0-4CC0-B29F-7E43B9EAF5B5}" presName="rootText" presStyleLbl="node2" presStyleIdx="1" presStyleCnt="2" custScaleX="128283" custScaleY="154696" custLinFactNeighborX="-3850" custLinFactNeighborY="2888">
        <dgm:presLayoutVars>
          <dgm:chPref val="3"/>
        </dgm:presLayoutVars>
      </dgm:prSet>
      <dgm:spPr/>
    </dgm:pt>
    <dgm:pt modelId="{37D45C3A-9D6D-45E9-9305-FD30AEFE994D}" type="pres">
      <dgm:prSet presAssocID="{0E3D4D63-30E0-4CC0-B29F-7E43B9EAF5B5}" presName="rootConnector" presStyleLbl="node2" presStyleIdx="1" presStyleCnt="2"/>
      <dgm:spPr/>
    </dgm:pt>
    <dgm:pt modelId="{7421742F-BBC8-428A-84C1-FC8590943F68}" type="pres">
      <dgm:prSet presAssocID="{0E3D4D63-30E0-4CC0-B29F-7E43B9EAF5B5}" presName="hierChild4" presStyleCnt="0"/>
      <dgm:spPr/>
    </dgm:pt>
    <dgm:pt modelId="{DF02CFE5-CA0B-4C0D-AF16-71DFA56AF84D}" type="pres">
      <dgm:prSet presAssocID="{0E3D4D63-30E0-4CC0-B29F-7E43B9EAF5B5}" presName="hierChild5" presStyleCnt="0"/>
      <dgm:spPr/>
    </dgm:pt>
    <dgm:pt modelId="{9A443F01-15A8-48AA-B9F4-4CE3EFEEBB25}" type="pres">
      <dgm:prSet presAssocID="{E9495F43-48DA-4E5B-A20C-1BA8CB78276D}" presName="hierChild3" presStyleCnt="0"/>
      <dgm:spPr/>
    </dgm:pt>
  </dgm:ptLst>
  <dgm:cxnLst>
    <dgm:cxn modelId="{0DA39808-7F0F-48E4-A0A3-09717FEE4433}" type="presOf" srcId="{E9495F43-48DA-4E5B-A20C-1BA8CB78276D}" destId="{827DA366-05E6-41D4-97EB-5E85B9F78E20}" srcOrd="0" destOrd="0" presId="urn:microsoft.com/office/officeart/2005/8/layout/orgChart1"/>
    <dgm:cxn modelId="{65F6182D-B7BC-4051-AA16-AE49AE7C53DD}" type="presOf" srcId="{075B18B2-DD85-46F8-B0B4-F7708067C02F}" destId="{835F5D13-59CC-43B3-AD70-99E5906789A8}" srcOrd="0" destOrd="0" presId="urn:microsoft.com/office/officeart/2005/8/layout/orgChart1"/>
    <dgm:cxn modelId="{BF31E52D-560E-4979-8E01-C10A90254323}" type="presOf" srcId="{FA2BC837-603D-4C1F-87B1-0C8530002001}" destId="{A9E0E4CB-C8FD-4409-8F17-16BABE5C7073}" srcOrd="1" destOrd="0" presId="urn:microsoft.com/office/officeart/2005/8/layout/orgChart1"/>
    <dgm:cxn modelId="{0D35293E-286F-4DC3-B591-CA8716CBC5BF}" type="presOf" srcId="{806020DB-BEA4-44E6-B569-728D03FC2030}" destId="{85B314E3-350B-4DEA-93A0-C6CEED48C3B2}" srcOrd="0" destOrd="0" presId="urn:microsoft.com/office/officeart/2005/8/layout/orgChart1"/>
    <dgm:cxn modelId="{A281474B-1AA2-4276-A57C-7C25E38DEADE}" srcId="{E9495F43-48DA-4E5B-A20C-1BA8CB78276D}" destId="{0E3D4D63-30E0-4CC0-B29F-7E43B9EAF5B5}" srcOrd="1" destOrd="0" parTransId="{806020DB-BEA4-44E6-B569-728D03FC2030}" sibTransId="{3A7368CB-88F1-4B24-B1A5-47AA80E4F6FF}"/>
    <dgm:cxn modelId="{685DD051-2779-4D00-9E0B-083C3E83C1A5}" type="presOf" srcId="{0E3D4D63-30E0-4CC0-B29F-7E43B9EAF5B5}" destId="{37D45C3A-9D6D-45E9-9305-FD30AEFE994D}" srcOrd="1" destOrd="0" presId="urn:microsoft.com/office/officeart/2005/8/layout/orgChart1"/>
    <dgm:cxn modelId="{B2D1AF73-D927-42B4-91F3-66EFA05051FA}" srcId="{075B18B2-DD85-46F8-B0B4-F7708067C02F}" destId="{E9495F43-48DA-4E5B-A20C-1BA8CB78276D}" srcOrd="0" destOrd="0" parTransId="{4784E417-C497-40ED-B450-6AADFFFD7BDE}" sibTransId="{FE7F7A8B-7AA0-4849-8BBD-669B401DB123}"/>
    <dgm:cxn modelId="{4BBB317B-3C53-492C-80E5-84BCB7DD1E52}" type="presOf" srcId="{0E3D4D63-30E0-4CC0-B29F-7E43B9EAF5B5}" destId="{DE939FA8-A6CC-4A79-91EB-69BC976C4106}" srcOrd="0" destOrd="0" presId="urn:microsoft.com/office/officeart/2005/8/layout/orgChart1"/>
    <dgm:cxn modelId="{289E5CA1-4F8B-4534-A1F0-895F25D43075}" type="presOf" srcId="{FC9FDEBA-C2C6-4F35-8A7A-F66CAA03DA40}" destId="{E83FCD5C-FABD-438B-B7D8-453058AEF52E}" srcOrd="0" destOrd="0" presId="urn:microsoft.com/office/officeart/2005/8/layout/orgChart1"/>
    <dgm:cxn modelId="{A70E1CBC-1D63-4B93-9FA8-9E4B84D9D046}" type="presOf" srcId="{FA2BC837-603D-4C1F-87B1-0C8530002001}" destId="{85885421-D22D-4D90-85EE-6AD5C833E5C0}" srcOrd="0" destOrd="0" presId="urn:microsoft.com/office/officeart/2005/8/layout/orgChart1"/>
    <dgm:cxn modelId="{538646C6-8F05-4843-A6C0-FB8D71F7A878}" type="presOf" srcId="{E9495F43-48DA-4E5B-A20C-1BA8CB78276D}" destId="{DB2477A9-F190-4DC1-B46D-33B83E6EA734}" srcOrd="1" destOrd="0" presId="urn:microsoft.com/office/officeart/2005/8/layout/orgChart1"/>
    <dgm:cxn modelId="{4345CDC7-FA66-42A4-A016-2A8428ECEBC5}" srcId="{E9495F43-48DA-4E5B-A20C-1BA8CB78276D}" destId="{FA2BC837-603D-4C1F-87B1-0C8530002001}" srcOrd="0" destOrd="0" parTransId="{FC9FDEBA-C2C6-4F35-8A7A-F66CAA03DA40}" sibTransId="{005329ED-D16F-4E96-8CA3-389BDEDB5A50}"/>
    <dgm:cxn modelId="{90C4FEDB-2D2F-4E32-83DA-751A63A0AFDA}" type="presParOf" srcId="{835F5D13-59CC-43B3-AD70-99E5906789A8}" destId="{94DE73BD-778E-4B2F-BF5F-B5AC0779E7A8}" srcOrd="0" destOrd="0" presId="urn:microsoft.com/office/officeart/2005/8/layout/orgChart1"/>
    <dgm:cxn modelId="{2B7D1C8C-3ABE-478D-B2BC-8EF66551CFF1}" type="presParOf" srcId="{94DE73BD-778E-4B2F-BF5F-B5AC0779E7A8}" destId="{EF8ADBF0-9CE0-4551-A485-B9D3252CD82E}" srcOrd="0" destOrd="0" presId="urn:microsoft.com/office/officeart/2005/8/layout/orgChart1"/>
    <dgm:cxn modelId="{78864D95-56D6-43A6-A62F-5DB0D36E8F46}" type="presParOf" srcId="{EF8ADBF0-9CE0-4551-A485-B9D3252CD82E}" destId="{827DA366-05E6-41D4-97EB-5E85B9F78E20}" srcOrd="0" destOrd="0" presId="urn:microsoft.com/office/officeart/2005/8/layout/orgChart1"/>
    <dgm:cxn modelId="{27A3D0B4-0445-41FC-8066-FE7A66F700C5}" type="presParOf" srcId="{EF8ADBF0-9CE0-4551-A485-B9D3252CD82E}" destId="{DB2477A9-F190-4DC1-B46D-33B83E6EA734}" srcOrd="1" destOrd="0" presId="urn:microsoft.com/office/officeart/2005/8/layout/orgChart1"/>
    <dgm:cxn modelId="{4E72894E-DBB3-4706-AF88-B6D76A40D478}" type="presParOf" srcId="{94DE73BD-778E-4B2F-BF5F-B5AC0779E7A8}" destId="{5FA1CD02-3A34-4731-A62B-CA0660953413}" srcOrd="1" destOrd="0" presId="urn:microsoft.com/office/officeart/2005/8/layout/orgChart1"/>
    <dgm:cxn modelId="{2BABA0BC-3DA3-4974-B6C2-6C588FAA35A1}" type="presParOf" srcId="{5FA1CD02-3A34-4731-A62B-CA0660953413}" destId="{E83FCD5C-FABD-438B-B7D8-453058AEF52E}" srcOrd="0" destOrd="0" presId="urn:microsoft.com/office/officeart/2005/8/layout/orgChart1"/>
    <dgm:cxn modelId="{F861CCD8-1942-41BC-AC17-DFF028EF023C}" type="presParOf" srcId="{5FA1CD02-3A34-4731-A62B-CA0660953413}" destId="{3812D005-CECA-4E5F-BDAF-8CD5814210B1}" srcOrd="1" destOrd="0" presId="urn:microsoft.com/office/officeart/2005/8/layout/orgChart1"/>
    <dgm:cxn modelId="{BBE95698-5307-4593-B01A-FF63369C36B4}" type="presParOf" srcId="{3812D005-CECA-4E5F-BDAF-8CD5814210B1}" destId="{995D03F0-070B-4B9A-A141-7ECFEEDAA57F}" srcOrd="0" destOrd="0" presId="urn:microsoft.com/office/officeart/2005/8/layout/orgChart1"/>
    <dgm:cxn modelId="{96128F59-9EF9-4281-8A07-57DB9421975E}" type="presParOf" srcId="{995D03F0-070B-4B9A-A141-7ECFEEDAA57F}" destId="{85885421-D22D-4D90-85EE-6AD5C833E5C0}" srcOrd="0" destOrd="0" presId="urn:microsoft.com/office/officeart/2005/8/layout/orgChart1"/>
    <dgm:cxn modelId="{173E0775-2BAB-4172-B146-88D04EA5FCA6}" type="presParOf" srcId="{995D03F0-070B-4B9A-A141-7ECFEEDAA57F}" destId="{A9E0E4CB-C8FD-4409-8F17-16BABE5C7073}" srcOrd="1" destOrd="0" presId="urn:microsoft.com/office/officeart/2005/8/layout/orgChart1"/>
    <dgm:cxn modelId="{8D527A54-9C93-45C4-B337-B28106ED42FD}" type="presParOf" srcId="{3812D005-CECA-4E5F-BDAF-8CD5814210B1}" destId="{54482061-EB4C-4329-A3B3-63AEAD5FB97C}" srcOrd="1" destOrd="0" presId="urn:microsoft.com/office/officeart/2005/8/layout/orgChart1"/>
    <dgm:cxn modelId="{0E1FA3AA-4DB7-4BAD-BBDA-8B49C17BDF81}" type="presParOf" srcId="{3812D005-CECA-4E5F-BDAF-8CD5814210B1}" destId="{7D87E88C-3A7E-467E-90AB-B8E72F92091A}" srcOrd="2" destOrd="0" presId="urn:microsoft.com/office/officeart/2005/8/layout/orgChart1"/>
    <dgm:cxn modelId="{BE16520F-B708-42E8-ABCF-7DED84C7D631}" type="presParOf" srcId="{5FA1CD02-3A34-4731-A62B-CA0660953413}" destId="{85B314E3-350B-4DEA-93A0-C6CEED48C3B2}" srcOrd="2" destOrd="0" presId="urn:microsoft.com/office/officeart/2005/8/layout/orgChart1"/>
    <dgm:cxn modelId="{FF427CAC-7EE0-4C74-99EC-8E89079DF74E}" type="presParOf" srcId="{5FA1CD02-3A34-4731-A62B-CA0660953413}" destId="{630925D1-0340-4953-B52E-5BD2A9317E42}" srcOrd="3" destOrd="0" presId="urn:microsoft.com/office/officeart/2005/8/layout/orgChart1"/>
    <dgm:cxn modelId="{F462E067-3BE2-46AA-9BF2-19821EBC10AC}" type="presParOf" srcId="{630925D1-0340-4953-B52E-5BD2A9317E42}" destId="{C987B8B6-5FAE-4444-BDDD-9817EB9FE082}" srcOrd="0" destOrd="0" presId="urn:microsoft.com/office/officeart/2005/8/layout/orgChart1"/>
    <dgm:cxn modelId="{D33EEF0A-2137-470C-AF1C-9D6DE092AF9D}" type="presParOf" srcId="{C987B8B6-5FAE-4444-BDDD-9817EB9FE082}" destId="{DE939FA8-A6CC-4A79-91EB-69BC976C4106}" srcOrd="0" destOrd="0" presId="urn:microsoft.com/office/officeart/2005/8/layout/orgChart1"/>
    <dgm:cxn modelId="{7DF7DEA5-96C8-44F3-894F-2B57ADAE286C}" type="presParOf" srcId="{C987B8B6-5FAE-4444-BDDD-9817EB9FE082}" destId="{37D45C3A-9D6D-45E9-9305-FD30AEFE994D}" srcOrd="1" destOrd="0" presId="urn:microsoft.com/office/officeart/2005/8/layout/orgChart1"/>
    <dgm:cxn modelId="{D1B2E6D2-179B-4496-AFFE-3646E5843499}" type="presParOf" srcId="{630925D1-0340-4953-B52E-5BD2A9317E42}" destId="{7421742F-BBC8-428A-84C1-FC8590943F68}" srcOrd="1" destOrd="0" presId="urn:microsoft.com/office/officeart/2005/8/layout/orgChart1"/>
    <dgm:cxn modelId="{CB3462A7-F21A-4000-A1BB-8100BC8DBD03}" type="presParOf" srcId="{630925D1-0340-4953-B52E-5BD2A9317E42}" destId="{DF02CFE5-CA0B-4C0D-AF16-71DFA56AF84D}" srcOrd="2" destOrd="0" presId="urn:microsoft.com/office/officeart/2005/8/layout/orgChart1"/>
    <dgm:cxn modelId="{7BB1627B-242D-42DC-A0E7-86B51B77DFB5}" type="presParOf" srcId="{94DE73BD-778E-4B2F-BF5F-B5AC0779E7A8}" destId="{9A443F01-15A8-48AA-B9F4-4CE3EFEEBB25}"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192D8B-66E1-4B6B-B2F6-2B2B923D6E66}">
      <dsp:nvSpPr>
        <dsp:cNvPr id="0" name=""/>
        <dsp:cNvSpPr/>
      </dsp:nvSpPr>
      <dsp:spPr>
        <a:xfrm>
          <a:off x="2743200" y="794630"/>
          <a:ext cx="2057324" cy="238037"/>
        </a:xfrm>
        <a:custGeom>
          <a:avLst/>
          <a:gdLst/>
          <a:ahLst/>
          <a:cxnLst/>
          <a:rect l="0" t="0" r="0" b="0"/>
          <a:pathLst>
            <a:path>
              <a:moveTo>
                <a:pt x="0" y="0"/>
              </a:moveTo>
              <a:lnTo>
                <a:pt x="0" y="119018"/>
              </a:lnTo>
              <a:lnTo>
                <a:pt x="2057324" y="119018"/>
              </a:lnTo>
              <a:lnTo>
                <a:pt x="2057324" y="238037"/>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1FDA0769-270E-4547-AD07-F3E301FCB964}">
      <dsp:nvSpPr>
        <dsp:cNvPr id="0" name=""/>
        <dsp:cNvSpPr/>
      </dsp:nvSpPr>
      <dsp:spPr>
        <a:xfrm>
          <a:off x="2743200" y="794630"/>
          <a:ext cx="686035" cy="238037"/>
        </a:xfrm>
        <a:custGeom>
          <a:avLst/>
          <a:gdLst/>
          <a:ahLst/>
          <a:cxnLst/>
          <a:rect l="0" t="0" r="0" b="0"/>
          <a:pathLst>
            <a:path>
              <a:moveTo>
                <a:pt x="0" y="0"/>
              </a:moveTo>
              <a:lnTo>
                <a:pt x="0" y="119018"/>
              </a:lnTo>
              <a:lnTo>
                <a:pt x="686035" y="119018"/>
              </a:lnTo>
              <a:lnTo>
                <a:pt x="686035" y="238037"/>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5ECA7FDA-F1F1-4F38-9A97-D0AB830C44A6}">
      <dsp:nvSpPr>
        <dsp:cNvPr id="0" name=""/>
        <dsp:cNvSpPr/>
      </dsp:nvSpPr>
      <dsp:spPr>
        <a:xfrm>
          <a:off x="2057425" y="794630"/>
          <a:ext cx="685774" cy="238037"/>
        </a:xfrm>
        <a:custGeom>
          <a:avLst/>
          <a:gdLst/>
          <a:ahLst/>
          <a:cxnLst/>
          <a:rect l="0" t="0" r="0" b="0"/>
          <a:pathLst>
            <a:path>
              <a:moveTo>
                <a:pt x="685774" y="0"/>
              </a:moveTo>
              <a:lnTo>
                <a:pt x="685774" y="119018"/>
              </a:lnTo>
              <a:lnTo>
                <a:pt x="0" y="119018"/>
              </a:lnTo>
              <a:lnTo>
                <a:pt x="0" y="238037"/>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3DE2D79B-216C-40BE-B367-8E55912922CA}">
      <dsp:nvSpPr>
        <dsp:cNvPr id="0" name=""/>
        <dsp:cNvSpPr/>
      </dsp:nvSpPr>
      <dsp:spPr>
        <a:xfrm>
          <a:off x="685875" y="794630"/>
          <a:ext cx="2057324" cy="238037"/>
        </a:xfrm>
        <a:custGeom>
          <a:avLst/>
          <a:gdLst/>
          <a:ahLst/>
          <a:cxnLst/>
          <a:rect l="0" t="0" r="0" b="0"/>
          <a:pathLst>
            <a:path>
              <a:moveTo>
                <a:pt x="2057324" y="0"/>
              </a:moveTo>
              <a:lnTo>
                <a:pt x="2057324" y="119018"/>
              </a:lnTo>
              <a:lnTo>
                <a:pt x="0" y="119018"/>
              </a:lnTo>
              <a:lnTo>
                <a:pt x="0" y="238037"/>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E34826C0-67EC-445A-A08B-625795022BAD}">
      <dsp:nvSpPr>
        <dsp:cNvPr id="0" name=""/>
        <dsp:cNvSpPr/>
      </dsp:nvSpPr>
      <dsp:spPr>
        <a:xfrm>
          <a:off x="1809225" y="781"/>
          <a:ext cx="1867948" cy="793849"/>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u="sng" kern="1200">
              <a:solidFill>
                <a:schemeClr val="tx1"/>
              </a:solidFill>
            </a:rPr>
            <a:t>Theme 1</a:t>
          </a:r>
        </a:p>
        <a:p>
          <a:pPr marL="0" lvl="0" indent="0" algn="ctr" defTabSz="711200">
            <a:lnSpc>
              <a:spcPct val="90000"/>
            </a:lnSpc>
            <a:spcBef>
              <a:spcPct val="0"/>
            </a:spcBef>
            <a:spcAft>
              <a:spcPct val="35000"/>
            </a:spcAft>
            <a:buNone/>
          </a:pPr>
          <a:r>
            <a:rPr lang="en-GB" sz="1400" b="0" u="none" kern="1200">
              <a:solidFill>
                <a:schemeClr val="tx1"/>
              </a:solidFill>
            </a:rPr>
            <a:t>Personal and Emotional Barriers and Facilitators</a:t>
          </a:r>
        </a:p>
      </dsp:txBody>
      <dsp:txXfrm>
        <a:off x="1809225" y="781"/>
        <a:ext cx="1867948" cy="793849"/>
      </dsp:txXfrm>
    </dsp:sp>
    <dsp:sp modelId="{CFADC092-7276-452F-B380-42C12DF42DAE}">
      <dsp:nvSpPr>
        <dsp:cNvPr id="0" name=""/>
        <dsp:cNvSpPr/>
      </dsp:nvSpPr>
      <dsp:spPr>
        <a:xfrm>
          <a:off x="119119" y="1032668"/>
          <a:ext cx="1133512" cy="1168730"/>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1"/>
              </a:solidFill>
            </a:rPr>
            <a:t>Past Traumas and Experiences Impact Reflection</a:t>
          </a:r>
        </a:p>
      </dsp:txBody>
      <dsp:txXfrm>
        <a:off x="119119" y="1032668"/>
        <a:ext cx="1133512" cy="1168730"/>
      </dsp:txXfrm>
    </dsp:sp>
    <dsp:sp modelId="{E5843944-8C7B-4558-90EE-2CFC945A2E1A}">
      <dsp:nvSpPr>
        <dsp:cNvPr id="0" name=""/>
        <dsp:cNvSpPr/>
      </dsp:nvSpPr>
      <dsp:spPr>
        <a:xfrm>
          <a:off x="1490669" y="1032668"/>
          <a:ext cx="1133512" cy="1168724"/>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1"/>
              </a:solidFill>
            </a:rPr>
            <a:t>Other commitments and Life Circumstances Impact Ability to Reflect </a:t>
          </a:r>
        </a:p>
      </dsp:txBody>
      <dsp:txXfrm>
        <a:off x="1490669" y="1032668"/>
        <a:ext cx="1133512" cy="1168724"/>
      </dsp:txXfrm>
    </dsp:sp>
    <dsp:sp modelId="{170ED32B-7A91-44CE-9321-4D7EC00D8577}">
      <dsp:nvSpPr>
        <dsp:cNvPr id="0" name=""/>
        <dsp:cNvSpPr/>
      </dsp:nvSpPr>
      <dsp:spPr>
        <a:xfrm>
          <a:off x="2862479" y="1032668"/>
          <a:ext cx="1133512" cy="1154136"/>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1"/>
              </a:solidFill>
            </a:rPr>
            <a:t>Emotional Experiences Whilst Engaging in Reflection</a:t>
          </a:r>
        </a:p>
      </dsp:txBody>
      <dsp:txXfrm>
        <a:off x="2862479" y="1032668"/>
        <a:ext cx="1133512" cy="1154136"/>
      </dsp:txXfrm>
    </dsp:sp>
    <dsp:sp modelId="{51E426AA-CA18-484F-A1CB-C223484902C5}">
      <dsp:nvSpPr>
        <dsp:cNvPr id="0" name=""/>
        <dsp:cNvSpPr/>
      </dsp:nvSpPr>
      <dsp:spPr>
        <a:xfrm>
          <a:off x="4233768" y="1032668"/>
          <a:ext cx="1133512" cy="1139542"/>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1"/>
              </a:solidFill>
            </a:rPr>
            <a:t>Overcoming Personal and Emotional Barriers </a:t>
          </a:r>
        </a:p>
      </dsp:txBody>
      <dsp:txXfrm>
        <a:off x="4233768" y="1032668"/>
        <a:ext cx="1133512" cy="11395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4E40A2-4DC3-4F3D-AB32-6BBA40A5869C}">
      <dsp:nvSpPr>
        <dsp:cNvPr id="0" name=""/>
        <dsp:cNvSpPr/>
      </dsp:nvSpPr>
      <dsp:spPr>
        <a:xfrm>
          <a:off x="3054055" y="1258606"/>
          <a:ext cx="2388529" cy="170226"/>
        </a:xfrm>
        <a:custGeom>
          <a:avLst/>
          <a:gdLst/>
          <a:ahLst/>
          <a:cxnLst/>
          <a:rect l="0" t="0" r="0" b="0"/>
          <a:pathLst>
            <a:path>
              <a:moveTo>
                <a:pt x="0" y="0"/>
              </a:moveTo>
              <a:lnTo>
                <a:pt x="0" y="83143"/>
              </a:lnTo>
              <a:lnTo>
                <a:pt x="2388529" y="83143"/>
              </a:lnTo>
              <a:lnTo>
                <a:pt x="2388529" y="170226"/>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4D25568B-D1C4-4F54-986E-60C69EA801B0}">
      <dsp:nvSpPr>
        <dsp:cNvPr id="0" name=""/>
        <dsp:cNvSpPr/>
      </dsp:nvSpPr>
      <dsp:spPr>
        <a:xfrm>
          <a:off x="3054055" y="1258606"/>
          <a:ext cx="1153510" cy="170226"/>
        </a:xfrm>
        <a:custGeom>
          <a:avLst/>
          <a:gdLst/>
          <a:ahLst/>
          <a:cxnLst/>
          <a:rect l="0" t="0" r="0" b="0"/>
          <a:pathLst>
            <a:path>
              <a:moveTo>
                <a:pt x="0" y="0"/>
              </a:moveTo>
              <a:lnTo>
                <a:pt x="0" y="83143"/>
              </a:lnTo>
              <a:lnTo>
                <a:pt x="1153510" y="83143"/>
              </a:lnTo>
              <a:lnTo>
                <a:pt x="1153510" y="170226"/>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D9C11601-89F3-4EF6-BE13-22981DB0E853}">
      <dsp:nvSpPr>
        <dsp:cNvPr id="0" name=""/>
        <dsp:cNvSpPr/>
      </dsp:nvSpPr>
      <dsp:spPr>
        <a:xfrm>
          <a:off x="3008335" y="1258606"/>
          <a:ext cx="91440" cy="163707"/>
        </a:xfrm>
        <a:custGeom>
          <a:avLst/>
          <a:gdLst/>
          <a:ahLst/>
          <a:cxnLst/>
          <a:rect l="0" t="0" r="0" b="0"/>
          <a:pathLst>
            <a:path>
              <a:moveTo>
                <a:pt x="45720" y="0"/>
              </a:moveTo>
              <a:lnTo>
                <a:pt x="45720" y="76624"/>
              </a:lnTo>
              <a:lnTo>
                <a:pt x="49634" y="76624"/>
              </a:lnTo>
              <a:lnTo>
                <a:pt x="49634" y="163707"/>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DCB915E5-AA69-4C98-A8EE-65979705CAC1}">
      <dsp:nvSpPr>
        <dsp:cNvPr id="0" name=""/>
        <dsp:cNvSpPr/>
      </dsp:nvSpPr>
      <dsp:spPr>
        <a:xfrm>
          <a:off x="1810643" y="1258606"/>
          <a:ext cx="1243412" cy="170226"/>
        </a:xfrm>
        <a:custGeom>
          <a:avLst/>
          <a:gdLst/>
          <a:ahLst/>
          <a:cxnLst/>
          <a:rect l="0" t="0" r="0" b="0"/>
          <a:pathLst>
            <a:path>
              <a:moveTo>
                <a:pt x="1243412" y="0"/>
              </a:moveTo>
              <a:lnTo>
                <a:pt x="1243412" y="83143"/>
              </a:lnTo>
              <a:lnTo>
                <a:pt x="0" y="83143"/>
              </a:lnTo>
              <a:lnTo>
                <a:pt x="0" y="170226"/>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EC7F9BA1-888E-4965-9F8F-F5AF574E601C}">
      <dsp:nvSpPr>
        <dsp:cNvPr id="0" name=""/>
        <dsp:cNvSpPr/>
      </dsp:nvSpPr>
      <dsp:spPr>
        <a:xfrm>
          <a:off x="556796" y="1258606"/>
          <a:ext cx="2497259" cy="170226"/>
        </a:xfrm>
        <a:custGeom>
          <a:avLst/>
          <a:gdLst/>
          <a:ahLst/>
          <a:cxnLst/>
          <a:rect l="0" t="0" r="0" b="0"/>
          <a:pathLst>
            <a:path>
              <a:moveTo>
                <a:pt x="2497259" y="0"/>
              </a:moveTo>
              <a:lnTo>
                <a:pt x="2497259" y="83143"/>
              </a:lnTo>
              <a:lnTo>
                <a:pt x="0" y="83143"/>
              </a:lnTo>
              <a:lnTo>
                <a:pt x="0" y="170226"/>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A572A00D-0935-414E-99B9-FC4F236038BD}">
      <dsp:nvSpPr>
        <dsp:cNvPr id="0" name=""/>
        <dsp:cNvSpPr/>
      </dsp:nvSpPr>
      <dsp:spPr>
        <a:xfrm>
          <a:off x="2151432" y="113253"/>
          <a:ext cx="1805247" cy="1145353"/>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u="sng" kern="1200">
              <a:solidFill>
                <a:schemeClr val="tx1"/>
              </a:solidFill>
            </a:rPr>
            <a:t>Theme 2</a:t>
          </a:r>
        </a:p>
        <a:p>
          <a:pPr marL="0" lvl="0" indent="0" algn="ctr" defTabSz="711200">
            <a:lnSpc>
              <a:spcPct val="90000"/>
            </a:lnSpc>
            <a:spcBef>
              <a:spcPct val="0"/>
            </a:spcBef>
            <a:spcAft>
              <a:spcPct val="35000"/>
            </a:spcAft>
            <a:buNone/>
          </a:pPr>
          <a:r>
            <a:rPr lang="en-GB" sz="1400" b="0" u="none" kern="1200">
              <a:solidFill>
                <a:schemeClr val="tx1"/>
              </a:solidFill>
            </a:rPr>
            <a:t>Academic Barriers and Support</a:t>
          </a:r>
        </a:p>
        <a:p>
          <a:pPr marL="0" lvl="0" indent="0" algn="ctr" defTabSz="711200">
            <a:lnSpc>
              <a:spcPct val="90000"/>
            </a:lnSpc>
            <a:spcBef>
              <a:spcPct val="0"/>
            </a:spcBef>
            <a:spcAft>
              <a:spcPct val="35000"/>
            </a:spcAft>
            <a:buNone/>
          </a:pPr>
          <a:endParaRPr lang="en-GB" sz="1600" b="1" u="sng" kern="1200"/>
        </a:p>
      </dsp:txBody>
      <dsp:txXfrm>
        <a:off x="2151432" y="113253"/>
        <a:ext cx="1805247" cy="1145353"/>
      </dsp:txXfrm>
    </dsp:sp>
    <dsp:sp modelId="{E4335FEC-F9A0-4F84-8802-7CE521B79237}">
      <dsp:nvSpPr>
        <dsp:cNvPr id="0" name=""/>
        <dsp:cNvSpPr/>
      </dsp:nvSpPr>
      <dsp:spPr>
        <a:xfrm>
          <a:off x="618" y="1428832"/>
          <a:ext cx="1112357" cy="849453"/>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1"/>
              </a:solidFill>
            </a:rPr>
            <a:t>Experiences of Low Confidence with Reflective Journalling</a:t>
          </a:r>
        </a:p>
      </dsp:txBody>
      <dsp:txXfrm>
        <a:off x="618" y="1428832"/>
        <a:ext cx="1112357" cy="849453"/>
      </dsp:txXfrm>
    </dsp:sp>
    <dsp:sp modelId="{2410AD65-BF5E-4C63-BECB-E8E52AD180B8}">
      <dsp:nvSpPr>
        <dsp:cNvPr id="0" name=""/>
        <dsp:cNvSpPr/>
      </dsp:nvSpPr>
      <dsp:spPr>
        <a:xfrm>
          <a:off x="1287141" y="1428832"/>
          <a:ext cx="1047003" cy="830369"/>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1"/>
              </a:solidFill>
            </a:rPr>
            <a:t>The Importance of Peer Support in Facilitationg Reflection</a:t>
          </a:r>
        </a:p>
      </dsp:txBody>
      <dsp:txXfrm>
        <a:off x="1287141" y="1428832"/>
        <a:ext cx="1047003" cy="830369"/>
      </dsp:txXfrm>
    </dsp:sp>
    <dsp:sp modelId="{FE8D48FF-A418-4712-9442-CB40A9BB70D5}">
      <dsp:nvSpPr>
        <dsp:cNvPr id="0" name=""/>
        <dsp:cNvSpPr/>
      </dsp:nvSpPr>
      <dsp:spPr>
        <a:xfrm>
          <a:off x="2564010" y="1422314"/>
          <a:ext cx="987919" cy="816851"/>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1"/>
              </a:solidFill>
            </a:rPr>
            <a:t>Difficulties With Time Management and Workload</a:t>
          </a:r>
        </a:p>
      </dsp:txBody>
      <dsp:txXfrm>
        <a:off x="2564010" y="1422314"/>
        <a:ext cx="987919" cy="816851"/>
      </dsp:txXfrm>
    </dsp:sp>
    <dsp:sp modelId="{07B9C08E-0131-4261-8D2D-3BA460BA4595}">
      <dsp:nvSpPr>
        <dsp:cNvPr id="0" name=""/>
        <dsp:cNvSpPr/>
      </dsp:nvSpPr>
      <dsp:spPr>
        <a:xfrm>
          <a:off x="3737068" y="1428832"/>
          <a:ext cx="940994" cy="832795"/>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1"/>
              </a:solidFill>
            </a:rPr>
            <a:t>Experiences of Tutor Support and Feedback</a:t>
          </a:r>
        </a:p>
      </dsp:txBody>
      <dsp:txXfrm>
        <a:off x="3737068" y="1428832"/>
        <a:ext cx="940994" cy="832795"/>
      </dsp:txXfrm>
    </dsp:sp>
    <dsp:sp modelId="{23C280EE-485D-466B-A961-A8E89EA09B94}">
      <dsp:nvSpPr>
        <dsp:cNvPr id="0" name=""/>
        <dsp:cNvSpPr/>
      </dsp:nvSpPr>
      <dsp:spPr>
        <a:xfrm>
          <a:off x="4785556" y="1428832"/>
          <a:ext cx="1314057" cy="848736"/>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1"/>
              </a:solidFill>
            </a:rPr>
            <a:t>Barriers and Facilitators Created by Course Content and Expectations</a:t>
          </a:r>
        </a:p>
      </dsp:txBody>
      <dsp:txXfrm>
        <a:off x="4785556" y="1428832"/>
        <a:ext cx="1314057" cy="84873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B314E3-350B-4DEA-93A0-C6CEED48C3B2}">
      <dsp:nvSpPr>
        <dsp:cNvPr id="0" name=""/>
        <dsp:cNvSpPr/>
      </dsp:nvSpPr>
      <dsp:spPr>
        <a:xfrm>
          <a:off x="3010585" y="1177610"/>
          <a:ext cx="999536" cy="285032"/>
        </a:xfrm>
        <a:custGeom>
          <a:avLst/>
          <a:gdLst/>
          <a:ahLst/>
          <a:cxnLst/>
          <a:rect l="0" t="0" r="0" b="0"/>
          <a:pathLst>
            <a:path>
              <a:moveTo>
                <a:pt x="0" y="0"/>
              </a:moveTo>
              <a:lnTo>
                <a:pt x="0" y="143435"/>
              </a:lnTo>
              <a:lnTo>
                <a:pt x="999536" y="143435"/>
              </a:lnTo>
              <a:lnTo>
                <a:pt x="999536" y="285032"/>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E83FCD5C-FABD-438B-B7D8-453058AEF52E}">
      <dsp:nvSpPr>
        <dsp:cNvPr id="0" name=""/>
        <dsp:cNvSpPr/>
      </dsp:nvSpPr>
      <dsp:spPr>
        <a:xfrm>
          <a:off x="2011797" y="1177610"/>
          <a:ext cx="998787" cy="284112"/>
        </a:xfrm>
        <a:custGeom>
          <a:avLst/>
          <a:gdLst/>
          <a:ahLst/>
          <a:cxnLst/>
          <a:rect l="0" t="0" r="0" b="0"/>
          <a:pathLst>
            <a:path>
              <a:moveTo>
                <a:pt x="998787" y="0"/>
              </a:moveTo>
              <a:lnTo>
                <a:pt x="998787" y="142516"/>
              </a:lnTo>
              <a:lnTo>
                <a:pt x="0" y="142516"/>
              </a:lnTo>
              <a:lnTo>
                <a:pt x="0" y="284112"/>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827DA366-05E6-41D4-97EB-5E85B9F78E20}">
      <dsp:nvSpPr>
        <dsp:cNvPr id="0" name=""/>
        <dsp:cNvSpPr/>
      </dsp:nvSpPr>
      <dsp:spPr>
        <a:xfrm>
          <a:off x="1733277" y="0"/>
          <a:ext cx="2554616" cy="1177610"/>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b="1" u="sng" kern="1200">
              <a:solidFill>
                <a:schemeClr val="tx1"/>
              </a:solidFill>
            </a:rPr>
            <a:t>Theme 3</a:t>
          </a:r>
        </a:p>
        <a:p>
          <a:pPr marL="0" lvl="0" indent="0" algn="ctr" defTabSz="711200">
            <a:lnSpc>
              <a:spcPct val="90000"/>
            </a:lnSpc>
            <a:spcBef>
              <a:spcPct val="0"/>
            </a:spcBef>
            <a:spcAft>
              <a:spcPct val="35000"/>
            </a:spcAft>
            <a:buNone/>
          </a:pPr>
          <a:r>
            <a:rPr lang="en-GB" sz="1400" kern="1200">
              <a:solidFill>
                <a:schemeClr val="tx1"/>
              </a:solidFill>
            </a:rPr>
            <a:t>Individual Differences and Diversity</a:t>
          </a:r>
        </a:p>
      </dsp:txBody>
      <dsp:txXfrm>
        <a:off x="1733277" y="0"/>
        <a:ext cx="2554616" cy="1177610"/>
      </dsp:txXfrm>
    </dsp:sp>
    <dsp:sp modelId="{85885421-D22D-4D90-85EE-6AD5C833E5C0}">
      <dsp:nvSpPr>
        <dsp:cNvPr id="0" name=""/>
        <dsp:cNvSpPr/>
      </dsp:nvSpPr>
      <dsp:spPr>
        <a:xfrm>
          <a:off x="1109720" y="1461723"/>
          <a:ext cx="1804154" cy="1031523"/>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1"/>
              </a:solidFill>
            </a:rPr>
            <a:t>The Impact of Neurodivergence and Mental Health</a:t>
          </a:r>
        </a:p>
      </dsp:txBody>
      <dsp:txXfrm>
        <a:off x="1109720" y="1461723"/>
        <a:ext cx="1804154" cy="1031523"/>
      </dsp:txXfrm>
    </dsp:sp>
    <dsp:sp modelId="{DE939FA8-A6CC-4A79-91EB-69BC976C4106}">
      <dsp:nvSpPr>
        <dsp:cNvPr id="0" name=""/>
        <dsp:cNvSpPr/>
      </dsp:nvSpPr>
      <dsp:spPr>
        <a:xfrm>
          <a:off x="3145149" y="1462643"/>
          <a:ext cx="1729944" cy="1043066"/>
        </a:xfrm>
        <a:prstGeom prst="rect">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tx1"/>
              </a:solidFill>
            </a:rPr>
            <a:t>Reflection is a Personal Process, Impacted by Individual Differences</a:t>
          </a:r>
        </a:p>
      </dsp:txBody>
      <dsp:txXfrm>
        <a:off x="3145149" y="1462643"/>
        <a:ext cx="1729944" cy="10430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10936</Words>
  <Characters>62339</Characters>
  <Application>Microsoft Office Word</Application>
  <DocSecurity>4</DocSecurity>
  <Lines>519</Lines>
  <Paragraphs>146</Paragraphs>
  <ScaleCrop>false</ScaleCrop>
  <Company/>
  <LinksUpToDate>false</LinksUpToDate>
  <CharactersWithSpaces>73129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Cope</dc:creator>
  <cp:keywords/>
  <dc:description/>
  <cp:lastModifiedBy>Gemma Cope</cp:lastModifiedBy>
  <cp:revision>1943</cp:revision>
  <dcterms:created xsi:type="dcterms:W3CDTF">2024-02-07T21:01:00Z</dcterms:created>
  <dcterms:modified xsi:type="dcterms:W3CDTF">2024-05-01T11:25:00Z</dcterms:modified>
</cp:coreProperties>
</file>